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05" w:rsidRDefault="00184405" w:rsidP="00184405">
      <w:pPr>
        <w:suppressAutoHyphens/>
        <w:jc w:val="right"/>
        <w:rPr>
          <w:rFonts w:ascii="Calibri" w:hAnsi="Calibri" w:cs="Calibri"/>
          <w:b/>
          <w:i/>
          <w:sz w:val="20"/>
          <w:szCs w:val="20"/>
          <w:lang w:eastAsia="ar-SA"/>
        </w:rPr>
      </w:pPr>
      <w:r>
        <w:rPr>
          <w:rFonts w:ascii="Calibri" w:hAnsi="Calibri" w:cs="Calibri"/>
          <w:b/>
          <w:i/>
          <w:sz w:val="20"/>
          <w:szCs w:val="20"/>
          <w:lang w:eastAsia="ar-SA"/>
        </w:rPr>
        <w:t>Załącznik nr 3 do SIWZ</w:t>
      </w:r>
    </w:p>
    <w:p w:rsidR="00184405" w:rsidRDefault="00184405" w:rsidP="00184405">
      <w:pPr>
        <w:suppressAutoHyphens/>
        <w:rPr>
          <w:rFonts w:ascii="Calibri" w:hAnsi="Calibri" w:cs="Calibri"/>
          <w:b/>
          <w:i/>
          <w:sz w:val="20"/>
          <w:szCs w:val="20"/>
          <w:lang w:eastAsia="ar-SA"/>
        </w:rPr>
      </w:pPr>
    </w:p>
    <w:p w:rsidR="00184405" w:rsidRPr="002204BC" w:rsidRDefault="00184405" w:rsidP="00184405">
      <w:pPr>
        <w:suppressAutoHyphens/>
        <w:rPr>
          <w:rFonts w:ascii="Calibri" w:hAnsi="Calibri" w:cs="Calibri"/>
          <w:b/>
          <w:sz w:val="20"/>
          <w:szCs w:val="20"/>
          <w:lang w:eastAsia="ar-SA"/>
        </w:rPr>
      </w:pPr>
      <w:r w:rsidRPr="002204BC">
        <w:rPr>
          <w:rFonts w:ascii="Calibri" w:hAnsi="Calibri" w:cs="Calibri"/>
          <w:b/>
          <w:sz w:val="20"/>
          <w:szCs w:val="20"/>
          <w:lang w:eastAsia="ar-SA"/>
        </w:rPr>
        <w:t xml:space="preserve">Nr sprawy </w:t>
      </w:r>
      <w:r w:rsidRPr="002204BC">
        <w:rPr>
          <w:rFonts w:ascii="Calibri" w:hAnsi="Calibri" w:cs="Calibri"/>
          <w:b/>
          <w:color w:val="000000"/>
          <w:sz w:val="20"/>
          <w:szCs w:val="20"/>
        </w:rPr>
        <w:t>2/</w:t>
      </w:r>
      <w:proofErr w:type="spellStart"/>
      <w:r w:rsidRPr="002204BC">
        <w:rPr>
          <w:rFonts w:ascii="Calibri" w:hAnsi="Calibri" w:cs="Calibri"/>
          <w:b/>
          <w:color w:val="000000"/>
          <w:sz w:val="20"/>
          <w:szCs w:val="20"/>
        </w:rPr>
        <w:t>UCMMiT</w:t>
      </w:r>
      <w:proofErr w:type="spellEnd"/>
      <w:r w:rsidRPr="002204BC">
        <w:rPr>
          <w:rFonts w:ascii="Calibri" w:hAnsi="Calibri" w:cs="Calibri"/>
          <w:b/>
          <w:color w:val="000000"/>
          <w:sz w:val="20"/>
          <w:szCs w:val="20"/>
        </w:rPr>
        <w:t>/PN/2020</w:t>
      </w:r>
    </w:p>
    <w:p w:rsidR="00184405" w:rsidRDefault="00184405" w:rsidP="00184405">
      <w:pPr>
        <w:suppressAutoHyphens/>
        <w:rPr>
          <w:rFonts w:ascii="Calibri" w:hAnsi="Calibri" w:cs="Calibri"/>
          <w:b/>
          <w:i/>
          <w:sz w:val="20"/>
          <w:szCs w:val="20"/>
          <w:lang w:eastAsia="ar-SA"/>
        </w:rPr>
      </w:pPr>
    </w:p>
    <w:p w:rsidR="00184405" w:rsidRPr="00FB4AF2" w:rsidRDefault="00184405" w:rsidP="00184405">
      <w:pPr>
        <w:pStyle w:val="Nagwek20"/>
        <w:keepNext/>
        <w:keepLines/>
        <w:shd w:val="clear" w:color="auto" w:fill="auto"/>
        <w:tabs>
          <w:tab w:val="left" w:leader="dot" w:pos="5206"/>
        </w:tabs>
        <w:spacing w:line="240" w:lineRule="auto"/>
        <w:ind w:firstLine="0"/>
        <w:jc w:val="center"/>
        <w:rPr>
          <w:rFonts w:ascii="Arial Narrow" w:hAnsi="Arial Narrow"/>
          <w:b/>
          <w:sz w:val="22"/>
          <w:szCs w:val="22"/>
        </w:rPr>
      </w:pPr>
      <w:r w:rsidRPr="00FB4AF2">
        <w:rPr>
          <w:rFonts w:ascii="Arial Narrow" w:hAnsi="Arial Narrow"/>
          <w:b/>
          <w:sz w:val="22"/>
          <w:szCs w:val="22"/>
        </w:rPr>
        <w:t>UMOWA nr</w:t>
      </w:r>
      <w:r>
        <w:rPr>
          <w:rFonts w:ascii="Arial Narrow" w:hAnsi="Arial Narrow"/>
          <w:b/>
          <w:sz w:val="22"/>
          <w:szCs w:val="22"/>
        </w:rPr>
        <w:t>……………..</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 xml:space="preserve">zawarta dnia </w:t>
      </w:r>
      <w:r w:rsidRPr="00F14BF5">
        <w:rPr>
          <w:rFonts w:ascii="Arial Narrow" w:eastAsia="Arial Unicode MS" w:hAnsi="Arial Narrow" w:cs="Arial Unicode MS"/>
          <w:b/>
          <w:bCs/>
          <w:color w:val="000000"/>
          <w:sz w:val="22"/>
          <w:szCs w:val="22"/>
          <w:u w:color="000000"/>
          <w:bdr w:val="nil"/>
        </w:rPr>
        <w:t>…………2020 r.</w:t>
      </w:r>
      <w:r w:rsidRPr="00F14BF5">
        <w:rPr>
          <w:rFonts w:ascii="Arial Narrow" w:eastAsia="Arial Unicode MS" w:hAnsi="Arial Narrow" w:cs="Arial Unicode MS"/>
          <w:color w:val="000000"/>
          <w:sz w:val="22"/>
          <w:szCs w:val="22"/>
          <w:u w:color="000000"/>
          <w:bdr w:val="nil"/>
        </w:rPr>
        <w:t xml:space="preserve"> w Gdyni, w trybie przetargu nieograniczonego, zgodnie z art. 39-46 Ustawy z dnia 29 stycznia 2004r. Prawo zamówień publicznych (j.t. Dz. U. z 2019r., poz.1843 ze zm.) pomiędzy:</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b/>
          <w:bCs/>
          <w:color w:val="000000"/>
          <w:sz w:val="22"/>
          <w:szCs w:val="22"/>
          <w:u w:color="000000"/>
          <w:bdr w:val="nil"/>
        </w:rPr>
        <w:t>Uniwersyteckim Centrum Medycyny Morskiej i Tropikalnej</w:t>
      </w:r>
      <w:r w:rsidRPr="00F14BF5">
        <w:rPr>
          <w:rFonts w:ascii="Arial Narrow" w:eastAsia="Arial Unicode MS" w:hAnsi="Arial Narrow" w:cs="Arial Unicode MS"/>
          <w:color w:val="000000"/>
          <w:sz w:val="22"/>
          <w:szCs w:val="22"/>
          <w:u w:color="000000"/>
          <w:bdr w:val="nil"/>
        </w:rPr>
        <w:t xml:space="preserve"> z siedzibą w Gdyni, ul. Powstania Styczniowego 9b, kod: 81-519 Gdynia, wpisanym do rejestru stowarzyszeń, innych organizacji społecznych i zawodowych, fundacji i publicznych zakładów opieki zdrowotnej Krajowego Rejestru Sądowego przez Sąd Rejonowy Gdańsk - Północ w Gdańsku, VIII Wydział Gospodarczy pod numerem 0000174213 i które posługuje się NIP: 586-211-14-67, REGON: 192953946,</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 xml:space="preserve">zwanym dalej </w:t>
      </w:r>
      <w:r w:rsidRPr="00F14BF5">
        <w:rPr>
          <w:rFonts w:ascii="Arial Narrow" w:eastAsia="Arial Unicode MS" w:hAnsi="Arial Narrow" w:cs="Arial Unicode MS"/>
          <w:b/>
          <w:bCs/>
          <w:color w:val="000000"/>
          <w:sz w:val="22"/>
          <w:szCs w:val="22"/>
          <w:u w:color="000000"/>
          <w:bdr w:val="nil"/>
        </w:rPr>
        <w:t xml:space="preserve">Zamawiającym, </w:t>
      </w:r>
      <w:r w:rsidRPr="00F14BF5">
        <w:rPr>
          <w:rFonts w:ascii="Arial Narrow" w:eastAsia="Arial Unicode MS" w:hAnsi="Arial Narrow" w:cs="Arial Unicode MS"/>
          <w:color w:val="000000"/>
          <w:sz w:val="22"/>
          <w:szCs w:val="22"/>
          <w:u w:color="000000"/>
          <w:bdr w:val="nil"/>
        </w:rPr>
        <w:t>reprezentowanym przez:</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  Dyrektora</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 xml:space="preserve">a  </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pacing w:val="-3"/>
          <w:sz w:val="22"/>
          <w:szCs w:val="22"/>
          <w:u w:color="000000"/>
          <w:bdr w:val="nil"/>
        </w:rPr>
      </w:pPr>
      <w:r w:rsidRPr="00F14BF5">
        <w:rPr>
          <w:rFonts w:ascii="Arial Narrow" w:eastAsia="Arial Unicode MS" w:hAnsi="Arial Narrow" w:cs="Arial Unicode MS"/>
          <w:color w:val="000000"/>
          <w:sz w:val="22"/>
          <w:szCs w:val="22"/>
          <w:u w:color="000000"/>
          <w:bdr w:val="nil"/>
        </w:rPr>
        <w:t xml:space="preserve">zwaną dalej </w:t>
      </w:r>
      <w:r w:rsidRPr="00F14BF5">
        <w:rPr>
          <w:rFonts w:ascii="Arial Narrow" w:eastAsia="Arial Unicode MS" w:hAnsi="Arial Narrow" w:cs="Arial Unicode MS"/>
          <w:b/>
          <w:bCs/>
          <w:color w:val="000000"/>
          <w:sz w:val="22"/>
          <w:szCs w:val="22"/>
          <w:u w:color="000000"/>
          <w:bdr w:val="nil"/>
        </w:rPr>
        <w:t>„Wykonawcą”</w:t>
      </w:r>
    </w:p>
    <w:p w:rsidR="00184405" w:rsidRPr="00F14BF5" w:rsidRDefault="00184405" w:rsidP="00184405">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8"/>
          <w:tab w:val="left" w:pos="8848"/>
        </w:tabs>
        <w:jc w:val="both"/>
        <w:rPr>
          <w:rFonts w:ascii="Arial Narrow" w:eastAsia="Arial Narrow" w:hAnsi="Arial Narrow" w:cs="Arial Narrow"/>
          <w:color w:val="000000"/>
          <w:spacing w:val="-3"/>
          <w:sz w:val="22"/>
          <w:szCs w:val="22"/>
          <w:u w:color="000000"/>
          <w:bdr w:val="nil"/>
        </w:rPr>
      </w:pPr>
      <w:r w:rsidRPr="00F14BF5">
        <w:rPr>
          <w:rFonts w:ascii="Arial Narrow" w:eastAsia="Arial Unicode MS" w:hAnsi="Arial Narrow" w:cs="Arial Unicode MS"/>
          <w:color w:val="000000"/>
          <w:spacing w:val="-3"/>
          <w:sz w:val="22"/>
          <w:szCs w:val="22"/>
          <w:u w:color="000000"/>
          <w:bdr w:val="nil"/>
        </w:rPr>
        <w:t>reprezentowaną  przez</w:t>
      </w:r>
    </w:p>
    <w:p w:rsidR="00184405" w:rsidRPr="00F14BF5" w:rsidRDefault="00184405" w:rsidP="00184405">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8"/>
          <w:tab w:val="left" w:pos="8848"/>
        </w:tab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pacing w:val="-3"/>
          <w:sz w:val="22"/>
          <w:szCs w:val="22"/>
          <w:u w:color="000000"/>
          <w:bdr w:val="nil"/>
        </w:rPr>
        <w:t>…………………………………… -  …………………………………..</w:t>
      </w: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rsidR="00184405" w:rsidRPr="00F14BF5" w:rsidRDefault="00184405" w:rsidP="0018440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o treści jak niżej:</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1</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Podstawa zawarcia umowy</w:t>
      </w:r>
    </w:p>
    <w:p w:rsidR="00184405" w:rsidRPr="00F14BF5" w:rsidRDefault="00184405" w:rsidP="00184405">
      <w:pPr>
        <w:widowControl w:val="0"/>
        <w:pBdr>
          <w:top w:val="nil"/>
          <w:left w:val="nil"/>
          <w:bottom w:val="nil"/>
          <w:right w:val="nil"/>
          <w:between w:val="nil"/>
          <w:bar w:val="nil"/>
        </w:pBdr>
        <w:suppressAutoHyphens/>
        <w:ind w:left="100"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Podstawą zawarcia niniejszej umowy jest wybór najkorzystniejszej oferty wyłonionej w trybie przetargu nieograniczonego nr: .</w:t>
      </w:r>
      <w:r w:rsidRPr="00F14BF5">
        <w:rPr>
          <w:rFonts w:ascii="Calibri" w:hAnsi="Calibri" w:cs="Calibri"/>
          <w:b/>
          <w:color w:val="000000"/>
          <w:sz w:val="20"/>
          <w:szCs w:val="20"/>
        </w:rPr>
        <w:t xml:space="preserve"> </w:t>
      </w:r>
      <w:r w:rsidRPr="00F14BF5">
        <w:rPr>
          <w:rFonts w:ascii="Arial Narrow" w:eastAsia="Palatino Linotype" w:hAnsi="Arial Narrow" w:cs="Palatino Linotype"/>
          <w:b/>
          <w:color w:val="000000"/>
          <w:kern w:val="1"/>
          <w:sz w:val="22"/>
          <w:szCs w:val="22"/>
          <w:u w:color="000000"/>
          <w:bdr w:val="nil"/>
        </w:rPr>
        <w:t>2/</w:t>
      </w:r>
      <w:proofErr w:type="spellStart"/>
      <w:r w:rsidRPr="00F14BF5">
        <w:rPr>
          <w:rFonts w:ascii="Arial Narrow" w:eastAsia="Palatino Linotype" w:hAnsi="Arial Narrow" w:cs="Palatino Linotype"/>
          <w:b/>
          <w:color w:val="000000"/>
          <w:kern w:val="1"/>
          <w:sz w:val="22"/>
          <w:szCs w:val="22"/>
          <w:u w:color="000000"/>
          <w:bdr w:val="nil"/>
        </w:rPr>
        <w:t>UCMMiT</w:t>
      </w:r>
      <w:proofErr w:type="spellEnd"/>
      <w:r w:rsidRPr="00F14BF5">
        <w:rPr>
          <w:rFonts w:ascii="Arial Narrow" w:eastAsia="Palatino Linotype" w:hAnsi="Arial Narrow" w:cs="Palatino Linotype"/>
          <w:b/>
          <w:color w:val="000000"/>
          <w:kern w:val="1"/>
          <w:sz w:val="22"/>
          <w:szCs w:val="22"/>
          <w:u w:color="000000"/>
          <w:bdr w:val="nil"/>
        </w:rPr>
        <w:t>/PN/2020</w:t>
      </w:r>
      <w:r w:rsidRPr="00F14BF5">
        <w:rPr>
          <w:rFonts w:ascii="Arial Narrow" w:eastAsia="Palatino Linotype" w:hAnsi="Arial Narrow" w:cs="Palatino Linotype"/>
          <w:color w:val="000000"/>
          <w:kern w:val="1"/>
          <w:sz w:val="22"/>
          <w:szCs w:val="22"/>
          <w:u w:color="000000"/>
          <w:bdr w:val="nil"/>
        </w:rPr>
        <w:t xml:space="preserve"> zgodnie z ustawą z dnia 29 stycznia 2004 r. Prawo zamówień publicznych (jednolity tekst ustawy Dz.U. z 2019r., poz. 1843 ze zm.).</w:t>
      </w:r>
    </w:p>
    <w:p w:rsidR="00184405" w:rsidRPr="00F14BF5" w:rsidRDefault="00184405" w:rsidP="00184405">
      <w:pPr>
        <w:widowControl w:val="0"/>
        <w:pBdr>
          <w:top w:val="nil"/>
          <w:left w:val="nil"/>
          <w:bottom w:val="nil"/>
          <w:right w:val="nil"/>
          <w:between w:val="nil"/>
          <w:bar w:val="nil"/>
        </w:pBdr>
        <w:suppressAutoHyphens/>
        <w:ind w:left="100" w:righ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2</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Przedmiot umowy</w:t>
      </w:r>
    </w:p>
    <w:p w:rsidR="00184405" w:rsidRPr="00F14BF5" w:rsidRDefault="00184405" w:rsidP="00184405">
      <w:pPr>
        <w:numPr>
          <w:ilvl w:val="0"/>
          <w:numId w:val="2"/>
        </w:numPr>
        <w:pBdr>
          <w:top w:val="nil"/>
          <w:left w:val="nil"/>
          <w:bottom w:val="nil"/>
          <w:right w:val="nil"/>
          <w:between w:val="nil"/>
          <w:bar w:val="nil"/>
        </w:pBdr>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Przedmiotem niniejszej umowy są sukcesywne dostawy</w:t>
      </w:r>
      <w:r w:rsidRPr="00F14BF5">
        <w:rPr>
          <w:rFonts w:ascii="Arial Narrow" w:eastAsia="Palatino Linotype" w:hAnsi="Arial Narrow" w:cs="Palatino Linotype"/>
          <w:b/>
          <w:bCs/>
          <w:color w:val="000000"/>
          <w:kern w:val="1"/>
          <w:sz w:val="22"/>
          <w:szCs w:val="22"/>
          <w:u w:color="000000"/>
          <w:bdr w:val="nil"/>
          <w:shd w:val="clear" w:color="auto" w:fill="FFFFFF"/>
        </w:rPr>
        <w:t xml:space="preserve"> do Apteki Szpitalnej</w:t>
      </w:r>
      <w:r w:rsidRPr="00F14BF5">
        <w:rPr>
          <w:rFonts w:ascii="Arial Narrow" w:eastAsia="Palatino Linotype" w:hAnsi="Arial Narrow" w:cs="Palatino Linotype"/>
          <w:color w:val="000000"/>
          <w:kern w:val="1"/>
          <w:sz w:val="22"/>
          <w:szCs w:val="22"/>
          <w:u w:color="000000"/>
          <w:bdr w:val="nil"/>
        </w:rPr>
        <w:t xml:space="preserve"> Zamawiającego, produktów/leków  w tym objętych programem lekowym, w rodzaju, ilości i cenie określonej </w:t>
      </w:r>
      <w:r w:rsidRPr="00F14BF5">
        <w:rPr>
          <w:rFonts w:ascii="Arial Narrow" w:eastAsia="Palatino Linotype" w:hAnsi="Arial Narrow" w:cs="Palatino Linotype"/>
          <w:b/>
          <w:bCs/>
          <w:color w:val="000000"/>
          <w:kern w:val="1"/>
          <w:sz w:val="22"/>
          <w:szCs w:val="22"/>
          <w:u w:color="000000"/>
          <w:bdr w:val="nil"/>
        </w:rPr>
        <w:t>w Części/pakiecie nr ………….,</w:t>
      </w:r>
      <w:r w:rsidRPr="00F14BF5">
        <w:rPr>
          <w:rFonts w:ascii="Arial Narrow" w:eastAsia="Palatino Linotype" w:hAnsi="Arial Narrow" w:cs="Palatino Linotype"/>
          <w:color w:val="000000"/>
          <w:kern w:val="1"/>
          <w:sz w:val="22"/>
          <w:szCs w:val="22"/>
          <w:u w:color="000000"/>
          <w:bdr w:val="nil"/>
        </w:rPr>
        <w:t xml:space="preserve"> w Załączniku nr 1 i 2 do umowy, stanowiącym jej integralną część.</w:t>
      </w:r>
    </w:p>
    <w:p w:rsidR="00184405" w:rsidRPr="00F14BF5" w:rsidRDefault="00184405" w:rsidP="00184405">
      <w:pPr>
        <w:widowControl w:val="0"/>
        <w:numPr>
          <w:ilvl w:val="0"/>
          <w:numId w:val="3"/>
        </w:num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kern w:val="1"/>
          <w:sz w:val="22"/>
          <w:szCs w:val="22"/>
          <w:u w:color="000000"/>
          <w:bdr w:val="nil"/>
        </w:rPr>
        <w:t>Dostawa produktów farmaceutycznych następować będzie sukcesywnie, w terminie od daty zawarcia umowy przez 12 miesięcy, nawet gdyby przedmiotowa ilość zamówionych leków nie została wyczerpana w wymienionym terminie.</w:t>
      </w:r>
    </w:p>
    <w:p w:rsidR="00184405" w:rsidRPr="00F14BF5" w:rsidRDefault="00184405" w:rsidP="00184405">
      <w:pPr>
        <w:numPr>
          <w:ilvl w:val="0"/>
          <w:numId w:val="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Umowna ilość produktów jest szacunkowa i może ulec zmniejszeniu w zależności od rzeczywistych potrzeb Zamawiającego - maksymalnie do 10 % ogólnej wartości wykonania przedmiotu umowy. W takim wypadku wartość wskazana w § 4 ust. 1 niniejszej umowy ulegnie odpowiedniemu zmniejszeniu, a Wykonawca nie jest uprawniony do jakichkolwiek roszczeń z tytułu tego zmniejszenia.</w:t>
      </w:r>
      <w:r>
        <w:rPr>
          <w:rFonts w:ascii="Arial Narrow" w:eastAsia="Palatino Linotype" w:hAnsi="Arial Narrow" w:cs="Palatino Linotype"/>
          <w:color w:val="000000"/>
          <w:kern w:val="1"/>
          <w:sz w:val="22"/>
          <w:szCs w:val="22"/>
          <w:u w:color="000000"/>
          <w:bdr w:val="nil"/>
        </w:rPr>
        <w:t xml:space="preserve"> </w:t>
      </w:r>
    </w:p>
    <w:p w:rsidR="00184405" w:rsidRPr="00F14BF5" w:rsidRDefault="00184405" w:rsidP="00184405">
      <w:pPr>
        <w:numPr>
          <w:ilvl w:val="0"/>
          <w:numId w:val="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Realizacja dostawy produktów w ramach każdego odrębnego pakietu ma charakter samodzielnego zobowiązania Stron.</w:t>
      </w:r>
    </w:p>
    <w:p w:rsidR="00184405" w:rsidRPr="00F14BF5" w:rsidRDefault="00184405" w:rsidP="00184405">
      <w:pPr>
        <w:widowControl w:val="0"/>
        <w:pBdr>
          <w:top w:val="nil"/>
          <w:left w:val="nil"/>
          <w:bottom w:val="nil"/>
          <w:right w:val="nil"/>
          <w:between w:val="nil"/>
          <w:bar w:val="nil"/>
        </w:pBdr>
        <w:suppressAutoHyphens/>
        <w:rPr>
          <w:rFonts w:ascii="Arial Narrow" w:eastAsia="Arial Narrow" w:hAnsi="Arial Narrow" w:cs="Arial Narrow"/>
          <w:b/>
          <w:bCs/>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3</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Organizacja dostaw</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Dostawa produktów wymienionych w § 2 ust. 1 następować będzie sukcesywnie w okresie obowiązywania  niniejszej umowy, w ilościach podanych każdorazowo przez Zamawiającego w składanym zamówieniu bieżącym.</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Wykonawca ma obowiązek dostarczyć </w:t>
      </w:r>
      <w:r w:rsidRPr="00F14BF5">
        <w:rPr>
          <w:rFonts w:ascii="Arial Narrow" w:eastAsia="Palatino Linotype" w:hAnsi="Arial Narrow" w:cs="Palatino Linotype"/>
          <w:b/>
          <w:bCs/>
          <w:color w:val="000000"/>
          <w:kern w:val="1"/>
          <w:sz w:val="22"/>
          <w:szCs w:val="22"/>
          <w:u w:color="000000"/>
          <w:bdr w:val="nil"/>
        </w:rPr>
        <w:t xml:space="preserve">LEKI </w:t>
      </w:r>
      <w:r w:rsidRPr="00F14BF5">
        <w:rPr>
          <w:rFonts w:ascii="Arial Narrow" w:eastAsia="Palatino Linotype" w:hAnsi="Arial Narrow" w:cs="Palatino Linotype"/>
          <w:color w:val="000000"/>
          <w:kern w:val="1"/>
          <w:sz w:val="22"/>
          <w:szCs w:val="22"/>
          <w:u w:color="000000"/>
          <w:bdr w:val="nil"/>
        </w:rPr>
        <w:t>w terminie do</w:t>
      </w:r>
      <w:r w:rsidRPr="00F14BF5">
        <w:rPr>
          <w:rFonts w:ascii="Arial Narrow" w:eastAsia="Palatino Linotype" w:hAnsi="Arial Narrow" w:cs="Palatino Linotype"/>
          <w:b/>
          <w:bCs/>
          <w:color w:val="000000"/>
          <w:kern w:val="1"/>
          <w:sz w:val="22"/>
          <w:szCs w:val="22"/>
          <w:u w:color="000000"/>
          <w:bdr w:val="nil"/>
          <w:shd w:val="clear" w:color="auto" w:fill="FFFFFF"/>
        </w:rPr>
        <w:t xml:space="preserve"> … godzin</w:t>
      </w:r>
      <w:r w:rsidRPr="00F14BF5">
        <w:rPr>
          <w:rFonts w:ascii="Arial Narrow" w:eastAsia="Palatino Linotype" w:hAnsi="Arial Narrow" w:cs="Palatino Linotype"/>
          <w:color w:val="000000"/>
          <w:kern w:val="1"/>
          <w:sz w:val="22"/>
          <w:szCs w:val="22"/>
          <w:u w:color="000000"/>
          <w:bdr w:val="nil"/>
        </w:rPr>
        <w:t xml:space="preserve"> od momentu złożenia zamówienia bieżącego/częściowego, do Apteki szpitalnej Zamawiającego (dotyczy dni roboczych).</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lastRenderedPageBreak/>
        <w:t xml:space="preserve">Leki </w:t>
      </w:r>
      <w:r w:rsidRPr="00F14BF5">
        <w:rPr>
          <w:rFonts w:ascii="Arial Narrow" w:eastAsia="Palatino Linotype" w:hAnsi="Arial Narrow" w:cs="Palatino Linotype"/>
          <w:b/>
          <w:bCs/>
          <w:color w:val="000000"/>
          <w:kern w:val="1"/>
          <w:sz w:val="22"/>
          <w:szCs w:val="22"/>
          <w:u w:color="000000"/>
          <w:bdr w:val="nil"/>
        </w:rPr>
        <w:t xml:space="preserve">NA RATUNEK </w:t>
      </w:r>
      <w:r w:rsidRPr="00F14BF5">
        <w:rPr>
          <w:rFonts w:ascii="Arial Narrow" w:eastAsia="Palatino Linotype" w:hAnsi="Arial Narrow" w:cs="Palatino Linotype"/>
          <w:color w:val="000000"/>
          <w:kern w:val="1"/>
          <w:sz w:val="22"/>
          <w:szCs w:val="22"/>
          <w:u w:color="000000"/>
          <w:bdr w:val="nil"/>
        </w:rPr>
        <w:t>Wykonawca dostarcza w terminie do</w:t>
      </w:r>
      <w:r w:rsidRPr="00F14BF5">
        <w:rPr>
          <w:rFonts w:ascii="Arial Narrow" w:eastAsia="Palatino Linotype" w:hAnsi="Arial Narrow" w:cs="Palatino Linotype"/>
          <w:b/>
          <w:bCs/>
          <w:color w:val="000000"/>
          <w:kern w:val="1"/>
          <w:sz w:val="22"/>
          <w:szCs w:val="22"/>
          <w:u w:color="000000"/>
          <w:bdr w:val="nil"/>
        </w:rPr>
        <w:t xml:space="preserve"> 24 godzin</w:t>
      </w:r>
      <w:r w:rsidRPr="00F14BF5">
        <w:rPr>
          <w:rFonts w:ascii="Arial Narrow" w:eastAsia="Palatino Linotype" w:hAnsi="Arial Narrow" w:cs="Palatino Linotype"/>
          <w:color w:val="000000"/>
          <w:kern w:val="1"/>
          <w:sz w:val="22"/>
          <w:szCs w:val="22"/>
          <w:u w:color="000000"/>
          <w:bdr w:val="nil"/>
        </w:rPr>
        <w:t xml:space="preserve"> od momentu złożenia zamówienia bieżącego/częściowego, nawet wówczas gdy dostawa wypada w dniu wolnym od pracy lub poza godzinami pracy Apteki szpitalnej do jednostki organizacyjnej wskazanej w zamówieniu.</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Zamawiający oświadcza, że leki dostarczane na podstawie niniejszej umowy będą odbierane przez osobę upoważnioną w rozumieniu przepisów ustawy z dnia 6 września 2001 roku - Prawo farmaceutyczne (j.t. Dz.U. z Dz.U. z 2019 poz. 499 ze zm.).</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Wykonawca zobowiązany jest do dostarczenia zamówionych leków terminowo.</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przypadku niemożliwości zrealizowania zamówienia w terminie określonym w umowie Wykonawca zobowiązany jest powiadomić o takiej sytuacji Zamawiającego niezwłocznie w dniu złożenia zamówienia na e mail: apteka@ucmmit.gdynia.pl.</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Zamawiający może przedłużyć terminy dostawy w porozumieniu z Wykonawcą za potwierdzeniem Zamawiającego, stosownie do ust 7 .</w:t>
      </w:r>
    </w:p>
    <w:p w:rsidR="00184405" w:rsidRPr="00F14BF5" w:rsidRDefault="00184405" w:rsidP="00184405">
      <w:pPr>
        <w:numPr>
          <w:ilvl w:val="1"/>
          <w:numId w:val="5"/>
        </w:numPr>
        <w:pBdr>
          <w:top w:val="nil"/>
          <w:left w:val="nil"/>
          <w:bottom w:val="nil"/>
          <w:right w:val="nil"/>
          <w:between w:val="nil"/>
          <w:bar w:val="nil"/>
        </w:pBdr>
        <w:ind w:right="20"/>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Zamówienia bieżące/częściowe będą wysyłane do Wykonawcy na adres e-mail: …………………………………………lub fax:……………………………………… .</w:t>
      </w:r>
    </w:p>
    <w:p w:rsidR="00184405" w:rsidRPr="00F14BF5" w:rsidRDefault="00184405" w:rsidP="00184405">
      <w:pPr>
        <w:numPr>
          <w:ilvl w:val="1"/>
          <w:numId w:val="5"/>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 Zmiana adresu e-mail lub nr faxu przez Wykonawcę bez powiadomienia Zamawiającego o zmianie skutkuje tym, iż złożone zamówienie na wskazany w ofercie i umowie adres e–mail lub nr faxu uważa się za złożone prawidłowo i skutecznie.</w:t>
      </w:r>
    </w:p>
    <w:p w:rsidR="00184405" w:rsidRPr="00F14BF5" w:rsidRDefault="00184405" w:rsidP="00184405">
      <w:pPr>
        <w:numPr>
          <w:ilvl w:val="1"/>
          <w:numId w:val="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przypadku wystąpienia na rynku Rzeczpospolitej Polskiej braku leku objętego umową, Zamawiający może wymagać od Wykonawcy dostarczenia w ciągu 48 godzin od upływu terminu dostawy, leku synonimowego (równoważnego farmaceutycznie) w cenie nie wyższej niż cena leku objętego ofertą, stanowiącą Załącznik nr 2 do umowy, od innego producenta, a Wykonawca taki lek w ww. terminie dostarczy.</w:t>
      </w:r>
    </w:p>
    <w:p w:rsidR="00184405" w:rsidRPr="00F14BF5" w:rsidRDefault="00184405" w:rsidP="00184405">
      <w:pPr>
        <w:numPr>
          <w:ilvl w:val="1"/>
          <w:numId w:val="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przypadku niedostarczenia przez Wykonawcę zamówionej partii produktów w terminach przewidzianych w niniejszej umowie, Zamawiający może zastosować postanowienia zawarte poniżej i naliczyć kary umowne określ</w:t>
      </w:r>
      <w:r w:rsidR="009C2DC6">
        <w:rPr>
          <w:rFonts w:ascii="Arial Narrow" w:eastAsia="Palatino Linotype" w:hAnsi="Arial Narrow" w:cs="Palatino Linotype"/>
          <w:color w:val="000000"/>
          <w:kern w:val="1"/>
          <w:sz w:val="22"/>
          <w:szCs w:val="22"/>
          <w:u w:color="000000"/>
          <w:bdr w:val="nil"/>
        </w:rPr>
        <w:t xml:space="preserve">one  gdziekolwiek w niniejszej umowie </w:t>
      </w:r>
      <w:r w:rsidR="009C2DC6" w:rsidRPr="009C2DC6">
        <w:rPr>
          <w:rFonts w:ascii="Arial Narrow" w:hAnsi="Arial Narrow"/>
          <w:color w:val="FF0000"/>
          <w:sz w:val="22"/>
          <w:szCs w:val="22"/>
        </w:rPr>
        <w:t>z wyłączeniem powołania się przez Wykonawcę na okoliczności, które zgodnie z przepisami prawa powszechnie obowiązującego uprawniają Sprzedającego do odmowy dostarczenia towaru Kupującemu."</w:t>
      </w:r>
    </w:p>
    <w:p w:rsidR="00184405" w:rsidRPr="00F14BF5" w:rsidRDefault="00184405" w:rsidP="00184405">
      <w:pPr>
        <w:numPr>
          <w:ilvl w:val="1"/>
          <w:numId w:val="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Zamawiający ma prawo zakupić od innego podmiotu produkty, nie dostarczone przez Wykonawcę w terminach dostawy określonych w umowie, a występującą różnicą w cenie obciążyć Wykonawcę, który nie</w:t>
      </w:r>
      <w:r w:rsidR="009C2DC6">
        <w:rPr>
          <w:rFonts w:ascii="Arial Narrow" w:eastAsia="Palatino Linotype" w:hAnsi="Arial Narrow" w:cs="Palatino Linotype"/>
          <w:color w:val="000000"/>
          <w:kern w:val="1"/>
          <w:sz w:val="22"/>
          <w:szCs w:val="22"/>
          <w:u w:color="000000"/>
          <w:bdr w:val="nil"/>
        </w:rPr>
        <w:t xml:space="preserve"> dostarczył produktu w terminie </w:t>
      </w:r>
      <w:r w:rsidR="009C2DC6" w:rsidRPr="009C2DC6">
        <w:rPr>
          <w:rFonts w:ascii="Arial Narrow" w:hAnsi="Arial Narrow"/>
          <w:color w:val="FF0000"/>
          <w:sz w:val="22"/>
          <w:szCs w:val="22"/>
        </w:rPr>
        <w:t>z wyłączeniem powołania się przez Wykonawcę na okoliczności, które zgodnie z przepisami prawa powszechnie obowiązującego uprawniają Sprzedającego do odmowy dostarczenia towaru Kupującemu."</w:t>
      </w:r>
    </w:p>
    <w:p w:rsidR="00184405" w:rsidRPr="00F14BF5" w:rsidRDefault="00184405" w:rsidP="00184405">
      <w:pPr>
        <w:numPr>
          <w:ilvl w:val="1"/>
          <w:numId w:val="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 Wykonawca, który nie dostarczył produktu w terminie dostawy, określonym w umowie, obciążony zostanie przez Zamawiającego wszelkimi dodatkowymi kosztami, jakie poniesie Zamawiający, w konsekwencji wystąpienia takiego uchybienia w realizacji umowy przez Wykonawcę. Uprawnienia wynikające z ustępu 11 i 12 nie wyłączają możliwości dochodzenia przez Zamawiającego od Wykonawcy odszkodowania na zasadach ogólnych.</w:t>
      </w:r>
    </w:p>
    <w:p w:rsidR="00184405" w:rsidRPr="00F14BF5" w:rsidRDefault="00184405" w:rsidP="00184405">
      <w:pPr>
        <w:widowControl w:val="0"/>
        <w:pBdr>
          <w:top w:val="nil"/>
          <w:left w:val="nil"/>
          <w:bottom w:val="nil"/>
          <w:right w:val="nil"/>
          <w:between w:val="nil"/>
          <w:bar w:val="nil"/>
        </w:pBdr>
        <w:tabs>
          <w:tab w:val="left" w:pos="407"/>
          <w:tab w:val="left" w:pos="8848"/>
        </w:tabs>
        <w:suppressAutoHyphens/>
        <w:rPr>
          <w:rFonts w:ascii="Arial Narrow" w:eastAsia="Arial Narrow" w:hAnsi="Arial Narrow" w:cs="Arial Narrow"/>
          <w:b/>
          <w:bCs/>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tabs>
          <w:tab w:val="left" w:pos="407"/>
          <w:tab w:val="left" w:pos="8848"/>
        </w:tabs>
        <w:suppressAutoHyphens/>
        <w:ind w:left="100"/>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4</w:t>
      </w:r>
    </w:p>
    <w:p w:rsidR="00184405" w:rsidRPr="00F14BF5" w:rsidRDefault="00184405" w:rsidP="00184405">
      <w:pPr>
        <w:widowControl w:val="0"/>
        <w:pBdr>
          <w:top w:val="nil"/>
          <w:left w:val="nil"/>
          <w:bottom w:val="nil"/>
          <w:right w:val="nil"/>
          <w:between w:val="nil"/>
          <w:bar w:val="nil"/>
        </w:pBdr>
        <w:tabs>
          <w:tab w:val="left" w:pos="407"/>
          <w:tab w:val="left" w:pos="8848"/>
        </w:tabs>
        <w:suppressAutoHyphens/>
        <w:ind w:left="420"/>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Wartość umowy i płatności</w:t>
      </w:r>
    </w:p>
    <w:p w:rsidR="00184405" w:rsidRPr="00F14BF5" w:rsidRDefault="00184405" w:rsidP="00184405">
      <w:pPr>
        <w:numPr>
          <w:ilvl w:val="2"/>
          <w:numId w:val="6"/>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Wartość wykonania przedmiotu umowy ustala się na podstawie cen jednostkowych, zgodnie ze złożoną ofertą na kwotę całkowitą: …………zł netto powiększoną o należny podatek VAT, co stanowi łącznie wartość</w:t>
      </w:r>
      <w:r w:rsidRPr="00F14BF5">
        <w:rPr>
          <w:rFonts w:ascii="Arial Narrow" w:eastAsia="Palatino Linotype" w:hAnsi="Arial Narrow" w:cs="Palatino Linotype"/>
          <w:b/>
          <w:bCs/>
          <w:color w:val="000000"/>
          <w:kern w:val="1"/>
          <w:sz w:val="22"/>
          <w:szCs w:val="22"/>
          <w:u w:color="000000"/>
          <w:bdr w:val="nil"/>
        </w:rPr>
        <w:t>: ……….zł brutto</w:t>
      </w:r>
      <w:r w:rsidRPr="00F14BF5">
        <w:rPr>
          <w:rFonts w:ascii="Arial Narrow" w:eastAsia="Palatino Linotype" w:hAnsi="Arial Narrow" w:cs="Palatino Linotype"/>
          <w:color w:val="000000"/>
          <w:kern w:val="1"/>
          <w:sz w:val="22"/>
          <w:szCs w:val="22"/>
          <w:u w:color="000000"/>
          <w:bdr w:val="nil"/>
        </w:rPr>
        <w:t xml:space="preserve"> (słownie: ………………………………… złotych) (dalej: Wartość umowy).</w:t>
      </w:r>
    </w:p>
    <w:p w:rsidR="00184405" w:rsidRPr="00F14BF5" w:rsidRDefault="00184405" w:rsidP="00184405">
      <w:pPr>
        <w:numPr>
          <w:ilvl w:val="2"/>
          <w:numId w:val="7"/>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Ceny dostaw poszczególnych partii zamawianych produktów naliczane będą na podstawie cen podanych w załączonym Formularzu ofertowo-cenowym, stanowiącym integralną część umowy, </w:t>
      </w:r>
      <w:r w:rsidRPr="00F14BF5">
        <w:rPr>
          <w:rFonts w:ascii="Arial Narrow" w:eastAsia="Palatino Linotype" w:hAnsi="Arial Narrow" w:cs="Palatino Linotype"/>
          <w:color w:val="7030A0"/>
          <w:kern w:val="1"/>
          <w:sz w:val="22"/>
          <w:szCs w:val="22"/>
          <w:u w:color="7030A0"/>
          <w:bdr w:val="nil"/>
        </w:rPr>
        <w:t xml:space="preserve">z </w:t>
      </w:r>
      <w:r w:rsidRPr="00F14BF5">
        <w:rPr>
          <w:rFonts w:ascii="Arial Narrow" w:eastAsia="Palatino Linotype" w:hAnsi="Arial Narrow" w:cs="Palatino Linotype"/>
          <w:color w:val="000000"/>
          <w:kern w:val="1"/>
          <w:sz w:val="22"/>
          <w:szCs w:val="22"/>
          <w:u w:color="000000"/>
          <w:bdr w:val="nil"/>
        </w:rPr>
        <w:t>zastrzeżeniem ust. 3 - 7 niniejszego paragrafu. Podane ceny zawierają wszelkie koszty związane z dostawą produktów do siedziby Zamawiającego.</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shd w:val="clear" w:color="auto" w:fill="FFFFFF"/>
        </w:rPr>
        <w:t>Zgodnie z art. 9 ust. 1 i 2 ustawy o</w:t>
      </w:r>
      <w:r w:rsidRPr="00F14BF5">
        <w:rPr>
          <w:rFonts w:ascii="Arial Narrow" w:eastAsia="Palatino Linotype" w:hAnsi="Arial Narrow" w:cs="Palatino Linotype"/>
          <w:b/>
          <w:bCs/>
          <w:color w:val="000000"/>
          <w:kern w:val="1"/>
          <w:sz w:val="22"/>
          <w:szCs w:val="22"/>
          <w:u w:color="000000"/>
          <w:bdr w:val="nil"/>
        </w:rPr>
        <w:t xml:space="preserve"> </w:t>
      </w:r>
      <w:r w:rsidRPr="00F14BF5">
        <w:rPr>
          <w:rFonts w:ascii="Arial Narrow" w:eastAsia="Palatino Linotype" w:hAnsi="Arial Narrow" w:cs="Palatino Linotype"/>
          <w:color w:val="000000"/>
          <w:kern w:val="1"/>
          <w:sz w:val="22"/>
          <w:szCs w:val="22"/>
          <w:u w:color="000000"/>
          <w:bdr w:val="nil"/>
        </w:rPr>
        <w:t>refundacji leków, środków spożywczych specjalnego przeznaczenia żywieniowego oraz wyrobów medycznych z dnia 12 maja 2011r. (j.t. Dz.U. z 20</w:t>
      </w:r>
      <w:r>
        <w:rPr>
          <w:rFonts w:ascii="Arial Narrow" w:eastAsia="Palatino Linotype" w:hAnsi="Arial Narrow" w:cs="Palatino Linotype"/>
          <w:color w:val="000000"/>
          <w:kern w:val="1"/>
          <w:sz w:val="22"/>
          <w:szCs w:val="22"/>
          <w:u w:color="000000"/>
          <w:bdr w:val="nil"/>
        </w:rPr>
        <w:t>20</w:t>
      </w:r>
      <w:r w:rsidRPr="00F14BF5">
        <w:rPr>
          <w:rFonts w:ascii="Arial Narrow" w:eastAsia="Palatino Linotype" w:hAnsi="Arial Narrow" w:cs="Palatino Linotype"/>
          <w:color w:val="000000"/>
          <w:kern w:val="1"/>
          <w:sz w:val="22"/>
          <w:szCs w:val="22"/>
          <w:u w:color="000000"/>
          <w:bdr w:val="nil"/>
        </w:rPr>
        <w:t xml:space="preserve">r., poz. </w:t>
      </w:r>
      <w:r>
        <w:rPr>
          <w:rFonts w:ascii="Arial Narrow" w:eastAsia="Palatino Linotype" w:hAnsi="Arial Narrow" w:cs="Palatino Linotype"/>
          <w:color w:val="000000"/>
          <w:kern w:val="1"/>
          <w:sz w:val="22"/>
          <w:szCs w:val="22"/>
          <w:u w:color="000000"/>
          <w:bdr w:val="nil"/>
        </w:rPr>
        <w:t>357</w:t>
      </w:r>
      <w:r w:rsidRPr="00F14BF5">
        <w:rPr>
          <w:rFonts w:ascii="Arial Narrow" w:eastAsia="Palatino Linotype" w:hAnsi="Arial Narrow" w:cs="Palatino Linotype"/>
          <w:color w:val="000000"/>
          <w:kern w:val="1"/>
          <w:sz w:val="22"/>
          <w:szCs w:val="22"/>
          <w:u w:color="000000"/>
          <w:bdr w:val="nil"/>
        </w:rPr>
        <w:t xml:space="preserve"> z</w:t>
      </w:r>
      <w:r>
        <w:rPr>
          <w:rFonts w:ascii="Arial Narrow" w:eastAsia="Palatino Linotype" w:hAnsi="Arial Narrow" w:cs="Palatino Linotype"/>
          <w:color w:val="000000"/>
          <w:kern w:val="1"/>
          <w:sz w:val="22"/>
          <w:szCs w:val="22"/>
          <w:u w:color="000000"/>
          <w:bdr w:val="nil"/>
        </w:rPr>
        <w:t xml:space="preserve">e </w:t>
      </w:r>
      <w:r w:rsidRPr="00F14BF5">
        <w:rPr>
          <w:rFonts w:ascii="Arial Narrow" w:eastAsia="Palatino Linotype" w:hAnsi="Arial Narrow" w:cs="Palatino Linotype"/>
          <w:color w:val="000000"/>
          <w:kern w:val="1"/>
          <w:sz w:val="22"/>
          <w:szCs w:val="22"/>
          <w:u w:color="000000"/>
          <w:bdr w:val="nil"/>
        </w:rPr>
        <w:t>zm.)</w:t>
      </w:r>
      <w:r w:rsidRPr="00F14BF5">
        <w:rPr>
          <w:rFonts w:ascii="Arial Narrow" w:eastAsia="Palatino Linotype" w:hAnsi="Arial Narrow" w:cs="Palatino Linotype"/>
          <w:b/>
          <w:bCs/>
          <w:color w:val="000000"/>
          <w:kern w:val="1"/>
          <w:sz w:val="22"/>
          <w:szCs w:val="22"/>
          <w:u w:color="000000"/>
          <w:bdr w:val="nil"/>
          <w:shd w:val="clear" w:color="auto" w:fill="FFFFFF"/>
        </w:rPr>
        <w:t xml:space="preserve">, </w:t>
      </w:r>
      <w:bookmarkStart w:id="0" w:name="_GoBack"/>
      <w:bookmarkEnd w:id="0"/>
      <w:r w:rsidRPr="00F14BF5">
        <w:rPr>
          <w:rFonts w:ascii="Arial Narrow" w:eastAsia="Palatino Linotype" w:hAnsi="Arial Narrow" w:cs="Palatino Linotype"/>
          <w:b/>
          <w:bCs/>
          <w:color w:val="000000"/>
          <w:kern w:val="1"/>
          <w:sz w:val="22"/>
          <w:szCs w:val="22"/>
          <w:u w:color="000000"/>
          <w:bdr w:val="nil"/>
          <w:shd w:val="clear" w:color="auto" w:fill="FFFFFF"/>
        </w:rPr>
        <w:t xml:space="preserve">Zamawiający będzie nabywać leki po cenach nie wyższych niż urzędowe - dotyczy leków objętych cenami urzędowymi i jednocześnie po cenach gwarantujących Zamawiającemu pełne finansowanie zamawianych dostaw przez </w:t>
      </w:r>
      <w:r w:rsidRPr="00F14BF5">
        <w:rPr>
          <w:rFonts w:ascii="Arial Narrow" w:eastAsia="Palatino Linotype" w:hAnsi="Arial Narrow" w:cs="Palatino Linotype"/>
          <w:b/>
          <w:bCs/>
          <w:color w:val="000000"/>
          <w:kern w:val="1"/>
          <w:sz w:val="22"/>
          <w:szCs w:val="22"/>
          <w:u w:val="single" w:color="000000"/>
          <w:bdr w:val="nil"/>
          <w:shd w:val="clear" w:color="auto" w:fill="FFFFFF"/>
        </w:rPr>
        <w:t>NFZ, a leki stosowane w programie lekowym dodatkowo</w:t>
      </w:r>
      <w:r w:rsidRPr="00F14BF5">
        <w:rPr>
          <w:rFonts w:ascii="Arial Narrow" w:eastAsia="Palatino Linotype" w:hAnsi="Arial Narrow" w:cs="Palatino Linotype"/>
          <w:i/>
          <w:iCs/>
          <w:color w:val="000000"/>
          <w:kern w:val="1"/>
          <w:sz w:val="22"/>
          <w:szCs w:val="22"/>
          <w:u w:val="single" w:color="000000"/>
          <w:bdr w:val="nil"/>
          <w:shd w:val="clear" w:color="auto" w:fill="FFFFFF"/>
        </w:rPr>
        <w:t xml:space="preserve"> </w:t>
      </w:r>
      <w:r w:rsidRPr="00F14BF5">
        <w:rPr>
          <w:rFonts w:ascii="Arial Narrow" w:eastAsia="Palatino Linotype" w:hAnsi="Arial Narrow" w:cs="Palatino Linotype"/>
          <w:b/>
          <w:bCs/>
          <w:color w:val="000000"/>
          <w:kern w:val="1"/>
          <w:sz w:val="22"/>
          <w:szCs w:val="22"/>
          <w:u w:val="single" w:color="000000"/>
          <w:bdr w:val="nil"/>
          <w:shd w:val="clear" w:color="auto" w:fill="FFFFFF"/>
        </w:rPr>
        <w:t>z uwzględnieniem instrumentu dzielenia ryzyka</w:t>
      </w:r>
      <w:r w:rsidRPr="00F14BF5">
        <w:rPr>
          <w:rFonts w:ascii="Arial Narrow" w:eastAsia="Palatino Linotype" w:hAnsi="Arial Narrow" w:cs="Palatino Linotype"/>
          <w:b/>
          <w:bCs/>
          <w:color w:val="000000"/>
          <w:kern w:val="1"/>
          <w:sz w:val="22"/>
          <w:szCs w:val="22"/>
          <w:u w:color="000000"/>
          <w:bdr w:val="nil"/>
          <w:shd w:val="clear" w:color="auto" w:fill="FFFFFF"/>
        </w:rPr>
        <w:t xml:space="preserve"> w rozumieniu ustawy</w:t>
      </w:r>
      <w:r w:rsidRPr="00F14BF5">
        <w:rPr>
          <w:rFonts w:ascii="Arial Narrow" w:eastAsia="Palatino Linotype" w:hAnsi="Arial Narrow" w:cs="Palatino Linotype"/>
          <w:b/>
          <w:bCs/>
          <w:color w:val="000000"/>
          <w:kern w:val="1"/>
          <w:sz w:val="22"/>
          <w:szCs w:val="22"/>
          <w:u w:color="000000"/>
          <w:bdr w:val="nil"/>
        </w:rPr>
        <w:t xml:space="preserve"> </w:t>
      </w:r>
      <w:r w:rsidRPr="00F14BF5">
        <w:rPr>
          <w:rFonts w:ascii="Arial Narrow" w:eastAsia="Palatino Linotype" w:hAnsi="Arial Narrow" w:cs="Palatino Linotype"/>
          <w:color w:val="000000"/>
          <w:kern w:val="1"/>
          <w:sz w:val="22"/>
          <w:szCs w:val="22"/>
          <w:u w:color="000000"/>
          <w:bdr w:val="nil"/>
        </w:rPr>
        <w:t>z dnia 12 maja</w:t>
      </w:r>
      <w:r w:rsidRPr="00F14BF5">
        <w:rPr>
          <w:rFonts w:ascii="Arial Narrow" w:eastAsia="Palatino Linotype" w:hAnsi="Arial Narrow" w:cs="Palatino Linotype"/>
          <w:b/>
          <w:bCs/>
          <w:color w:val="000000"/>
          <w:kern w:val="1"/>
          <w:sz w:val="22"/>
          <w:szCs w:val="22"/>
          <w:u w:color="000000"/>
          <w:bdr w:val="nil"/>
        </w:rPr>
        <w:t xml:space="preserve"> </w:t>
      </w:r>
      <w:r w:rsidRPr="00F14BF5">
        <w:rPr>
          <w:rFonts w:ascii="Arial Narrow" w:eastAsia="Palatino Linotype" w:hAnsi="Arial Narrow" w:cs="Palatino Linotype"/>
          <w:color w:val="000000"/>
          <w:kern w:val="1"/>
          <w:sz w:val="22"/>
          <w:szCs w:val="22"/>
          <w:u w:color="000000"/>
          <w:bdr w:val="nil"/>
        </w:rPr>
        <w:t>2011r. o refundacji leków, środków spożywczych specjalnego przeznaczenia żywieniowego oraz wyrobów medycznych (j.t. Dz.U. z 2020 poz. 357).</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FF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lastRenderedPageBreak/>
        <w:t>W przypadku objęcia danego leku ceną urzędową, Zamawiający nabywa produkty za cenę nie wyższą niż urzędowa.</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FF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Gdy zaoferowana przez Wykonawcę cena za produkt jest niższa od ceny urzędowej, Zamawiający nabywa produkty po cenie ofertowej. </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przypadku obniżenia cen urzędowych na leki objęte niniejszą umową, ceny umowne ulegają z dniem obwieszczenia cen urzędowych, obniżeniu do wysokości obowiązujących w obwieszczeniu.</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przypadku konieczności wystawienia faktury korygującej przez Wykonawcę, Wykonawca zobowiązany jest do wystawienia i dostarczenia Zamawiającemu skorygowanej faktury niezwłocznie, nie później niż w terminie do 3 dni, licząc od daty powiadomienia Wykonawcy przez Zamawiającego o błędnie wystawionej fakturze, z zastrzeżeniem prawa Zamawiającego do naliczenia kary umownej określonej w §6 ust. 3 umowy.</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 xml:space="preserve">W przypadku zmiany cen dostarczanych produktów na podstawie min. mechanizmów dzielenia ryzyka </w:t>
      </w:r>
      <w:r w:rsidRPr="00F14BF5">
        <w:rPr>
          <w:rFonts w:ascii="Arial Narrow" w:eastAsia="Palatino Linotype" w:hAnsi="Arial Narrow" w:cs="Palatino Linotype"/>
          <w:b/>
          <w:bCs/>
          <w:color w:val="000000"/>
          <w:kern w:val="1"/>
          <w:sz w:val="22"/>
          <w:szCs w:val="22"/>
          <w:u w:color="000000"/>
          <w:bdr w:val="nil"/>
          <w:shd w:val="clear" w:color="auto" w:fill="FFFFFF"/>
        </w:rPr>
        <w:t>w rozumieniu ustawy</w:t>
      </w:r>
      <w:r w:rsidRPr="00F14BF5">
        <w:rPr>
          <w:rFonts w:ascii="Arial Narrow" w:eastAsia="Palatino Linotype" w:hAnsi="Arial Narrow" w:cs="Palatino Linotype"/>
          <w:b/>
          <w:bCs/>
          <w:color w:val="000000"/>
          <w:kern w:val="1"/>
          <w:sz w:val="22"/>
          <w:szCs w:val="22"/>
          <w:u w:color="000000"/>
          <w:bdr w:val="nil"/>
        </w:rPr>
        <w:t xml:space="preserve"> z dnia 12 maja 2011r. o refundacji leków, środków spożywczych specjalnego przeznaczenia żywieniowego oraz wyrobów medycznych (j.t. Dz.U. z 2020 poz.357) Wykonawca zobowiązany jest do powiadomienia Zamawiającego o zmianie ceny (wraz ze wskazaniem wysokości i daty obowiązywania) w formie pisemnej pod rygorem nieważności w terminie nie później niż 14 dni od daty wprowadzenia zmiany ceny, z zastrzeżeniem prawa Zamawiającego do naliczenia kary umownej określonej w § 6 umowy.</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 Strony postanawiają, że rozliczenie za dostarczone produkty odbywać się będzie fakturami częściowymi, z których każda płatna będzie po zrealizowaniu przez Wykonawcę części zamówienia i po dokonaniu jej odbioru przez Zamawiającego.</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Należność za poszczególne partie dostaw, regulowana będzie przelewem z rachunku Zamawiającego na rachunek bankowy Wykonawcy na konto Wykonawcy  nr </w:t>
      </w:r>
      <w:r w:rsidRPr="00F14BF5">
        <w:rPr>
          <w:rFonts w:ascii="Arial Narrow" w:eastAsia="Palatino Linotype" w:hAnsi="Arial Narrow" w:cs="Palatino Linotype"/>
          <w:color w:val="000000"/>
          <w:kern w:val="1"/>
          <w:sz w:val="22"/>
          <w:szCs w:val="22"/>
          <w:u w:color="000000"/>
          <w:bdr w:val="nil"/>
          <w:shd w:val="clear" w:color="auto" w:fill="FFFF00"/>
        </w:rPr>
        <w:t>……………………………………………………………………….</w:t>
      </w:r>
      <w:r w:rsidRPr="00F14BF5">
        <w:rPr>
          <w:rFonts w:ascii="Arial Narrow" w:eastAsia="Palatino Linotype" w:hAnsi="Arial Narrow" w:cs="Palatino Linotype"/>
          <w:color w:val="000000"/>
          <w:kern w:val="1"/>
          <w:sz w:val="22"/>
          <w:szCs w:val="22"/>
          <w:u w:color="000000"/>
          <w:bdr w:val="nil"/>
        </w:rPr>
        <w:t xml:space="preserve"> </w:t>
      </w:r>
      <w:r w:rsidRPr="00F14BF5">
        <w:rPr>
          <w:rFonts w:ascii="Arial Narrow" w:eastAsia="Palatino Linotype" w:hAnsi="Arial Narrow" w:cs="Palatino Linotype"/>
          <w:b/>
          <w:bCs/>
          <w:color w:val="000000"/>
          <w:kern w:val="1"/>
          <w:sz w:val="22"/>
          <w:szCs w:val="22"/>
          <w:u w:color="000000"/>
          <w:bdr w:val="nil"/>
        </w:rPr>
        <w:t>w terminie 30 dni</w:t>
      </w:r>
      <w:r w:rsidRPr="00F14BF5">
        <w:rPr>
          <w:rFonts w:ascii="Arial Narrow" w:eastAsia="Palatino Linotype" w:hAnsi="Arial Narrow" w:cs="Palatino Linotype"/>
          <w:color w:val="000000"/>
          <w:kern w:val="1"/>
          <w:sz w:val="22"/>
          <w:szCs w:val="22"/>
          <w:u w:color="000000"/>
          <w:bdr w:val="nil"/>
        </w:rPr>
        <w:t xml:space="preserve"> od daty doręczenia Zamawiającemu prawidłowo wystawionej przez Wykonawcę faktury VAT. Wykonawca może dostarczać fakturę w wersji papierowej i elektronicznej w wersji tekstowej, e-mailem na: </w:t>
      </w:r>
      <w:hyperlink r:id="rId5" w:history="1">
        <w:r w:rsidRPr="00F14BF5">
          <w:rPr>
            <w:rFonts w:ascii="Arial Narrow" w:eastAsia="Palatino Linotype" w:hAnsi="Arial Narrow" w:cs="Palatino Linotype"/>
            <w:color w:val="0000FF"/>
            <w:kern w:val="1"/>
            <w:sz w:val="22"/>
            <w:szCs w:val="22"/>
            <w:u w:val="single" w:color="0000FF"/>
            <w:bdr w:val="nil"/>
          </w:rPr>
          <w:t>apteka@ucmmit.gdynia.pl</w:t>
        </w:r>
      </w:hyperlink>
      <w:r w:rsidRPr="00F14BF5">
        <w:rPr>
          <w:rFonts w:ascii="Arial Narrow" w:eastAsia="Palatino Linotype" w:hAnsi="Arial Narrow" w:cs="Palatino Linotype"/>
          <w:color w:val="000000"/>
          <w:kern w:val="1"/>
          <w:sz w:val="22"/>
          <w:szCs w:val="22"/>
          <w:u w:color="000000"/>
          <w:bdr w:val="nil"/>
        </w:rPr>
        <w:t>.</w:t>
      </w:r>
    </w:p>
    <w:p w:rsidR="00184405" w:rsidRPr="00F14BF5" w:rsidRDefault="00184405" w:rsidP="00184405">
      <w:pPr>
        <w:numPr>
          <w:ilvl w:val="2"/>
          <w:numId w:val="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 dzień zapłaty Strony uznają datę obciążenia rachunku Zamawiającego wymaganą kwotą na rzecz Wykonawcy.</w:t>
      </w:r>
    </w:p>
    <w:p w:rsidR="00184405" w:rsidRPr="00F14BF5" w:rsidRDefault="00184405" w:rsidP="00184405">
      <w:pPr>
        <w:widowControl w:val="0"/>
        <w:pBdr>
          <w:top w:val="nil"/>
          <w:left w:val="nil"/>
          <w:bottom w:val="nil"/>
          <w:right w:val="nil"/>
          <w:between w:val="nil"/>
          <w:bar w:val="nil"/>
        </w:pBdr>
        <w:suppressAutoHyphens/>
        <w:ind w:left="498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5</w:t>
      </w:r>
    </w:p>
    <w:p w:rsidR="00184405" w:rsidRPr="00F14BF5" w:rsidRDefault="00184405" w:rsidP="00184405">
      <w:pPr>
        <w:widowControl w:val="0"/>
        <w:pBdr>
          <w:top w:val="nil"/>
          <w:left w:val="nil"/>
          <w:bottom w:val="nil"/>
          <w:right w:val="nil"/>
          <w:between w:val="nil"/>
          <w:bar w:val="nil"/>
        </w:pBdr>
        <w:suppressAutoHyphens/>
        <w:ind w:left="3540"/>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Warunki dostaw i reklamacje</w:t>
      </w:r>
    </w:p>
    <w:p w:rsidR="00184405" w:rsidRPr="00F14BF5" w:rsidRDefault="00184405" w:rsidP="00184405">
      <w:pPr>
        <w:numPr>
          <w:ilvl w:val="5"/>
          <w:numId w:val="10"/>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Wykonawca zobowiązany jest do dostarczania produktów zgodnie z wymaganiami SIWZ i przedkładania niezwłocznie na każde wezwanie Zamawiającego, wszelkich niezbędnych i aktualnych dokumentów dopuszczających dostarczane produkty, do stosowania w leczeniu na terenie Polski.</w:t>
      </w:r>
    </w:p>
    <w:p w:rsidR="00184405" w:rsidRPr="00F14BF5" w:rsidRDefault="00184405" w:rsidP="00184405">
      <w:pPr>
        <w:numPr>
          <w:ilvl w:val="5"/>
          <w:numId w:val="11"/>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Dostawa produktów o jakości nieodpowiadającej zamówionym standardom lub nieprzydatnych do użycia potraktowana będzie jak niedostarczenie produktu i spowoduje naliczanie kar umownych określonych w §6 niniejszej umowy.</w:t>
      </w:r>
    </w:p>
    <w:p w:rsidR="00184405" w:rsidRPr="00F14BF5" w:rsidRDefault="00184405" w:rsidP="00184405">
      <w:pPr>
        <w:numPr>
          <w:ilvl w:val="5"/>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Wykonawca dostarcza:</w:t>
      </w:r>
    </w:p>
    <w:p w:rsidR="00184405" w:rsidRPr="00F14BF5" w:rsidRDefault="00184405" w:rsidP="00184405">
      <w:pPr>
        <w:numPr>
          <w:ilvl w:val="0"/>
          <w:numId w:val="14"/>
        </w:numPr>
        <w:pBdr>
          <w:top w:val="nil"/>
          <w:left w:val="nil"/>
          <w:bottom w:val="nil"/>
          <w:right w:val="nil"/>
          <w:between w:val="nil"/>
          <w:bar w:val="nil"/>
        </w:pBdr>
        <w:tabs>
          <w:tab w:val="left" w:pos="851"/>
        </w:tabs>
        <w:suppressAutoHyphens/>
        <w:ind w:left="567" w:hanging="141"/>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produkty o okresie ważności w chwili dostawy nie krótszym niż ½ okresu ważności wskazanego przez producenta, przy czym nie krótszym niż 6 miesięcy, chyba, że opis przedmiotu zamówienia wskazuje inaczej.</w:t>
      </w:r>
    </w:p>
    <w:p w:rsidR="00184405" w:rsidRPr="00F14BF5" w:rsidRDefault="00184405" w:rsidP="00184405">
      <w:pPr>
        <w:pBdr>
          <w:top w:val="nil"/>
          <w:left w:val="nil"/>
          <w:bottom w:val="nil"/>
          <w:right w:val="nil"/>
          <w:between w:val="nil"/>
          <w:bar w:val="nil"/>
        </w:pBdr>
        <w:suppressAutoHyphens/>
        <w:ind w:left="567"/>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Dostawy produktów z krótszym terminem  ważności mogą  być dopuszczone w  wyjątkowych sytuacjach i  każdorazowo  zgodę na nie  musi wyrazić upoważniony  przedstawiciel Zamawiającego.</w:t>
      </w:r>
    </w:p>
    <w:p w:rsidR="00184405" w:rsidRPr="00F14BF5" w:rsidRDefault="00184405" w:rsidP="00184405">
      <w:pPr>
        <w:numPr>
          <w:ilvl w:val="0"/>
          <w:numId w:val="14"/>
        </w:numPr>
        <w:pBdr>
          <w:top w:val="nil"/>
          <w:left w:val="nil"/>
          <w:bottom w:val="nil"/>
          <w:right w:val="nil"/>
          <w:between w:val="nil"/>
          <w:bar w:val="nil"/>
        </w:pBdr>
        <w:tabs>
          <w:tab w:val="left" w:pos="851"/>
        </w:tabs>
        <w:suppressAutoHyphens/>
        <w:ind w:left="567" w:hanging="141"/>
        <w:jc w:val="both"/>
        <w:rPr>
          <w:rFonts w:ascii="Arial Narrow" w:eastAsia="Arial Unicode MS" w:hAnsi="Arial Narrow" w:cs="Arial Unicode MS"/>
          <w:b/>
          <w:bCs/>
          <w:color w:val="000000"/>
          <w:sz w:val="22"/>
          <w:szCs w:val="22"/>
          <w:u w:color="000000"/>
          <w:bdr w:val="nil"/>
        </w:rPr>
      </w:pPr>
      <w:r w:rsidRPr="00F14BF5">
        <w:rPr>
          <w:rFonts w:ascii="Arial Narrow" w:eastAsia="Arial Unicode MS" w:hAnsi="Arial Narrow" w:cs="Arial Unicode MS"/>
          <w:color w:val="000000"/>
          <w:sz w:val="22"/>
          <w:szCs w:val="22"/>
          <w:u w:color="000000"/>
          <w:bdr w:val="nil"/>
        </w:rPr>
        <w:t>Zgodnie z Prawem farmaceutycznym - ulotki informacyjne w języku polskim, zawierające wszystkie niezbędne dla bezpośredniego użytkownika informacje, dotyczące serii, terminu ważności, nazwy producenta, używania, przechowywania itp. Do każdego produktu należy dołączyć informacje potrzebne do jego bezpiecznego i właściwego używania, oraz informacje konieczne do identyfikacji wytwórcy.</w:t>
      </w:r>
    </w:p>
    <w:p w:rsidR="00184405" w:rsidRPr="00F14BF5" w:rsidRDefault="00184405" w:rsidP="00184405">
      <w:pPr>
        <w:numPr>
          <w:ilvl w:val="1"/>
          <w:numId w:val="17"/>
        </w:numPr>
        <w:pBdr>
          <w:top w:val="nil"/>
          <w:left w:val="nil"/>
          <w:bottom w:val="nil"/>
          <w:right w:val="nil"/>
          <w:between w:val="nil"/>
          <w:bar w:val="nil"/>
        </w:pBdr>
        <w:suppressAutoHyphens/>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 przypadku stwierdzenia braków ilościowych w dostawie Zamawiający niezwłocznie powiadomi o tym Wykonawcę telefonicznie, potwierdzając czynność na piśmie w formie wskazanej w § 3 ust 8.</w:t>
      </w:r>
    </w:p>
    <w:p w:rsidR="00184405" w:rsidRPr="00F14BF5" w:rsidRDefault="00184405" w:rsidP="00184405">
      <w:pPr>
        <w:numPr>
          <w:ilvl w:val="1"/>
          <w:numId w:val="16"/>
        </w:numPr>
        <w:pBdr>
          <w:top w:val="nil"/>
          <w:left w:val="nil"/>
          <w:bottom w:val="nil"/>
          <w:right w:val="nil"/>
          <w:between w:val="nil"/>
          <w:bar w:val="nil"/>
        </w:pBdr>
        <w:suppressAutoHyphens/>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 xml:space="preserve">Zamawiający może odmówić przyjęcia dostawy lub złożyć reklamację odnośnie przedmiotu zamówienia, w szczególności w następujących sytuacjach, gdy dostarczone produkty: </w:t>
      </w:r>
    </w:p>
    <w:p w:rsidR="00184405" w:rsidRPr="00F14BF5" w:rsidRDefault="00184405" w:rsidP="00184405">
      <w:pPr>
        <w:numPr>
          <w:ilvl w:val="0"/>
          <w:numId w:val="38"/>
        </w:numPr>
        <w:pBdr>
          <w:top w:val="nil"/>
          <w:left w:val="nil"/>
          <w:bottom w:val="nil"/>
          <w:right w:val="nil"/>
          <w:between w:val="nil"/>
          <w:bar w:val="nil"/>
        </w:pBdr>
        <w:tabs>
          <w:tab w:val="left" w:pos="993"/>
        </w:tabs>
        <w:suppressAutoHyphen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nie posiadają wymaganego terminu ważności,</w:t>
      </w:r>
    </w:p>
    <w:p w:rsidR="00184405" w:rsidRPr="00F14BF5" w:rsidRDefault="00184405" w:rsidP="00184405">
      <w:pPr>
        <w:numPr>
          <w:ilvl w:val="0"/>
          <w:numId w:val="38"/>
        </w:numPr>
        <w:pBdr>
          <w:top w:val="nil"/>
          <w:left w:val="nil"/>
          <w:bottom w:val="nil"/>
          <w:right w:val="nil"/>
          <w:between w:val="nil"/>
          <w:bar w:val="nil"/>
        </w:pBdr>
        <w:tabs>
          <w:tab w:val="left" w:pos="993"/>
        </w:tabs>
        <w:suppressAutoHyphen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są niezgodne rodzajowo z zamówieniem,</w:t>
      </w:r>
    </w:p>
    <w:p w:rsidR="00184405" w:rsidRPr="00F14BF5" w:rsidRDefault="00184405" w:rsidP="00184405">
      <w:pPr>
        <w:numPr>
          <w:ilvl w:val="0"/>
          <w:numId w:val="38"/>
        </w:numPr>
        <w:pBdr>
          <w:top w:val="nil"/>
          <w:left w:val="nil"/>
          <w:bottom w:val="nil"/>
          <w:right w:val="nil"/>
          <w:between w:val="nil"/>
          <w:bar w:val="nil"/>
        </w:pBdr>
        <w:tabs>
          <w:tab w:val="left" w:pos="993"/>
        </w:tabs>
        <w:suppressAutoHyphen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są w niewłaściwych bądź naruszonych opakowaniach,</w:t>
      </w:r>
    </w:p>
    <w:p w:rsidR="00184405" w:rsidRPr="00F14BF5" w:rsidRDefault="00184405" w:rsidP="00184405">
      <w:pPr>
        <w:numPr>
          <w:ilvl w:val="0"/>
          <w:numId w:val="38"/>
        </w:numPr>
        <w:pBdr>
          <w:top w:val="nil"/>
          <w:left w:val="nil"/>
          <w:bottom w:val="nil"/>
          <w:right w:val="nil"/>
          <w:between w:val="nil"/>
          <w:bar w:val="nil"/>
        </w:pBdr>
        <w:tabs>
          <w:tab w:val="left" w:pos="993"/>
        </w:tabs>
        <w:suppressAutoHyphen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są dostarczone w warunkach rażąco odbiegających od zaleceń producenta,</w:t>
      </w:r>
    </w:p>
    <w:p w:rsidR="00184405" w:rsidRPr="00F14BF5" w:rsidRDefault="00184405" w:rsidP="00184405">
      <w:pPr>
        <w:numPr>
          <w:ilvl w:val="0"/>
          <w:numId w:val="38"/>
        </w:numPr>
        <w:pBdr>
          <w:top w:val="nil"/>
          <w:left w:val="nil"/>
          <w:bottom w:val="nil"/>
          <w:right w:val="nil"/>
          <w:between w:val="nil"/>
          <w:bar w:val="nil"/>
        </w:pBdr>
        <w:tabs>
          <w:tab w:val="left" w:pos="993"/>
        </w:tabs>
        <w:suppressAutoHyphens/>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nie posiadają dołączonej instrukcji używania w języku polskim.</w:t>
      </w:r>
    </w:p>
    <w:p w:rsidR="00184405" w:rsidRPr="00F14BF5" w:rsidRDefault="00184405" w:rsidP="00184405">
      <w:pPr>
        <w:numPr>
          <w:ilvl w:val="7"/>
          <w:numId w:val="19"/>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lastRenderedPageBreak/>
        <w:t xml:space="preserve">Zamawiający ma prawo również złożyć Wykonawcy reklamację dostawy, w szczególności jeśli stwierdzi: </w:t>
      </w:r>
    </w:p>
    <w:p w:rsidR="00184405" w:rsidRPr="00F14BF5" w:rsidRDefault="00184405" w:rsidP="00184405">
      <w:pPr>
        <w:widowControl w:val="0"/>
        <w:pBdr>
          <w:top w:val="nil"/>
          <w:left w:val="nil"/>
          <w:bottom w:val="nil"/>
          <w:right w:val="nil"/>
          <w:between w:val="nil"/>
          <w:bar w:val="nil"/>
        </w:pBdr>
        <w:tabs>
          <w:tab w:val="left" w:pos="375"/>
        </w:tabs>
        <w:suppressAutoHyphens/>
        <w:ind w:left="710"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1) braki ilościowe w dostawie, </w:t>
      </w:r>
    </w:p>
    <w:p w:rsidR="00184405" w:rsidRPr="00F14BF5" w:rsidRDefault="00184405" w:rsidP="00184405">
      <w:pPr>
        <w:widowControl w:val="0"/>
        <w:pBdr>
          <w:top w:val="nil"/>
          <w:left w:val="nil"/>
          <w:bottom w:val="nil"/>
          <w:right w:val="nil"/>
          <w:between w:val="nil"/>
          <w:bar w:val="nil"/>
        </w:pBdr>
        <w:tabs>
          <w:tab w:val="left" w:pos="375"/>
        </w:tabs>
        <w:suppressAutoHyphens/>
        <w:ind w:left="710"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2) mechaniczne uszkodzenia dostarczonego produktu lub opakowania, </w:t>
      </w:r>
    </w:p>
    <w:p w:rsidR="00184405" w:rsidRPr="00F14BF5" w:rsidRDefault="00184405" w:rsidP="00184405">
      <w:pPr>
        <w:widowControl w:val="0"/>
        <w:pBdr>
          <w:top w:val="nil"/>
          <w:left w:val="nil"/>
          <w:bottom w:val="nil"/>
          <w:right w:val="nil"/>
          <w:between w:val="nil"/>
          <w:bar w:val="nil"/>
        </w:pBdr>
        <w:tabs>
          <w:tab w:val="left" w:pos="375"/>
        </w:tabs>
        <w:suppressAutoHyphens/>
        <w:ind w:left="710"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3) inne wady jakościowe, </w:t>
      </w:r>
    </w:p>
    <w:p w:rsidR="00184405" w:rsidRPr="00F14BF5" w:rsidRDefault="00184405" w:rsidP="00184405">
      <w:pPr>
        <w:widowControl w:val="0"/>
        <w:pBdr>
          <w:top w:val="nil"/>
          <w:left w:val="nil"/>
          <w:bottom w:val="nil"/>
          <w:right w:val="nil"/>
          <w:between w:val="nil"/>
          <w:bar w:val="nil"/>
        </w:pBdr>
        <w:tabs>
          <w:tab w:val="left" w:pos="375"/>
        </w:tabs>
        <w:suppressAutoHyphens/>
        <w:ind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FF0000"/>
          <w:kern w:val="1"/>
          <w:sz w:val="22"/>
          <w:szCs w:val="22"/>
          <w:u w:color="FF0000"/>
          <w:bdr w:val="nil"/>
        </w:rPr>
        <w:t xml:space="preserve">       </w:t>
      </w:r>
      <w:r w:rsidRPr="00F14BF5">
        <w:rPr>
          <w:rFonts w:ascii="Arial Narrow" w:eastAsia="Palatino Linotype" w:hAnsi="Arial Narrow" w:cs="Palatino Linotype"/>
          <w:color w:val="000000"/>
          <w:kern w:val="1"/>
          <w:sz w:val="22"/>
          <w:szCs w:val="22"/>
          <w:u w:color="000000"/>
          <w:bdr w:val="nil"/>
        </w:rPr>
        <w:t>a Wykonawca:</w:t>
      </w:r>
    </w:p>
    <w:p w:rsidR="00184405" w:rsidRPr="00F14BF5" w:rsidRDefault="00184405" w:rsidP="00184405">
      <w:pPr>
        <w:numPr>
          <w:ilvl w:val="6"/>
          <w:numId w:val="16"/>
        </w:numPr>
        <w:pBdr>
          <w:top w:val="nil"/>
          <w:left w:val="nil"/>
          <w:bottom w:val="nil"/>
          <w:right w:val="nil"/>
          <w:between w:val="nil"/>
          <w:bar w:val="nil"/>
        </w:pBdr>
        <w:tabs>
          <w:tab w:val="num" w:pos="1276"/>
        </w:tabs>
        <w:ind w:left="1276" w:right="20" w:hanging="567"/>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rozpatruje reklamację  </w:t>
      </w:r>
      <w:r w:rsidRPr="00F14BF5">
        <w:rPr>
          <w:rFonts w:ascii="Arial Narrow" w:eastAsia="Palatino Linotype" w:hAnsi="Arial Narrow" w:cs="Palatino Linotype"/>
          <w:color w:val="000000"/>
          <w:kern w:val="1"/>
          <w:sz w:val="22"/>
          <w:szCs w:val="22"/>
          <w:u w:val="single" w:color="000000"/>
          <w:bdr w:val="nil"/>
        </w:rPr>
        <w:t>ilościową</w:t>
      </w:r>
      <w:r w:rsidRPr="00F14BF5">
        <w:rPr>
          <w:rFonts w:ascii="Arial Narrow" w:eastAsia="Palatino Linotype" w:hAnsi="Arial Narrow" w:cs="Palatino Linotype"/>
          <w:color w:val="000000"/>
          <w:kern w:val="1"/>
          <w:sz w:val="22"/>
          <w:szCs w:val="22"/>
          <w:u w:color="000000"/>
          <w:bdr w:val="nil"/>
        </w:rPr>
        <w:t xml:space="preserve"> i dostarcza brakujący lek w terminie</w:t>
      </w:r>
      <w:r w:rsidRPr="00F14BF5">
        <w:rPr>
          <w:rFonts w:ascii="Arial Narrow" w:eastAsia="Palatino Linotype" w:hAnsi="Arial Narrow" w:cs="Palatino Linotype"/>
          <w:b/>
          <w:bCs/>
          <w:color w:val="000000"/>
          <w:kern w:val="1"/>
          <w:sz w:val="22"/>
          <w:szCs w:val="22"/>
          <w:u w:color="000000"/>
          <w:bdr w:val="nil"/>
          <w:shd w:val="clear" w:color="auto" w:fill="FFFFFF"/>
        </w:rPr>
        <w:t xml:space="preserve"> 24 godz.</w:t>
      </w:r>
      <w:r w:rsidRPr="00F14BF5">
        <w:rPr>
          <w:rFonts w:ascii="Arial Narrow" w:eastAsia="Palatino Linotype" w:hAnsi="Arial Narrow" w:cs="Palatino Linotype"/>
          <w:color w:val="000000"/>
          <w:kern w:val="1"/>
          <w:sz w:val="22"/>
          <w:szCs w:val="22"/>
          <w:u w:color="000000"/>
          <w:bdr w:val="nil"/>
        </w:rPr>
        <w:t xml:space="preserve"> od momentu złożenia reklamacji, nawet wówczas gdy dostawa wypada w dniu wolnym od pracy lub poza godzinami pracy Apteki szpitalnej, do jednostki organizacyjnej wskazanej w zamówieniu,</w:t>
      </w:r>
    </w:p>
    <w:p w:rsidR="00184405" w:rsidRDefault="00184405" w:rsidP="00184405">
      <w:pPr>
        <w:numPr>
          <w:ilvl w:val="6"/>
          <w:numId w:val="16"/>
        </w:numPr>
        <w:pBdr>
          <w:top w:val="nil"/>
          <w:left w:val="nil"/>
          <w:bottom w:val="nil"/>
          <w:right w:val="nil"/>
          <w:between w:val="nil"/>
          <w:bar w:val="nil"/>
        </w:pBdr>
        <w:ind w:left="1276" w:right="20" w:hanging="567"/>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rozpatruje reklamację  jakościową  w terminie do 7 dni od momentu złożenia reklamacji,</w:t>
      </w:r>
    </w:p>
    <w:p w:rsidR="00184405" w:rsidRPr="00F14BF5" w:rsidRDefault="00184405" w:rsidP="00184405">
      <w:pPr>
        <w:numPr>
          <w:ilvl w:val="6"/>
          <w:numId w:val="16"/>
        </w:numPr>
        <w:pBdr>
          <w:top w:val="nil"/>
          <w:left w:val="nil"/>
          <w:bottom w:val="nil"/>
          <w:right w:val="nil"/>
          <w:between w:val="nil"/>
          <w:bar w:val="nil"/>
        </w:pBdr>
        <w:ind w:left="1276" w:right="20" w:hanging="567"/>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rozpatruje reklamacje ilościową lub jakościową leku na ratunek i dostarcza brakujący lek w terminie </w:t>
      </w:r>
      <w:r w:rsidR="009C2DC6" w:rsidRPr="009C2DC6">
        <w:rPr>
          <w:rFonts w:ascii="Arial Narrow" w:eastAsia="Palatino Linotype" w:hAnsi="Arial Narrow" w:cs="Palatino Linotype"/>
          <w:b/>
          <w:bCs/>
          <w:color w:val="FF0000"/>
          <w:kern w:val="1"/>
          <w:sz w:val="22"/>
          <w:szCs w:val="22"/>
          <w:u w:color="000000"/>
          <w:bdr w:val="nil"/>
        </w:rPr>
        <w:t>48</w:t>
      </w:r>
      <w:r w:rsidRPr="009C2DC6">
        <w:rPr>
          <w:rFonts w:ascii="Arial Narrow" w:eastAsia="Palatino Linotype" w:hAnsi="Arial Narrow" w:cs="Palatino Linotype"/>
          <w:b/>
          <w:bCs/>
          <w:color w:val="FF0000"/>
          <w:kern w:val="1"/>
          <w:sz w:val="22"/>
          <w:szCs w:val="22"/>
          <w:u w:color="000000"/>
          <w:bdr w:val="nil"/>
        </w:rPr>
        <w:t xml:space="preserve"> godz.</w:t>
      </w:r>
      <w:r w:rsidRPr="009C2DC6">
        <w:rPr>
          <w:rFonts w:ascii="Arial Narrow" w:eastAsia="Palatino Linotype" w:hAnsi="Arial Narrow" w:cs="Palatino Linotype"/>
          <w:color w:val="FF0000"/>
          <w:kern w:val="1"/>
          <w:sz w:val="22"/>
          <w:szCs w:val="22"/>
          <w:u w:color="000000"/>
          <w:bdr w:val="nil"/>
        </w:rPr>
        <w:t xml:space="preserve"> </w:t>
      </w:r>
      <w:r w:rsidRPr="00F14BF5">
        <w:rPr>
          <w:rFonts w:ascii="Arial Narrow" w:eastAsia="Palatino Linotype" w:hAnsi="Arial Narrow" w:cs="Palatino Linotype"/>
          <w:color w:val="000000"/>
          <w:kern w:val="1"/>
          <w:sz w:val="22"/>
          <w:szCs w:val="22"/>
          <w:u w:color="000000"/>
          <w:bdr w:val="nil"/>
        </w:rPr>
        <w:t>od momentu złożenia reklamacji, nawet wówczas gdy  dostawa wypada w dniu wolnym od pracy, lub poza godzinami pracy Apteki szpitalnej, do jednostki organizacyjnej wskazanej w zamówieniu.</w:t>
      </w:r>
    </w:p>
    <w:p w:rsidR="00184405" w:rsidRPr="00F14BF5" w:rsidRDefault="00184405" w:rsidP="00184405">
      <w:pPr>
        <w:numPr>
          <w:ilvl w:val="7"/>
          <w:numId w:val="19"/>
        </w:numPr>
        <w:pBdr>
          <w:top w:val="nil"/>
          <w:left w:val="nil"/>
          <w:bottom w:val="nil"/>
          <w:right w:val="nil"/>
          <w:between w:val="nil"/>
          <w:bar w:val="nil"/>
        </w:pBdr>
        <w:ind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Reklamacje składa się w trybie przewidzianym dla składania zamówień bieżących/częściowych, o którym mowa w §3 ust 8 umowy. </w:t>
      </w:r>
    </w:p>
    <w:p w:rsidR="00184405" w:rsidRPr="00F14BF5" w:rsidRDefault="00184405" w:rsidP="00184405">
      <w:pPr>
        <w:numPr>
          <w:ilvl w:val="7"/>
          <w:numId w:val="19"/>
        </w:numPr>
        <w:pBdr>
          <w:top w:val="nil"/>
          <w:left w:val="nil"/>
          <w:bottom w:val="nil"/>
          <w:right w:val="nil"/>
          <w:between w:val="nil"/>
          <w:bar w:val="nil"/>
        </w:pBdr>
        <w:ind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Niedostarczenie brakującego leku w terminie określonym w ust. 5 i 6, w tym brak wymiany na właściwy, zgodny z zamówieniem, Strony uznają za opóźnienie w dostawie, w związku z którym Zamawiający może naliczyć Wykonawcy karę umowną w wysokości określonej w § 6 ust. 1 umowy.</w:t>
      </w:r>
    </w:p>
    <w:p w:rsidR="00184405" w:rsidRPr="00F14BF5" w:rsidRDefault="00184405" w:rsidP="00184405">
      <w:pPr>
        <w:widowControl w:val="0"/>
        <w:pBdr>
          <w:top w:val="nil"/>
          <w:left w:val="nil"/>
          <w:bottom w:val="nil"/>
          <w:right w:val="nil"/>
          <w:between w:val="nil"/>
          <w:bar w:val="nil"/>
        </w:pBdr>
        <w:tabs>
          <w:tab w:val="left" w:pos="375"/>
        </w:tabs>
        <w:suppressAutoHyphens/>
        <w:ind w:right="20"/>
        <w:jc w:val="both"/>
        <w:rPr>
          <w:rFonts w:ascii="Arial Narrow" w:eastAsia="Arial Narrow" w:hAnsi="Arial Narrow" w:cs="Arial Narrow"/>
          <w:color w:val="FF0000"/>
          <w:kern w:val="1"/>
          <w:sz w:val="22"/>
          <w:szCs w:val="22"/>
          <w:u w:color="FF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6</w:t>
      </w:r>
    </w:p>
    <w:p w:rsidR="00184405" w:rsidRPr="00F14BF5" w:rsidRDefault="00184405" w:rsidP="00184405">
      <w:pPr>
        <w:widowControl w:val="0"/>
        <w:pBdr>
          <w:top w:val="nil"/>
          <w:left w:val="nil"/>
          <w:bottom w:val="nil"/>
          <w:right w:val="nil"/>
          <w:between w:val="nil"/>
          <w:bar w:val="nil"/>
        </w:pBdr>
        <w:suppressAutoHyphens/>
        <w:ind w:left="20" w:right="20"/>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Kary umowne</w:t>
      </w:r>
    </w:p>
    <w:p w:rsidR="00184405" w:rsidRPr="00F14BF5" w:rsidRDefault="00184405" w:rsidP="00184405">
      <w:pPr>
        <w:numPr>
          <w:ilvl w:val="0"/>
          <w:numId w:val="21"/>
        </w:num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r w:rsidRPr="00F14BF5">
        <w:rPr>
          <w:rFonts w:ascii="Arial Narrow" w:eastAsia="Palatino Linotype" w:hAnsi="Arial Narrow" w:cs="Palatino Linotype"/>
          <w:color w:val="000000"/>
          <w:kern w:val="1"/>
          <w:sz w:val="22"/>
          <w:szCs w:val="22"/>
          <w:u w:color="000000"/>
          <w:bdr w:val="nil"/>
        </w:rPr>
        <w:t>Wykonawca</w:t>
      </w:r>
      <w:r w:rsidRPr="00F14BF5">
        <w:rPr>
          <w:rFonts w:ascii="Arial Narrow" w:eastAsia="Palatino Linotype" w:hAnsi="Arial Narrow" w:cs="Palatino Linotype"/>
          <w:color w:val="000000"/>
          <w:kern w:val="1"/>
          <w:sz w:val="22"/>
          <w:szCs w:val="22"/>
          <w:u w:color="000000"/>
          <w:bdr w:val="nil"/>
        </w:rPr>
        <w:tab/>
        <w:t xml:space="preserve">zapłaci Zamawiającemu karę umowną w wysokości </w:t>
      </w:r>
      <w:r w:rsidRPr="00F14BF5">
        <w:rPr>
          <w:rFonts w:ascii="Arial Narrow" w:eastAsia="Palatino Linotype" w:hAnsi="Arial Narrow" w:cs="Palatino Linotype"/>
          <w:b/>
          <w:bCs/>
          <w:color w:val="000000"/>
          <w:kern w:val="1"/>
          <w:sz w:val="22"/>
          <w:szCs w:val="22"/>
          <w:u w:color="000000"/>
          <w:bdr w:val="nil"/>
        </w:rPr>
        <w:t>0,5 %</w:t>
      </w:r>
      <w:r w:rsidRPr="00F14BF5">
        <w:rPr>
          <w:rFonts w:ascii="Arial Narrow" w:eastAsia="Palatino Linotype" w:hAnsi="Arial Narrow" w:cs="Palatino Linotype"/>
          <w:color w:val="000000"/>
          <w:kern w:val="1"/>
          <w:sz w:val="22"/>
          <w:szCs w:val="22"/>
          <w:u w:color="000000"/>
          <w:bdr w:val="nil"/>
        </w:rPr>
        <w:t xml:space="preserve"> od wartości brutto niedostarczonej </w:t>
      </w:r>
      <w:r w:rsidRPr="00F14BF5">
        <w:rPr>
          <w:rFonts w:ascii="Arial Narrow" w:eastAsia="Arial Unicode MS" w:hAnsi="Arial Narrow" w:cs="Arial Unicode MS"/>
          <w:color w:val="000000"/>
          <w:sz w:val="22"/>
          <w:szCs w:val="22"/>
          <w:u w:color="000000"/>
          <w:bdr w:val="nil"/>
        </w:rPr>
        <w:t>lub wadliwej partii produktu za każdą rozpoczętą dobę opóźnienia w dostawie produktu lub w dostawie produktu o właściwej jakości, w terminie umownym licząc od momentu (data i godzina) złożenia zamówienia lub złożenia reklamacji, maksymalnie za 10 dni opóźnienia.</w:t>
      </w:r>
    </w:p>
    <w:p w:rsidR="00184405" w:rsidRPr="00F14BF5" w:rsidRDefault="00184405" w:rsidP="00184405">
      <w:pPr>
        <w:numPr>
          <w:ilvl w:val="0"/>
          <w:numId w:val="21"/>
        </w:num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Zamawiający może naliczyć Wykonawcy karę umowną w wysokości 10% wartości brutto dostarczonego leku stosowanego w programie lekowym, za zaoferowanie leku po cenie nieuwzględniającej instrumentu dzielenia ryzyka w rozumieniu ustawy z dnia 12 maja 2011 r. o refundacji leków, środków spożywczych specjalnego przeznaczenia żywieniowego oraz wyrobów medycznych (j.t. Dz.U. z 2020r., poz.357), skutkującej koniecznością dokonywania korekt wartościowych faktur, wystawionych przez Wykonawcę. Przedmiotowa kara umowna nie dotyczy sytuacji, gdy Wykonawca nie jest producentem leku będącego przedmiotem niniejszej umowy, nie należy do grupy kapitałowej tego producenta lub jeżeli nie posiada informacji w zakresie ustanowienia instrumentu dzielenia ryzyka dla danego leku.</w:t>
      </w:r>
    </w:p>
    <w:p w:rsidR="00184405" w:rsidRPr="00F14BF5" w:rsidRDefault="00184405" w:rsidP="00184405">
      <w:pPr>
        <w:numPr>
          <w:ilvl w:val="0"/>
          <w:numId w:val="21"/>
        </w:num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Zamawiający może naliczyć karę umowną w wysokości 10% wartości brutto faktury korygowanej przez Wykonawcę, za dostarczenie faktury korygującej po terminie określonym w § 4 ust. 7 niniejszej umowy.</w:t>
      </w:r>
    </w:p>
    <w:p w:rsidR="00184405" w:rsidRPr="00F14BF5" w:rsidRDefault="00184405" w:rsidP="00184405">
      <w:pPr>
        <w:numPr>
          <w:ilvl w:val="0"/>
          <w:numId w:val="21"/>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Arial Unicode MS" w:hAnsi="Arial Narrow" w:cs="Arial Unicode MS"/>
          <w:color w:val="000000"/>
          <w:sz w:val="22"/>
          <w:szCs w:val="22"/>
          <w:u w:color="000000"/>
          <w:bdr w:val="nil"/>
        </w:rPr>
        <w:t>Zamawiający może naliczyć karę umowną w wysokości 10% wartości brutto różnicy pomiędzy ceną po jakiej zaoferowano</w:t>
      </w:r>
      <w:r w:rsidRPr="00F14BF5">
        <w:rPr>
          <w:rFonts w:ascii="Arial Narrow" w:eastAsia="Palatino Linotype" w:hAnsi="Arial Narrow" w:cs="Palatino Linotype"/>
          <w:color w:val="000000"/>
          <w:kern w:val="1"/>
          <w:sz w:val="22"/>
          <w:szCs w:val="22"/>
          <w:u w:color="000000"/>
          <w:bdr w:val="nil"/>
        </w:rPr>
        <w:t xml:space="preserve"> produkt a ceną zmienioną, w przypadku  poinformowania przez Wykonawcę z opóźnieniem o zmianie cen dostarczanych produktów zgodnie z postanowieniami § 4 ust. 8 Umowy. Zamawiający zastrzega możliwość dochodzenia odszkodowania przewyższającego wysokość zastrzeżonych gdziekolwiek w niniejszej umowie kar umownych na zasadach ogólnych Kodeksu Cywilnego.</w:t>
      </w:r>
    </w:p>
    <w:p w:rsidR="00184405" w:rsidRPr="00F14BF5" w:rsidRDefault="00184405" w:rsidP="00184405">
      <w:pPr>
        <w:numPr>
          <w:ilvl w:val="0"/>
          <w:numId w:val="21"/>
        </w:num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 przypadku wystawienia przez Zamawiającego noty obciążeniowej z tytułu kar umownych, Wykonawca wyraża zgodę na  potrącenie należności Zamawiającego z tego tytułu, z jego wierzytelnościami wynikających z wystawionych Zamawiającemu faktur. Strony ustalają termin płatności noty obciążeniowej na 7 dni od daty jej otrzymania przez Wykonawcę.</w:t>
      </w:r>
    </w:p>
    <w:p w:rsidR="00184405" w:rsidRPr="00F14BF5" w:rsidRDefault="00184405" w:rsidP="00184405">
      <w:pPr>
        <w:widowControl w:val="0"/>
        <w:pBdr>
          <w:top w:val="nil"/>
          <w:left w:val="nil"/>
          <w:bottom w:val="nil"/>
          <w:right w:val="nil"/>
          <w:between w:val="nil"/>
          <w:bar w:val="nil"/>
        </w:pBdr>
        <w:suppressAutoHyphens/>
        <w:ind w:left="3540"/>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 xml:space="preserve">     </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7</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Prawo do rozwiązania, odstąpienia i zmiany umowy</w:t>
      </w:r>
    </w:p>
    <w:p w:rsidR="00184405" w:rsidRPr="009C2DC6" w:rsidRDefault="00184405" w:rsidP="009C2DC6">
      <w:pPr>
        <w:pStyle w:val="Akapitzlist"/>
        <w:numPr>
          <w:ilvl w:val="0"/>
          <w:numId w:val="23"/>
        </w:numPr>
        <w:spacing w:after="0" w:line="240" w:lineRule="auto"/>
        <w:jc w:val="both"/>
        <w:rPr>
          <w:rFonts w:ascii="Arial Narrow" w:hAnsi="Arial Narrow" w:cs="Calibri"/>
          <w:b/>
        </w:rPr>
      </w:pPr>
      <w:r w:rsidRPr="00F14BF5">
        <w:rPr>
          <w:rFonts w:ascii="Arial Narrow" w:eastAsia="Palatino Linotype" w:hAnsi="Arial Narrow" w:cs="Palatino Linotype"/>
          <w:color w:val="000000"/>
          <w:kern w:val="1"/>
          <w:u w:color="000000"/>
          <w:bdr w:val="nil"/>
        </w:rPr>
        <w:t xml:space="preserve">Zamawiający jest uprawniony do rozwiązania Umowy ze skutkiem natychmiastowym z winy Wykonawcy oraz do naliczenia kary umownej w wysokości 10% wartości brutto niezrealizowanej części umowy (liczonej jako różnica Wartości umowy oraz wartości zrealizowanych do dnia rozwiązania Umowy dostaw na rzecz Zamawiającego) </w:t>
      </w:r>
      <w:r w:rsidR="009C2DC6" w:rsidRPr="009C2DC6">
        <w:rPr>
          <w:rFonts w:ascii="Arial Narrow" w:hAnsi="Arial Narrow"/>
          <w:color w:val="FF0000"/>
        </w:rPr>
        <w:t xml:space="preserve">z wyłączeniem powołania się przez Wykonawcę na okoliczności, które zgodnie z przepisami prawa powszechnie obowiązującego uprawniają Sprzedającego do odmowy dostarczenia towaru Kupującemu </w:t>
      </w:r>
      <w:r w:rsidR="009C2DC6" w:rsidRPr="00F14BF5">
        <w:rPr>
          <w:rFonts w:ascii="Arial Narrow" w:eastAsia="Palatino Linotype" w:hAnsi="Arial Narrow" w:cs="Palatino Linotype"/>
          <w:color w:val="000000"/>
          <w:kern w:val="1"/>
          <w:u w:color="000000"/>
          <w:bdr w:val="nil"/>
        </w:rPr>
        <w:t>w przypadku</w:t>
      </w:r>
      <w:r w:rsidR="009C2DC6">
        <w:rPr>
          <w:rFonts w:ascii="Arial Narrow" w:eastAsia="Palatino Linotype" w:hAnsi="Arial Narrow" w:cs="Palatino Linotype"/>
          <w:color w:val="000000"/>
          <w:kern w:val="1"/>
          <w:u w:color="000000"/>
          <w:bdr w:val="nil"/>
        </w:rPr>
        <w:t>:</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niezrealizowania jednej dostawy lub,</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opóźnienia w zrealizowaniu 2 kolejnych dostaw lub,</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lastRenderedPageBreak/>
        <w:t>dostarczenia w 2 kolejnych dostawach produktów o niewłaściwej  jakości lub,</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dostarczenia w 2 kolejnych dostawach produktów niezgodnych z Umową lub </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dostarczenia  2 kolejnych dostaw w sposób niezgodny z Umową lub,</w:t>
      </w:r>
    </w:p>
    <w:p w:rsidR="00184405" w:rsidRPr="00F14BF5" w:rsidRDefault="00184405" w:rsidP="00184405">
      <w:pPr>
        <w:numPr>
          <w:ilvl w:val="6"/>
          <w:numId w:val="12"/>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 nieuzasadnionej odmowy uznania 2 kolejnych reklamacji (ilościowej albo jakościowej).</w:t>
      </w:r>
    </w:p>
    <w:p w:rsidR="00184405" w:rsidRPr="00F14BF5" w:rsidRDefault="00184405" w:rsidP="00184405">
      <w:pPr>
        <w:numPr>
          <w:ilvl w:val="0"/>
          <w:numId w:val="24"/>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Opóźnienie w zrealizowaniu  dostawy w stosunku do terminów, wskazanych w § 3 lub § 5  Umowy powyżej 3 dni, uprawnia Zamawiającego do odstąpienia od zamówienia danej dostawy, której dotyczy opóźnienie, w całości lub w części z prawem do naliczenia kary umownej w wysokości 10% wartości brutto danego zamówienia albo wartości brutto części zamówienia, od której odstąpiono. Prawo odstąpienia przysługuje Zamawiającemu w terminie osiemnastu  miesięcy od dnia zawarcia niniejszej umowy.</w:t>
      </w:r>
    </w:p>
    <w:p w:rsidR="00184405" w:rsidRPr="00F14BF5" w:rsidRDefault="00184405" w:rsidP="00184405">
      <w:pPr>
        <w:numPr>
          <w:ilvl w:val="0"/>
          <w:numId w:val="24"/>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Zamawiający zastrzega możliwość dochodzenia odszkodowania przewyższającego wysokość zastrzeżonych gdziekolwiek  w niniejszej umowie kar umownych na zasadach ogólnych Kodeksu Cywilnego.</w:t>
      </w:r>
    </w:p>
    <w:p w:rsidR="00184405" w:rsidRPr="00F14BF5" w:rsidRDefault="00184405" w:rsidP="00184405">
      <w:pPr>
        <w:numPr>
          <w:ilvl w:val="0"/>
          <w:numId w:val="23"/>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w:t>
      </w:r>
      <w:r w:rsidRPr="00F14BF5">
        <w:rPr>
          <w:rFonts w:ascii="Arial Narrow" w:eastAsia="Palatino Linotype" w:hAnsi="Arial Narrow" w:cs="Palatino Linotype"/>
          <w:color w:val="000000"/>
          <w:kern w:val="1"/>
          <w:sz w:val="22"/>
          <w:szCs w:val="22"/>
          <w:u w:color="000000"/>
          <w:bdr w:val="nil"/>
        </w:rPr>
        <w:tab/>
        <w:t>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faktycznego wykonania umowy (w tym już dostarczonych produktów).</w:t>
      </w:r>
    </w:p>
    <w:p w:rsidR="00184405" w:rsidRPr="00F14BF5" w:rsidRDefault="00184405" w:rsidP="00184405">
      <w:pPr>
        <w:numPr>
          <w:ilvl w:val="0"/>
          <w:numId w:val="23"/>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sytuacji, gdy Narodowy Fundusz Zdrowia obniży Zamawiającemu kwoty refundacji na leki objęte niniejszą umową poniżej cen wynikających z niniejszej umowy, Zamawiający może rozwiązać niniejszą umowę, w terminie 30 dni od powzięcia wiadomości o powyższych okolicznościach, chyba że Wykonawca obniży ceny leków do wysokości kwot określonych przez Narodowy Fundusz Zdrowia, przesyłając Zamawiającemu w terminie do 3 dni od otrzymania od Zamawiającego informacji o powyższym, podpisany Aneks do niniejszej umowy ze zmienionymi odpowiednio cenami.</w:t>
      </w:r>
    </w:p>
    <w:p w:rsidR="00184405" w:rsidRPr="00F14BF5" w:rsidRDefault="00184405" w:rsidP="00184405">
      <w:pPr>
        <w:numPr>
          <w:ilvl w:val="0"/>
          <w:numId w:val="23"/>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sytuacji, gdy Narodowy Fundusz Zdrowia rozwiąże z Zamawiającym kontrakt refundujący ceny leków, obejmujących niniejszą umowę, Zamawiający może rozwiązać niniejszą umowę w terminie 30 dni od powzięcia wiadomości o powyższych okolicznościach.</w:t>
      </w:r>
    </w:p>
    <w:p w:rsidR="00184405" w:rsidRPr="00F14BF5" w:rsidRDefault="00184405" w:rsidP="00184405">
      <w:pPr>
        <w:numPr>
          <w:ilvl w:val="0"/>
          <w:numId w:val="23"/>
        </w:numPr>
        <w:pBdr>
          <w:top w:val="nil"/>
          <w:left w:val="nil"/>
          <w:bottom w:val="nil"/>
          <w:right w:val="nil"/>
          <w:between w:val="nil"/>
          <w:bar w:val="nil"/>
        </w:pBdr>
        <w:ind w:right="20"/>
        <w:jc w:val="both"/>
        <w:rPr>
          <w:rFonts w:ascii="Arial Narrow" w:eastAsia="Palatino Linotype" w:hAnsi="Arial Narrow" w:cs="Palatino Linotype"/>
          <w:color w:val="FF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Wszelkie zmiany i uzupełnienia dotyczące niniejszej umowy, w tym zmiany cen produktów, wymagają formy pisemnej pod rygorem nieważności.</w:t>
      </w:r>
    </w:p>
    <w:p w:rsidR="00184405" w:rsidRPr="00F14BF5" w:rsidRDefault="00184405" w:rsidP="00184405">
      <w:pPr>
        <w:numPr>
          <w:ilvl w:val="0"/>
          <w:numId w:val="23"/>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Niedopuszczalne pod rygorem nieważności są takie istotne zmiany postanowień zawartej umowy w stosunku do treści oferty, na podstawie której dokonano wyboru Wykonawcy, chyba że konieczność wprowadzenia takich zmian wynika z zapisów niniejszej umowy wskazanych powyżej oraz gdy:</w:t>
      </w:r>
    </w:p>
    <w:p w:rsidR="00184405" w:rsidRPr="00F14BF5" w:rsidRDefault="00184405" w:rsidP="00184405">
      <w:pPr>
        <w:numPr>
          <w:ilvl w:val="0"/>
          <w:numId w:val="26"/>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zostanie wstrzymana lub zakończona produkcja danego leku, lek ten może zostać wykreślony z umowy albo zastąpiony innym równoważnym lekiem;</w:t>
      </w:r>
    </w:p>
    <w:p w:rsidR="00184405" w:rsidRPr="00F14BF5" w:rsidRDefault="00184405" w:rsidP="00184405">
      <w:pPr>
        <w:numPr>
          <w:ilvl w:val="0"/>
          <w:numId w:val="26"/>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zostanie obniżona cena urzędowa na leki objęte niniejszą umową, ceny ulegają obniżeniu do wysokości  obowiązujących w danym momencie cen urzędowych. W przypadku objęcia danego leku ceną urzędową, obowiązuje przez ten okres cena urzędowa, chyba, że cena ofertowa jest niższa, w takim wypadku obowiązuje cena ofertowa,</w:t>
      </w:r>
    </w:p>
    <w:p w:rsidR="00184405" w:rsidRPr="00F14BF5" w:rsidRDefault="00184405" w:rsidP="00184405">
      <w:pPr>
        <w:numPr>
          <w:ilvl w:val="0"/>
          <w:numId w:val="26"/>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Wykonawca obniży ceny leków do wysokości określonych przez Narodowy Fundusz Zdrowia lub do </w:t>
      </w:r>
      <w:r w:rsidRPr="00F14BF5">
        <w:rPr>
          <w:rFonts w:ascii="Arial Narrow" w:eastAsia="Palatino Linotype" w:hAnsi="Arial Narrow" w:cs="Palatino Linotype"/>
          <w:b/>
          <w:bCs/>
          <w:color w:val="000000"/>
          <w:kern w:val="1"/>
          <w:sz w:val="22"/>
          <w:szCs w:val="22"/>
          <w:u w:color="000000"/>
          <w:bdr w:val="nil"/>
          <w:shd w:val="clear" w:color="auto" w:fill="FFFFFF"/>
        </w:rPr>
        <w:t xml:space="preserve"> wysokości gwarantujących Zamawiającemu pełne finansowanie zamawianych dostaw przez NFZ</w:t>
      </w:r>
      <w:r w:rsidRPr="00F14BF5">
        <w:rPr>
          <w:rFonts w:ascii="Arial Narrow" w:eastAsia="Palatino Linotype" w:hAnsi="Arial Narrow" w:cs="Palatino Linotype"/>
          <w:b/>
          <w:bCs/>
          <w:i/>
          <w:iCs/>
          <w:color w:val="000000"/>
          <w:kern w:val="1"/>
          <w:sz w:val="22"/>
          <w:szCs w:val="22"/>
          <w:u w:color="000000"/>
          <w:bdr w:val="nil"/>
          <w:shd w:val="clear" w:color="auto" w:fill="FFFFFF"/>
        </w:rPr>
        <w:t xml:space="preserve"> </w:t>
      </w:r>
      <w:r w:rsidRPr="00F14BF5">
        <w:rPr>
          <w:rFonts w:ascii="Arial Narrow" w:eastAsia="Palatino Linotype" w:hAnsi="Arial Narrow" w:cs="Palatino Linotype"/>
          <w:b/>
          <w:bCs/>
          <w:color w:val="000000"/>
          <w:kern w:val="1"/>
          <w:sz w:val="22"/>
          <w:szCs w:val="22"/>
          <w:u w:color="000000"/>
          <w:bdr w:val="nil"/>
          <w:shd w:val="clear" w:color="auto" w:fill="FFFFFF"/>
        </w:rPr>
        <w:t>z uwzględnieniem instrumentu dzielenia ryzyka,</w:t>
      </w:r>
    </w:p>
    <w:p w:rsidR="00184405" w:rsidRPr="00F14BF5" w:rsidRDefault="00184405" w:rsidP="00184405">
      <w:pPr>
        <w:numPr>
          <w:ilvl w:val="0"/>
          <w:numId w:val="27"/>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nastąpi zmiana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jednostkę produktu,</w:t>
      </w:r>
    </w:p>
    <w:p w:rsidR="00184405" w:rsidRPr="00F14BF5" w:rsidRDefault="00184405" w:rsidP="00184405">
      <w:pPr>
        <w:numPr>
          <w:ilvl w:val="0"/>
          <w:numId w:val="2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wystąpią okoliczności, których nie można było przewidzieć w chwili zawarcia umowy, a w związku z nimi wystąpi konieczność wprowadzenia zmian do umowy, zaś zmiany te są korzystne dla Zamawiającego i wymagane w celu realizacji programu lekowego oraz zostaną zaakceptowane przez Wykonawcę,</w:t>
      </w:r>
    </w:p>
    <w:p w:rsidR="00184405" w:rsidRPr="00F14BF5" w:rsidRDefault="00184405" w:rsidP="00184405">
      <w:pPr>
        <w:numPr>
          <w:ilvl w:val="0"/>
          <w:numId w:val="28"/>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wystąpią zmiany w nazwach lub adresach stron, zmiany związane z przekształceniem podmiotowym stron,</w:t>
      </w:r>
    </w:p>
    <w:p w:rsidR="00184405" w:rsidRPr="00F14BF5" w:rsidRDefault="00184405" w:rsidP="00184405">
      <w:pPr>
        <w:numPr>
          <w:ilvl w:val="0"/>
          <w:numId w:val="27"/>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zmiany umowy są konieczne na skutek działania organów administracji lub instytucji upoważnionych do wydania decyzji albo innych aktów władczych lub nadzorczych, związanych z realizacją przedmiotu umowy,</w:t>
      </w:r>
    </w:p>
    <w:p w:rsidR="00184405" w:rsidRPr="00F14BF5" w:rsidRDefault="00184405" w:rsidP="00184405">
      <w:pPr>
        <w:numPr>
          <w:ilvl w:val="0"/>
          <w:numId w:val="27"/>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zaistnieje siła wyższa uniemożliwiająca okresowe wykonywanie przedmiotu umowy,</w:t>
      </w:r>
    </w:p>
    <w:p w:rsidR="00184405" w:rsidRPr="00F14BF5" w:rsidRDefault="00184405" w:rsidP="00184405">
      <w:pPr>
        <w:numPr>
          <w:ilvl w:val="0"/>
          <w:numId w:val="27"/>
        </w:numPr>
        <w:pBdr>
          <w:top w:val="nil"/>
          <w:left w:val="nil"/>
          <w:bottom w:val="nil"/>
          <w:right w:val="nil"/>
          <w:between w:val="nil"/>
          <w:bar w:val="nil"/>
        </w:pBdr>
        <w:ind w:right="20"/>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nastąpi zmiana obowiązujących przepisów prawa, związanych z przedmiotem zamówienia, które weszły w życie po zawarciu umowy.</w:t>
      </w:r>
    </w:p>
    <w:p w:rsidR="00184405" w:rsidRPr="00F14BF5" w:rsidRDefault="00184405" w:rsidP="00184405">
      <w:pPr>
        <w:widowControl w:val="0"/>
        <w:pBdr>
          <w:top w:val="nil"/>
          <w:left w:val="nil"/>
          <w:bottom w:val="nil"/>
          <w:right w:val="nil"/>
          <w:between w:val="nil"/>
          <w:bar w:val="nil"/>
        </w:pBdr>
        <w:tabs>
          <w:tab w:val="left" w:pos="135"/>
        </w:tabs>
        <w:suppressAutoHyphens/>
        <w:ind w:left="720" w:righ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pBdr>
          <w:top w:val="nil"/>
          <w:left w:val="nil"/>
          <w:bottom w:val="nil"/>
          <w:right w:val="nil"/>
          <w:between w:val="nil"/>
          <w:bar w:val="nil"/>
        </w:pBdr>
        <w:jc w:val="center"/>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lastRenderedPageBreak/>
        <w:t>§ 8</w:t>
      </w:r>
    </w:p>
    <w:p w:rsidR="00184405" w:rsidRPr="00F14BF5" w:rsidRDefault="00184405" w:rsidP="00184405">
      <w:pPr>
        <w:widowControl w:val="0"/>
        <w:pBdr>
          <w:top w:val="nil"/>
          <w:left w:val="nil"/>
          <w:bottom w:val="nil"/>
          <w:right w:val="nil"/>
          <w:between w:val="nil"/>
          <w:bar w:val="nil"/>
        </w:pBdr>
        <w:tabs>
          <w:tab w:val="left" w:pos="135"/>
        </w:tabs>
        <w:suppressAutoHyphens/>
        <w:ind w:right="20"/>
        <w:jc w:val="center"/>
        <w:rPr>
          <w:rFonts w:ascii="Arial Narrow" w:eastAsia="Arial Narrow" w:hAnsi="Arial Narrow" w:cs="Arial Narrow"/>
          <w:b/>
          <w:bCs/>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Bezpieczeństwo i ochrona</w:t>
      </w:r>
    </w:p>
    <w:p w:rsidR="00184405" w:rsidRPr="00F14BF5" w:rsidRDefault="00184405" w:rsidP="00184405">
      <w:pPr>
        <w:numPr>
          <w:ilvl w:val="0"/>
          <w:numId w:val="30"/>
        </w:numPr>
        <w:pBdr>
          <w:top w:val="nil"/>
          <w:left w:val="nil"/>
          <w:bottom w:val="nil"/>
          <w:right w:val="nil"/>
          <w:between w:val="nil"/>
          <w:bar w:val="nil"/>
        </w:pBdr>
        <w:suppressAutoHyphens/>
        <w:spacing w:after="160" w:line="259" w:lineRule="auto"/>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Wszelkie działania i czynności Wykonawcy odbywają się na koszt Wykonawcy, uwzględniony w wynagrodzeniu Wykonawcy.</w:t>
      </w:r>
    </w:p>
    <w:p w:rsidR="00184405" w:rsidRPr="00F14BF5" w:rsidRDefault="00184405" w:rsidP="00184405">
      <w:pPr>
        <w:numPr>
          <w:ilvl w:val="0"/>
          <w:numId w:val="30"/>
        </w:numPr>
        <w:pBdr>
          <w:top w:val="nil"/>
          <w:left w:val="nil"/>
          <w:bottom w:val="nil"/>
          <w:right w:val="nil"/>
          <w:between w:val="nil"/>
          <w:bar w:val="nil"/>
        </w:pBdr>
        <w:suppressAutoHyphens/>
        <w:spacing w:after="160" w:line="259" w:lineRule="auto"/>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Wszelkie materiały, dokumenty oraz informacje uzyskane przez Wykonawcę, w sposób zamierzony lub przypadkowy w związku z realizacją Umowy, mogą być wykorzystane tylko w celu jej realizacji. Wyko</w:t>
      </w:r>
      <w:r w:rsidRPr="00F14BF5">
        <w:rPr>
          <w:rFonts w:ascii="Arial Narrow" w:eastAsia="Arial Unicode MS" w:hAnsi="Arial Narrow" w:cs="Arial Unicode MS"/>
          <w:color w:val="000000"/>
          <w:sz w:val="22"/>
          <w:szCs w:val="22"/>
          <w:u w:color="000000"/>
          <w:bdr w:val="nil"/>
        </w:rPr>
        <w:softHyphen/>
        <w:t>nawca nie będzie publikować, przekazywać, ujawniać ani udzielać żadnych informacji, które uzyska w związku z realizacją niniejszej Umowy, o ile nie będzie to uchybiać aktualnie obowiązującym przepisom prawa.</w:t>
      </w:r>
      <w:r w:rsidRPr="00F14BF5">
        <w:rPr>
          <w:rFonts w:ascii="Arial Narrow" w:eastAsia="Arial Unicode MS" w:hAnsi="Arial Narrow" w:cs="Arial Unicode MS"/>
          <w:color w:val="000000"/>
          <w:sz w:val="22"/>
          <w:szCs w:val="22"/>
          <w:u w:color="000000"/>
          <w:bdr w:val="nil"/>
        </w:rPr>
        <w:br/>
      </w:r>
    </w:p>
    <w:p w:rsidR="00184405" w:rsidRPr="00F14BF5" w:rsidRDefault="00184405" w:rsidP="00184405">
      <w:pPr>
        <w:numPr>
          <w:ilvl w:val="0"/>
          <w:numId w:val="30"/>
        </w:numPr>
        <w:pBdr>
          <w:top w:val="nil"/>
          <w:left w:val="nil"/>
          <w:bottom w:val="nil"/>
          <w:right w:val="nil"/>
          <w:between w:val="nil"/>
          <w:bar w:val="nil"/>
        </w:pBdr>
        <w:suppressAutoHyphens/>
        <w:spacing w:after="160" w:line="259" w:lineRule="auto"/>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Strony oświadczają, że:</w:t>
      </w:r>
    </w:p>
    <w:p w:rsidR="00184405" w:rsidRPr="00F14BF5" w:rsidRDefault="00184405" w:rsidP="00184405">
      <w:pPr>
        <w:numPr>
          <w:ilvl w:val="1"/>
          <w:numId w:val="32"/>
        </w:numPr>
        <w:pBdr>
          <w:top w:val="nil"/>
          <w:left w:val="nil"/>
          <w:bottom w:val="nil"/>
          <w:right w:val="nil"/>
          <w:between w:val="nil"/>
          <w:bar w:val="nil"/>
        </w:pBdr>
        <w:tabs>
          <w:tab w:val="left" w:pos="1276"/>
        </w:tabs>
        <w:suppressAutoHyphens/>
        <w:ind w:left="1276" w:hanging="567"/>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 xml:space="preserve">znają i przestrzegają wszelkie obowiązki wynikające z </w:t>
      </w:r>
      <w:r w:rsidRPr="00F14BF5">
        <w:rPr>
          <w:rFonts w:ascii="Arial Narrow" w:eastAsia="Arial Unicode MS" w:hAnsi="Arial Narrow" w:cs="Arial Unicode MS"/>
          <w:b/>
          <w:bCs/>
          <w:color w:val="000000"/>
          <w:sz w:val="22"/>
          <w:szCs w:val="22"/>
          <w:u w:color="000000"/>
          <w:bdr w:val="ni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184405" w:rsidRPr="00F14BF5" w:rsidRDefault="00184405" w:rsidP="00184405">
      <w:pPr>
        <w:numPr>
          <w:ilvl w:val="1"/>
          <w:numId w:val="32"/>
        </w:numPr>
        <w:pBdr>
          <w:top w:val="nil"/>
          <w:left w:val="nil"/>
          <w:bottom w:val="nil"/>
          <w:right w:val="nil"/>
          <w:between w:val="nil"/>
          <w:bar w:val="nil"/>
        </w:pBdr>
        <w:tabs>
          <w:tab w:val="left" w:pos="1276"/>
        </w:tabs>
        <w:suppressAutoHyphens/>
        <w:ind w:left="1276" w:hanging="567"/>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wypełniły obowiązki informacyjne przewidziane w artykule 13 lub artykule 14 RODO wobec osób fizycznych, od których dane osobowe bezpośrednio lub pośrednio pozyskały w związku z zawarciem i wykonywaniem niniejszej umowy,</w:t>
      </w:r>
    </w:p>
    <w:p w:rsidR="00184405" w:rsidRPr="00F14BF5" w:rsidRDefault="00184405" w:rsidP="00184405">
      <w:pPr>
        <w:numPr>
          <w:ilvl w:val="1"/>
          <w:numId w:val="32"/>
        </w:numPr>
        <w:pBdr>
          <w:top w:val="nil"/>
          <w:left w:val="nil"/>
          <w:bottom w:val="nil"/>
          <w:right w:val="nil"/>
          <w:between w:val="nil"/>
          <w:bar w:val="nil"/>
        </w:pBdr>
        <w:tabs>
          <w:tab w:val="left" w:pos="1276"/>
        </w:tabs>
        <w:suppressAutoHyphens/>
        <w:ind w:left="1276" w:hanging="567"/>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przekazywane przez nie dane osobowe mogą być wykorzystane wyłącznie w celach związanych z zawarciem i wykonywaniem niniejszej umowy.</w:t>
      </w:r>
    </w:p>
    <w:p w:rsidR="00184405" w:rsidRPr="00F14BF5" w:rsidRDefault="00184405" w:rsidP="00184405">
      <w:pPr>
        <w:numPr>
          <w:ilvl w:val="0"/>
          <w:numId w:val="30"/>
        </w:numPr>
        <w:pBdr>
          <w:top w:val="nil"/>
          <w:left w:val="nil"/>
          <w:bottom w:val="nil"/>
          <w:right w:val="nil"/>
          <w:between w:val="nil"/>
          <w:bar w:val="nil"/>
        </w:pBdr>
        <w:suppressAutoHyphens/>
        <w:spacing w:after="160" w:line="259" w:lineRule="auto"/>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Wykonawca odpowiada za działania lub zaniechania osób, którymi się posługuje lub którym powierza wyko</w:t>
      </w:r>
      <w:r w:rsidRPr="00F14BF5">
        <w:rPr>
          <w:rFonts w:ascii="Arial Narrow" w:eastAsia="Arial Unicode MS" w:hAnsi="Arial Narrow" w:cs="Arial Unicode MS"/>
          <w:color w:val="000000"/>
          <w:sz w:val="22"/>
          <w:szCs w:val="22"/>
          <w:u w:color="000000"/>
          <w:bdr w:val="nil"/>
        </w:rPr>
        <w:softHyphen/>
        <w:t>nanie niniejszej Umowy, jak za działania lub zaniechania własne.</w:t>
      </w:r>
    </w:p>
    <w:p w:rsidR="00184405" w:rsidRPr="00F14BF5" w:rsidRDefault="00184405" w:rsidP="00184405">
      <w:pPr>
        <w:numPr>
          <w:ilvl w:val="0"/>
          <w:numId w:val="30"/>
        </w:numPr>
        <w:pBdr>
          <w:top w:val="nil"/>
          <w:left w:val="nil"/>
          <w:bottom w:val="nil"/>
          <w:right w:val="nil"/>
          <w:between w:val="nil"/>
          <w:bar w:val="nil"/>
        </w:pBdr>
        <w:suppressAutoHyphens/>
        <w:spacing w:after="160" w:line="259" w:lineRule="auto"/>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Wykonawca realizuje dostawy zgodnie z przepisami prawa dotyczącymi wykonywania tego rodzaju dostaw oraz z przepisami dotyczącymi bhp i p-</w:t>
      </w:r>
      <w:proofErr w:type="spellStart"/>
      <w:r w:rsidRPr="00F14BF5">
        <w:rPr>
          <w:rFonts w:ascii="Arial Narrow" w:eastAsia="Arial Unicode MS" w:hAnsi="Arial Narrow" w:cs="Arial Unicode MS"/>
          <w:color w:val="000000"/>
          <w:sz w:val="22"/>
          <w:szCs w:val="22"/>
          <w:u w:color="000000"/>
          <w:bdr w:val="nil"/>
        </w:rPr>
        <w:t>poż</w:t>
      </w:r>
      <w:proofErr w:type="spellEnd"/>
      <w:r w:rsidRPr="00F14BF5">
        <w:rPr>
          <w:rFonts w:ascii="Arial Narrow" w:eastAsia="Arial Unicode MS" w:hAnsi="Arial Narrow" w:cs="Arial Unicode MS"/>
          <w:color w:val="000000"/>
          <w:sz w:val="22"/>
          <w:szCs w:val="22"/>
          <w:u w:color="000000"/>
          <w:bdr w:val="nil"/>
        </w:rPr>
        <w:t>. oraz zgodnie z  wymaganiami określonymi w Instrukcji BHP dla wykonawców zewnętrznych Zamawiającego jak i w Informatorze BHP dla firm zewnętrznych wykonujących dostawy/usługi na terenie Zamawiającego, określonymi w Załącznikach nr 3 i 4  do Umowy i podpisując niniejszą Umowę oświadcza, że je akceptuje.</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9</w:t>
      </w: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b/>
          <w:bCs/>
          <w:color w:val="000000"/>
          <w:kern w:val="1"/>
          <w:sz w:val="22"/>
          <w:szCs w:val="22"/>
          <w:u w:color="000000"/>
          <w:bdr w:val="nil"/>
        </w:rPr>
        <w:t>Cesja wierzytelności</w:t>
      </w:r>
    </w:p>
    <w:p w:rsidR="00184405" w:rsidRPr="00F14BF5" w:rsidRDefault="00184405" w:rsidP="00184405">
      <w:pPr>
        <w:pBdr>
          <w:top w:val="nil"/>
          <w:left w:val="nil"/>
          <w:bottom w:val="nil"/>
          <w:right w:val="nil"/>
          <w:between w:val="nil"/>
          <w:bar w:val="nil"/>
        </w:pBdr>
        <w:ind w:left="23" w:right="23"/>
        <w:jc w:val="both"/>
        <w:rPr>
          <w:rFonts w:ascii="Arial Narrow" w:eastAsia="Arial Narrow" w:hAnsi="Arial Narrow" w:cs="Arial Narrow"/>
          <w:color w:val="000000"/>
          <w:sz w:val="22"/>
          <w:szCs w:val="22"/>
          <w:u w:color="000000"/>
          <w:bdr w:val="nil"/>
        </w:rPr>
      </w:pPr>
      <w:r w:rsidRPr="00F14BF5">
        <w:rPr>
          <w:rFonts w:ascii="Arial Narrow" w:eastAsia="Arial Unicode MS" w:hAnsi="Arial Narrow" w:cs="Arial Unicode MS"/>
          <w:color w:val="000000"/>
          <w:sz w:val="22"/>
          <w:szCs w:val="22"/>
          <w:u w:color="000000"/>
          <w:bdr w:val="nil"/>
        </w:rPr>
        <w:t>Czynności prawnej mającej na celu zmianę wierzyciela, w tym cesji wierzytelności wynikających z niniejszej umowy na osobę trzecią, Wykonawca nie może dokonać bez pisemnej zgody Zamawiającego oraz</w:t>
      </w:r>
      <w:r w:rsidRPr="00F14BF5">
        <w:rPr>
          <w:rFonts w:ascii="Arial Narrow" w:eastAsia="Arial Unicode MS" w:hAnsi="Arial Narrow" w:cs="Arial Unicode MS"/>
          <w:i/>
          <w:iCs/>
          <w:color w:val="FF0000"/>
          <w:sz w:val="22"/>
          <w:szCs w:val="22"/>
          <w:u w:color="FF0000"/>
          <w:bdr w:val="nil"/>
        </w:rPr>
        <w:t xml:space="preserve"> </w:t>
      </w:r>
      <w:r w:rsidRPr="00F14BF5">
        <w:rPr>
          <w:rFonts w:ascii="Arial Narrow" w:eastAsia="Arial Unicode MS" w:hAnsi="Arial Narrow" w:cs="Arial Unicode MS"/>
          <w:color w:val="000000"/>
          <w:sz w:val="22"/>
          <w:szCs w:val="22"/>
          <w:u w:color="000000"/>
          <w:bdr w:val="nil"/>
        </w:rPr>
        <w:t>podmiotu tworzącego Zamawiającego pod rygorem nieważności.</w:t>
      </w:r>
    </w:p>
    <w:p w:rsidR="00184405" w:rsidRPr="00F14BF5" w:rsidRDefault="00184405" w:rsidP="00184405">
      <w:pPr>
        <w:pBdr>
          <w:top w:val="nil"/>
          <w:left w:val="nil"/>
          <w:bottom w:val="nil"/>
          <w:right w:val="nil"/>
          <w:between w:val="nil"/>
          <w:bar w:val="nil"/>
        </w:pBdr>
        <w:rPr>
          <w:rFonts w:ascii="Arial Narrow" w:eastAsia="Arial Narrow" w:hAnsi="Arial Narrow" w:cs="Arial Narrow"/>
          <w:b/>
          <w:bCs/>
          <w:color w:val="7030A0"/>
          <w:sz w:val="22"/>
          <w:szCs w:val="22"/>
          <w:u w:color="7030A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10</w:t>
      </w:r>
    </w:p>
    <w:p w:rsidR="00184405" w:rsidRPr="00F14BF5" w:rsidRDefault="00184405" w:rsidP="00184405">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F14BF5">
        <w:rPr>
          <w:rFonts w:ascii="Arial Narrow" w:eastAsia="Arial Unicode MS" w:hAnsi="Arial Narrow" w:cs="Arial Unicode MS"/>
          <w:b/>
          <w:bCs/>
          <w:color w:val="000000"/>
          <w:sz w:val="22"/>
          <w:szCs w:val="22"/>
          <w:u w:color="000000"/>
          <w:bdr w:val="nil"/>
        </w:rPr>
        <w:t>Podwykonawcy</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 granicach powszechnie obowiązujących przepisów prawa Wykonawca może powierzyć wykonanie części zamówienia podwykonawcy lub podwykonawcom.</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xml:space="preserve">Jeżeli zmiana podwykonawcy taka dotyczy podmiotu, na którego zasoby Wykonawca powoływał się na zasadach określonych w art. 22 ust.1 ustawy </w:t>
      </w:r>
      <w:proofErr w:type="spellStart"/>
      <w:r w:rsidRPr="00F14BF5">
        <w:rPr>
          <w:rFonts w:ascii="Arial Narrow" w:eastAsia="Palatino Linotype" w:hAnsi="Arial Narrow" w:cs="Palatino Linotype"/>
          <w:color w:val="000000"/>
          <w:kern w:val="1"/>
          <w:sz w:val="22"/>
          <w:szCs w:val="22"/>
          <w:u w:color="000000"/>
          <w:bdr w:val="nil"/>
        </w:rPr>
        <w:t>Pzp</w:t>
      </w:r>
      <w:proofErr w:type="spellEnd"/>
      <w:r w:rsidRPr="00F14BF5">
        <w:rPr>
          <w:rFonts w:ascii="Arial Narrow" w:eastAsia="Palatino Linotype" w:hAnsi="Arial Narrow" w:cs="Palatino Linotype"/>
          <w:color w:val="000000"/>
          <w:kern w:val="1"/>
          <w:sz w:val="22"/>
          <w:szCs w:val="22"/>
          <w:u w:color="000000"/>
          <w:bdr w:val="nil"/>
        </w:rPr>
        <w:t>, w celu wykazania spełnienia warunków udziału w postępowaniu, Wykonawca jest zobowiązany wykazać Zamawiającemu, że proponowany inny podwykonawca lub wykonawca</w:t>
      </w:r>
      <w:r w:rsidRPr="00F14BF5">
        <w:rPr>
          <w:rFonts w:ascii="Arial Narrow" w:eastAsia="Palatino Linotype" w:hAnsi="Arial Narrow" w:cs="Palatino Linotype"/>
          <w:b/>
          <w:bCs/>
          <w:color w:val="000000"/>
          <w:kern w:val="1"/>
          <w:sz w:val="22"/>
          <w:szCs w:val="22"/>
          <w:u w:color="000000"/>
          <w:bdr w:val="nil"/>
        </w:rPr>
        <w:t>,</w:t>
      </w:r>
      <w:r w:rsidRPr="00F14BF5">
        <w:rPr>
          <w:rFonts w:ascii="Arial Narrow" w:eastAsia="Palatino Linotype" w:hAnsi="Arial Narrow" w:cs="Palatino Linotype"/>
          <w:color w:val="000000"/>
          <w:kern w:val="1"/>
          <w:sz w:val="22"/>
          <w:szCs w:val="22"/>
          <w:u w:color="000000"/>
          <w:bdr w:val="nil"/>
        </w:rPr>
        <w:t xml:space="preserve"> samodzielnie spełnia je w stopniu nie mniejszym niż wymagany w trakcie postępowania o udzielenie niniejszego zamówienia. </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Do zawarcia umowy o wykonanie dostaw przez Wykonawcę z podwykonawcą wymagana jest zgoda Zamawiającego, którą Zamawiający będzie mógł wyrazić po zapoznaniu się z treścią projektów umów.</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Wykonawca zobowiązuje się do przedłożenia Zamawiającemu projektu umowy o podwykonawstwo, a także projektu jej zmian oraz poświadczenia za zgodność z oryginałem kopii zawartej umowy o podwykonawstwo, której przedmiotem są  dostawy lub ich zmiana.</w:t>
      </w:r>
      <w:r w:rsidRPr="00F14BF5">
        <w:rPr>
          <w:rFonts w:ascii="Arial Narrow" w:eastAsia="Palatino Linotype" w:hAnsi="Arial Narrow" w:cs="Palatino Linotype"/>
          <w:b/>
          <w:bCs/>
          <w:color w:val="000000"/>
          <w:kern w:val="1"/>
          <w:sz w:val="22"/>
          <w:szCs w:val="22"/>
          <w:u w:color="000000"/>
          <w:bdr w:val="nil"/>
        </w:rPr>
        <w:t xml:space="preserve"> </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b/>
          <w:bCs/>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Ustalenia niniejszego paragrafu stosuje się odpowiednio do umów podwykonawców z kolejnymi podwykonawcami.</w:t>
      </w:r>
    </w:p>
    <w:p w:rsidR="00184405" w:rsidRPr="00F14BF5" w:rsidRDefault="00184405" w:rsidP="00184405">
      <w:pPr>
        <w:numPr>
          <w:ilvl w:val="0"/>
          <w:numId w:val="34"/>
        </w:numPr>
        <w:pBdr>
          <w:top w:val="nil"/>
          <w:left w:val="nil"/>
          <w:bottom w:val="nil"/>
          <w:right w:val="nil"/>
          <w:between w:val="nil"/>
          <w:bar w:val="nil"/>
        </w:pBdr>
        <w:jc w:val="both"/>
        <w:rPr>
          <w:rFonts w:ascii="Arial Narrow" w:eastAsia="Palatino Linotype" w:hAnsi="Arial Narrow" w:cs="Palatino Linotype"/>
          <w:b/>
          <w:bCs/>
          <w:color w:val="7030A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lastRenderedPageBreak/>
        <w:t>Niezastosowanie się Wykonawcy do wymogów wynikających z zapisów niniejszego paragrafu, upoważnia Zamawiającego do podjęcia wszelkich niezbędnych kroków w celu wyegzekwowania od Wykonawcy i wszystkich podwykonawców powyższych ustaleń, aż do odstąpienia od całości lub części umowy z winy Wykonawcy. Uprawnienie do odstąpienia może zostać wykonane w terminie 18 miesięcy od zawarcia umowy.</w:t>
      </w:r>
      <w:r w:rsidRPr="00F14BF5">
        <w:rPr>
          <w:rFonts w:ascii="Arial Narrow" w:eastAsia="Palatino Linotype" w:hAnsi="Arial Narrow" w:cs="Palatino Linotype"/>
          <w:b/>
          <w:bCs/>
          <w:color w:val="7030A0"/>
          <w:kern w:val="1"/>
          <w:sz w:val="22"/>
          <w:szCs w:val="22"/>
          <w:u w:color="7030A0"/>
          <w:bdr w:val="nil"/>
        </w:rPr>
        <w:t xml:space="preserve"> </w:t>
      </w:r>
      <w:r w:rsidRPr="00F14BF5">
        <w:rPr>
          <w:rFonts w:ascii="Arial Narrow" w:eastAsia="Palatino Linotype" w:hAnsi="Arial Narrow" w:cs="Palatino Linotype"/>
          <w:color w:val="000000"/>
          <w:kern w:val="1"/>
          <w:sz w:val="22"/>
          <w:szCs w:val="22"/>
          <w:u w:color="000000"/>
          <w:bdr w:val="nil"/>
        </w:rPr>
        <w:t xml:space="preserve"> W przypadku odstąpienia od Umowy Zamawiający jest uprawniony do naliczenia kary umownej w wysokości 10% wartości brutto niezrealizowanej części przedmiotu umowy (liczonej jako różnica Wartości umowy oraz wartości zrealizowanych do dnia odstąpienia dostaw na rzecz Zamawiającego).</w:t>
      </w:r>
    </w:p>
    <w:p w:rsidR="00184405" w:rsidRPr="00F14BF5" w:rsidRDefault="00184405" w:rsidP="00184405">
      <w:pPr>
        <w:pBdr>
          <w:top w:val="nil"/>
          <w:left w:val="nil"/>
          <w:bottom w:val="nil"/>
          <w:right w:val="nil"/>
          <w:between w:val="nil"/>
          <w:bar w:val="nil"/>
        </w:pBdr>
        <w:rPr>
          <w:rFonts w:ascii="Arial Narrow" w:eastAsia="Arial Narrow" w:hAnsi="Arial Narrow" w:cs="Arial Narrow"/>
          <w:b/>
          <w:bCs/>
          <w:color w:val="000000"/>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11</w:t>
      </w:r>
    </w:p>
    <w:p w:rsidR="00184405" w:rsidRPr="00F14BF5" w:rsidRDefault="00184405" w:rsidP="00184405">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F14BF5">
        <w:rPr>
          <w:rFonts w:ascii="Arial Narrow" w:eastAsia="Arial Unicode MS" w:hAnsi="Arial Narrow" w:cs="Arial Unicode MS"/>
          <w:b/>
          <w:bCs/>
          <w:color w:val="000000"/>
          <w:sz w:val="22"/>
          <w:szCs w:val="22"/>
          <w:u w:color="000000"/>
          <w:bdr w:val="nil"/>
        </w:rPr>
        <w:t>Postanowienia końcowe</w:t>
      </w:r>
    </w:p>
    <w:p w:rsidR="00184405" w:rsidRPr="00F14BF5" w:rsidRDefault="00184405" w:rsidP="00184405">
      <w:pPr>
        <w:widowControl w:val="0"/>
        <w:pBdr>
          <w:top w:val="nil"/>
          <w:left w:val="nil"/>
          <w:bottom w:val="nil"/>
          <w:right w:val="nil"/>
          <w:between w:val="nil"/>
          <w:bar w:val="nil"/>
        </w:pBdr>
        <w:suppressAutoHyphens/>
        <w:ind w:left="20" w:right="20"/>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184405" w:rsidRPr="00F14BF5" w:rsidRDefault="00184405" w:rsidP="00184405">
      <w:pPr>
        <w:widowControl w:val="0"/>
        <w:pBdr>
          <w:top w:val="nil"/>
          <w:left w:val="nil"/>
          <w:bottom w:val="nil"/>
          <w:right w:val="nil"/>
          <w:between w:val="nil"/>
          <w:bar w:val="nil"/>
        </w:pBdr>
        <w:suppressAutoHyphens/>
        <w:ind w:left="20" w:righ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12</w:t>
      </w:r>
    </w:p>
    <w:p w:rsidR="00184405" w:rsidRPr="00F14BF5" w:rsidRDefault="00184405" w:rsidP="00184405">
      <w:pPr>
        <w:numPr>
          <w:ilvl w:val="1"/>
          <w:numId w:val="30"/>
        </w:numPr>
        <w:pBdr>
          <w:top w:val="nil"/>
          <w:left w:val="nil"/>
          <w:bottom w:val="nil"/>
          <w:right w:val="nil"/>
          <w:between w:val="nil"/>
          <w:bar w:val="nil"/>
        </w:pBdr>
        <w:jc w:val="both"/>
        <w:outlineLvl w:val="0"/>
        <w:rPr>
          <w:rFonts w:ascii="Arial Narrow" w:eastAsia="Arial Unicode MS" w:hAnsi="Arial Narrow" w:cs="Arial Unicode MS"/>
          <w:b/>
          <w:bCs/>
          <w:i/>
          <w:iCs/>
          <w:color w:val="000000"/>
          <w:sz w:val="22"/>
          <w:szCs w:val="22"/>
          <w:u w:color="000000"/>
          <w:bdr w:val="nil"/>
        </w:rPr>
      </w:pPr>
      <w:r w:rsidRPr="00F14BF5">
        <w:rPr>
          <w:rFonts w:ascii="Arial Narrow" w:eastAsia="Arial Unicode MS" w:hAnsi="Arial Narrow" w:cs="Arial Unicode MS"/>
          <w:i/>
          <w:iCs/>
          <w:color w:val="000000"/>
          <w:sz w:val="22"/>
          <w:szCs w:val="22"/>
          <w:u w:color="000000"/>
          <w:bdr w:val="nil"/>
        </w:rPr>
        <w:t xml:space="preserve">W sprawach nieuregulowanych postanowieniami niniejszej umowy będą mieć zastosowanie przepisy: ustawy z dnia 29 stycznia 2004 r. Prawo zamówień publicznych (j.t. Dz. U. z 2019, poz. 1843 ze zm.), Prawo farmaceutyczne z dnia 6 września 2001 r. (j.t. Dz.U. z 2019r, poz. 499 ze zm.), Ustawa </w:t>
      </w:r>
      <w:bookmarkStart w:id="1" w:name="highlightHit_1"/>
      <w:bookmarkEnd w:id="1"/>
      <w:r w:rsidRPr="00F14BF5">
        <w:rPr>
          <w:rFonts w:ascii="Arial Narrow" w:eastAsia="Arial Unicode MS" w:hAnsi="Arial Narrow" w:cs="Arial Unicode MS"/>
          <w:i/>
          <w:iCs/>
          <w:color w:val="000000"/>
          <w:sz w:val="22"/>
          <w:szCs w:val="22"/>
          <w:u w:color="000000"/>
          <w:bdr w:val="nil"/>
        </w:rPr>
        <w:t xml:space="preserve">o </w:t>
      </w:r>
      <w:bookmarkStart w:id="2" w:name="highlightHit_2"/>
      <w:bookmarkEnd w:id="2"/>
      <w:r w:rsidRPr="00F14BF5">
        <w:rPr>
          <w:rFonts w:ascii="Arial Narrow" w:eastAsia="Arial Unicode MS" w:hAnsi="Arial Narrow" w:cs="Arial Unicode MS"/>
          <w:i/>
          <w:iCs/>
          <w:color w:val="000000"/>
          <w:sz w:val="22"/>
          <w:szCs w:val="22"/>
          <w:u w:color="000000"/>
          <w:bdr w:val="nil"/>
        </w:rPr>
        <w:t xml:space="preserve">refundacji </w:t>
      </w:r>
      <w:bookmarkStart w:id="3" w:name="highlightHit_3"/>
      <w:bookmarkEnd w:id="3"/>
      <w:r w:rsidRPr="00F14BF5">
        <w:rPr>
          <w:rFonts w:ascii="Arial Narrow" w:eastAsia="Arial Unicode MS" w:hAnsi="Arial Narrow" w:cs="Arial Unicode MS"/>
          <w:i/>
          <w:iCs/>
          <w:color w:val="000000"/>
          <w:sz w:val="22"/>
          <w:szCs w:val="22"/>
          <w:u w:color="000000"/>
          <w:bdr w:val="nil"/>
        </w:rPr>
        <w:t xml:space="preserve">leków, </w:t>
      </w:r>
      <w:bookmarkStart w:id="4" w:name="highlightHit_4"/>
      <w:bookmarkEnd w:id="4"/>
      <w:r w:rsidRPr="00F14BF5">
        <w:rPr>
          <w:rFonts w:ascii="Arial Narrow" w:eastAsia="Arial Unicode MS" w:hAnsi="Arial Narrow" w:cs="Arial Unicode MS"/>
          <w:i/>
          <w:iCs/>
          <w:color w:val="000000"/>
          <w:sz w:val="22"/>
          <w:szCs w:val="22"/>
          <w:u w:color="000000"/>
          <w:bdr w:val="nil"/>
        </w:rPr>
        <w:t xml:space="preserve">środków </w:t>
      </w:r>
      <w:bookmarkStart w:id="5" w:name="highlightHit_5"/>
      <w:bookmarkEnd w:id="5"/>
      <w:r w:rsidRPr="00F14BF5">
        <w:rPr>
          <w:rFonts w:ascii="Arial Narrow" w:eastAsia="Arial Unicode MS" w:hAnsi="Arial Narrow" w:cs="Arial Unicode MS"/>
          <w:i/>
          <w:iCs/>
          <w:color w:val="000000"/>
          <w:sz w:val="22"/>
          <w:szCs w:val="22"/>
          <w:u w:color="000000"/>
          <w:bdr w:val="nil"/>
        </w:rPr>
        <w:t xml:space="preserve">spożywczych </w:t>
      </w:r>
      <w:bookmarkStart w:id="6" w:name="highlightHit_6"/>
      <w:bookmarkEnd w:id="6"/>
      <w:r w:rsidRPr="00F14BF5">
        <w:rPr>
          <w:rFonts w:ascii="Arial Narrow" w:eastAsia="Arial Unicode MS" w:hAnsi="Arial Narrow" w:cs="Arial Unicode MS"/>
          <w:i/>
          <w:iCs/>
          <w:color w:val="000000"/>
          <w:sz w:val="22"/>
          <w:szCs w:val="22"/>
          <w:u w:color="000000"/>
          <w:bdr w:val="nil"/>
        </w:rPr>
        <w:t xml:space="preserve">specjalnego </w:t>
      </w:r>
      <w:bookmarkStart w:id="7" w:name="highlightHit_7"/>
      <w:bookmarkEnd w:id="7"/>
      <w:r w:rsidRPr="00F14BF5">
        <w:rPr>
          <w:rFonts w:ascii="Arial Narrow" w:eastAsia="Arial Unicode MS" w:hAnsi="Arial Narrow" w:cs="Arial Unicode MS"/>
          <w:i/>
          <w:iCs/>
          <w:color w:val="000000"/>
          <w:sz w:val="22"/>
          <w:szCs w:val="22"/>
          <w:u w:color="000000"/>
          <w:bdr w:val="nil"/>
        </w:rPr>
        <w:t xml:space="preserve">przeznaczenia </w:t>
      </w:r>
      <w:bookmarkStart w:id="8" w:name="highlightHit_8"/>
      <w:bookmarkEnd w:id="8"/>
      <w:r w:rsidRPr="00F14BF5">
        <w:rPr>
          <w:rFonts w:ascii="Arial Narrow" w:eastAsia="Arial Unicode MS" w:hAnsi="Arial Narrow" w:cs="Arial Unicode MS"/>
          <w:i/>
          <w:iCs/>
          <w:color w:val="000000"/>
          <w:sz w:val="22"/>
          <w:szCs w:val="22"/>
          <w:u w:color="000000"/>
          <w:bdr w:val="nil"/>
        </w:rPr>
        <w:t xml:space="preserve">żywieniowego </w:t>
      </w:r>
      <w:bookmarkStart w:id="9" w:name="highlightHit_9"/>
      <w:bookmarkEnd w:id="9"/>
      <w:r w:rsidRPr="00F14BF5">
        <w:rPr>
          <w:rFonts w:ascii="Arial Narrow" w:eastAsia="Arial Unicode MS" w:hAnsi="Arial Narrow" w:cs="Arial Unicode MS"/>
          <w:i/>
          <w:iCs/>
          <w:color w:val="000000"/>
          <w:sz w:val="22"/>
          <w:szCs w:val="22"/>
          <w:u w:color="000000"/>
          <w:bdr w:val="nil"/>
        </w:rPr>
        <w:t xml:space="preserve">oraz </w:t>
      </w:r>
      <w:bookmarkStart w:id="10" w:name="highlightHit_10"/>
      <w:bookmarkEnd w:id="10"/>
      <w:r w:rsidRPr="00F14BF5">
        <w:rPr>
          <w:rFonts w:ascii="Arial Narrow" w:eastAsia="Arial Unicode MS" w:hAnsi="Arial Narrow" w:cs="Arial Unicode MS"/>
          <w:i/>
          <w:iCs/>
          <w:color w:val="000000"/>
          <w:sz w:val="22"/>
          <w:szCs w:val="22"/>
          <w:u w:color="000000"/>
          <w:bdr w:val="nil"/>
        </w:rPr>
        <w:t xml:space="preserve">wyrobów </w:t>
      </w:r>
      <w:bookmarkStart w:id="11" w:name="highlightHit_11"/>
      <w:bookmarkEnd w:id="11"/>
      <w:r w:rsidRPr="00F14BF5">
        <w:rPr>
          <w:rFonts w:ascii="Arial Narrow" w:eastAsia="Arial Unicode MS" w:hAnsi="Arial Narrow" w:cs="Arial Unicode MS"/>
          <w:i/>
          <w:iCs/>
          <w:color w:val="000000"/>
          <w:sz w:val="22"/>
          <w:szCs w:val="22"/>
          <w:u w:color="000000"/>
          <w:bdr w:val="nil"/>
        </w:rPr>
        <w:t>medycznych z dnia 12 maja 2011 r. (j.t. Dz.U. z 2020, poz. 357) oraz Kodeksu Cywilnego.</w:t>
      </w:r>
    </w:p>
    <w:p w:rsidR="00184405" w:rsidRPr="00F14BF5" w:rsidRDefault="00184405" w:rsidP="00184405">
      <w:pPr>
        <w:numPr>
          <w:ilvl w:val="1"/>
          <w:numId w:val="30"/>
        </w:numPr>
        <w:pBdr>
          <w:top w:val="nil"/>
          <w:left w:val="nil"/>
          <w:bottom w:val="nil"/>
          <w:right w:val="nil"/>
          <w:between w:val="nil"/>
          <w:bar w:val="nil"/>
        </w:pBdr>
        <w:jc w:val="both"/>
        <w:outlineLvl w:val="0"/>
        <w:rPr>
          <w:rFonts w:ascii="Arial Narrow" w:eastAsia="Arial Unicode MS" w:hAnsi="Arial Narrow" w:cs="Arial Unicode MS"/>
          <w:b/>
          <w:bCs/>
          <w:i/>
          <w:iCs/>
          <w:color w:val="000000"/>
          <w:sz w:val="22"/>
          <w:szCs w:val="22"/>
          <w:u w:color="000000"/>
          <w:bdr w:val="nil"/>
        </w:rPr>
      </w:pPr>
      <w:r w:rsidRPr="00F14BF5">
        <w:rPr>
          <w:rFonts w:ascii="Arial Narrow" w:eastAsia="Arial Unicode MS" w:hAnsi="Arial Narrow" w:cs="Arial Unicode MS"/>
          <w:i/>
          <w:iCs/>
          <w:color w:val="000000"/>
          <w:sz w:val="22"/>
          <w:szCs w:val="22"/>
          <w:u w:color="000000"/>
          <w:bdr w:val="nil"/>
        </w:rPr>
        <w:t>Przewidziane w niniejszej umowie uprawnienie do odstąpienia pozostaje bez wpływu na uprawnienie do odstąpienia przewidziane w powszechnie obowiązujących przepisach prawa.</w:t>
      </w:r>
    </w:p>
    <w:p w:rsidR="00184405" w:rsidRPr="00F14BF5" w:rsidRDefault="00184405" w:rsidP="00184405">
      <w:pPr>
        <w:numPr>
          <w:ilvl w:val="1"/>
          <w:numId w:val="30"/>
        </w:numPr>
        <w:pBdr>
          <w:top w:val="nil"/>
          <w:left w:val="nil"/>
          <w:bottom w:val="nil"/>
          <w:right w:val="nil"/>
          <w:between w:val="nil"/>
          <w:bar w:val="nil"/>
        </w:pBdr>
        <w:jc w:val="both"/>
        <w:outlineLvl w:val="0"/>
        <w:rPr>
          <w:rFonts w:ascii="Arial Narrow" w:eastAsia="Arial Unicode MS" w:hAnsi="Arial Narrow" w:cs="Arial Unicode MS"/>
          <w:b/>
          <w:bCs/>
          <w:i/>
          <w:iCs/>
          <w:color w:val="000000"/>
          <w:sz w:val="22"/>
          <w:szCs w:val="22"/>
          <w:u w:color="000000"/>
          <w:bdr w:val="nil"/>
        </w:rPr>
      </w:pPr>
      <w:r w:rsidRPr="00F14BF5">
        <w:rPr>
          <w:rFonts w:ascii="Arial Narrow" w:eastAsia="Arial Unicode MS" w:hAnsi="Arial Narrow" w:cs="Arial Unicode MS"/>
          <w:i/>
          <w:iCs/>
          <w:color w:val="000000"/>
          <w:sz w:val="22"/>
          <w:szCs w:val="22"/>
          <w:u w:color="000000"/>
          <w:bdr w:val="nil"/>
        </w:rPr>
        <w:t>Umowa podlega prawu polskiemu i jurysdykcji polskiej.</w:t>
      </w:r>
    </w:p>
    <w:p w:rsidR="00184405" w:rsidRPr="00F14BF5" w:rsidRDefault="00184405" w:rsidP="00184405">
      <w:pPr>
        <w:widowControl w:val="0"/>
        <w:pBdr>
          <w:top w:val="nil"/>
          <w:left w:val="nil"/>
          <w:bottom w:val="nil"/>
          <w:right w:val="nil"/>
          <w:between w:val="nil"/>
          <w:bar w:val="nil"/>
        </w:pBdr>
        <w:suppressAutoHyphens/>
        <w:ind w:left="4980"/>
        <w:jc w:val="both"/>
        <w:rPr>
          <w:rFonts w:ascii="Arial Narrow" w:eastAsia="Arial Narrow" w:hAnsi="Arial Narrow" w:cs="Arial Narrow"/>
          <w:color w:val="7030A0"/>
          <w:kern w:val="1"/>
          <w:sz w:val="22"/>
          <w:szCs w:val="22"/>
          <w:u w:color="7030A0"/>
          <w:bdr w:val="nil"/>
        </w:rPr>
      </w:pPr>
    </w:p>
    <w:p w:rsidR="00184405" w:rsidRPr="00F14BF5" w:rsidRDefault="00184405" w:rsidP="00184405">
      <w:pPr>
        <w:widowControl w:val="0"/>
        <w:pBdr>
          <w:top w:val="nil"/>
          <w:left w:val="nil"/>
          <w:bottom w:val="nil"/>
          <w:right w:val="nil"/>
          <w:between w:val="nil"/>
          <w:bar w:val="nil"/>
        </w:pBdr>
        <w:suppressAutoHyphens/>
        <w:jc w:val="center"/>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 13</w:t>
      </w:r>
    </w:p>
    <w:p w:rsidR="00184405" w:rsidRPr="00F14BF5" w:rsidRDefault="00184405" w:rsidP="00184405">
      <w:pPr>
        <w:widowControl w:val="0"/>
        <w:numPr>
          <w:ilvl w:val="0"/>
          <w:numId w:val="37"/>
        </w:numPr>
        <w:pBdr>
          <w:top w:val="nil"/>
          <w:left w:val="nil"/>
          <w:bottom w:val="nil"/>
          <w:right w:val="nil"/>
          <w:between w:val="nil"/>
          <w:bar w:val="nil"/>
        </w:pBdr>
        <w:shd w:val="clear" w:color="auto" w:fill="FFFFFF"/>
        <w:suppressAutoHyphens/>
        <w:spacing w:line="240" w:lineRule="atLeast"/>
        <w:jc w:val="both"/>
        <w:rPr>
          <w:rFonts w:ascii="Arial Narrow" w:eastAsia="Arial Narrow" w:hAnsi="Arial Narrow" w:cs="Arial Narrow"/>
          <w:color w:val="000000"/>
          <w:kern w:val="1"/>
          <w:sz w:val="22"/>
          <w:szCs w:val="22"/>
          <w:u w:color="000000"/>
          <w:bdr w:val="nil"/>
        </w:rPr>
      </w:pPr>
      <w:r w:rsidRPr="00F14BF5">
        <w:rPr>
          <w:rFonts w:ascii="Arial Narrow" w:eastAsia="Arial Narrow" w:hAnsi="Arial Narrow" w:cs="Arial Narrow"/>
          <w:color w:val="000000"/>
          <w:kern w:val="1"/>
          <w:sz w:val="22"/>
          <w:szCs w:val="22"/>
          <w:u w:color="000000"/>
          <w:bdr w:val="nil"/>
        </w:rPr>
        <w:t xml:space="preserve">Na podstawie art. 4c </w:t>
      </w:r>
      <w:r w:rsidRPr="00F14BF5">
        <w:rPr>
          <w:rFonts w:ascii="Arial Narrow" w:eastAsia="Arial Narrow" w:hAnsi="Arial Narrow" w:cs="Arial Narrow"/>
          <w:i/>
          <w:color w:val="000000"/>
          <w:kern w:val="1"/>
          <w:sz w:val="22"/>
          <w:szCs w:val="22"/>
          <w:u w:color="000000"/>
          <w:bdr w:val="nil"/>
        </w:rPr>
        <w:t>„Ustawy z dnia 08 marca 2013r. (j.t. Dz.U. z 2019r. poz. 118 ze zm.), o przeciwdziałaniu nadmiernym opóźnieniom  w transakcjach  handlowych</w:t>
      </w:r>
      <w:r w:rsidRPr="00F14BF5">
        <w:rPr>
          <w:rFonts w:ascii="Arial Narrow" w:eastAsia="Arial Narrow" w:hAnsi="Arial Narrow" w:cs="Arial Narrow"/>
          <w:color w:val="000000"/>
          <w:kern w:val="1"/>
          <w:sz w:val="22"/>
          <w:szCs w:val="22"/>
          <w:u w:color="000000"/>
          <w:bdr w:val="nil"/>
        </w:rPr>
        <w:t>”, Wykonawca oświadcza, że nie/posiada (</w:t>
      </w:r>
      <w:r w:rsidRPr="00F14BF5">
        <w:rPr>
          <w:rFonts w:ascii="Arial Narrow" w:eastAsia="Arial Narrow" w:hAnsi="Arial Narrow" w:cs="Arial Narrow"/>
          <w:i/>
          <w:color w:val="000000"/>
          <w:kern w:val="1"/>
          <w:sz w:val="22"/>
          <w:szCs w:val="22"/>
          <w:u w:color="000000"/>
          <w:bdr w:val="nil"/>
        </w:rPr>
        <w:t>niewłaściwe skreślić</w:t>
      </w:r>
      <w:r w:rsidRPr="00F14BF5">
        <w:rPr>
          <w:rFonts w:ascii="Arial Narrow" w:eastAsia="Arial Narrow" w:hAnsi="Arial Narrow" w:cs="Arial Narrow"/>
          <w:color w:val="000000"/>
          <w:kern w:val="1"/>
          <w:sz w:val="22"/>
          <w:szCs w:val="22"/>
          <w:u w:color="000000"/>
          <w:bdr w:val="nil"/>
        </w:rPr>
        <w:t>) statusu dużego  przedsiębiorcy, w rozumieniu  art. 4, pkt 6) ww. Ustawy.</w:t>
      </w:r>
    </w:p>
    <w:p w:rsidR="00184405" w:rsidRPr="00F14BF5" w:rsidRDefault="00184405" w:rsidP="00184405">
      <w:pPr>
        <w:widowControl w:val="0"/>
        <w:numPr>
          <w:ilvl w:val="0"/>
          <w:numId w:val="37"/>
        </w:numPr>
        <w:pBdr>
          <w:top w:val="nil"/>
          <w:left w:val="nil"/>
          <w:bottom w:val="nil"/>
          <w:right w:val="nil"/>
          <w:between w:val="nil"/>
          <w:bar w:val="nil"/>
        </w:pBdr>
        <w:shd w:val="clear" w:color="auto" w:fill="FFFFFF"/>
        <w:suppressAutoHyphens/>
        <w:jc w:val="both"/>
        <w:rPr>
          <w:rFonts w:ascii="Arial Narrow" w:eastAsia="Arial Narrow" w:hAnsi="Arial Narrow" w:cs="Arial Narrow"/>
          <w:color w:val="000000"/>
          <w:kern w:val="1"/>
          <w:sz w:val="22"/>
          <w:szCs w:val="22"/>
          <w:u w:color="000000"/>
          <w:bdr w:val="nil"/>
        </w:rPr>
      </w:pPr>
      <w:r w:rsidRPr="00F14BF5">
        <w:rPr>
          <w:rFonts w:ascii="Arial Narrow" w:eastAsia="Arial Narrow" w:hAnsi="Arial Narrow" w:cs="Arial Narrow"/>
          <w:color w:val="000000"/>
          <w:kern w:val="1"/>
          <w:sz w:val="22"/>
          <w:szCs w:val="22"/>
          <w:u w:color="000000"/>
          <w:bdr w:val="nil"/>
        </w:rPr>
        <w:t xml:space="preserve">Na podstawie art. 4c </w:t>
      </w:r>
      <w:r w:rsidRPr="00F14BF5">
        <w:rPr>
          <w:rFonts w:ascii="Arial Narrow" w:eastAsia="Arial Narrow" w:hAnsi="Arial Narrow" w:cs="Arial Narrow"/>
          <w:i/>
          <w:color w:val="000000"/>
          <w:kern w:val="1"/>
          <w:sz w:val="22"/>
          <w:szCs w:val="22"/>
          <w:u w:color="000000"/>
          <w:bdr w:val="nil"/>
        </w:rPr>
        <w:t>„Ustawy z dnia 08 marca 2013r. (j.t. Dz.U. z 2019r. poz. 118 ze zm.), o przeciwdziałaniu nadmiernym opóźnieniom  w transakcjach  handlowych</w:t>
      </w:r>
      <w:r w:rsidRPr="00F14BF5">
        <w:rPr>
          <w:rFonts w:ascii="Arial Narrow" w:eastAsia="Arial Narrow" w:hAnsi="Arial Narrow" w:cs="Arial Narrow"/>
          <w:color w:val="000000"/>
          <w:kern w:val="1"/>
          <w:sz w:val="22"/>
          <w:szCs w:val="22"/>
          <w:u w:color="000000"/>
          <w:bdr w:val="nil"/>
        </w:rPr>
        <w:t>”, Zamawiający  oświadcza, że nie posiada statusu dużego  przedsiębiorcy, w rozumieniu  art. 4, pkt 6) ww. Ustawy.</w:t>
      </w:r>
    </w:p>
    <w:p w:rsidR="00184405" w:rsidRPr="00F14BF5" w:rsidRDefault="00184405" w:rsidP="00184405">
      <w:pPr>
        <w:widowControl w:val="0"/>
        <w:numPr>
          <w:ilvl w:val="0"/>
          <w:numId w:val="37"/>
        </w:numPr>
        <w:pBdr>
          <w:top w:val="nil"/>
          <w:left w:val="nil"/>
          <w:bottom w:val="nil"/>
          <w:right w:val="nil"/>
          <w:between w:val="nil"/>
          <w:bar w:val="nil"/>
        </w:pBdr>
        <w:shd w:val="clear" w:color="auto" w:fill="FFFFFF"/>
        <w:suppressAutoHyphens/>
        <w:spacing w:line="240" w:lineRule="atLeast"/>
        <w:jc w:val="both"/>
        <w:rPr>
          <w:rFonts w:ascii="Arial Narrow" w:eastAsia="Arial Narrow" w:hAnsi="Arial Narrow" w:cs="Arial Narrow"/>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Umowę niniejszą sporządzono w dwóch jednobrzmiących egzemplarzach, po jednym dla każdej ze Stron.</w:t>
      </w:r>
    </w:p>
    <w:p w:rsidR="00184405" w:rsidRPr="00F14BF5" w:rsidRDefault="00184405" w:rsidP="00184405">
      <w:pPr>
        <w:widowControl w:val="0"/>
        <w:pBdr>
          <w:top w:val="nil"/>
          <w:left w:val="nil"/>
          <w:bottom w:val="nil"/>
          <w:right w:val="nil"/>
          <w:between w:val="nil"/>
          <w:bar w:val="nil"/>
        </w:pBdr>
        <w:suppressAutoHyphens/>
        <w:ind w:lef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ind w:lef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ind w:left="2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ind w:left="20"/>
        <w:jc w:val="both"/>
        <w:rPr>
          <w:rFonts w:ascii="Arial Narrow" w:eastAsia="Arial Narrow" w:hAnsi="Arial Narrow" w:cs="Arial Narrow"/>
          <w:color w:val="000000"/>
          <w:kern w:val="1"/>
          <w:sz w:val="22"/>
          <w:szCs w:val="22"/>
          <w:u w:val="single" w:color="000000"/>
          <w:bdr w:val="nil"/>
        </w:rPr>
      </w:pPr>
      <w:r w:rsidRPr="00F14BF5">
        <w:rPr>
          <w:rFonts w:ascii="Arial Narrow" w:eastAsia="Palatino Linotype" w:hAnsi="Arial Narrow" w:cs="Palatino Linotype"/>
          <w:color w:val="000000"/>
          <w:kern w:val="1"/>
          <w:sz w:val="22"/>
          <w:szCs w:val="22"/>
          <w:u w:val="single" w:color="000000"/>
          <w:bdr w:val="nil"/>
        </w:rPr>
        <w:t>Załączniki:</w:t>
      </w:r>
    </w:p>
    <w:p w:rsidR="00184405" w:rsidRPr="00F14BF5" w:rsidRDefault="00184405" w:rsidP="00184405">
      <w:pPr>
        <w:numPr>
          <w:ilvl w:val="0"/>
          <w:numId w:val="3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Kopia oferty.</w:t>
      </w:r>
    </w:p>
    <w:p w:rsidR="00184405" w:rsidRPr="00F14BF5" w:rsidRDefault="00184405" w:rsidP="00184405">
      <w:pPr>
        <w:numPr>
          <w:ilvl w:val="0"/>
          <w:numId w:val="36"/>
        </w:numPr>
        <w:pBdr>
          <w:top w:val="nil"/>
          <w:left w:val="nil"/>
          <w:bottom w:val="nil"/>
          <w:right w:val="nil"/>
          <w:between w:val="nil"/>
          <w:bar w:val="nil"/>
        </w:pBdr>
        <w:jc w:val="both"/>
        <w:rPr>
          <w:rFonts w:ascii="Arial Narrow" w:eastAsia="Palatino Linotype" w:hAnsi="Arial Narrow" w:cs="Palatino Linotype"/>
          <w:color w:val="000000"/>
          <w:kern w:val="1"/>
          <w:sz w:val="22"/>
          <w:szCs w:val="22"/>
          <w:u w:color="000000"/>
          <w:bdr w:val="nil"/>
        </w:rPr>
      </w:pPr>
      <w:r w:rsidRPr="00F14BF5">
        <w:rPr>
          <w:rFonts w:ascii="Arial Narrow" w:eastAsia="Palatino Linotype" w:hAnsi="Arial Narrow" w:cs="Palatino Linotype"/>
          <w:color w:val="000000"/>
          <w:kern w:val="1"/>
          <w:sz w:val="22"/>
          <w:szCs w:val="22"/>
          <w:u w:color="000000"/>
          <w:bdr w:val="nil"/>
        </w:rPr>
        <w:t>Kopia formularza/y ofertowo cenowego/</w:t>
      </w:r>
      <w:proofErr w:type="spellStart"/>
      <w:r w:rsidRPr="00F14BF5">
        <w:rPr>
          <w:rFonts w:ascii="Arial Narrow" w:eastAsia="Palatino Linotype" w:hAnsi="Arial Narrow" w:cs="Palatino Linotype"/>
          <w:color w:val="000000"/>
          <w:kern w:val="1"/>
          <w:sz w:val="22"/>
          <w:szCs w:val="22"/>
          <w:u w:color="000000"/>
          <w:bdr w:val="nil"/>
        </w:rPr>
        <w:t>ch.</w:t>
      </w:r>
      <w:proofErr w:type="spellEnd"/>
    </w:p>
    <w:p w:rsidR="00184405" w:rsidRPr="00F14BF5" w:rsidRDefault="00184405" w:rsidP="00184405">
      <w:pPr>
        <w:numPr>
          <w:ilvl w:val="0"/>
          <w:numId w:val="36"/>
        </w:numPr>
        <w:pBdr>
          <w:top w:val="nil"/>
          <w:left w:val="nil"/>
          <w:bottom w:val="nil"/>
          <w:right w:val="nil"/>
          <w:between w:val="nil"/>
          <w:bar w:val="nil"/>
        </w:pBdr>
        <w:shd w:val="clear" w:color="auto" w:fill="FFFFFF"/>
        <w:suppressAutoHyphens/>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Instrukcja BHP i p-</w:t>
      </w:r>
      <w:proofErr w:type="spellStart"/>
      <w:r w:rsidRPr="00F14BF5">
        <w:rPr>
          <w:rFonts w:ascii="Arial Narrow" w:eastAsia="Arial Unicode MS" w:hAnsi="Arial Narrow" w:cs="Arial Unicode MS"/>
          <w:color w:val="000000"/>
          <w:sz w:val="22"/>
          <w:szCs w:val="22"/>
          <w:u w:color="000000"/>
          <w:bdr w:val="nil"/>
        </w:rPr>
        <w:t>poż</w:t>
      </w:r>
      <w:proofErr w:type="spellEnd"/>
      <w:r w:rsidRPr="00F14BF5">
        <w:rPr>
          <w:rFonts w:ascii="Arial Narrow" w:eastAsia="Arial Unicode MS" w:hAnsi="Arial Narrow" w:cs="Arial Unicode MS"/>
          <w:color w:val="000000"/>
          <w:sz w:val="22"/>
          <w:szCs w:val="22"/>
          <w:u w:color="000000"/>
          <w:bdr w:val="nil"/>
        </w:rPr>
        <w:t xml:space="preserve"> dla wykonawców zewnętrznych </w:t>
      </w:r>
      <w:proofErr w:type="spellStart"/>
      <w:r w:rsidRPr="00F14BF5">
        <w:rPr>
          <w:rFonts w:ascii="Arial Narrow" w:eastAsia="Arial Unicode MS" w:hAnsi="Arial Narrow" w:cs="Arial Unicode MS"/>
          <w:color w:val="000000"/>
          <w:sz w:val="22"/>
          <w:szCs w:val="22"/>
          <w:u w:color="000000"/>
          <w:bdr w:val="nil"/>
        </w:rPr>
        <w:t>UCMMiT</w:t>
      </w:r>
      <w:proofErr w:type="spellEnd"/>
      <w:r w:rsidRPr="00F14BF5">
        <w:rPr>
          <w:rFonts w:ascii="Arial Narrow" w:eastAsia="Arial Unicode MS" w:hAnsi="Arial Narrow" w:cs="Arial Unicode MS"/>
          <w:color w:val="000000"/>
          <w:sz w:val="22"/>
          <w:szCs w:val="22"/>
          <w:u w:color="000000"/>
          <w:bdr w:val="nil"/>
        </w:rPr>
        <w:t>.</w:t>
      </w:r>
    </w:p>
    <w:p w:rsidR="00184405" w:rsidRPr="00F14BF5" w:rsidRDefault="00184405" w:rsidP="00184405">
      <w:pPr>
        <w:numPr>
          <w:ilvl w:val="0"/>
          <w:numId w:val="36"/>
        </w:numPr>
        <w:pBdr>
          <w:top w:val="nil"/>
          <w:left w:val="nil"/>
          <w:bottom w:val="nil"/>
          <w:right w:val="nil"/>
          <w:between w:val="nil"/>
          <w:bar w:val="nil"/>
        </w:pBdr>
        <w:shd w:val="clear" w:color="auto" w:fill="FFFFFF"/>
        <w:suppressAutoHyphens/>
        <w:jc w:val="both"/>
        <w:rPr>
          <w:rFonts w:ascii="Arial Narrow" w:eastAsia="Arial Unicode MS" w:hAnsi="Arial Narrow" w:cs="Arial Unicode MS"/>
          <w:color w:val="000000"/>
          <w:sz w:val="22"/>
          <w:szCs w:val="22"/>
          <w:u w:color="000000"/>
          <w:bdr w:val="nil"/>
        </w:rPr>
      </w:pPr>
      <w:r w:rsidRPr="00F14BF5">
        <w:rPr>
          <w:rFonts w:ascii="Arial Narrow" w:eastAsia="Arial Unicode MS" w:hAnsi="Arial Narrow" w:cs="Arial Unicode MS"/>
          <w:color w:val="000000"/>
          <w:sz w:val="22"/>
          <w:szCs w:val="22"/>
          <w:u w:color="000000"/>
          <w:bdr w:val="nil"/>
        </w:rPr>
        <w:t>Informator BHP dla firm zewnętrznych.</w:t>
      </w:r>
    </w:p>
    <w:p w:rsidR="00184405" w:rsidRPr="00F14BF5" w:rsidRDefault="00184405" w:rsidP="00184405">
      <w:pPr>
        <w:widowControl w:val="0"/>
        <w:pBdr>
          <w:top w:val="nil"/>
          <w:left w:val="nil"/>
          <w:bottom w:val="nil"/>
          <w:right w:val="nil"/>
          <w:between w:val="nil"/>
          <w:bar w:val="nil"/>
        </w:pBdr>
        <w:suppressAutoHyphens/>
        <w:ind w:left="36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ind w:left="360"/>
        <w:jc w:val="both"/>
        <w:rPr>
          <w:rFonts w:ascii="Arial Narrow" w:eastAsia="Arial Narrow" w:hAnsi="Arial Narrow" w:cs="Arial Narrow"/>
          <w:color w:val="000000"/>
          <w:kern w:val="1"/>
          <w:sz w:val="22"/>
          <w:szCs w:val="22"/>
          <w:u w:color="000000"/>
          <w:bdr w:val="nil"/>
        </w:rPr>
      </w:pPr>
    </w:p>
    <w:p w:rsidR="00184405" w:rsidRPr="00F14BF5" w:rsidRDefault="00184405" w:rsidP="00184405">
      <w:pPr>
        <w:widowControl w:val="0"/>
        <w:pBdr>
          <w:top w:val="nil"/>
          <w:left w:val="nil"/>
          <w:bottom w:val="nil"/>
          <w:right w:val="nil"/>
          <w:between w:val="nil"/>
          <w:bar w:val="nil"/>
        </w:pBdr>
        <w:suppressAutoHyphens/>
        <w:ind w:left="360"/>
        <w:jc w:val="both"/>
        <w:rPr>
          <w:rFonts w:ascii="Arial Narrow" w:eastAsia="Arial Narrow" w:hAnsi="Arial Narrow" w:cs="Arial Narrow"/>
          <w:color w:val="000000"/>
          <w:kern w:val="1"/>
          <w:sz w:val="22"/>
          <w:szCs w:val="22"/>
          <w:u w:color="000000"/>
          <w:bdr w:val="nil"/>
        </w:rPr>
      </w:pPr>
    </w:p>
    <w:p w:rsidR="00184405" w:rsidRPr="00FB4AF2" w:rsidRDefault="00184405" w:rsidP="00184405">
      <w:pPr>
        <w:pStyle w:val="Nagwek20"/>
        <w:keepNext/>
        <w:keepLines/>
        <w:shd w:val="clear" w:color="auto" w:fill="auto"/>
        <w:tabs>
          <w:tab w:val="left" w:leader="dot" w:pos="5206"/>
        </w:tabs>
        <w:spacing w:line="240" w:lineRule="auto"/>
        <w:ind w:firstLine="0"/>
        <w:rPr>
          <w:rFonts w:ascii="Arial Narrow" w:hAnsi="Arial Narrow"/>
          <w:b/>
          <w:sz w:val="22"/>
          <w:szCs w:val="22"/>
        </w:rPr>
      </w:pPr>
    </w:p>
    <w:p w:rsidR="00184405" w:rsidRPr="00FB4AF2" w:rsidRDefault="00184405" w:rsidP="00184405">
      <w:pPr>
        <w:pStyle w:val="Teksttreci"/>
        <w:shd w:val="clear" w:color="auto" w:fill="auto"/>
        <w:spacing w:line="240" w:lineRule="auto"/>
        <w:ind w:firstLine="0"/>
        <w:jc w:val="both"/>
        <w:rPr>
          <w:rFonts w:ascii="Arial Narrow" w:hAnsi="Arial Narrow"/>
          <w:sz w:val="22"/>
          <w:szCs w:val="22"/>
        </w:rPr>
      </w:pPr>
    </w:p>
    <w:p w:rsidR="00184405" w:rsidRDefault="00184405" w:rsidP="00184405">
      <w:pPr>
        <w:pStyle w:val="Teksttreci"/>
        <w:shd w:val="clear" w:color="auto" w:fill="auto"/>
        <w:spacing w:line="240" w:lineRule="auto"/>
        <w:ind w:left="20" w:firstLine="0"/>
        <w:jc w:val="center"/>
        <w:rPr>
          <w:rFonts w:ascii="Arial Narrow" w:hAnsi="Arial Narrow"/>
          <w:b/>
          <w:sz w:val="22"/>
          <w:szCs w:val="22"/>
        </w:rPr>
      </w:pPr>
      <w:r w:rsidRPr="00FB4AF2">
        <w:rPr>
          <w:rFonts w:ascii="Arial Narrow" w:hAnsi="Arial Narrow"/>
          <w:b/>
          <w:sz w:val="22"/>
          <w:szCs w:val="22"/>
        </w:rPr>
        <w:t>WYKONAWCA:                                                                        ZAMAWIAJĄCY:</w:t>
      </w:r>
    </w:p>
    <w:p w:rsidR="003A6EAB" w:rsidRDefault="00364A5C" w:rsidP="00184405"/>
    <w:sectPr w:rsidR="003A6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E2"/>
    <w:multiLevelType w:val="hybridMultilevel"/>
    <w:tmpl w:val="9ED4AC78"/>
    <w:numStyleLink w:val="Zaimportowanystyl7"/>
  </w:abstractNum>
  <w:abstractNum w:abstractNumId="1" w15:restartNumberingAfterBreak="0">
    <w:nsid w:val="05C74E59"/>
    <w:multiLevelType w:val="hybridMultilevel"/>
    <w:tmpl w:val="E9DC659C"/>
    <w:styleLink w:val="Zaimportowanystyl4"/>
    <w:lvl w:ilvl="0" w:tplc="74A44DDA">
      <w:start w:val="1"/>
      <w:numFmt w:val="decimal"/>
      <w:lvlText w:val="%1."/>
      <w:lvlJc w:val="left"/>
      <w:pPr>
        <w:tabs>
          <w:tab w:val="num" w:pos="649"/>
        </w:tabs>
        <w:ind w:left="662" w:hanging="6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2B7C8988">
      <w:start w:val="1"/>
      <w:numFmt w:val="decimal"/>
      <w:lvlText w:val="%2."/>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EE6690">
      <w:start w:val="1"/>
      <w:numFmt w:val="decimal"/>
      <w:lvlText w:val="%3."/>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9EAACA">
      <w:start w:val="1"/>
      <w:numFmt w:val="decimal"/>
      <w:lvlText w:val="%4."/>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B41620">
      <w:start w:val="1"/>
      <w:numFmt w:val="decimal"/>
      <w:lvlText w:val="%5."/>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4B56B20A">
      <w:start w:val="1"/>
      <w:numFmt w:val="decimal"/>
      <w:lvlText w:val="%6."/>
      <w:lvlJc w:val="left"/>
      <w:pPr>
        <w:tabs>
          <w:tab w:val="num" w:pos="407"/>
        </w:tabs>
        <w:ind w:left="420" w:hanging="17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E81208">
      <w:start w:val="1"/>
      <w:numFmt w:val="lowerLetter"/>
      <w:lvlText w:val="%7)"/>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0016BC60">
      <w:start w:val="1"/>
      <w:numFmt w:val="decimal"/>
      <w:lvlText w:val="%8."/>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43C40D54">
      <w:start w:val="1"/>
      <w:numFmt w:val="decimal"/>
      <w:lvlText w:val="%9)"/>
      <w:lvlJc w:val="left"/>
      <w:pPr>
        <w:tabs>
          <w:tab w:val="left" w:pos="407"/>
          <w:tab w:val="num" w:pos="1697"/>
        </w:tabs>
        <w:ind w:left="1710" w:hanging="33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884622C"/>
    <w:multiLevelType w:val="hybridMultilevel"/>
    <w:tmpl w:val="0DA61CDC"/>
    <w:lvl w:ilvl="0" w:tplc="04150011">
      <w:start w:val="1"/>
      <w:numFmt w:val="decimal"/>
      <w:lvlText w:val="%1)"/>
      <w:lvlJc w:val="left"/>
      <w:pPr>
        <w:ind w:left="1738" w:hanging="360"/>
      </w:pPr>
    </w:lvl>
    <w:lvl w:ilvl="1" w:tplc="04150019" w:tentative="1">
      <w:start w:val="1"/>
      <w:numFmt w:val="lowerLetter"/>
      <w:lvlText w:val="%2."/>
      <w:lvlJc w:val="left"/>
      <w:pPr>
        <w:ind w:left="2458" w:hanging="360"/>
      </w:pPr>
    </w:lvl>
    <w:lvl w:ilvl="2" w:tplc="0415001B" w:tentative="1">
      <w:start w:val="1"/>
      <w:numFmt w:val="lowerRoman"/>
      <w:lvlText w:val="%3."/>
      <w:lvlJc w:val="right"/>
      <w:pPr>
        <w:ind w:left="3178" w:hanging="180"/>
      </w:pPr>
    </w:lvl>
    <w:lvl w:ilvl="3" w:tplc="0415000F" w:tentative="1">
      <w:start w:val="1"/>
      <w:numFmt w:val="decimal"/>
      <w:lvlText w:val="%4."/>
      <w:lvlJc w:val="left"/>
      <w:pPr>
        <w:ind w:left="3898" w:hanging="360"/>
      </w:pPr>
    </w:lvl>
    <w:lvl w:ilvl="4" w:tplc="04150019" w:tentative="1">
      <w:start w:val="1"/>
      <w:numFmt w:val="lowerLetter"/>
      <w:lvlText w:val="%5."/>
      <w:lvlJc w:val="left"/>
      <w:pPr>
        <w:ind w:left="4618" w:hanging="360"/>
      </w:pPr>
    </w:lvl>
    <w:lvl w:ilvl="5" w:tplc="0415001B" w:tentative="1">
      <w:start w:val="1"/>
      <w:numFmt w:val="lowerRoman"/>
      <w:lvlText w:val="%6."/>
      <w:lvlJc w:val="right"/>
      <w:pPr>
        <w:ind w:left="5338" w:hanging="180"/>
      </w:pPr>
    </w:lvl>
    <w:lvl w:ilvl="6" w:tplc="0415000F" w:tentative="1">
      <w:start w:val="1"/>
      <w:numFmt w:val="decimal"/>
      <w:lvlText w:val="%7."/>
      <w:lvlJc w:val="left"/>
      <w:pPr>
        <w:ind w:left="6058" w:hanging="360"/>
      </w:pPr>
    </w:lvl>
    <w:lvl w:ilvl="7" w:tplc="04150019" w:tentative="1">
      <w:start w:val="1"/>
      <w:numFmt w:val="lowerLetter"/>
      <w:lvlText w:val="%8."/>
      <w:lvlJc w:val="left"/>
      <w:pPr>
        <w:ind w:left="6778" w:hanging="360"/>
      </w:pPr>
    </w:lvl>
    <w:lvl w:ilvl="8" w:tplc="0415001B" w:tentative="1">
      <w:start w:val="1"/>
      <w:numFmt w:val="lowerRoman"/>
      <w:lvlText w:val="%9."/>
      <w:lvlJc w:val="right"/>
      <w:pPr>
        <w:ind w:left="7498" w:hanging="180"/>
      </w:pPr>
    </w:lvl>
  </w:abstractNum>
  <w:abstractNum w:abstractNumId="3" w15:restartNumberingAfterBreak="0">
    <w:nsid w:val="0D6E718E"/>
    <w:multiLevelType w:val="hybridMultilevel"/>
    <w:tmpl w:val="58EEFF3E"/>
    <w:styleLink w:val="Zaimportowanystyl13"/>
    <w:lvl w:ilvl="0" w:tplc="B6CE9E4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06620EE">
      <w:start w:val="1"/>
      <w:numFmt w:val="decimal"/>
      <w:lvlText w:val="%2."/>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A86ABE2">
      <w:start w:val="1"/>
      <w:numFmt w:val="decimal"/>
      <w:lvlText w:val="%3."/>
      <w:lvlJc w:val="left"/>
      <w:pPr>
        <w:ind w:left="108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7A1CEC68">
      <w:start w:val="1"/>
      <w:numFmt w:val="decimal"/>
      <w:lvlText w:val="%4."/>
      <w:lvlJc w:val="left"/>
      <w:pPr>
        <w:ind w:left="108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926D7DE">
      <w:start w:val="1"/>
      <w:numFmt w:val="decimal"/>
      <w:lvlText w:val="%5."/>
      <w:lvlJc w:val="left"/>
      <w:pPr>
        <w:tabs>
          <w:tab w:val="left" w:pos="360"/>
        </w:tabs>
        <w:ind w:left="144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5008620">
      <w:start w:val="1"/>
      <w:numFmt w:val="decimal"/>
      <w:lvlText w:val="%6."/>
      <w:lvlJc w:val="left"/>
      <w:pPr>
        <w:tabs>
          <w:tab w:val="left" w:pos="360"/>
        </w:tabs>
        <w:ind w:left="180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C7A7930">
      <w:start w:val="1"/>
      <w:numFmt w:val="decimal"/>
      <w:lvlText w:val="%7."/>
      <w:lvlJc w:val="left"/>
      <w:pPr>
        <w:tabs>
          <w:tab w:val="left" w:pos="360"/>
        </w:tabs>
        <w:ind w:left="216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B3E92F8">
      <w:start w:val="1"/>
      <w:numFmt w:val="decimal"/>
      <w:lvlText w:val="%8."/>
      <w:lvlJc w:val="left"/>
      <w:pPr>
        <w:tabs>
          <w:tab w:val="left" w:pos="360"/>
        </w:tabs>
        <w:ind w:left="252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4647DD6">
      <w:start w:val="1"/>
      <w:numFmt w:val="decimal"/>
      <w:lvlText w:val="%9."/>
      <w:lvlJc w:val="left"/>
      <w:pPr>
        <w:tabs>
          <w:tab w:val="left" w:pos="360"/>
        </w:tabs>
        <w:ind w:left="288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395E5A"/>
    <w:multiLevelType w:val="multilevel"/>
    <w:tmpl w:val="A7889064"/>
    <w:numStyleLink w:val="Zaimportowanystyl11"/>
  </w:abstractNum>
  <w:abstractNum w:abstractNumId="5" w15:restartNumberingAfterBreak="0">
    <w:nsid w:val="18BA536E"/>
    <w:multiLevelType w:val="hybridMultilevel"/>
    <w:tmpl w:val="CC6ABC82"/>
    <w:numStyleLink w:val="Zaimportowanystyl16"/>
  </w:abstractNum>
  <w:abstractNum w:abstractNumId="6" w15:restartNumberingAfterBreak="0">
    <w:nsid w:val="1B84534F"/>
    <w:multiLevelType w:val="hybridMultilevel"/>
    <w:tmpl w:val="9F38AEA6"/>
    <w:styleLink w:val="Zaimportowanystyl5"/>
    <w:lvl w:ilvl="0" w:tplc="AED229B6">
      <w:start w:val="1"/>
      <w:numFmt w:val="upperLetter"/>
      <w:lvlText w:val="%1."/>
      <w:lvlJc w:val="left"/>
      <w:pPr>
        <w:tabs>
          <w:tab w:val="num" w:pos="330"/>
          <w:tab w:val="left" w:pos="361"/>
        </w:tabs>
        <w:ind w:left="34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9FC6DAAA">
      <w:start w:val="1"/>
      <w:numFmt w:val="lowerLetter"/>
      <w:lvlText w:val="%2)"/>
      <w:lvlJc w:val="left"/>
      <w:pPr>
        <w:tabs>
          <w:tab w:val="left" w:pos="361"/>
          <w:tab w:val="num" w:pos="679"/>
        </w:tabs>
        <w:ind w:left="698" w:hanging="33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40BE1710">
      <w:start w:val="1"/>
      <w:numFmt w:val="lowerRoman"/>
      <w:lvlText w:val="%3)"/>
      <w:lvlJc w:val="left"/>
      <w:pPr>
        <w:tabs>
          <w:tab w:val="left" w:pos="361"/>
          <w:tab w:val="num" w:pos="1050"/>
        </w:tabs>
        <w:ind w:left="1069" w:hanging="34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00A644E0">
      <w:start w:val="1"/>
      <w:numFmt w:val="decimal"/>
      <w:lvlText w:val="(%4)"/>
      <w:lvlJc w:val="left"/>
      <w:pPr>
        <w:tabs>
          <w:tab w:val="left" w:pos="361"/>
          <w:tab w:val="num" w:pos="1388"/>
        </w:tabs>
        <w:ind w:left="1407" w:hanging="3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0087E88">
      <w:start w:val="1"/>
      <w:numFmt w:val="lowerLetter"/>
      <w:lvlText w:val="(%5)"/>
      <w:lvlJc w:val="left"/>
      <w:pPr>
        <w:tabs>
          <w:tab w:val="left" w:pos="361"/>
          <w:tab w:val="num" w:pos="1770"/>
        </w:tabs>
        <w:ind w:left="178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15C8556">
      <w:start w:val="1"/>
      <w:numFmt w:val="decimal"/>
      <w:lvlText w:val="%6."/>
      <w:lvlJc w:val="left"/>
      <w:pPr>
        <w:tabs>
          <w:tab w:val="num" w:pos="361"/>
        </w:tabs>
        <w:ind w:left="3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B4BE14">
      <w:start w:val="1"/>
      <w:numFmt w:val="decimal"/>
      <w:lvlText w:val="%7)"/>
      <w:lvlJc w:val="left"/>
      <w:pPr>
        <w:tabs>
          <w:tab w:val="num" w:pos="1715"/>
        </w:tabs>
        <w:ind w:left="1734" w:hanging="17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CCC6FE">
      <w:start w:val="1"/>
      <w:numFmt w:val="lowerLetter"/>
      <w:lvlText w:val="%8."/>
      <w:lvlJc w:val="left"/>
      <w:pPr>
        <w:tabs>
          <w:tab w:val="left" w:pos="361"/>
          <w:tab w:val="num" w:pos="1100"/>
        </w:tabs>
        <w:ind w:left="1119" w:hanging="379"/>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7B4C9B06">
      <w:start w:val="1"/>
      <w:numFmt w:val="lowerRoman"/>
      <w:lvlText w:val="%9."/>
      <w:lvlJc w:val="left"/>
      <w:pPr>
        <w:tabs>
          <w:tab w:val="left" w:pos="361"/>
          <w:tab w:val="num" w:pos="1416"/>
        </w:tabs>
        <w:ind w:left="1435" w:hanging="3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05B0AE9"/>
    <w:multiLevelType w:val="hybridMultilevel"/>
    <w:tmpl w:val="5C768AC6"/>
    <w:styleLink w:val="Zaimportowanystyl6"/>
    <w:lvl w:ilvl="0" w:tplc="3B72D582">
      <w:start w:val="1"/>
      <w:numFmt w:val="decimal"/>
      <w:suff w:val="nothing"/>
      <w:lvlText w:val="%1."/>
      <w:lvlJc w:val="left"/>
      <w:pPr>
        <w:tabs>
          <w:tab w:val="left" w:pos="349"/>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29A46">
      <w:start w:val="1"/>
      <w:numFmt w:val="decimal"/>
      <w:suff w:val="nothing"/>
      <w:lvlText w:val="%2."/>
      <w:lvlJc w:val="left"/>
      <w:pPr>
        <w:tabs>
          <w:tab w:val="left" w:pos="34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52EEF0">
      <w:start w:val="1"/>
      <w:numFmt w:val="decimal"/>
      <w:suff w:val="nothing"/>
      <w:lvlText w:val="%3."/>
      <w:lvlJc w:val="left"/>
      <w:pPr>
        <w:tabs>
          <w:tab w:val="left" w:pos="349"/>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64C666">
      <w:start w:val="1"/>
      <w:numFmt w:val="decimal"/>
      <w:suff w:val="nothing"/>
      <w:lvlText w:val="%4."/>
      <w:lvlJc w:val="left"/>
      <w:pPr>
        <w:tabs>
          <w:tab w:val="left" w:pos="349"/>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D2D91A">
      <w:start w:val="1"/>
      <w:numFmt w:val="decimal"/>
      <w:suff w:val="nothing"/>
      <w:lvlText w:val="%5."/>
      <w:lvlJc w:val="left"/>
      <w:pPr>
        <w:tabs>
          <w:tab w:val="left" w:pos="34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089C4E">
      <w:start w:val="1"/>
      <w:numFmt w:val="decimal"/>
      <w:suff w:val="nothing"/>
      <w:lvlText w:val="%6."/>
      <w:lvlJc w:val="left"/>
      <w:pPr>
        <w:tabs>
          <w:tab w:val="left" w:pos="349"/>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084DFE">
      <w:start w:val="1"/>
      <w:numFmt w:val="decimal"/>
      <w:suff w:val="nothing"/>
      <w:lvlText w:val="%7."/>
      <w:lvlJc w:val="left"/>
      <w:pPr>
        <w:tabs>
          <w:tab w:val="left" w:pos="349"/>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CAA62C">
      <w:start w:val="1"/>
      <w:numFmt w:val="decimal"/>
      <w:suff w:val="nothing"/>
      <w:lvlText w:val="%8."/>
      <w:lvlJc w:val="left"/>
      <w:pPr>
        <w:tabs>
          <w:tab w:val="left" w:pos="34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03D82">
      <w:start w:val="1"/>
      <w:numFmt w:val="decimal"/>
      <w:suff w:val="nothing"/>
      <w:lvlText w:val="%9."/>
      <w:lvlJc w:val="left"/>
      <w:pPr>
        <w:tabs>
          <w:tab w:val="left" w:pos="349"/>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F44284"/>
    <w:multiLevelType w:val="hybridMultilevel"/>
    <w:tmpl w:val="FD1A83C2"/>
    <w:styleLink w:val="Zaimportowanystyl3"/>
    <w:lvl w:ilvl="0" w:tplc="11B48132">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514BDE0">
      <w:start w:val="1"/>
      <w:numFmt w:val="lowerLetter"/>
      <w:lvlText w:val="%2."/>
      <w:lvlJc w:val="left"/>
      <w:pPr>
        <w:tabs>
          <w:tab w:val="left" w:pos="426"/>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36A03B8">
      <w:start w:val="1"/>
      <w:numFmt w:val="lowerRoman"/>
      <w:lvlText w:val="%3."/>
      <w:lvlJc w:val="left"/>
      <w:pPr>
        <w:tabs>
          <w:tab w:val="left" w:pos="426"/>
        </w:tabs>
        <w:ind w:left="1800"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C0C1C58">
      <w:start w:val="1"/>
      <w:numFmt w:val="decimal"/>
      <w:lvlText w:val="%4."/>
      <w:lvlJc w:val="left"/>
      <w:pPr>
        <w:tabs>
          <w:tab w:val="left" w:pos="426"/>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B360DCD0">
      <w:start w:val="1"/>
      <w:numFmt w:val="lowerLetter"/>
      <w:lvlText w:val="%5."/>
      <w:lvlJc w:val="left"/>
      <w:pPr>
        <w:tabs>
          <w:tab w:val="left" w:pos="426"/>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03A44EE">
      <w:start w:val="1"/>
      <w:numFmt w:val="lowerRoman"/>
      <w:lvlText w:val="%6."/>
      <w:lvlJc w:val="left"/>
      <w:pPr>
        <w:tabs>
          <w:tab w:val="left" w:pos="426"/>
        </w:tabs>
        <w:ind w:left="3960"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3A8B0BC">
      <w:start w:val="1"/>
      <w:numFmt w:val="decimal"/>
      <w:lvlText w:val="%7."/>
      <w:lvlJc w:val="left"/>
      <w:pPr>
        <w:tabs>
          <w:tab w:val="left" w:pos="426"/>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D8C7C78">
      <w:start w:val="1"/>
      <w:numFmt w:val="lowerLetter"/>
      <w:lvlText w:val="%8."/>
      <w:lvlJc w:val="left"/>
      <w:pPr>
        <w:tabs>
          <w:tab w:val="left" w:pos="426"/>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BA21F4A">
      <w:start w:val="1"/>
      <w:numFmt w:val="lowerRoman"/>
      <w:lvlText w:val="%9."/>
      <w:lvlJc w:val="left"/>
      <w:pPr>
        <w:tabs>
          <w:tab w:val="left" w:pos="426"/>
        </w:tabs>
        <w:ind w:left="6120"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CDF0F88"/>
    <w:multiLevelType w:val="hybridMultilevel"/>
    <w:tmpl w:val="58EEFF3E"/>
    <w:numStyleLink w:val="Zaimportowanystyl13"/>
  </w:abstractNum>
  <w:abstractNum w:abstractNumId="10" w15:restartNumberingAfterBreak="0">
    <w:nsid w:val="30642A50"/>
    <w:multiLevelType w:val="hybridMultilevel"/>
    <w:tmpl w:val="0588A862"/>
    <w:styleLink w:val="Zaimportowanystyl12"/>
    <w:lvl w:ilvl="0" w:tplc="60366170">
      <w:start w:val="1"/>
      <w:numFmt w:val="decimal"/>
      <w:lvlText w:val="%1)"/>
      <w:lvlJc w:val="left"/>
      <w:pPr>
        <w:tabs>
          <w:tab w:val="left" w:pos="140"/>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28A4BC">
      <w:start w:val="1"/>
      <w:numFmt w:val="lowerLetter"/>
      <w:lvlText w:val="%2."/>
      <w:lvlJc w:val="left"/>
      <w:pPr>
        <w:tabs>
          <w:tab w:val="left" w:pos="140"/>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C013D2">
      <w:start w:val="1"/>
      <w:numFmt w:val="lowerRoman"/>
      <w:lvlText w:val="%3."/>
      <w:lvlJc w:val="left"/>
      <w:pPr>
        <w:tabs>
          <w:tab w:val="left" w:pos="140"/>
          <w:tab w:val="num" w:pos="2124"/>
        </w:tabs>
        <w:ind w:left="2136" w:hanging="2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16276A">
      <w:start w:val="1"/>
      <w:numFmt w:val="decimal"/>
      <w:lvlText w:val="%4."/>
      <w:lvlJc w:val="left"/>
      <w:pPr>
        <w:tabs>
          <w:tab w:val="left" w:pos="140"/>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0525ADE">
      <w:start w:val="1"/>
      <w:numFmt w:val="lowerLetter"/>
      <w:lvlText w:val="%5."/>
      <w:lvlJc w:val="left"/>
      <w:pPr>
        <w:tabs>
          <w:tab w:val="left" w:pos="140"/>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6CEEF2">
      <w:start w:val="1"/>
      <w:numFmt w:val="lowerRoman"/>
      <w:lvlText w:val="%6."/>
      <w:lvlJc w:val="left"/>
      <w:pPr>
        <w:tabs>
          <w:tab w:val="left" w:pos="140"/>
          <w:tab w:val="num" w:pos="4248"/>
        </w:tabs>
        <w:ind w:left="426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B4BF76">
      <w:start w:val="1"/>
      <w:numFmt w:val="decimal"/>
      <w:lvlText w:val="%7."/>
      <w:lvlJc w:val="left"/>
      <w:pPr>
        <w:tabs>
          <w:tab w:val="left" w:pos="140"/>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EEE612">
      <w:start w:val="1"/>
      <w:numFmt w:val="lowerLetter"/>
      <w:lvlText w:val="%8."/>
      <w:lvlJc w:val="left"/>
      <w:pPr>
        <w:tabs>
          <w:tab w:val="left" w:pos="140"/>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52ABF4">
      <w:start w:val="1"/>
      <w:numFmt w:val="lowerRoman"/>
      <w:lvlText w:val="%9."/>
      <w:lvlJc w:val="left"/>
      <w:pPr>
        <w:tabs>
          <w:tab w:val="left" w:pos="140"/>
          <w:tab w:val="num" w:pos="6372"/>
        </w:tabs>
        <w:ind w:left="6384" w:hanging="1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56F28F0"/>
    <w:multiLevelType w:val="hybridMultilevel"/>
    <w:tmpl w:val="CDACC96E"/>
    <w:numStyleLink w:val="Zaimportowanystyl10"/>
  </w:abstractNum>
  <w:abstractNum w:abstractNumId="12" w15:restartNumberingAfterBreak="0">
    <w:nsid w:val="381F31BC"/>
    <w:multiLevelType w:val="multilevel"/>
    <w:tmpl w:val="A7889064"/>
    <w:styleLink w:val="Zaimportowanystyl11"/>
    <w:lvl w:ilvl="0">
      <w:start w:val="1"/>
      <w:numFmt w:val="decimal"/>
      <w:lvlText w:val="%1."/>
      <w:lvlJc w:val="left"/>
      <w:pPr>
        <w:ind w:left="447" w:hanging="4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447"/>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44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47"/>
        </w:tabs>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447"/>
        </w:tabs>
        <w:ind w:left="21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447"/>
        </w:tabs>
        <w:ind w:left="212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47"/>
        </w:tabs>
        <w:ind w:left="283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447"/>
        </w:tabs>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447"/>
        </w:tabs>
        <w:ind w:left="354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3CC286D"/>
    <w:multiLevelType w:val="hybridMultilevel"/>
    <w:tmpl w:val="0588A862"/>
    <w:numStyleLink w:val="Zaimportowanystyl12"/>
  </w:abstractNum>
  <w:abstractNum w:abstractNumId="14" w15:restartNumberingAfterBreak="0">
    <w:nsid w:val="44540B4C"/>
    <w:multiLevelType w:val="hybridMultilevel"/>
    <w:tmpl w:val="362C90EE"/>
    <w:numStyleLink w:val="Zaimportowanystyl9"/>
  </w:abstractNum>
  <w:abstractNum w:abstractNumId="15" w15:restartNumberingAfterBreak="0">
    <w:nsid w:val="46087243"/>
    <w:multiLevelType w:val="hybridMultilevel"/>
    <w:tmpl w:val="1618D80C"/>
    <w:numStyleLink w:val="Zaimportowanystyl17"/>
  </w:abstractNum>
  <w:abstractNum w:abstractNumId="16" w15:restartNumberingAfterBreak="0">
    <w:nsid w:val="49F20C0E"/>
    <w:multiLevelType w:val="hybridMultilevel"/>
    <w:tmpl w:val="362C90EE"/>
    <w:styleLink w:val="Zaimportowanystyl9"/>
    <w:lvl w:ilvl="0" w:tplc="65D0424E">
      <w:start w:val="1"/>
      <w:numFmt w:val="decimal"/>
      <w:lvlText w:val="%1."/>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1C6E22A2">
      <w:start w:val="1"/>
      <w:numFmt w:val="decimal"/>
      <w:lvlText w:val="%2."/>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F6679C4">
      <w:start w:val="1"/>
      <w:numFmt w:val="decimal"/>
      <w:lvlText w:val="%3."/>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D347FC8">
      <w:start w:val="1"/>
      <w:numFmt w:val="decimal"/>
      <w:lvlText w:val="%4."/>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7541434">
      <w:start w:val="1"/>
      <w:numFmt w:val="decimal"/>
      <w:lvlText w:val="%5."/>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5" w:tplc="730611FA">
      <w:start w:val="1"/>
      <w:numFmt w:val="decimal"/>
      <w:lvlText w:val="%6."/>
      <w:lvlJc w:val="left"/>
      <w:pPr>
        <w:ind w:left="519" w:hanging="5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CF0724E">
      <w:start w:val="1"/>
      <w:numFmt w:val="lowerLetter"/>
      <w:lvlText w:val="%7)"/>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7" w:tplc="7392266C">
      <w:start w:val="1"/>
      <w:numFmt w:val="decimal"/>
      <w:lvlText w:val="%8."/>
      <w:lvlJc w:val="left"/>
      <w:pPr>
        <w:ind w:left="375"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F46342">
      <w:start w:val="1"/>
      <w:numFmt w:val="decimal"/>
      <w:lvlText w:val="%9)"/>
      <w:lvlJc w:val="left"/>
      <w:pPr>
        <w:ind w:left="710" w:hanging="7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F6945E0"/>
    <w:multiLevelType w:val="hybridMultilevel"/>
    <w:tmpl w:val="CC6ABC82"/>
    <w:styleLink w:val="Zaimportowanystyl16"/>
    <w:lvl w:ilvl="0" w:tplc="737000A8">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1C21860">
      <w:start w:val="1"/>
      <w:numFmt w:val="lowerLetter"/>
      <w:lvlText w:val="%2."/>
      <w:lvlJc w:val="left"/>
      <w:pPr>
        <w:tabs>
          <w:tab w:val="left" w:pos="36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48B7E0">
      <w:start w:val="1"/>
      <w:numFmt w:val="lowerRoman"/>
      <w:lvlText w:val="%3."/>
      <w:lvlJc w:val="left"/>
      <w:pPr>
        <w:tabs>
          <w:tab w:val="left" w:pos="366"/>
        </w:tabs>
        <w:ind w:left="18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E61F92">
      <w:start w:val="1"/>
      <w:numFmt w:val="decimal"/>
      <w:lvlText w:val="%4."/>
      <w:lvlJc w:val="left"/>
      <w:pPr>
        <w:tabs>
          <w:tab w:val="left" w:pos="36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64D05A">
      <w:start w:val="1"/>
      <w:numFmt w:val="lowerLetter"/>
      <w:lvlText w:val="%5."/>
      <w:lvlJc w:val="left"/>
      <w:pPr>
        <w:tabs>
          <w:tab w:val="left" w:pos="36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FCBE44">
      <w:start w:val="1"/>
      <w:numFmt w:val="lowerRoman"/>
      <w:lvlText w:val="%6."/>
      <w:lvlJc w:val="left"/>
      <w:pPr>
        <w:tabs>
          <w:tab w:val="left" w:pos="366"/>
        </w:tabs>
        <w:ind w:left="39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77C6CE2">
      <w:start w:val="1"/>
      <w:numFmt w:val="decimal"/>
      <w:lvlText w:val="%7."/>
      <w:lvlJc w:val="left"/>
      <w:pPr>
        <w:tabs>
          <w:tab w:val="left" w:pos="366"/>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0AA668">
      <w:start w:val="1"/>
      <w:numFmt w:val="lowerLetter"/>
      <w:lvlText w:val="%8."/>
      <w:lvlJc w:val="left"/>
      <w:pPr>
        <w:tabs>
          <w:tab w:val="left" w:pos="366"/>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E2B24C">
      <w:start w:val="1"/>
      <w:numFmt w:val="lowerRoman"/>
      <w:lvlText w:val="%9."/>
      <w:lvlJc w:val="left"/>
      <w:pPr>
        <w:tabs>
          <w:tab w:val="left" w:pos="366"/>
        </w:tabs>
        <w:ind w:left="61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2FF412C"/>
    <w:multiLevelType w:val="hybridMultilevel"/>
    <w:tmpl w:val="9F38AEA6"/>
    <w:numStyleLink w:val="Zaimportowanystyl5"/>
  </w:abstractNum>
  <w:abstractNum w:abstractNumId="19" w15:restartNumberingAfterBreak="0">
    <w:nsid w:val="582D7FA9"/>
    <w:multiLevelType w:val="hybridMultilevel"/>
    <w:tmpl w:val="283612F8"/>
    <w:numStyleLink w:val="Zaimportowanystyl15"/>
  </w:abstractNum>
  <w:abstractNum w:abstractNumId="20" w15:restartNumberingAfterBreak="0">
    <w:nsid w:val="5AFF22FA"/>
    <w:multiLevelType w:val="hybridMultilevel"/>
    <w:tmpl w:val="E9DC659C"/>
    <w:numStyleLink w:val="Zaimportowanystyl4"/>
  </w:abstractNum>
  <w:abstractNum w:abstractNumId="21" w15:restartNumberingAfterBreak="0">
    <w:nsid w:val="5D694DC4"/>
    <w:multiLevelType w:val="hybridMultilevel"/>
    <w:tmpl w:val="283612F8"/>
    <w:styleLink w:val="Zaimportowanystyl15"/>
    <w:lvl w:ilvl="0" w:tplc="2C82BC1E">
      <w:start w:val="1"/>
      <w:numFmt w:val="decimal"/>
      <w:lvlText w:val="%1."/>
      <w:lvlJc w:val="left"/>
      <w:pPr>
        <w:tabs>
          <w:tab w:val="num" w:pos="1257"/>
        </w:tabs>
        <w:ind w:left="1400" w:hanging="47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50289CB2">
      <w:start w:val="1"/>
      <w:numFmt w:val="decimal"/>
      <w:suff w:val="nothing"/>
      <w:lvlText w:val="%2)"/>
      <w:lvlJc w:val="left"/>
      <w:pPr>
        <w:ind w:left="127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94C1D06">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B4AA554E">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0CEE50A6">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479811C2">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A9F24E8A">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9AB2205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EA1CE4C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F01CF3"/>
    <w:multiLevelType w:val="hybridMultilevel"/>
    <w:tmpl w:val="5C768AC6"/>
    <w:numStyleLink w:val="Zaimportowanystyl6"/>
  </w:abstractNum>
  <w:abstractNum w:abstractNumId="23" w15:restartNumberingAfterBreak="0">
    <w:nsid w:val="6E2428C9"/>
    <w:multiLevelType w:val="multilevel"/>
    <w:tmpl w:val="28000D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Arial Narrow" w:eastAsia="Times New Roman" w:hAnsi="Arial Narrow" w:cs="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3C7FEC"/>
    <w:multiLevelType w:val="hybridMultilevel"/>
    <w:tmpl w:val="9ED4AC78"/>
    <w:styleLink w:val="Zaimportowanystyl7"/>
    <w:lvl w:ilvl="0" w:tplc="1C02CE02">
      <w:start w:val="1"/>
      <w:numFmt w:val="decimal"/>
      <w:lvlText w:val="%1."/>
      <w:lvlJc w:val="left"/>
      <w:pPr>
        <w:ind w:left="649" w:hanging="6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A434CC38">
      <w:start w:val="1"/>
      <w:numFmt w:val="decimal"/>
      <w:lvlText w:val="%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16914E">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4E17C2">
      <w:start w:val="1"/>
      <w:numFmt w:val="decimal"/>
      <w:lvlText w:val="%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A2CEAE">
      <w:start w:val="1"/>
      <w:numFmt w:val="decimal"/>
      <w:lvlText w:val="%5."/>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8CAC1E0A">
      <w:start w:val="1"/>
      <w:numFmt w:val="decimal"/>
      <w:lvlText w:val="%6."/>
      <w:lvlJc w:val="left"/>
      <w:pPr>
        <w:ind w:left="426" w:hanging="28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7C482A">
      <w:start w:val="1"/>
      <w:numFmt w:val="lowerLetter"/>
      <w:lvlText w:val="%7)"/>
      <w:lvlJc w:val="left"/>
      <w:pPr>
        <w:tabs>
          <w:tab w:val="left" w:pos="407"/>
          <w:tab w:val="num" w:pos="1416"/>
        </w:tabs>
        <w:ind w:left="709" w:firstLine="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6EB97A">
      <w:start w:val="1"/>
      <w:numFmt w:val="decimal"/>
      <w:lvlText w:val="%8."/>
      <w:lvlJc w:val="left"/>
      <w:pPr>
        <w:tabs>
          <w:tab w:val="left" w:pos="407"/>
          <w:tab w:val="num" w:pos="1114"/>
        </w:tabs>
        <w:ind w:left="407" w:firstLine="3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FDDCAD44">
      <w:start w:val="1"/>
      <w:numFmt w:val="decimal"/>
      <w:suff w:val="nothing"/>
      <w:lvlText w:val="%9)"/>
      <w:lvlJc w:val="left"/>
      <w:pPr>
        <w:tabs>
          <w:tab w:val="left" w:pos="407"/>
        </w:tabs>
        <w:ind w:left="1277" w:firstLine="56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08917A2"/>
    <w:multiLevelType w:val="hybridMultilevel"/>
    <w:tmpl w:val="CDACC96E"/>
    <w:styleLink w:val="Zaimportowanystyl10"/>
    <w:lvl w:ilvl="0" w:tplc="1096C132">
      <w:start w:val="1"/>
      <w:numFmt w:val="decimal"/>
      <w:lvlText w:val="%1."/>
      <w:lvlJc w:val="left"/>
      <w:pPr>
        <w:ind w:left="1225" w:hanging="12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ECAE3E">
      <w:start w:val="1"/>
      <w:numFmt w:val="lowerLetter"/>
      <w:lvlText w:val="%2."/>
      <w:lvlJc w:val="left"/>
      <w:pPr>
        <w:tabs>
          <w:tab w:val="left" w:pos="1225"/>
        </w:tabs>
        <w:ind w:left="1080"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A26782">
      <w:start w:val="1"/>
      <w:numFmt w:val="lowerRoman"/>
      <w:lvlText w:val="%3."/>
      <w:lvlJc w:val="left"/>
      <w:pPr>
        <w:tabs>
          <w:tab w:val="left" w:pos="1225"/>
        </w:tabs>
        <w:ind w:left="18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A2B1F6">
      <w:start w:val="1"/>
      <w:numFmt w:val="decimal"/>
      <w:lvlText w:val="%4."/>
      <w:lvlJc w:val="left"/>
      <w:pPr>
        <w:tabs>
          <w:tab w:val="left" w:pos="1225"/>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5FE42B2">
      <w:start w:val="1"/>
      <w:numFmt w:val="lowerLetter"/>
      <w:lvlText w:val="%5."/>
      <w:lvlJc w:val="left"/>
      <w:pPr>
        <w:tabs>
          <w:tab w:val="left" w:pos="1225"/>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D2AB68">
      <w:start w:val="1"/>
      <w:numFmt w:val="lowerRoman"/>
      <w:lvlText w:val="%6."/>
      <w:lvlJc w:val="left"/>
      <w:pPr>
        <w:tabs>
          <w:tab w:val="left" w:pos="1225"/>
        </w:tabs>
        <w:ind w:left="39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108652">
      <w:start w:val="1"/>
      <w:numFmt w:val="decimal"/>
      <w:lvlText w:val="%7."/>
      <w:lvlJc w:val="left"/>
      <w:pPr>
        <w:tabs>
          <w:tab w:val="left" w:pos="1225"/>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54C2A6">
      <w:start w:val="1"/>
      <w:numFmt w:val="lowerLetter"/>
      <w:lvlText w:val="%8."/>
      <w:lvlJc w:val="left"/>
      <w:pPr>
        <w:tabs>
          <w:tab w:val="left" w:pos="1225"/>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54216A">
      <w:start w:val="1"/>
      <w:numFmt w:val="lowerRoman"/>
      <w:lvlText w:val="%9."/>
      <w:lvlJc w:val="left"/>
      <w:pPr>
        <w:tabs>
          <w:tab w:val="left" w:pos="1225"/>
        </w:tabs>
        <w:ind w:left="61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3CE0895"/>
    <w:multiLevelType w:val="hybridMultilevel"/>
    <w:tmpl w:val="FD1A83C2"/>
    <w:numStyleLink w:val="Zaimportowanystyl3"/>
  </w:abstractNum>
  <w:abstractNum w:abstractNumId="27" w15:restartNumberingAfterBreak="0">
    <w:nsid w:val="76381B46"/>
    <w:multiLevelType w:val="hybridMultilevel"/>
    <w:tmpl w:val="1618D80C"/>
    <w:styleLink w:val="Zaimportowanystyl17"/>
    <w:lvl w:ilvl="0" w:tplc="FACAC7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7CAB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44E9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328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D8BA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BA1F8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35023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E203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EB0D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6"/>
  </w:num>
  <w:num w:numId="3">
    <w:abstractNumId w:val="26"/>
    <w:lvlOverride w:ilvl="0">
      <w:lvl w:ilvl="0" w:tplc="E13A302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EAD0C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CAF59E">
        <w:start w:val="1"/>
        <w:numFmt w:val="lowerRoman"/>
        <w:lvlText w:val="%3."/>
        <w:lvlJc w:val="left"/>
        <w:pPr>
          <w:ind w:left="18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FCCCE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0615B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6E61C2">
        <w:start w:val="1"/>
        <w:numFmt w:val="lowerRoman"/>
        <w:lvlText w:val="%6."/>
        <w:lvlJc w:val="left"/>
        <w:pPr>
          <w:ind w:left="39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C89C1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7C049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520B8E">
        <w:start w:val="1"/>
        <w:numFmt w:val="lowerRoman"/>
        <w:lvlText w:val="%9."/>
        <w:lvlJc w:val="left"/>
        <w:pPr>
          <w:ind w:left="61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20"/>
  </w:num>
  <w:num w:numId="6">
    <w:abstractNumId w:val="20"/>
    <w:lvlOverride w:ilvl="0">
      <w:lvl w:ilvl="0" w:tplc="A904AF4A">
        <w:start w:val="1"/>
        <w:numFmt w:val="decimal"/>
        <w:lvlText w:val="%1."/>
        <w:lvlJc w:val="left"/>
        <w:pPr>
          <w:tabs>
            <w:tab w:val="num" w:pos="649"/>
          </w:tabs>
          <w:ind w:left="662" w:hanging="6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1F5C632E">
        <w:start w:val="1"/>
        <w:numFmt w:val="decimal"/>
        <w:lvlText w:val="%2."/>
        <w:lvlJc w:val="left"/>
        <w:pPr>
          <w:tabs>
            <w:tab w:val="num" w:pos="407"/>
            <w:tab w:val="left" w:pos="88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B223C0">
        <w:start w:val="1"/>
        <w:numFmt w:val="decimal"/>
        <w:lvlText w:val="%3."/>
        <w:lvlJc w:val="left"/>
        <w:pPr>
          <w:tabs>
            <w:tab w:val="left" w:leader="dot" w:pos="5534"/>
            <w:tab w:val="left" w:leader="dot" w:pos="84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940ADC">
        <w:start w:val="1"/>
        <w:numFmt w:val="decimal"/>
        <w:lvlText w:val="%4."/>
        <w:lvlJc w:val="left"/>
        <w:pPr>
          <w:tabs>
            <w:tab w:val="left" w:leader="dot" w:pos="5534"/>
            <w:tab w:val="left" w:leader="dot" w:pos="84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DE2712">
        <w:start w:val="1"/>
        <w:numFmt w:val="decimal"/>
        <w:lvlText w:val="%5."/>
        <w:lvlJc w:val="left"/>
        <w:pPr>
          <w:tabs>
            <w:tab w:val="left" w:leader="dot" w:pos="5534"/>
            <w:tab w:val="left" w:leader="dot" w:pos="84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3934F0B0">
        <w:start w:val="1"/>
        <w:numFmt w:val="decimal"/>
        <w:lvlText w:val="%6."/>
        <w:lvlJc w:val="left"/>
        <w:pPr>
          <w:tabs>
            <w:tab w:val="left" w:leader="dot" w:pos="5534"/>
            <w:tab w:val="left" w:leader="dot" w:pos="8448"/>
          </w:tabs>
          <w:ind w:left="441" w:hanging="17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CEA814">
        <w:start w:val="1"/>
        <w:numFmt w:val="lowerLetter"/>
        <w:lvlText w:val="%7)"/>
        <w:lvlJc w:val="left"/>
        <w:pPr>
          <w:tabs>
            <w:tab w:val="left" w:leader="dot" w:pos="5534"/>
            <w:tab w:val="left" w:leader="dot" w:pos="84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979A95AC">
        <w:start w:val="1"/>
        <w:numFmt w:val="decimal"/>
        <w:lvlText w:val="%8."/>
        <w:lvlJc w:val="left"/>
        <w:pPr>
          <w:tabs>
            <w:tab w:val="left" w:leader="dot" w:pos="5534"/>
            <w:tab w:val="left" w:leader="dot" w:pos="8448"/>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8D7662D4">
        <w:start w:val="1"/>
        <w:numFmt w:val="decimal"/>
        <w:lvlText w:val="%9)"/>
        <w:lvlJc w:val="left"/>
        <w:pPr>
          <w:tabs>
            <w:tab w:val="left" w:leader="dot" w:pos="5534"/>
            <w:tab w:val="left" w:leader="dot" w:pos="8448"/>
          </w:tabs>
          <w:ind w:left="4157" w:hanging="413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0"/>
    <w:lvlOverride w:ilvl="0">
      <w:lvl w:ilvl="0" w:tplc="A904AF4A">
        <w:start w:val="1"/>
        <w:numFmt w:val="decimal"/>
        <w:lvlText w:val="%1."/>
        <w:lvlJc w:val="left"/>
        <w:pPr>
          <w:tabs>
            <w:tab w:val="num" w:pos="649"/>
          </w:tabs>
          <w:ind w:left="662" w:hanging="6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1F5C632E">
        <w:start w:val="1"/>
        <w:numFmt w:val="decimal"/>
        <w:lvlText w:val="%2."/>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B223C0">
        <w:start w:val="1"/>
        <w:numFmt w:val="decimal"/>
        <w:lvlText w:val="%3."/>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940ADC">
        <w:start w:val="1"/>
        <w:numFmt w:val="decimal"/>
        <w:lvlText w:val="%4."/>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DE2712">
        <w:start w:val="1"/>
        <w:numFmt w:val="decimal"/>
        <w:lvlText w:val="%5."/>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3934F0B0">
        <w:start w:val="1"/>
        <w:numFmt w:val="decimal"/>
        <w:lvlText w:val="%6."/>
        <w:lvlJc w:val="left"/>
        <w:pPr>
          <w:ind w:left="465" w:hanging="17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CEA814">
        <w:start w:val="1"/>
        <w:numFmt w:val="lowerLetter"/>
        <w:lvlText w:val="%7)"/>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979A95AC">
        <w:start w:val="1"/>
        <w:numFmt w:val="decimal"/>
        <w:lvlText w:val="%8."/>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8D7662D4">
        <w:start w:val="1"/>
        <w:numFmt w:val="decimal"/>
        <w:lvlText w:val="%9)"/>
        <w:lvlJc w:val="left"/>
        <w:pPr>
          <w:tabs>
            <w:tab w:val="left" w:pos="465"/>
          </w:tabs>
          <w:ind w:left="1697" w:hanging="2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0"/>
    <w:lvlOverride w:ilvl="0">
      <w:lvl w:ilvl="0" w:tplc="A904AF4A">
        <w:start w:val="1"/>
        <w:numFmt w:val="decimal"/>
        <w:lvlText w:val="%1."/>
        <w:lvlJc w:val="left"/>
        <w:pPr>
          <w:tabs>
            <w:tab w:val="num" w:pos="649"/>
          </w:tabs>
          <w:ind w:left="662" w:hanging="6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1F5C632E">
        <w:start w:val="1"/>
        <w:numFmt w:val="decimal"/>
        <w:lvlText w:val="%2."/>
        <w:lvlJc w:val="left"/>
        <w:pPr>
          <w:tabs>
            <w:tab w:val="num" w:pos="407"/>
          </w:tabs>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B223C0">
        <w:start w:val="1"/>
        <w:numFmt w:val="decimal"/>
        <w:lvlText w:val="%3."/>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940ADC">
        <w:start w:val="1"/>
        <w:numFmt w:val="decimal"/>
        <w:lvlText w:val="%4."/>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DE2712">
        <w:start w:val="1"/>
        <w:numFmt w:val="decimal"/>
        <w:lvlText w:val="%5."/>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3934F0B0">
        <w:start w:val="1"/>
        <w:numFmt w:val="decimal"/>
        <w:lvlText w:val="%6."/>
        <w:lvlJc w:val="left"/>
        <w:pPr>
          <w:ind w:left="455" w:hanging="17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CEA814">
        <w:start w:val="1"/>
        <w:numFmt w:val="lowerLetter"/>
        <w:lvlText w:val="%7)"/>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979A95AC">
        <w:start w:val="1"/>
        <w:numFmt w:val="decimal"/>
        <w:lvlText w:val="%8."/>
        <w:lvlJc w:val="left"/>
        <w:pPr>
          <w:ind w:left="420" w:hanging="3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8D7662D4">
        <w:start w:val="1"/>
        <w:numFmt w:val="decimal"/>
        <w:lvlText w:val="%9)"/>
        <w:lvlJc w:val="left"/>
        <w:pPr>
          <w:tabs>
            <w:tab w:val="left" w:pos="455"/>
          </w:tabs>
          <w:ind w:left="1697" w:hanging="2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6"/>
  </w:num>
  <w:num w:numId="10">
    <w:abstractNumId w:val="18"/>
  </w:num>
  <w:num w:numId="11">
    <w:abstractNumId w:val="18"/>
    <w:lvlOverride w:ilvl="0">
      <w:lvl w:ilvl="0" w:tplc="DF5A1E20">
        <w:start w:val="1"/>
        <w:numFmt w:val="upperLetter"/>
        <w:lvlText w:val="%1."/>
        <w:lvlJc w:val="left"/>
        <w:pPr>
          <w:tabs>
            <w:tab w:val="num" w:pos="330"/>
          </w:tabs>
          <w:ind w:left="34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F9DACA6E">
        <w:start w:val="1"/>
        <w:numFmt w:val="lowerLetter"/>
        <w:lvlText w:val="%2)"/>
        <w:lvlJc w:val="left"/>
        <w:pPr>
          <w:tabs>
            <w:tab w:val="num" w:pos="679"/>
          </w:tabs>
          <w:ind w:left="698" w:hanging="33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82A096BE">
        <w:start w:val="1"/>
        <w:numFmt w:val="lowerRoman"/>
        <w:lvlText w:val="%3)"/>
        <w:lvlJc w:val="left"/>
        <w:pPr>
          <w:tabs>
            <w:tab w:val="num" w:pos="1050"/>
          </w:tabs>
          <w:ind w:left="1069" w:hanging="34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6C789B12">
        <w:start w:val="1"/>
        <w:numFmt w:val="decimal"/>
        <w:lvlText w:val="(%4)"/>
        <w:lvlJc w:val="left"/>
        <w:pPr>
          <w:tabs>
            <w:tab w:val="num" w:pos="1388"/>
          </w:tabs>
          <w:ind w:left="1407" w:hanging="3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8903B44">
        <w:start w:val="1"/>
        <w:numFmt w:val="lowerLetter"/>
        <w:lvlText w:val="(%5)"/>
        <w:lvlJc w:val="left"/>
        <w:pPr>
          <w:tabs>
            <w:tab w:val="num" w:pos="1770"/>
          </w:tabs>
          <w:ind w:left="178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0CE04360">
        <w:start w:val="1"/>
        <w:numFmt w:val="decimal"/>
        <w:lvlText w:val="%6."/>
        <w:lvlJc w:val="left"/>
        <w:pPr>
          <w:ind w:left="3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B08ABC">
        <w:start w:val="1"/>
        <w:numFmt w:val="decimal"/>
        <w:lvlText w:val="%7)"/>
        <w:lvlJc w:val="left"/>
        <w:pPr>
          <w:ind w:left="1734" w:hanging="17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58143E">
        <w:start w:val="1"/>
        <w:numFmt w:val="lowerLetter"/>
        <w:lvlText w:val="%8."/>
        <w:lvlJc w:val="left"/>
        <w:pPr>
          <w:tabs>
            <w:tab w:val="left" w:pos="375"/>
          </w:tabs>
          <w:ind w:left="1105" w:hanging="365"/>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16760638">
        <w:start w:val="1"/>
        <w:numFmt w:val="lowerRoman"/>
        <w:lvlText w:val="%9."/>
        <w:lvlJc w:val="left"/>
        <w:pPr>
          <w:tabs>
            <w:tab w:val="left" w:pos="375"/>
          </w:tabs>
          <w:ind w:left="142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8"/>
    <w:lvlOverride w:ilvl="0">
      <w:lvl w:ilvl="0" w:tplc="DF5A1E20">
        <w:start w:val="1"/>
        <w:numFmt w:val="upperLetter"/>
        <w:lvlText w:val="%1."/>
        <w:lvlJc w:val="left"/>
        <w:pPr>
          <w:tabs>
            <w:tab w:val="num" w:pos="330"/>
          </w:tabs>
          <w:ind w:left="34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F9DACA6E">
        <w:start w:val="1"/>
        <w:numFmt w:val="lowerLetter"/>
        <w:lvlText w:val="%2)"/>
        <w:lvlJc w:val="left"/>
        <w:pPr>
          <w:tabs>
            <w:tab w:val="num" w:pos="679"/>
          </w:tabs>
          <w:ind w:left="698" w:hanging="33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82A096BE">
        <w:start w:val="1"/>
        <w:numFmt w:val="lowerRoman"/>
        <w:lvlText w:val="%3)"/>
        <w:lvlJc w:val="left"/>
        <w:pPr>
          <w:tabs>
            <w:tab w:val="num" w:pos="1050"/>
          </w:tabs>
          <w:ind w:left="1069" w:hanging="34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6C789B12">
        <w:start w:val="1"/>
        <w:numFmt w:val="decimal"/>
        <w:lvlText w:val="(%4)"/>
        <w:lvlJc w:val="left"/>
        <w:pPr>
          <w:tabs>
            <w:tab w:val="num" w:pos="1388"/>
          </w:tabs>
          <w:ind w:left="1407" w:hanging="3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A8903B44">
        <w:start w:val="1"/>
        <w:numFmt w:val="lowerLetter"/>
        <w:lvlText w:val="(%5)"/>
        <w:lvlJc w:val="left"/>
        <w:pPr>
          <w:tabs>
            <w:tab w:val="num" w:pos="1770"/>
          </w:tabs>
          <w:ind w:left="1789" w:hanging="34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0CE04360">
        <w:start w:val="1"/>
        <w:numFmt w:val="decimal"/>
        <w:lvlText w:val="%6."/>
        <w:lvlJc w:val="left"/>
        <w:pPr>
          <w:ind w:left="3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B08ABC">
        <w:start w:val="1"/>
        <w:numFmt w:val="decimal"/>
        <w:lvlText w:val="%7)"/>
        <w:lvlJc w:val="left"/>
        <w:pPr>
          <w:tabs>
            <w:tab w:val="left" w:pos="426"/>
            <w:tab w:val="num" w:pos="708"/>
          </w:tabs>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58143E">
        <w:start w:val="1"/>
        <w:numFmt w:val="lowerLetter"/>
        <w:lvlText w:val="%8."/>
        <w:lvlJc w:val="left"/>
        <w:pPr>
          <w:tabs>
            <w:tab w:val="left" w:pos="426"/>
            <w:tab w:val="num" w:pos="2832"/>
          </w:tabs>
          <w:ind w:left="2910" w:hanging="39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16760638">
        <w:start w:val="1"/>
        <w:numFmt w:val="lowerRoman"/>
        <w:lvlText w:val="%9."/>
        <w:lvlJc w:val="left"/>
        <w:pPr>
          <w:tabs>
            <w:tab w:val="left" w:pos="426"/>
            <w:tab w:val="num" w:pos="3240"/>
          </w:tabs>
          <w:ind w:left="3318" w:hanging="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7"/>
  </w:num>
  <w:num w:numId="14">
    <w:abstractNumId w:val="22"/>
  </w:num>
  <w:num w:numId="15">
    <w:abstractNumId w:val="24"/>
  </w:num>
  <w:num w:numId="16">
    <w:abstractNumId w:val="0"/>
  </w:num>
  <w:num w:numId="17">
    <w:abstractNumId w:val="0"/>
    <w:lvlOverride w:ilvl="1">
      <w:startOverride w:val="4"/>
    </w:lvlOverride>
  </w:num>
  <w:num w:numId="18">
    <w:abstractNumId w:val="16"/>
  </w:num>
  <w:num w:numId="19">
    <w:abstractNumId w:val="14"/>
    <w:lvlOverride w:ilvl="7">
      <w:startOverride w:val="6"/>
    </w:lvlOverride>
  </w:num>
  <w:num w:numId="20">
    <w:abstractNumId w:val="25"/>
  </w:num>
  <w:num w:numId="21">
    <w:abstractNumId w:val="11"/>
    <w:lvlOverride w:ilvl="0">
      <w:lvl w:ilvl="0" w:tplc="BBE4A36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5ACC05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A66C7A">
        <w:start w:val="1"/>
        <w:numFmt w:val="lowerRoman"/>
        <w:lvlText w:val="%3."/>
        <w:lvlJc w:val="left"/>
        <w:pPr>
          <w:ind w:left="18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6EF0A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EE99E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EAB42E">
        <w:start w:val="1"/>
        <w:numFmt w:val="lowerRoman"/>
        <w:lvlText w:val="%6."/>
        <w:lvlJc w:val="left"/>
        <w:pPr>
          <w:ind w:left="39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D4155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4D608F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F41E96">
        <w:start w:val="1"/>
        <w:numFmt w:val="lowerRoman"/>
        <w:lvlText w:val="%9."/>
        <w:lvlJc w:val="left"/>
        <w:pPr>
          <w:ind w:left="61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2"/>
  </w:num>
  <w:num w:numId="23">
    <w:abstractNumId w:val="4"/>
  </w:num>
  <w:num w:numId="24">
    <w:abstractNumId w:val="4"/>
    <w:lvlOverride w:ilvl="0">
      <w:startOverride w:val="2"/>
      <w:lvl w:ilvl="0">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left" w:pos="426"/>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left" w:pos="426"/>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426"/>
          </w:tabs>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426"/>
          </w:tabs>
          <w:ind w:left="21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426"/>
          </w:tabs>
          <w:ind w:left="212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426"/>
          </w:tabs>
          <w:ind w:left="283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426"/>
          </w:tabs>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s>
          <w:ind w:left="354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0"/>
  </w:num>
  <w:num w:numId="26">
    <w:abstractNumId w:val="13"/>
  </w:num>
  <w:num w:numId="27">
    <w:abstractNumId w:val="13"/>
    <w:lvlOverride w:ilvl="0">
      <w:lvl w:ilvl="0" w:tplc="DBD40E88">
        <w:start w:val="1"/>
        <w:numFmt w:val="decimal"/>
        <w:lvlText w:val="%1)"/>
        <w:lvlJc w:val="left"/>
        <w:pPr>
          <w:tabs>
            <w:tab w:val="left" w:pos="135"/>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0608CA">
        <w:start w:val="1"/>
        <w:numFmt w:val="lowerLetter"/>
        <w:lvlText w:val="%2."/>
        <w:lvlJc w:val="left"/>
        <w:pPr>
          <w:tabs>
            <w:tab w:val="left" w:pos="135"/>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006E1A">
        <w:start w:val="1"/>
        <w:numFmt w:val="lowerRoman"/>
        <w:lvlText w:val="%3."/>
        <w:lvlJc w:val="left"/>
        <w:pPr>
          <w:tabs>
            <w:tab w:val="left" w:pos="135"/>
            <w:tab w:val="num" w:pos="2124"/>
          </w:tabs>
          <w:ind w:left="2136" w:hanging="2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523FFE">
        <w:start w:val="1"/>
        <w:numFmt w:val="decimal"/>
        <w:lvlText w:val="%4."/>
        <w:lvlJc w:val="left"/>
        <w:pPr>
          <w:tabs>
            <w:tab w:val="left" w:pos="135"/>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97C42B2">
        <w:start w:val="1"/>
        <w:numFmt w:val="lowerLetter"/>
        <w:lvlText w:val="%5."/>
        <w:lvlJc w:val="left"/>
        <w:pPr>
          <w:tabs>
            <w:tab w:val="left" w:pos="135"/>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C41646">
        <w:start w:val="1"/>
        <w:numFmt w:val="lowerRoman"/>
        <w:lvlText w:val="%6."/>
        <w:lvlJc w:val="left"/>
        <w:pPr>
          <w:tabs>
            <w:tab w:val="left" w:pos="135"/>
            <w:tab w:val="num" w:pos="4248"/>
          </w:tabs>
          <w:ind w:left="426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28FFC0">
        <w:start w:val="1"/>
        <w:numFmt w:val="decimal"/>
        <w:lvlText w:val="%7."/>
        <w:lvlJc w:val="left"/>
        <w:pPr>
          <w:tabs>
            <w:tab w:val="left" w:pos="135"/>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76A5F32">
        <w:start w:val="1"/>
        <w:numFmt w:val="lowerLetter"/>
        <w:lvlText w:val="%8."/>
        <w:lvlJc w:val="left"/>
        <w:pPr>
          <w:tabs>
            <w:tab w:val="left" w:pos="135"/>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DEFC96">
        <w:start w:val="1"/>
        <w:numFmt w:val="lowerRoman"/>
        <w:lvlText w:val="%9."/>
        <w:lvlJc w:val="left"/>
        <w:pPr>
          <w:tabs>
            <w:tab w:val="left" w:pos="135"/>
            <w:tab w:val="num" w:pos="6372"/>
          </w:tabs>
          <w:ind w:left="6384" w:hanging="1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lvlOverride w:ilvl="0">
      <w:lvl w:ilvl="0" w:tplc="DBD40E88">
        <w:start w:val="1"/>
        <w:numFmt w:val="decimal"/>
        <w:lvlText w:val="%1)"/>
        <w:lvlJc w:val="left"/>
        <w:pPr>
          <w:tabs>
            <w:tab w:val="left" w:pos="126"/>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0608CA">
        <w:start w:val="1"/>
        <w:numFmt w:val="lowerLetter"/>
        <w:lvlText w:val="%2."/>
        <w:lvlJc w:val="left"/>
        <w:pPr>
          <w:tabs>
            <w:tab w:val="left" w:pos="126"/>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006E1A">
        <w:start w:val="1"/>
        <w:numFmt w:val="lowerRoman"/>
        <w:lvlText w:val="%3."/>
        <w:lvlJc w:val="left"/>
        <w:pPr>
          <w:tabs>
            <w:tab w:val="left" w:pos="126"/>
            <w:tab w:val="num" w:pos="2124"/>
          </w:tabs>
          <w:ind w:left="2136" w:hanging="2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523FFE">
        <w:start w:val="1"/>
        <w:numFmt w:val="decimal"/>
        <w:lvlText w:val="%4."/>
        <w:lvlJc w:val="left"/>
        <w:pPr>
          <w:tabs>
            <w:tab w:val="left" w:pos="126"/>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97C42B2">
        <w:start w:val="1"/>
        <w:numFmt w:val="lowerLetter"/>
        <w:lvlText w:val="%5."/>
        <w:lvlJc w:val="left"/>
        <w:pPr>
          <w:tabs>
            <w:tab w:val="left" w:pos="126"/>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C41646">
        <w:start w:val="1"/>
        <w:numFmt w:val="lowerRoman"/>
        <w:lvlText w:val="%6."/>
        <w:lvlJc w:val="left"/>
        <w:pPr>
          <w:tabs>
            <w:tab w:val="left" w:pos="126"/>
            <w:tab w:val="num" w:pos="4248"/>
          </w:tabs>
          <w:ind w:left="426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28FFC0">
        <w:start w:val="1"/>
        <w:numFmt w:val="decimal"/>
        <w:lvlText w:val="%7."/>
        <w:lvlJc w:val="left"/>
        <w:pPr>
          <w:tabs>
            <w:tab w:val="left" w:pos="126"/>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76A5F32">
        <w:start w:val="1"/>
        <w:numFmt w:val="lowerLetter"/>
        <w:lvlText w:val="%8."/>
        <w:lvlJc w:val="left"/>
        <w:pPr>
          <w:tabs>
            <w:tab w:val="left" w:pos="126"/>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DEFC96">
        <w:start w:val="1"/>
        <w:numFmt w:val="lowerRoman"/>
        <w:lvlText w:val="%9."/>
        <w:lvlJc w:val="left"/>
        <w:pPr>
          <w:tabs>
            <w:tab w:val="left" w:pos="126"/>
            <w:tab w:val="num" w:pos="6372"/>
          </w:tabs>
          <w:ind w:left="6384" w:hanging="1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3"/>
  </w:num>
  <w:num w:numId="30">
    <w:abstractNumId w:val="9"/>
  </w:num>
  <w:num w:numId="31">
    <w:abstractNumId w:val="21"/>
  </w:num>
  <w:num w:numId="32">
    <w:abstractNumId w:val="19"/>
    <w:lvlOverride w:ilvl="0">
      <w:lvl w:ilvl="0" w:tplc="C0A6361A">
        <w:start w:val="1"/>
        <w:numFmt w:val="decimal"/>
        <w:lvlText w:val="%1)"/>
        <w:lvlJc w:val="left"/>
        <w:pPr>
          <w:ind w:left="1353" w:hanging="360"/>
        </w:pPr>
      </w:lvl>
    </w:lvlOverride>
    <w:lvlOverride w:ilvl="1">
      <w:lvl w:ilvl="1" w:tplc="EC16B1E0">
        <w:start w:val="1"/>
        <w:numFmt w:val="decimal"/>
        <w:lvlText w:val="%2)"/>
        <w:lvlJc w:val="left"/>
        <w:pPr>
          <w:ind w:left="2073" w:hanging="360"/>
        </w:pPr>
        <w:rPr>
          <w:rFonts w:ascii="Arial Narrow" w:eastAsia="Arial Unicode MS" w:hAnsi="Arial Narrow" w:cs="Arial Unicode MS"/>
        </w:rPr>
      </w:lvl>
    </w:lvlOverride>
    <w:lvlOverride w:ilvl="2">
      <w:lvl w:ilvl="2" w:tplc="5B04406C" w:tentative="1">
        <w:start w:val="1"/>
        <w:numFmt w:val="lowerRoman"/>
        <w:lvlText w:val="%3."/>
        <w:lvlJc w:val="right"/>
        <w:pPr>
          <w:ind w:left="2793" w:hanging="180"/>
        </w:pPr>
      </w:lvl>
    </w:lvlOverride>
    <w:lvlOverride w:ilvl="3">
      <w:lvl w:ilvl="3" w:tplc="C3FC1DC0" w:tentative="1">
        <w:start w:val="1"/>
        <w:numFmt w:val="decimal"/>
        <w:lvlText w:val="%4."/>
        <w:lvlJc w:val="left"/>
        <w:pPr>
          <w:ind w:left="3513" w:hanging="360"/>
        </w:pPr>
      </w:lvl>
    </w:lvlOverride>
    <w:lvlOverride w:ilvl="4">
      <w:lvl w:ilvl="4" w:tplc="AEF20B8C" w:tentative="1">
        <w:start w:val="1"/>
        <w:numFmt w:val="lowerLetter"/>
        <w:lvlText w:val="%5."/>
        <w:lvlJc w:val="left"/>
        <w:pPr>
          <w:ind w:left="4233" w:hanging="360"/>
        </w:pPr>
      </w:lvl>
    </w:lvlOverride>
    <w:lvlOverride w:ilvl="5">
      <w:lvl w:ilvl="5" w:tplc="4DF423A0" w:tentative="1">
        <w:start w:val="1"/>
        <w:numFmt w:val="lowerRoman"/>
        <w:lvlText w:val="%6."/>
        <w:lvlJc w:val="right"/>
        <w:pPr>
          <w:ind w:left="4953" w:hanging="180"/>
        </w:pPr>
      </w:lvl>
    </w:lvlOverride>
    <w:lvlOverride w:ilvl="6">
      <w:lvl w:ilvl="6" w:tplc="0F1C1416" w:tentative="1">
        <w:start w:val="1"/>
        <w:numFmt w:val="decimal"/>
        <w:lvlText w:val="%7."/>
        <w:lvlJc w:val="left"/>
        <w:pPr>
          <w:ind w:left="5673" w:hanging="360"/>
        </w:pPr>
      </w:lvl>
    </w:lvlOverride>
    <w:lvlOverride w:ilvl="7">
      <w:lvl w:ilvl="7" w:tplc="CFF6BF82" w:tentative="1">
        <w:start w:val="1"/>
        <w:numFmt w:val="lowerLetter"/>
        <w:lvlText w:val="%8."/>
        <w:lvlJc w:val="left"/>
        <w:pPr>
          <w:ind w:left="6393" w:hanging="360"/>
        </w:pPr>
      </w:lvl>
    </w:lvlOverride>
    <w:lvlOverride w:ilvl="8">
      <w:lvl w:ilvl="8" w:tplc="97589CC0" w:tentative="1">
        <w:start w:val="1"/>
        <w:numFmt w:val="lowerRoman"/>
        <w:lvlText w:val="%9."/>
        <w:lvlJc w:val="right"/>
        <w:pPr>
          <w:ind w:left="7113" w:hanging="180"/>
        </w:pPr>
      </w:lvl>
    </w:lvlOverride>
  </w:num>
  <w:num w:numId="33">
    <w:abstractNumId w:val="17"/>
  </w:num>
  <w:num w:numId="34">
    <w:abstractNumId w:val="5"/>
  </w:num>
  <w:num w:numId="35">
    <w:abstractNumId w:val="27"/>
  </w:num>
  <w:num w:numId="36">
    <w:abstractNumId w:val="15"/>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8D"/>
    <w:rsid w:val="00184405"/>
    <w:rsid w:val="0019448D"/>
    <w:rsid w:val="00364A5C"/>
    <w:rsid w:val="00692C7B"/>
    <w:rsid w:val="009C2DC6"/>
    <w:rsid w:val="00D87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2B5A-9CCC-4E68-A231-C72D87D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4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link w:val="Teksttreci0"/>
    <w:rsid w:val="00184405"/>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character" w:customStyle="1" w:styleId="Teksttreci0">
    <w:name w:val="Tekst treści_"/>
    <w:link w:val="Teksttreci"/>
    <w:rsid w:val="00184405"/>
    <w:rPr>
      <w:rFonts w:ascii="Palatino Linotype" w:eastAsia="Lucida Sans Unicode" w:hAnsi="Palatino Linotype" w:cs="Palatino Linotype"/>
      <w:kern w:val="1"/>
      <w:sz w:val="20"/>
      <w:szCs w:val="20"/>
      <w:shd w:val="clear" w:color="auto" w:fill="FFFFFF"/>
    </w:rPr>
  </w:style>
  <w:style w:type="character" w:customStyle="1" w:styleId="Nagwek2">
    <w:name w:val="Nagłówek #2_"/>
    <w:link w:val="Nagwek20"/>
    <w:locked/>
    <w:rsid w:val="00184405"/>
    <w:rPr>
      <w:sz w:val="19"/>
      <w:szCs w:val="19"/>
      <w:shd w:val="clear" w:color="auto" w:fill="FFFFFF"/>
    </w:rPr>
  </w:style>
  <w:style w:type="paragraph" w:customStyle="1" w:styleId="Nagwek20">
    <w:name w:val="Nagłówek #2"/>
    <w:basedOn w:val="Normalny"/>
    <w:link w:val="Nagwek2"/>
    <w:rsid w:val="00184405"/>
    <w:pPr>
      <w:shd w:val="clear" w:color="auto" w:fill="FFFFFF"/>
      <w:spacing w:line="230" w:lineRule="exact"/>
      <w:ind w:hanging="420"/>
      <w:jc w:val="both"/>
      <w:outlineLvl w:val="1"/>
    </w:pPr>
    <w:rPr>
      <w:rFonts w:asciiTheme="minorHAnsi" w:eastAsiaTheme="minorHAnsi" w:hAnsiTheme="minorHAnsi" w:cstheme="minorBidi"/>
      <w:sz w:val="19"/>
      <w:szCs w:val="19"/>
      <w:lang w:eastAsia="en-US"/>
    </w:rPr>
  </w:style>
  <w:style w:type="numbering" w:customStyle="1" w:styleId="Zaimportowanystyl3">
    <w:name w:val="Zaimportowany styl 3"/>
    <w:rsid w:val="00184405"/>
    <w:pPr>
      <w:numPr>
        <w:numId w:val="1"/>
      </w:numPr>
    </w:pPr>
  </w:style>
  <w:style w:type="numbering" w:customStyle="1" w:styleId="Zaimportowanystyl4">
    <w:name w:val="Zaimportowany styl 4"/>
    <w:rsid w:val="00184405"/>
    <w:pPr>
      <w:numPr>
        <w:numId w:val="4"/>
      </w:numPr>
    </w:pPr>
  </w:style>
  <w:style w:type="numbering" w:customStyle="1" w:styleId="Zaimportowanystyl5">
    <w:name w:val="Zaimportowany styl 5"/>
    <w:rsid w:val="00184405"/>
    <w:pPr>
      <w:numPr>
        <w:numId w:val="9"/>
      </w:numPr>
    </w:pPr>
  </w:style>
  <w:style w:type="numbering" w:customStyle="1" w:styleId="Zaimportowanystyl6">
    <w:name w:val="Zaimportowany styl 6"/>
    <w:rsid w:val="00184405"/>
    <w:pPr>
      <w:numPr>
        <w:numId w:val="13"/>
      </w:numPr>
    </w:pPr>
  </w:style>
  <w:style w:type="numbering" w:customStyle="1" w:styleId="Zaimportowanystyl7">
    <w:name w:val="Zaimportowany styl 7"/>
    <w:rsid w:val="00184405"/>
    <w:pPr>
      <w:numPr>
        <w:numId w:val="15"/>
      </w:numPr>
    </w:pPr>
  </w:style>
  <w:style w:type="numbering" w:customStyle="1" w:styleId="Zaimportowanystyl9">
    <w:name w:val="Zaimportowany styl 9"/>
    <w:rsid w:val="00184405"/>
    <w:pPr>
      <w:numPr>
        <w:numId w:val="18"/>
      </w:numPr>
    </w:pPr>
  </w:style>
  <w:style w:type="numbering" w:customStyle="1" w:styleId="Zaimportowanystyl10">
    <w:name w:val="Zaimportowany styl 10"/>
    <w:rsid w:val="00184405"/>
    <w:pPr>
      <w:numPr>
        <w:numId w:val="20"/>
      </w:numPr>
    </w:pPr>
  </w:style>
  <w:style w:type="numbering" w:customStyle="1" w:styleId="Zaimportowanystyl11">
    <w:name w:val="Zaimportowany styl 11"/>
    <w:rsid w:val="00184405"/>
    <w:pPr>
      <w:numPr>
        <w:numId w:val="22"/>
      </w:numPr>
    </w:pPr>
  </w:style>
  <w:style w:type="numbering" w:customStyle="1" w:styleId="Zaimportowanystyl12">
    <w:name w:val="Zaimportowany styl 12"/>
    <w:rsid w:val="00184405"/>
    <w:pPr>
      <w:numPr>
        <w:numId w:val="25"/>
      </w:numPr>
    </w:pPr>
  </w:style>
  <w:style w:type="numbering" w:customStyle="1" w:styleId="Zaimportowanystyl13">
    <w:name w:val="Zaimportowany styl 13"/>
    <w:rsid w:val="00184405"/>
    <w:pPr>
      <w:numPr>
        <w:numId w:val="29"/>
      </w:numPr>
    </w:pPr>
  </w:style>
  <w:style w:type="numbering" w:customStyle="1" w:styleId="Zaimportowanystyl15">
    <w:name w:val="Zaimportowany styl 15"/>
    <w:rsid w:val="00184405"/>
    <w:pPr>
      <w:numPr>
        <w:numId w:val="31"/>
      </w:numPr>
    </w:pPr>
  </w:style>
  <w:style w:type="numbering" w:customStyle="1" w:styleId="Zaimportowanystyl16">
    <w:name w:val="Zaimportowany styl 16"/>
    <w:rsid w:val="00184405"/>
    <w:pPr>
      <w:numPr>
        <w:numId w:val="33"/>
      </w:numPr>
    </w:pPr>
  </w:style>
  <w:style w:type="numbering" w:customStyle="1" w:styleId="Zaimportowanystyl17">
    <w:name w:val="Zaimportowany styl 17"/>
    <w:rsid w:val="00184405"/>
    <w:pPr>
      <w:numPr>
        <w:numId w:val="35"/>
      </w:numPr>
    </w:pPr>
  </w:style>
  <w:style w:type="paragraph" w:styleId="Akapitzlist">
    <w:name w:val="List Paragraph"/>
    <w:basedOn w:val="Normalny"/>
    <w:uiPriority w:val="34"/>
    <w:qFormat/>
    <w:rsid w:val="009C2D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teka@ucmmit.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E3C4D4AE</Template>
  <TotalTime>10</TotalTime>
  <Pages>7</Pages>
  <Words>3620</Words>
  <Characters>21720</Characters>
  <Application>Microsoft Office Word</Application>
  <DocSecurity>0</DocSecurity>
  <Lines>181</Lines>
  <Paragraphs>50</Paragraphs>
  <ScaleCrop>false</ScaleCrop>
  <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Marcinkiewicz</dc:creator>
  <cp:keywords/>
  <dc:description/>
  <cp:lastModifiedBy>Dorota Tuźnik</cp:lastModifiedBy>
  <cp:revision>4</cp:revision>
  <dcterms:created xsi:type="dcterms:W3CDTF">2020-06-03T10:05:00Z</dcterms:created>
  <dcterms:modified xsi:type="dcterms:W3CDTF">2020-06-04T07:58:00Z</dcterms:modified>
</cp:coreProperties>
</file>