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16CA35AC" w14:textId="77777777" w:rsid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62C40287" w14:textId="0731CB7D" w:rsidR="002B259F" w:rsidRPr="00D42C4B" w:rsidRDefault="003D3FC6" w:rsidP="00545BDB">
      <w:pPr>
        <w:pStyle w:val="Tekstpodstawowy"/>
        <w:spacing w:line="276" w:lineRule="auto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0D4A09D6" w14:textId="4435F25D" w:rsidR="00191299" w:rsidRDefault="00191299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7266A6">
        <w:rPr>
          <w:rFonts w:ascii="Arial" w:hAnsi="Arial" w:cs="Arial"/>
          <w:b/>
        </w:rPr>
        <w:t>01824</w:t>
      </w:r>
    </w:p>
    <w:p w14:paraId="211BEA70" w14:textId="554AA092" w:rsidR="00243194" w:rsidRDefault="00243194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0C528F8" w14:textId="4BAE5E86" w:rsidR="00191299" w:rsidRDefault="00191299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0" w:name="_Hlk170462863"/>
      <w:r w:rsidR="007266A6">
        <w:rPr>
          <w:rFonts w:ascii="Arial" w:hAnsi="Arial" w:cs="Arial"/>
          <w:b/>
        </w:rPr>
        <w:t>Rozbudowa technicznych urządzeń wspomagających utrzymanie właściwej temperatury oraz wilgotności powietrza w obiekcie wojskowym przy ul.</w:t>
      </w:r>
      <w:r w:rsidR="00553776">
        <w:rPr>
          <w:rFonts w:ascii="Arial" w:hAnsi="Arial" w:cs="Arial"/>
          <w:b/>
        </w:rPr>
        <w:t> </w:t>
      </w:r>
      <w:r w:rsidR="007266A6">
        <w:rPr>
          <w:rFonts w:ascii="Arial" w:hAnsi="Arial" w:cs="Arial"/>
          <w:b/>
        </w:rPr>
        <w:t>Królewskiej 1/7 w Warszawie</w:t>
      </w:r>
      <w:bookmarkEnd w:id="0"/>
      <w:r>
        <w:rPr>
          <w:rFonts w:ascii="Arial" w:hAnsi="Arial" w:cs="Arial"/>
          <w:b/>
        </w:rPr>
        <w:t>”</w:t>
      </w:r>
    </w:p>
    <w:p w14:paraId="63D33A50" w14:textId="4707F494" w:rsidR="00191299" w:rsidRDefault="00191299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73EAA09" w14:textId="77777777" w:rsidR="00191299" w:rsidRPr="00191299" w:rsidRDefault="00191299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69D46852" w14:textId="76CC1A92" w:rsidR="00BB6375" w:rsidRDefault="00BB6375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0F244CBA" w14:textId="4E7B7B7E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723D6969" w14:textId="454A2D94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49C3561D" w14:textId="4E15B52F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31D49F05" w14:textId="0D45D339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4AC4E362" w14:textId="01DB9FD0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618EA136" w14:textId="779F87B0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3E255B68" w14:textId="6FD71FB2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2AE7EF1E" w14:textId="0CAB5C0A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24F6A2EF" w14:textId="77777777" w:rsidR="00191299" w:rsidRPr="00BB6375" w:rsidRDefault="00191299" w:rsidP="00545BDB">
      <w:pPr>
        <w:pStyle w:val="Tekstpodstawowy"/>
        <w:spacing w:line="276" w:lineRule="auto"/>
        <w:rPr>
          <w:rFonts w:ascii="Arial" w:hAnsi="Arial" w:cs="Arial"/>
          <w:b/>
        </w:rPr>
      </w:pPr>
    </w:p>
    <w:p w14:paraId="352138F3" w14:textId="3463B12D" w:rsidR="009D165C" w:rsidRPr="005F6D80" w:rsidRDefault="009D165C" w:rsidP="00545BDB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</w:t>
      </w:r>
      <w:r w:rsidRPr="007266A6">
        <w:rPr>
          <w:rFonts w:ascii="Arial" w:hAnsi="Arial" w:cs="Arial"/>
          <w:b/>
          <w:color w:val="000000" w:themeColor="text1"/>
        </w:rPr>
        <w:t xml:space="preserve">WOJSKOWY - </w:t>
      </w:r>
      <w:r w:rsidR="007266A6" w:rsidRPr="007266A6">
        <w:rPr>
          <w:rFonts w:ascii="Arial" w:hAnsi="Arial" w:cs="Arial"/>
          <w:b/>
          <w:color w:val="000000" w:themeColor="text1"/>
        </w:rPr>
        <w:t>3541</w:t>
      </w:r>
    </w:p>
    <w:p w14:paraId="505E7062" w14:textId="3AA6588B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545BDB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545BDB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68807484" w14:textId="0EECF0D4" w:rsidR="00C1522A" w:rsidRPr="00C1522A" w:rsidRDefault="00C1522A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Królewska 1/7 </w:t>
      </w:r>
    </w:p>
    <w:p w14:paraId="2302C7D1" w14:textId="02AEEEA2" w:rsidR="00C1522A" w:rsidRDefault="007266A6" w:rsidP="00545BDB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00-065 Warszawa</w:t>
      </w:r>
    </w:p>
    <w:p w14:paraId="09EAE350" w14:textId="08DEFEE5" w:rsidR="00C1522A" w:rsidRPr="00C1522A" w:rsidRDefault="00C1522A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0CC2CEA6" w:rsidR="00C1522A" w:rsidRDefault="00C1522A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287E8043" w14:textId="77777777" w:rsidR="00B22273" w:rsidRDefault="00B22273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087E45B" w14:textId="3BB0075F" w:rsidR="00B22273" w:rsidRPr="00C1522A" w:rsidRDefault="00B22273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Oddział Zabezpieczenia DGW</w:t>
      </w:r>
    </w:p>
    <w:p w14:paraId="78502AAE" w14:textId="0A40A79E" w:rsidR="00B22273" w:rsidRDefault="007266A6" w:rsidP="00545BDB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Banacha 2, 00-909 Warszawa</w:t>
      </w:r>
    </w:p>
    <w:p w14:paraId="47DA8AB5" w14:textId="0193BBC1" w:rsidR="00B22273" w:rsidRDefault="00B22273" w:rsidP="00545BDB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8612378" w14:textId="113796B1" w:rsidR="00B22273" w:rsidRPr="00C1522A" w:rsidRDefault="00B22273" w:rsidP="00545BD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Agencja Uzbrojenia</w:t>
      </w:r>
    </w:p>
    <w:p w14:paraId="119A7356" w14:textId="72B990CA" w:rsidR="00B22273" w:rsidRPr="00C1522A" w:rsidRDefault="007266A6" w:rsidP="00545BDB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Królewska 1/7, 00-065 Warszawa</w:t>
      </w:r>
    </w:p>
    <w:p w14:paraId="5C428FA0" w14:textId="7576134E" w:rsidR="00D9251C" w:rsidRDefault="00D9251C" w:rsidP="00545BDB">
      <w:pPr>
        <w:pStyle w:val="Tekstpodstawowy"/>
        <w:tabs>
          <w:tab w:val="left" w:pos="1418"/>
        </w:tabs>
        <w:spacing w:line="276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4DCF82C8" w14:textId="77777777" w:rsidR="00243194" w:rsidRDefault="00243194" w:rsidP="00545BDB">
      <w:pPr>
        <w:pStyle w:val="Tekstpodstawow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1DD5B5" w14:textId="23F22139" w:rsidR="00CB226A" w:rsidRPr="00FA2D41" w:rsidRDefault="00CB226A" w:rsidP="00545BDB">
      <w:pPr>
        <w:pStyle w:val="Tekstpodstawowy"/>
        <w:numPr>
          <w:ilvl w:val="0"/>
          <w:numId w:val="2"/>
        </w:numPr>
        <w:spacing w:line="281" w:lineRule="auto"/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t>PRZEDMIOT ZAMÓWIENIA</w:t>
      </w:r>
    </w:p>
    <w:p w14:paraId="789C5485" w14:textId="715BE056" w:rsidR="00CB226A" w:rsidRPr="007C3B82" w:rsidRDefault="00CB226A" w:rsidP="00545BDB">
      <w:pPr>
        <w:pStyle w:val="Tekstpodstawowy"/>
        <w:spacing w:line="281" w:lineRule="auto"/>
        <w:ind w:left="284"/>
        <w:rPr>
          <w:rFonts w:ascii="Arial" w:hAnsi="Arial" w:cs="Arial"/>
          <w:color w:val="000000" w:themeColor="text1"/>
          <w:sz w:val="22"/>
        </w:rPr>
      </w:pPr>
      <w:r w:rsidRPr="007C3B82">
        <w:rPr>
          <w:rFonts w:ascii="Arial" w:hAnsi="Arial" w:cs="Arial"/>
          <w:color w:val="000000" w:themeColor="text1"/>
          <w:sz w:val="22"/>
        </w:rPr>
        <w:t xml:space="preserve">Przedmiotem zamówienia jest kompleksowe i kompletne wykonanie robót budowlanych dla zadania inwestycyjnego nr </w:t>
      </w:r>
      <w:r w:rsidR="007C3B82" w:rsidRPr="007C3B82">
        <w:rPr>
          <w:rFonts w:ascii="Arial" w:hAnsi="Arial" w:cs="Arial"/>
          <w:color w:val="000000" w:themeColor="text1"/>
          <w:sz w:val="22"/>
        </w:rPr>
        <w:t>01824</w:t>
      </w:r>
      <w:r w:rsidRPr="007C3B82">
        <w:rPr>
          <w:rFonts w:ascii="Arial" w:hAnsi="Arial" w:cs="Arial"/>
          <w:color w:val="000000" w:themeColor="text1"/>
          <w:sz w:val="22"/>
        </w:rPr>
        <w:t xml:space="preserve"> „</w:t>
      </w:r>
      <w:r w:rsidR="007C3B82" w:rsidRPr="007C3B82">
        <w:rPr>
          <w:rFonts w:ascii="Arial" w:hAnsi="Arial" w:cs="Arial"/>
          <w:b/>
          <w:color w:val="000000" w:themeColor="text1"/>
          <w:sz w:val="22"/>
        </w:rPr>
        <w:t>Rozbudowa technicznych urządzeń wspomagających utrzymanie właściwej temperatury oraz wilgotności powietrza w</w:t>
      </w:r>
      <w:r w:rsidR="007C3B82">
        <w:rPr>
          <w:rFonts w:ascii="Arial" w:hAnsi="Arial" w:cs="Arial"/>
          <w:b/>
          <w:color w:val="000000" w:themeColor="text1"/>
          <w:sz w:val="22"/>
        </w:rPr>
        <w:t> </w:t>
      </w:r>
      <w:r w:rsidR="007C3B82" w:rsidRPr="007C3B82">
        <w:rPr>
          <w:rFonts w:ascii="Arial" w:hAnsi="Arial" w:cs="Arial"/>
          <w:b/>
          <w:color w:val="000000" w:themeColor="text1"/>
          <w:sz w:val="22"/>
        </w:rPr>
        <w:t>obiekcie wojskowym przy ul. Królewskiej 1/7 w Warszawie</w:t>
      </w:r>
      <w:r w:rsidRPr="007C3B82">
        <w:rPr>
          <w:rFonts w:ascii="Arial" w:hAnsi="Arial" w:cs="Arial"/>
          <w:color w:val="000000" w:themeColor="text1"/>
          <w:sz w:val="22"/>
        </w:rPr>
        <w:t>”.</w:t>
      </w:r>
    </w:p>
    <w:p w14:paraId="0B493872" w14:textId="57DDAD65" w:rsidR="00B649F1" w:rsidRPr="00FA2D41" w:rsidRDefault="00B649F1" w:rsidP="00545BDB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</w:t>
      </w:r>
      <w:r w:rsidRPr="00CC4B9A">
        <w:rPr>
          <w:rFonts w:ascii="Arial" w:hAnsi="Arial" w:cs="Arial"/>
          <w:b/>
          <w:color w:val="000000" w:themeColor="text1"/>
          <w:sz w:val="22"/>
          <w:szCs w:val="22"/>
        </w:rPr>
        <w:t>DOT. OBIEKTU</w:t>
      </w:r>
    </w:p>
    <w:p w14:paraId="579B34D1" w14:textId="3948178A" w:rsidR="00B649F1" w:rsidRPr="00FA2D41" w:rsidRDefault="00EE5154" w:rsidP="00545BDB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BA1DEC2" w14:textId="1A65B33E" w:rsidR="0064184D" w:rsidRPr="00FA2D41" w:rsidRDefault="00F12039" w:rsidP="00545BDB">
      <w:pPr>
        <w:pStyle w:val="Tekstpodstawowy"/>
        <w:spacing w:line="281" w:lineRule="auto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27DD91F" w14:textId="2A5070AA" w:rsidR="00FB35BE" w:rsidRDefault="00FB35BE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powierzchnia całkowita – 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9</w:t>
      </w:r>
      <w:r w:rsidR="00CC4B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049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CC4B9A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38E9B6" w14:textId="56BB64C9" w:rsidR="00CC4B9A" w:rsidRPr="00416341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powierzchnia użytkowa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color w:val="000000" w:themeColor="text1"/>
          <w:sz w:val="22"/>
          <w:szCs w:val="22"/>
        </w:rPr>
        <w:t>5 350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4F681A2" w14:textId="15376245" w:rsidR="00FB35BE" w:rsidRPr="00416341" w:rsidRDefault="00FB35BE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kubatura budynku – </w:t>
      </w:r>
      <w:r w:rsidR="00416341" w:rsidRPr="00416341">
        <w:rPr>
          <w:rFonts w:ascii="Tahoma" w:hAnsi="Tahoma" w:cs="Tahoma"/>
          <w:color w:val="000000" w:themeColor="text1"/>
          <w:sz w:val="22"/>
          <w:szCs w:val="22"/>
        </w:rPr>
        <w:t>38 703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891E8BC" w14:textId="41A83962" w:rsidR="00416341" w:rsidRPr="00416341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ysokość budynku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–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 xml:space="preserve"> 13,75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09A2479" w14:textId="4B7E5093" w:rsidR="00416341" w:rsidRPr="00416341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 xml:space="preserve">ługość budynku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115,46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762E4B" w14:textId="48A92CFA" w:rsidR="00416341" w:rsidRPr="00416341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 xml:space="preserve">zerokość budynku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30,57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D71F8A7" w14:textId="115B9681" w:rsidR="00416341" w:rsidRPr="00CC4B9A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iczba kondygnacji: 4 (3 nadziemne, 1 podziemna)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343356C" w14:textId="50B87554" w:rsidR="00FB35BE" w:rsidRPr="00CC4B9A" w:rsidRDefault="00FB35BE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dach</w:t>
      </w:r>
      <w:r w:rsidR="00CC4B9A" w:rsidRPr="00CC4B9A"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4B9A" w:rsidRPr="00CC4B9A">
        <w:rPr>
          <w:rFonts w:ascii="Arial" w:hAnsi="Arial" w:cs="Arial"/>
          <w:color w:val="000000" w:themeColor="text1"/>
          <w:sz w:val="22"/>
          <w:szCs w:val="22"/>
        </w:rPr>
        <w:t>stropodachu, otoczony attyką, kryty papą,</w:t>
      </w:r>
    </w:p>
    <w:p w14:paraId="158630FE" w14:textId="13F182D7" w:rsidR="0064184D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konstrukcja: murowana,</w:t>
      </w:r>
    </w:p>
    <w:p w14:paraId="33352129" w14:textId="5F9B7252" w:rsidR="00CC4B9A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ściany zewnętrzne oraz fundamentowe: murowane z cegły ceramicznej pełnej,</w:t>
      </w:r>
    </w:p>
    <w:p w14:paraId="697DA23B" w14:textId="782591C7" w:rsidR="00CC4B9A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>ciany zewnętrzne od strony południowej wykończone tynkiem mineralnym natomiast pozostałe elewacje wykończone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okładziną kamienną z piaskowca, </w:t>
      </w:r>
    </w:p>
    <w:p w14:paraId="5456771A" w14:textId="61E4A7BB" w:rsidR="00CC4B9A" w:rsidRPr="00CC4B9A" w:rsidRDefault="00CC4B9A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stolarka okienna: PVC. Obróbka blacharska z blachy stalowej ocynkowanej,</w:t>
      </w:r>
    </w:p>
    <w:p w14:paraId="52549D28" w14:textId="05203BD2" w:rsidR="0064184D" w:rsidRPr="00CC4B9A" w:rsidRDefault="0064184D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rok budowy</w:t>
      </w:r>
      <w:r w:rsidR="00156A63">
        <w:rPr>
          <w:rFonts w:ascii="Arial" w:hAnsi="Arial" w:cs="Arial"/>
          <w:color w:val="000000" w:themeColor="text1"/>
          <w:sz w:val="22"/>
          <w:szCs w:val="22"/>
        </w:rPr>
        <w:t>:</w:t>
      </w:r>
      <w:r w:rsidR="00416341" w:rsidRPr="00CC4B9A">
        <w:rPr>
          <w:rFonts w:ascii="Arial" w:hAnsi="Arial" w:cs="Arial"/>
          <w:color w:val="000000" w:themeColor="text1"/>
          <w:sz w:val="22"/>
          <w:szCs w:val="22"/>
        </w:rPr>
        <w:t>1949 r.</w:t>
      </w:r>
      <w:r w:rsidR="00CC4B9A" w:rsidRPr="00CC4B9A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31DE87E" w14:textId="1B497DB1" w:rsidR="0064184D" w:rsidRPr="00CC4B9A" w:rsidRDefault="0064184D" w:rsidP="00545BDB">
      <w:pPr>
        <w:pStyle w:val="Tekstpodstawowy"/>
        <w:numPr>
          <w:ilvl w:val="0"/>
          <w:numId w:val="10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przeznaczenie</w:t>
      </w:r>
      <w:r w:rsidR="00156A63"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6341" w:rsidRPr="00CC4B9A">
        <w:rPr>
          <w:rFonts w:ascii="Arial" w:hAnsi="Arial" w:cs="Arial"/>
          <w:color w:val="000000" w:themeColor="text1"/>
          <w:sz w:val="22"/>
          <w:szCs w:val="22"/>
        </w:rPr>
        <w:t>budynek biurowo-sztabowy</w:t>
      </w:r>
      <w:r w:rsidR="00CC4B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FFB5DE" w14:textId="6670758E" w:rsidR="00F12039" w:rsidRPr="00FA2D41" w:rsidRDefault="00F12039" w:rsidP="00545BDB">
      <w:pPr>
        <w:pStyle w:val="Tekstpodstawowy"/>
        <w:spacing w:line="281" w:lineRule="auto"/>
        <w:rPr>
          <w:rFonts w:ascii="Arial" w:hAnsi="Arial" w:cs="Arial"/>
          <w:sz w:val="22"/>
          <w:szCs w:val="22"/>
        </w:rPr>
      </w:pPr>
    </w:p>
    <w:p w14:paraId="064915CC" w14:textId="10592232" w:rsidR="007874A1" w:rsidRPr="00FA2D41" w:rsidRDefault="00CB226A" w:rsidP="00545BDB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Szczegółowy opis stanu technicznego</w:t>
      </w:r>
      <w:r w:rsidR="00E551A1" w:rsidRPr="00FA2D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AA231C" w14:textId="0C916351" w:rsidR="00CB226A" w:rsidRPr="00CC4B9A" w:rsidRDefault="00CC4B9A" w:rsidP="00545BDB">
      <w:pPr>
        <w:pStyle w:val="Akapitzlist"/>
        <w:tabs>
          <w:tab w:val="left" w:pos="0"/>
        </w:tabs>
        <w:spacing w:line="281" w:lineRule="auto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bCs/>
          <w:color w:val="000000" w:themeColor="text1"/>
          <w:sz w:val="22"/>
          <w:szCs w:val="22"/>
        </w:rPr>
        <w:t>Obiekt w dobrym stanie technicznym.</w:t>
      </w:r>
    </w:p>
    <w:p w14:paraId="7C77A17B" w14:textId="26C28435" w:rsidR="00B649F1" w:rsidRPr="00FA2D41" w:rsidRDefault="00B649F1" w:rsidP="00545BDB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FA2D41" w:rsidRDefault="00B649F1" w:rsidP="00545BDB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0D38F065" w14:textId="753C5646" w:rsidR="00B649F1" w:rsidRPr="00FA2D4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Zagospodarowania Terenu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„ZASTRZEŻONY”;</w:t>
      </w:r>
    </w:p>
    <w:p w14:paraId="5C6B04BE" w14:textId="26C6B052" w:rsidR="00B649F1" w:rsidRPr="00FA2D4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Architektoniczno-Budowlany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0A1D3C1" w14:textId="2F66FB0E" w:rsidR="00B649F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45E9B337" w14:textId="1CBA0395" w:rsidR="007C3B82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Sanitarna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021C0E37" w14:textId="27282726" w:rsidR="007C3B82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Elektryczna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26E2D9E4" w14:textId="4A72A33D" w:rsidR="007C3B82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506680D0" w14:textId="2AED2B1C" w:rsidR="007C3B82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Sanitarna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772B7E8B" w14:textId="679BA3BE" w:rsidR="007C3B82" w:rsidRPr="00FA2D4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Elektryczna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23019AF2" w14:textId="2A5D00BB" w:rsidR="007C3B82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„JAWN</w:t>
      </w:r>
      <w:r w:rsidR="00AB376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”;</w:t>
      </w:r>
    </w:p>
    <w:p w14:paraId="47424310" w14:textId="68A1E69E" w:rsidR="007C3B82" w:rsidRPr="00FA2D4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Sanitarna „JAWNE”;</w:t>
      </w:r>
    </w:p>
    <w:p w14:paraId="26192041" w14:textId="36E0D3D7" w:rsidR="007C3B82" w:rsidRPr="00FA2D41" w:rsidRDefault="007C3B82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Elektryczna „JAWNE”;</w:t>
      </w:r>
    </w:p>
    <w:p w14:paraId="7731A98B" w14:textId="45EDE8A1" w:rsidR="007C3B82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Budowlana, „JAWNE”;</w:t>
      </w:r>
    </w:p>
    <w:p w14:paraId="08241A65" w14:textId="4EF16F0F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Wykaz Urządzeń i Materiałów – Branża Sanitarna, „JAWNE”;</w:t>
      </w:r>
    </w:p>
    <w:p w14:paraId="1F3E7030" w14:textId="6777F420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Elektryczna, „JAWNE”;</w:t>
      </w:r>
    </w:p>
    <w:p w14:paraId="13F1FFC5" w14:textId="7728561F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Scenariusz PPOŻ, „JAWNE”;</w:t>
      </w:r>
    </w:p>
    <w:p w14:paraId="0F405D34" w14:textId="2AAAA3F0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PPOŻ, „JAWNE”;</w:t>
      </w:r>
    </w:p>
    <w:p w14:paraId="4F0D29A6" w14:textId="6800E9E3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Budowlana, „JAWNE”;</w:t>
      </w:r>
    </w:p>
    <w:p w14:paraId="1D6FE642" w14:textId="1D90BE17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Sanitarna, „JAWNE”;</w:t>
      </w:r>
    </w:p>
    <w:p w14:paraId="54D93379" w14:textId="448031A7" w:rsidR="00AB376C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Elektryczna, „JAWNE”;</w:t>
      </w:r>
    </w:p>
    <w:p w14:paraId="3996C499" w14:textId="798B16CD" w:rsidR="00AB376C" w:rsidRPr="00FA2D41" w:rsidRDefault="00AB376C" w:rsidP="00545BDB">
      <w:pPr>
        <w:pStyle w:val="Tekstpodstawowy"/>
        <w:numPr>
          <w:ilvl w:val="2"/>
          <w:numId w:val="9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Realizacji Robót Budowlanych, „JAWNE”;</w:t>
      </w:r>
    </w:p>
    <w:p w14:paraId="6B57C698" w14:textId="1E2F3CBC" w:rsidR="00B649F1" w:rsidRPr="00FA2D41" w:rsidRDefault="00ED4E5C" w:rsidP="00545BDB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2FDBB277" w14:textId="107F8B90" w:rsidR="00617CBF" w:rsidRPr="00FA2D41" w:rsidRDefault="00617CBF" w:rsidP="00545BDB">
      <w:pPr>
        <w:spacing w:line="281" w:lineRule="auto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jest w posiadaniu:</w:t>
      </w:r>
    </w:p>
    <w:p w14:paraId="128B808F" w14:textId="58473F8E" w:rsidR="00B649F1" w:rsidRPr="00FA2D41" w:rsidRDefault="00AB376C" w:rsidP="00545BDB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Mazowieckiego Wojewódzkiego Konserwatora Zabytków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0CCFBAFB" w14:textId="572520B7" w:rsidR="00B649F1" w:rsidRPr="00FA2D41" w:rsidRDefault="00AB376C" w:rsidP="00545BDB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Wojewody Mazowieckiego do</w:t>
      </w:r>
      <w:r w:rsidR="00BB22CD">
        <w:rPr>
          <w:rFonts w:ascii="Arial" w:hAnsi="Arial" w:cs="Arial"/>
          <w:sz w:val="22"/>
          <w:szCs w:val="22"/>
        </w:rPr>
        <w:t>tyczące braku sprzeciwu do prowadzenia robót niewymagający pozwolenia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898B280" w14:textId="66F61A2F" w:rsidR="00CB226A" w:rsidRPr="00FA2D41" w:rsidRDefault="00B649F1" w:rsidP="00545BDB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33EEF744" w14:textId="3DB39BE9" w:rsidR="00CB226A" w:rsidRPr="00BB22CD" w:rsidRDefault="00EE5154" w:rsidP="00545BDB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BB22CD">
        <w:rPr>
          <w:rFonts w:ascii="Arial" w:hAnsi="Arial" w:cs="Arial"/>
          <w:b/>
          <w:bCs/>
          <w:sz w:val="22"/>
          <w:szCs w:val="22"/>
        </w:rPr>
        <w:t>Branża budowlana</w:t>
      </w:r>
    </w:p>
    <w:p w14:paraId="2675B930" w14:textId="77777777" w:rsidR="00BB22CD" w:rsidRPr="00805480" w:rsidRDefault="00BB22CD" w:rsidP="00545BDB">
      <w:pPr>
        <w:pStyle w:val="Akapitzlist"/>
        <w:numPr>
          <w:ilvl w:val="0"/>
          <w:numId w:val="21"/>
        </w:numPr>
        <w:spacing w:after="200" w:line="281" w:lineRule="auto"/>
        <w:ind w:left="993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prace w zakresie montażu instalacji klimatyzacji:</w:t>
      </w:r>
    </w:p>
    <w:p w14:paraId="0D4E1E90" w14:textId="06DCF3DF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wykończenia wewnętrznego: tynki, wyprawy, szpachle, roboty malarskie, sufity, kanały technologiczne, okładziny posadzki, koryta kablowe, obudowy technologiczne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08F72FAA" w14:textId="255B4562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demontażu i ponownego montażu istniejącego sufitu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0DEC4CD3" w14:textId="3903B5C5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zabudowy technologicznej prowadzonych instalacji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3D4BF9BE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otworowań w przegrodach budowlanych;</w:t>
      </w:r>
    </w:p>
    <w:p w14:paraId="26B8C59E" w14:textId="3F443A1E" w:rsidR="00BB22CD" w:rsidRPr="00805480" w:rsidRDefault="00BB22CD" w:rsidP="00545BDB">
      <w:pPr>
        <w:pStyle w:val="Akapitzlist"/>
        <w:numPr>
          <w:ilvl w:val="0"/>
          <w:numId w:val="20"/>
        </w:numPr>
        <w:tabs>
          <w:tab w:val="clear" w:pos="2204"/>
        </w:tabs>
        <w:spacing w:after="200" w:line="281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prace</w:t>
      </w:r>
      <w:r w:rsidR="00805480">
        <w:rPr>
          <w:rFonts w:ascii="Arial" w:hAnsi="Arial" w:cs="Arial"/>
          <w:bCs/>
          <w:sz w:val="22"/>
          <w:szCs w:val="22"/>
        </w:rPr>
        <w:t xml:space="preserve"> w</w:t>
      </w:r>
      <w:r w:rsidRPr="00805480">
        <w:rPr>
          <w:rFonts w:ascii="Arial" w:hAnsi="Arial" w:cs="Arial"/>
          <w:bCs/>
          <w:sz w:val="22"/>
          <w:szCs w:val="22"/>
        </w:rPr>
        <w:t xml:space="preserve"> zakresie </w:t>
      </w:r>
      <w:r w:rsidR="00FF7204">
        <w:rPr>
          <w:rFonts w:ascii="Arial" w:hAnsi="Arial" w:cs="Arial"/>
          <w:bCs/>
          <w:sz w:val="22"/>
          <w:szCs w:val="22"/>
        </w:rPr>
        <w:t xml:space="preserve">robót w </w:t>
      </w:r>
      <w:r w:rsidRPr="00805480">
        <w:rPr>
          <w:rFonts w:ascii="Arial" w:hAnsi="Arial" w:cs="Arial"/>
          <w:bCs/>
          <w:sz w:val="22"/>
          <w:szCs w:val="22"/>
        </w:rPr>
        <w:t>rozdzielni elektrycznej:</w:t>
      </w:r>
    </w:p>
    <w:p w14:paraId="1981FED7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remont posadzek:</w:t>
      </w:r>
    </w:p>
    <w:p w14:paraId="2B1A39AD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rozbiórka istniejącej posadzki,</w:t>
      </w:r>
    </w:p>
    <w:p w14:paraId="282364D6" w14:textId="52A2DEF4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korytowanie pomieszczenia do głębokości umożliwiającej wykonanie nowej posadzki bez zmniejszenia wysokości pomieszczenia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70E0280D" w14:textId="08CDFA48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na zagęszczonym istniejącym podłożu gruntowym warstwę podsypki piaskowej gr. 20</w:t>
      </w:r>
      <w:r w:rsidR="00805480">
        <w:rPr>
          <w:rFonts w:ascii="Arial" w:hAnsi="Arial" w:cs="Arial"/>
          <w:bCs/>
          <w:sz w:val="22"/>
          <w:szCs w:val="22"/>
        </w:rPr>
        <w:t> </w:t>
      </w:r>
      <w:r w:rsidRPr="00805480">
        <w:rPr>
          <w:rFonts w:ascii="Arial" w:hAnsi="Arial" w:cs="Arial"/>
          <w:bCs/>
          <w:sz w:val="22"/>
          <w:szCs w:val="22"/>
        </w:rPr>
        <w:t>cm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626D7168" w14:textId="6E0AA3B3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wylewki betonowej gr. 10</w:t>
      </w:r>
      <w:r w:rsidR="00805480">
        <w:rPr>
          <w:rFonts w:ascii="Arial" w:hAnsi="Arial" w:cs="Arial"/>
          <w:bCs/>
          <w:sz w:val="22"/>
          <w:szCs w:val="22"/>
        </w:rPr>
        <w:t> </w:t>
      </w:r>
      <w:r w:rsidRPr="00805480">
        <w:rPr>
          <w:rFonts w:ascii="Arial" w:hAnsi="Arial" w:cs="Arial"/>
          <w:bCs/>
          <w:sz w:val="22"/>
          <w:szCs w:val="22"/>
        </w:rPr>
        <w:t>cm z betonu C8/10</w:t>
      </w:r>
      <w:r w:rsidR="00805480">
        <w:rPr>
          <w:rFonts w:ascii="Arial" w:hAnsi="Arial" w:cs="Arial"/>
          <w:bCs/>
          <w:sz w:val="22"/>
          <w:szCs w:val="22"/>
        </w:rPr>
        <w:t>,</w:t>
      </w:r>
      <w:r w:rsidRPr="00805480">
        <w:rPr>
          <w:rFonts w:ascii="Arial" w:hAnsi="Arial" w:cs="Arial"/>
          <w:bCs/>
          <w:sz w:val="22"/>
          <w:szCs w:val="22"/>
        </w:rPr>
        <w:t xml:space="preserve"> </w:t>
      </w:r>
    </w:p>
    <w:p w14:paraId="1BA49832" w14:textId="4F5DE4AE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uszczelnienie płyty izolacją bitumiczną bezszwową gr. 4</w:t>
      </w:r>
      <w:r w:rsidR="00805480">
        <w:rPr>
          <w:rFonts w:ascii="Arial" w:hAnsi="Arial" w:cs="Arial"/>
          <w:bCs/>
          <w:sz w:val="22"/>
          <w:szCs w:val="22"/>
        </w:rPr>
        <w:t> </w:t>
      </w:r>
      <w:r w:rsidRPr="00805480">
        <w:rPr>
          <w:rFonts w:ascii="Arial" w:hAnsi="Arial" w:cs="Arial"/>
          <w:bCs/>
          <w:sz w:val="22"/>
          <w:szCs w:val="22"/>
        </w:rPr>
        <w:t>mm z</w:t>
      </w:r>
      <w:r w:rsidR="00805480">
        <w:rPr>
          <w:rFonts w:ascii="Arial" w:hAnsi="Arial" w:cs="Arial"/>
          <w:bCs/>
          <w:sz w:val="22"/>
          <w:szCs w:val="22"/>
        </w:rPr>
        <w:t> </w:t>
      </w:r>
      <w:r w:rsidRPr="00805480">
        <w:rPr>
          <w:rFonts w:ascii="Arial" w:hAnsi="Arial" w:cs="Arial"/>
          <w:bCs/>
          <w:sz w:val="22"/>
          <w:szCs w:val="22"/>
        </w:rPr>
        <w:t>wykonaniem faset na ścianach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146F81D8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izolacji termicznej warstwą styropianu posadzkowego EPS 200 gr. 10 cm,</w:t>
      </w:r>
    </w:p>
    <w:p w14:paraId="14D5007B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zabezpieczenie styropianu podwójną warstwą folii PE,</w:t>
      </w:r>
    </w:p>
    <w:p w14:paraId="4A802D53" w14:textId="2539C825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wylanie płyty dociskowej żelbetowej gr. 18</w:t>
      </w:r>
      <w:r w:rsidR="00805480">
        <w:rPr>
          <w:rFonts w:ascii="Arial" w:hAnsi="Arial" w:cs="Arial"/>
          <w:bCs/>
          <w:sz w:val="22"/>
          <w:szCs w:val="22"/>
        </w:rPr>
        <w:t> </w:t>
      </w:r>
      <w:r w:rsidRPr="00805480">
        <w:rPr>
          <w:rFonts w:ascii="Arial" w:hAnsi="Arial" w:cs="Arial"/>
          <w:bCs/>
          <w:sz w:val="22"/>
          <w:szCs w:val="22"/>
        </w:rPr>
        <w:t>cm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32579D4C" w14:textId="34BFF3F5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gruntowanie podłoża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663A45C6" w14:textId="5FE3D978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izolacji podpłytkowej</w:t>
      </w:r>
      <w:r w:rsidR="00805480">
        <w:rPr>
          <w:rFonts w:ascii="Arial" w:hAnsi="Arial" w:cs="Arial"/>
          <w:bCs/>
          <w:sz w:val="22"/>
          <w:szCs w:val="22"/>
        </w:rPr>
        <w:t>,</w:t>
      </w:r>
      <w:r w:rsidRPr="00805480">
        <w:rPr>
          <w:rFonts w:ascii="Arial" w:hAnsi="Arial" w:cs="Arial"/>
          <w:bCs/>
          <w:sz w:val="22"/>
          <w:szCs w:val="22"/>
        </w:rPr>
        <w:t xml:space="preserve"> szlamowej wywiniętej na cokoł</w:t>
      </w:r>
      <w:r w:rsidR="00805480">
        <w:rPr>
          <w:rFonts w:ascii="Arial" w:hAnsi="Arial" w:cs="Arial"/>
          <w:bCs/>
          <w:sz w:val="22"/>
          <w:szCs w:val="22"/>
        </w:rPr>
        <w:t>y</w:t>
      </w:r>
      <w:r w:rsidRPr="00805480">
        <w:rPr>
          <w:rFonts w:ascii="Arial" w:hAnsi="Arial" w:cs="Arial"/>
          <w:bCs/>
          <w:sz w:val="22"/>
          <w:szCs w:val="22"/>
        </w:rPr>
        <w:t xml:space="preserve"> na ścianach do wys. 10 cm,</w:t>
      </w:r>
    </w:p>
    <w:p w14:paraId="64939C9C" w14:textId="03182C62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przyklejenie całopowierzchniowo płytek ceramicznych przeciwpoślizgowych, nienasiąkliwych</w:t>
      </w:r>
      <w:r w:rsidR="00805480">
        <w:rPr>
          <w:rFonts w:ascii="Arial" w:hAnsi="Arial" w:cs="Arial"/>
          <w:bCs/>
          <w:sz w:val="22"/>
          <w:szCs w:val="22"/>
        </w:rPr>
        <w:t>;</w:t>
      </w:r>
    </w:p>
    <w:p w14:paraId="0DEC0B27" w14:textId="16E7DADA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remont ścian</w:t>
      </w:r>
      <w:r w:rsidR="00805480">
        <w:rPr>
          <w:rFonts w:ascii="Arial" w:hAnsi="Arial" w:cs="Arial"/>
          <w:bCs/>
          <w:sz w:val="22"/>
          <w:szCs w:val="22"/>
        </w:rPr>
        <w:t xml:space="preserve"> i sufitów</w:t>
      </w:r>
      <w:r w:rsidRPr="00805480">
        <w:rPr>
          <w:rFonts w:ascii="Arial" w:hAnsi="Arial" w:cs="Arial"/>
          <w:bCs/>
          <w:sz w:val="22"/>
          <w:szCs w:val="22"/>
        </w:rPr>
        <w:t>:</w:t>
      </w:r>
    </w:p>
    <w:p w14:paraId="3374A206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mechaniczne usunięcie istniejących tynków (100%),</w:t>
      </w:r>
    </w:p>
    <w:p w14:paraId="1C788544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przygotowanie podłoża (zmycie, oczyszczenie, osuszenie, usunięcie skażenia mikrobiologicznego),</w:t>
      </w:r>
    </w:p>
    <w:p w14:paraId="569D474F" w14:textId="77777777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uzupełnienie tynków kat III,</w:t>
      </w:r>
    </w:p>
    <w:p w14:paraId="6AC59815" w14:textId="431AC3C2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wypełnienie mniejszych braków oraz wyrównanie gładzią szpachlową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39685D88" w14:textId="74D4CA48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lastRenderedPageBreak/>
        <w:t>zagruntowanie podłoża</w:t>
      </w:r>
      <w:r w:rsidR="00805480">
        <w:rPr>
          <w:rFonts w:ascii="Arial" w:hAnsi="Arial" w:cs="Arial"/>
          <w:bCs/>
          <w:sz w:val="22"/>
          <w:szCs w:val="22"/>
        </w:rPr>
        <w:t>,</w:t>
      </w:r>
    </w:p>
    <w:p w14:paraId="73D906A4" w14:textId="1DF2020A" w:rsidR="00BB22CD" w:rsidRPr="00805480" w:rsidRDefault="00BB22CD" w:rsidP="00545BDB">
      <w:pPr>
        <w:pStyle w:val="Akapitzlist"/>
        <w:numPr>
          <w:ilvl w:val="2"/>
          <w:numId w:val="19"/>
        </w:numPr>
        <w:spacing w:line="281" w:lineRule="auto"/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dwukrotne malowanie farbą lateksową o podwyższonej odporności na zmywanie</w:t>
      </w:r>
      <w:r w:rsidR="00805480">
        <w:rPr>
          <w:rFonts w:ascii="Arial" w:hAnsi="Arial" w:cs="Arial"/>
          <w:bCs/>
          <w:sz w:val="22"/>
          <w:szCs w:val="22"/>
        </w:rPr>
        <w:t>;</w:t>
      </w:r>
    </w:p>
    <w:p w14:paraId="403F8E0F" w14:textId="05ECD9A2" w:rsidR="00BB22CD" w:rsidRPr="00805480" w:rsidRDefault="00BB22CD" w:rsidP="00545BDB">
      <w:pPr>
        <w:pStyle w:val="Akapitzlist"/>
        <w:numPr>
          <w:ilvl w:val="0"/>
          <w:numId w:val="20"/>
        </w:numPr>
        <w:tabs>
          <w:tab w:val="clear" w:pos="2204"/>
        </w:tabs>
        <w:spacing w:after="200" w:line="281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 xml:space="preserve">prace </w:t>
      </w:r>
      <w:r w:rsidR="00805480">
        <w:rPr>
          <w:rFonts w:ascii="Arial" w:hAnsi="Arial" w:cs="Arial"/>
          <w:bCs/>
          <w:sz w:val="22"/>
          <w:szCs w:val="22"/>
        </w:rPr>
        <w:t xml:space="preserve">w </w:t>
      </w:r>
      <w:r w:rsidRPr="00805480">
        <w:rPr>
          <w:rFonts w:ascii="Arial" w:hAnsi="Arial" w:cs="Arial"/>
          <w:bCs/>
          <w:sz w:val="22"/>
          <w:szCs w:val="22"/>
        </w:rPr>
        <w:t xml:space="preserve">zakresie </w:t>
      </w:r>
      <w:r w:rsidR="00FF7204">
        <w:rPr>
          <w:rFonts w:ascii="Arial" w:hAnsi="Arial" w:cs="Arial"/>
          <w:bCs/>
          <w:sz w:val="22"/>
          <w:szCs w:val="22"/>
        </w:rPr>
        <w:t xml:space="preserve">remontu </w:t>
      </w:r>
      <w:r w:rsidRPr="00805480">
        <w:rPr>
          <w:rFonts w:ascii="Arial" w:hAnsi="Arial" w:cs="Arial"/>
          <w:bCs/>
          <w:sz w:val="22"/>
          <w:szCs w:val="22"/>
        </w:rPr>
        <w:t>dachu:</w:t>
      </w:r>
    </w:p>
    <w:p w14:paraId="6139BAAD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rozbiórka fragmentu dachu oraz obróbki blacharskiej attyki,</w:t>
      </w:r>
    </w:p>
    <w:p w14:paraId="7EBB67E5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wykonanie podlewek betonowych w miejscu montażu konstrukcji stalowej,</w:t>
      </w:r>
    </w:p>
    <w:p w14:paraId="768DAF5A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montaż konstrukcji stalowej z dwuteowników stalowych, ocynkowanych, malowanych proszkowo,</w:t>
      </w:r>
    </w:p>
    <w:p w14:paraId="348D16F1" w14:textId="77777777" w:rsidR="00BB22CD" w:rsidRPr="00805480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odtworzenie rozebranego fragmentu dachu,</w:t>
      </w:r>
    </w:p>
    <w:p w14:paraId="23B5F026" w14:textId="5550E1A1" w:rsidR="00BB22CD" w:rsidRDefault="00BB22CD" w:rsidP="00545BDB">
      <w:pPr>
        <w:pStyle w:val="Akapitzlist"/>
        <w:numPr>
          <w:ilvl w:val="1"/>
          <w:numId w:val="19"/>
        </w:numPr>
        <w:spacing w:line="281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805480">
        <w:rPr>
          <w:rFonts w:ascii="Arial" w:hAnsi="Arial" w:cs="Arial"/>
          <w:bCs/>
          <w:sz w:val="22"/>
          <w:szCs w:val="22"/>
        </w:rPr>
        <w:t>uszczelnienie pokrycia w miejscu montażu konstrukcji</w:t>
      </w:r>
      <w:r w:rsidR="00FF7204">
        <w:rPr>
          <w:rFonts w:ascii="Arial" w:hAnsi="Arial" w:cs="Arial"/>
          <w:bCs/>
          <w:sz w:val="22"/>
          <w:szCs w:val="22"/>
        </w:rPr>
        <w:t>;</w:t>
      </w:r>
    </w:p>
    <w:p w14:paraId="1AECBF1F" w14:textId="77777777" w:rsidR="00545BDB" w:rsidRPr="00805480" w:rsidRDefault="00545BDB" w:rsidP="00545BDB">
      <w:pPr>
        <w:pStyle w:val="Akapitzlist"/>
        <w:spacing w:line="281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73DFCE76" w14:textId="6E8F1E51" w:rsidR="00CB226A" w:rsidRPr="00FF7204" w:rsidRDefault="00EE5154" w:rsidP="00545BDB">
      <w:pPr>
        <w:pStyle w:val="Tekstpodstawowy"/>
        <w:numPr>
          <w:ilvl w:val="1"/>
          <w:numId w:val="2"/>
        </w:numPr>
        <w:spacing w:line="281" w:lineRule="auto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FF7204">
        <w:rPr>
          <w:rFonts w:ascii="Arial" w:hAnsi="Arial" w:cs="Arial"/>
          <w:b/>
          <w:bCs/>
          <w:sz w:val="22"/>
          <w:szCs w:val="22"/>
        </w:rPr>
        <w:t>Branża sanitarna</w:t>
      </w:r>
    </w:p>
    <w:p w14:paraId="25707834" w14:textId="47BD8E4F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 xml:space="preserve">montaż jednostek zewnętrznych systemu klimatyzacji centralnej VRF na dachu budynku, </w:t>
      </w:r>
    </w:p>
    <w:p w14:paraId="66C01C0F" w14:textId="55E6A22A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jednostek zewnętrznych instalacji klimatyzacji freonowej indywidualnej dla pomieszczenia serwerowni na elewacji budynku</w:t>
      </w:r>
      <w:r>
        <w:rPr>
          <w:rFonts w:ascii="Arial" w:hAnsi="Arial" w:cs="Arial"/>
          <w:sz w:val="22"/>
          <w:szCs w:val="22"/>
        </w:rPr>
        <w:t>,</w:t>
      </w:r>
    </w:p>
    <w:p w14:paraId="73015BFD" w14:textId="370899A0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jednostek wewnętrznych ściennych oraz kasetonowych systemu VRF w</w:t>
      </w:r>
      <w:r>
        <w:rPr>
          <w:rFonts w:ascii="Arial" w:hAnsi="Arial" w:cs="Arial"/>
          <w:sz w:val="22"/>
          <w:szCs w:val="22"/>
        </w:rPr>
        <w:t> </w:t>
      </w:r>
      <w:r w:rsidRPr="00876BE8">
        <w:rPr>
          <w:rFonts w:ascii="Arial" w:hAnsi="Arial" w:cs="Arial"/>
          <w:sz w:val="22"/>
          <w:szCs w:val="22"/>
        </w:rPr>
        <w:t xml:space="preserve">wybranych pomieszczeniach budynku objętych opracowaniem, </w:t>
      </w:r>
    </w:p>
    <w:p w14:paraId="1632F25F" w14:textId="0F3B98D9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 xml:space="preserve">montaż jednostek wewnętrznych ściennych systemu Split w pomieszczeniu serwerowni na poziomie przyziemia, </w:t>
      </w:r>
    </w:p>
    <w:p w14:paraId="3B88EAEC" w14:textId="35754078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instalacji freonowej, skroplin</w:t>
      </w:r>
      <w:r>
        <w:rPr>
          <w:rFonts w:ascii="Arial" w:hAnsi="Arial" w:cs="Arial"/>
          <w:sz w:val="22"/>
          <w:szCs w:val="22"/>
        </w:rPr>
        <w:t>,</w:t>
      </w:r>
    </w:p>
    <w:p w14:paraId="0EA9335C" w14:textId="4F80B48D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pompek skroplin w korycie</w:t>
      </w:r>
      <w:r>
        <w:rPr>
          <w:rFonts w:ascii="Arial" w:hAnsi="Arial" w:cs="Arial"/>
          <w:sz w:val="22"/>
          <w:szCs w:val="22"/>
        </w:rPr>
        <w:t>,</w:t>
      </w:r>
    </w:p>
    <w:p w14:paraId="0C23F8D0" w14:textId="1FAB2C01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koryt instalacyjnych</w:t>
      </w:r>
      <w:r>
        <w:rPr>
          <w:rFonts w:ascii="Arial" w:hAnsi="Arial" w:cs="Arial"/>
          <w:sz w:val="22"/>
          <w:szCs w:val="22"/>
        </w:rPr>
        <w:t>,</w:t>
      </w:r>
    </w:p>
    <w:p w14:paraId="5B0CF35E" w14:textId="6E2FC9BB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wykonanie przejść ppoż.</w:t>
      </w:r>
      <w:r>
        <w:rPr>
          <w:rFonts w:ascii="Arial" w:hAnsi="Arial" w:cs="Arial"/>
          <w:sz w:val="22"/>
          <w:szCs w:val="22"/>
        </w:rPr>
        <w:t>,</w:t>
      </w:r>
    </w:p>
    <w:p w14:paraId="1AE132A5" w14:textId="526329B8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okablowania komunikacyjnego, sterowniczego;</w:t>
      </w:r>
    </w:p>
    <w:p w14:paraId="4C60A115" w14:textId="786850EE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sterownika centralnego;</w:t>
      </w:r>
    </w:p>
    <w:p w14:paraId="321084DC" w14:textId="69D6AFCD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automatyki do pracy urządzeń dla serwerowni w układzie redundantnym i</w:t>
      </w:r>
      <w:r>
        <w:rPr>
          <w:rFonts w:ascii="Arial" w:hAnsi="Arial" w:cs="Arial"/>
          <w:sz w:val="22"/>
          <w:szCs w:val="22"/>
        </w:rPr>
        <w:t> </w:t>
      </w:r>
      <w:r w:rsidRPr="00876BE8">
        <w:rPr>
          <w:rFonts w:ascii="Arial" w:hAnsi="Arial" w:cs="Arial"/>
          <w:sz w:val="22"/>
          <w:szCs w:val="22"/>
        </w:rPr>
        <w:t>nadmiarowym</w:t>
      </w:r>
      <w:r>
        <w:rPr>
          <w:rFonts w:ascii="Arial" w:hAnsi="Arial" w:cs="Arial"/>
          <w:sz w:val="22"/>
          <w:szCs w:val="22"/>
        </w:rPr>
        <w:t>,</w:t>
      </w:r>
    </w:p>
    <w:p w14:paraId="3EC5CAC8" w14:textId="48E8125E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nasad wentylacyjnych na kominach obsługujących korytarze II i I piętra budynku typu turbowent tulipan TU-150</w:t>
      </w:r>
      <w:r>
        <w:rPr>
          <w:rFonts w:ascii="Arial" w:hAnsi="Arial" w:cs="Arial"/>
          <w:sz w:val="22"/>
          <w:szCs w:val="22"/>
        </w:rPr>
        <w:t>,</w:t>
      </w:r>
    </w:p>
    <w:p w14:paraId="450132D9" w14:textId="4E0E77CA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wentylatora nawiewnego i wyciągowego obsługującego pomieszczenie rozdzielni niskiego napięcia w piwnicy budynku</w:t>
      </w:r>
      <w:r>
        <w:rPr>
          <w:rFonts w:ascii="Arial" w:hAnsi="Arial" w:cs="Arial"/>
          <w:sz w:val="22"/>
          <w:szCs w:val="22"/>
        </w:rPr>
        <w:t>,</w:t>
      </w:r>
    </w:p>
    <w:p w14:paraId="5A0880A7" w14:textId="14A270E9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elementów uzdatniających powietrze nawiewane do pomieszczenia rozdzielni niskiego napięcia – filtr, nagrzewnica elektryczna, kanały</w:t>
      </w:r>
      <w:r>
        <w:rPr>
          <w:rFonts w:ascii="Arial" w:hAnsi="Arial" w:cs="Arial"/>
          <w:sz w:val="22"/>
          <w:szCs w:val="22"/>
        </w:rPr>
        <w:t>,</w:t>
      </w:r>
    </w:p>
    <w:p w14:paraId="133C6DFF" w14:textId="629DB9EE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wykonanie obudowy ppoż. EIS 120 kanałów wentylacyjnych dla pomieszczenia rozdzielni,</w:t>
      </w:r>
    </w:p>
    <w:p w14:paraId="1054959F" w14:textId="19228976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czerpni i wyrzutni dla obsługi wentylacji pomieszczenia rozdzielni niskiego napięcia;</w:t>
      </w:r>
    </w:p>
    <w:p w14:paraId="17FCC144" w14:textId="47ABDF62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higrosterowalnych nawietrzaków okiennych wspomagających istniejącą wentylację grawitacyjną w kolorze stolarki okiennej,</w:t>
      </w:r>
    </w:p>
    <w:p w14:paraId="568F12A3" w14:textId="63011876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wykonanie przeglądu kominiarskiego istniejących kominów wraz z wykonaniem udrożnienia kanałów i monitoringiem wizyjnym</w:t>
      </w:r>
      <w:r>
        <w:rPr>
          <w:rFonts w:ascii="Arial" w:hAnsi="Arial" w:cs="Arial"/>
          <w:sz w:val="22"/>
          <w:szCs w:val="22"/>
        </w:rPr>
        <w:t>,</w:t>
      </w:r>
    </w:p>
    <w:p w14:paraId="49CAD540" w14:textId="5F6CF60C" w:rsidR="00876BE8" w:rsidRP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 xml:space="preserve">demontaż istniejących jednostek wewnętrznych i zewnętrznych systemu Split wraz z instalacją w pomieszczeniach 333 i 335. </w:t>
      </w:r>
    </w:p>
    <w:p w14:paraId="19737D93" w14:textId="6C308B73" w:rsidR="00876BE8" w:rsidRDefault="00876BE8" w:rsidP="00545BDB">
      <w:pPr>
        <w:pStyle w:val="Tekstpodstawowy"/>
        <w:numPr>
          <w:ilvl w:val="2"/>
          <w:numId w:val="22"/>
        </w:numPr>
        <w:spacing w:line="281" w:lineRule="auto"/>
        <w:ind w:left="851" w:hanging="284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 xml:space="preserve">demontaż istniejących jednostek klimatyzacji zasilanych wodą lodową, rurociągi wody lodowej należy zaślepić (pom. nr: 235b, 237, 237a). </w:t>
      </w:r>
    </w:p>
    <w:p w14:paraId="1D62A04F" w14:textId="77777777" w:rsidR="00545BDB" w:rsidRDefault="00545BDB" w:rsidP="00545BDB">
      <w:pPr>
        <w:pStyle w:val="Tekstpodstawowy"/>
        <w:spacing w:line="281" w:lineRule="auto"/>
        <w:ind w:left="851"/>
        <w:rPr>
          <w:rFonts w:ascii="Arial" w:hAnsi="Arial" w:cs="Arial"/>
          <w:sz w:val="22"/>
          <w:szCs w:val="22"/>
        </w:rPr>
      </w:pPr>
    </w:p>
    <w:p w14:paraId="6F4CC779" w14:textId="77777777" w:rsidR="00545BDB" w:rsidRDefault="00545BDB" w:rsidP="00545BDB">
      <w:pPr>
        <w:pStyle w:val="Tekstpodstawowy"/>
        <w:spacing w:line="281" w:lineRule="auto"/>
        <w:ind w:left="851"/>
        <w:rPr>
          <w:rFonts w:ascii="Arial" w:hAnsi="Arial" w:cs="Arial"/>
          <w:sz w:val="22"/>
          <w:szCs w:val="22"/>
        </w:rPr>
      </w:pPr>
    </w:p>
    <w:p w14:paraId="7E5C6893" w14:textId="6641AFF6" w:rsidR="00CB226A" w:rsidRPr="00876BE8" w:rsidRDefault="00EE5154" w:rsidP="00545BDB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876BE8">
        <w:rPr>
          <w:rFonts w:ascii="Arial" w:hAnsi="Arial" w:cs="Arial"/>
          <w:b/>
          <w:bCs/>
          <w:sz w:val="22"/>
          <w:szCs w:val="22"/>
        </w:rPr>
        <w:lastRenderedPageBreak/>
        <w:t>Branża elektryczna</w:t>
      </w:r>
    </w:p>
    <w:p w14:paraId="72000E63" w14:textId="77777777" w:rsidR="00876BE8" w:rsidRPr="00876BE8" w:rsidRDefault="00876BE8" w:rsidP="00545BDB">
      <w:pPr>
        <w:pStyle w:val="Akapitzlist"/>
        <w:numPr>
          <w:ilvl w:val="0"/>
          <w:numId w:val="20"/>
        </w:numPr>
        <w:tabs>
          <w:tab w:val="clear" w:pos="2204"/>
          <w:tab w:val="num" w:pos="851"/>
        </w:tabs>
        <w:spacing w:before="120" w:line="281" w:lineRule="auto"/>
        <w:ind w:hanging="1637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Zakres prac związanych z przebudową rozdzielni głównej RP:</w:t>
      </w:r>
    </w:p>
    <w:p w14:paraId="0734EDE5" w14:textId="52317C67" w:rsidR="00876BE8" w:rsidRPr="00876BE8" w:rsidRDefault="000F0357" w:rsidP="00545BDB">
      <w:pPr>
        <w:pStyle w:val="Akapitzlist"/>
        <w:numPr>
          <w:ilvl w:val="0"/>
          <w:numId w:val="23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76BE8" w:rsidRPr="00876BE8">
        <w:rPr>
          <w:rFonts w:ascii="Arial" w:hAnsi="Arial" w:cs="Arial"/>
          <w:sz w:val="22"/>
          <w:szCs w:val="22"/>
        </w:rPr>
        <w:t>emontaż istniejącej rozdzielnicy głównej:</w:t>
      </w:r>
    </w:p>
    <w:p w14:paraId="14971C79" w14:textId="6AE1D1D5" w:rsidR="00876BE8" w:rsidRPr="00876BE8" w:rsidRDefault="00876BE8" w:rsidP="00545BDB">
      <w:pPr>
        <w:pStyle w:val="Akapitzlist"/>
        <w:numPr>
          <w:ilvl w:val="0"/>
          <w:numId w:val="24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sekcja RP-1 (żeliwna, 12 modułów), zasilanie podstawowe ze stacji transformatorowej 6112 kablem YAKY 4x185mm2 l=25m, (wg opinii Oddziału Zabezpieczenia Dowództwa</w:t>
      </w:r>
      <w:r w:rsidR="00B83A4C">
        <w:rPr>
          <w:rFonts w:ascii="Arial" w:hAnsi="Arial" w:cs="Arial"/>
          <w:sz w:val="22"/>
          <w:szCs w:val="22"/>
        </w:rPr>
        <w:t xml:space="preserve"> Garnizonu Warszawa typ kabel z </w:t>
      </w:r>
      <w:r w:rsidRPr="00876BE8">
        <w:rPr>
          <w:rFonts w:ascii="Arial" w:hAnsi="Arial" w:cs="Arial"/>
          <w:sz w:val="22"/>
          <w:szCs w:val="22"/>
        </w:rPr>
        <w:t>żyłami AL, wg dokumentacji projektowej z 2012r typ kabla YKY 4x185mm2),</w:t>
      </w:r>
    </w:p>
    <w:p w14:paraId="042BFCDE" w14:textId="3977E8BB" w:rsidR="00876BE8" w:rsidRPr="00876BE8" w:rsidRDefault="00876BE8" w:rsidP="00545BDB">
      <w:pPr>
        <w:pStyle w:val="Akapitzlist"/>
        <w:numPr>
          <w:ilvl w:val="0"/>
          <w:numId w:val="24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sekcja RP-2 (żeliwna, 12 modułów), zasilanie rezerwowe ze stacji transformatorowej 7185 kablem YKY 4x185mm2, 1997r</w:t>
      </w:r>
    </w:p>
    <w:p w14:paraId="269078E3" w14:textId="430BCA4B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76BE8" w:rsidRPr="00876BE8">
        <w:rPr>
          <w:rFonts w:ascii="Arial" w:hAnsi="Arial" w:cs="Arial"/>
          <w:sz w:val="22"/>
          <w:szCs w:val="22"/>
        </w:rPr>
        <w:t xml:space="preserve">emontaż istniejącego układu SZR (Samoczynnego Załączenia Rezerwy), </w:t>
      </w:r>
    </w:p>
    <w:p w14:paraId="0F7A64B3" w14:textId="16222135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76BE8" w:rsidRPr="00876BE8">
        <w:rPr>
          <w:rFonts w:ascii="Arial" w:hAnsi="Arial" w:cs="Arial"/>
          <w:sz w:val="22"/>
          <w:szCs w:val="22"/>
        </w:rPr>
        <w:t>emontaż baterii kompensującej,</w:t>
      </w:r>
    </w:p>
    <w:p w14:paraId="6575DE66" w14:textId="2AC57EBE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76BE8" w:rsidRPr="00876BE8">
        <w:rPr>
          <w:rFonts w:ascii="Arial" w:hAnsi="Arial" w:cs="Arial"/>
          <w:sz w:val="22"/>
          <w:szCs w:val="22"/>
        </w:rPr>
        <w:t>udowa trzysekcyjnej rozdzielnicy głównej w pomieszczeniu rozdzielni w piwnicy (sekcja zasilania podstawowego RPI, SZR, sekcja zasilania rezerwowanego RP2)</w:t>
      </w:r>
      <w:r>
        <w:rPr>
          <w:rFonts w:ascii="Arial" w:hAnsi="Arial" w:cs="Arial"/>
          <w:sz w:val="22"/>
          <w:szCs w:val="22"/>
        </w:rPr>
        <w:t>,</w:t>
      </w:r>
    </w:p>
    <w:p w14:paraId="75E1D1CF" w14:textId="2E4713DC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76BE8" w:rsidRPr="00876BE8">
        <w:rPr>
          <w:rFonts w:ascii="Arial" w:hAnsi="Arial" w:cs="Arial"/>
          <w:sz w:val="22"/>
          <w:szCs w:val="22"/>
        </w:rPr>
        <w:t>udowa nowego odcinka WLZ stacyjnej relacji stacja transformatorowa 6112 – projektowana rozdzielnica RP-1 (sekcja zasilania podstawowego) l=25</w:t>
      </w:r>
      <w:r>
        <w:rPr>
          <w:rFonts w:ascii="Arial" w:hAnsi="Arial" w:cs="Arial"/>
          <w:sz w:val="22"/>
          <w:szCs w:val="22"/>
        </w:rPr>
        <w:t> </w:t>
      </w:r>
      <w:r w:rsidR="00876BE8" w:rsidRPr="00876BE8">
        <w:rPr>
          <w:rFonts w:ascii="Arial" w:hAnsi="Arial" w:cs="Arial"/>
          <w:sz w:val="22"/>
          <w:szCs w:val="22"/>
        </w:rPr>
        <w:t>m,</w:t>
      </w:r>
    </w:p>
    <w:p w14:paraId="733ADB78" w14:textId="41487DEE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6BE8" w:rsidRPr="00876BE8">
        <w:rPr>
          <w:rFonts w:ascii="Arial" w:hAnsi="Arial" w:cs="Arial"/>
          <w:sz w:val="22"/>
          <w:szCs w:val="22"/>
        </w:rPr>
        <w:t>ainstalowanie układu SZR,</w:t>
      </w:r>
    </w:p>
    <w:p w14:paraId="340292BD" w14:textId="372A842A" w:rsidR="00876BE8" w:rsidRPr="00876BE8" w:rsidRDefault="00CB0378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76BE8" w:rsidRPr="00876BE8">
        <w:rPr>
          <w:rFonts w:ascii="Arial" w:hAnsi="Arial" w:cs="Arial"/>
          <w:sz w:val="22"/>
          <w:szCs w:val="22"/>
        </w:rPr>
        <w:t>ontaż układu kompensacji mocy biernej (indukcyjnej i pojemnościowej),</w:t>
      </w:r>
    </w:p>
    <w:p w14:paraId="61C43825" w14:textId="33C013FA" w:rsidR="00876BE8" w:rsidRPr="00876BE8" w:rsidRDefault="000D261C" w:rsidP="00545BDB">
      <w:pPr>
        <w:pStyle w:val="Akapitzlist"/>
        <w:numPr>
          <w:ilvl w:val="0"/>
          <w:numId w:val="25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ykonanie instalacji potrzeb własnych w pom. rozdzielni:</w:t>
      </w:r>
    </w:p>
    <w:p w14:paraId="3FAADB54" w14:textId="238E59B6" w:rsidR="00876BE8" w:rsidRPr="00876BE8" w:rsidRDefault="00876BE8" w:rsidP="00545BDB">
      <w:pPr>
        <w:pStyle w:val="Akapitzlist"/>
        <w:numPr>
          <w:ilvl w:val="0"/>
          <w:numId w:val="30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gniazda wtykowe 230V~ 16A,</w:t>
      </w:r>
    </w:p>
    <w:p w14:paraId="18ACF0F9" w14:textId="27145CAE" w:rsidR="00876BE8" w:rsidRPr="00876BE8" w:rsidRDefault="00876BE8" w:rsidP="00545BDB">
      <w:pPr>
        <w:pStyle w:val="Akapitzlist"/>
        <w:numPr>
          <w:ilvl w:val="0"/>
          <w:numId w:val="30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zestawy instalacyjne gniazd wtykowych 400/230V~,</w:t>
      </w:r>
    </w:p>
    <w:p w14:paraId="3DA53090" w14:textId="53345694" w:rsidR="00876BE8" w:rsidRPr="00876BE8" w:rsidRDefault="00876BE8" w:rsidP="00545BDB">
      <w:pPr>
        <w:pStyle w:val="Akapitzlist"/>
        <w:numPr>
          <w:ilvl w:val="0"/>
          <w:numId w:val="30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oświetlenie podstawowe pomieszczenia rozdzielni, komunikacji, pom. agregatu,</w:t>
      </w:r>
    </w:p>
    <w:p w14:paraId="0544CF52" w14:textId="19EA3DAA" w:rsidR="00876BE8" w:rsidRPr="00876BE8" w:rsidRDefault="00876BE8" w:rsidP="00545BDB">
      <w:pPr>
        <w:pStyle w:val="Akapitzlist"/>
        <w:numPr>
          <w:ilvl w:val="0"/>
          <w:numId w:val="30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oświetlenie awaryjne i awaryjne ewakuacyjne pomieszczenia rozdzielni, komunikacji, pom. agregatu,</w:t>
      </w:r>
    </w:p>
    <w:p w14:paraId="3BD22972" w14:textId="2B18A0B0" w:rsidR="00876BE8" w:rsidRPr="00876BE8" w:rsidRDefault="00876BE8" w:rsidP="00545BDB">
      <w:pPr>
        <w:pStyle w:val="Akapitzlist"/>
        <w:numPr>
          <w:ilvl w:val="0"/>
          <w:numId w:val="30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zasilanie urządzeń wentylacji mechanicznej i nagrzewnicy powietrza</w:t>
      </w:r>
      <w:r w:rsidR="000D261C">
        <w:rPr>
          <w:rFonts w:ascii="Arial" w:hAnsi="Arial" w:cs="Arial"/>
          <w:sz w:val="22"/>
          <w:szCs w:val="22"/>
        </w:rPr>
        <w:t>;</w:t>
      </w:r>
    </w:p>
    <w:p w14:paraId="088CDE26" w14:textId="036FE47D" w:rsidR="00876BE8" w:rsidRPr="00876BE8" w:rsidRDefault="000D261C" w:rsidP="00545BDB">
      <w:pPr>
        <w:pStyle w:val="Akapitzlist"/>
        <w:numPr>
          <w:ilvl w:val="1"/>
          <w:numId w:val="31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ymiana tras kablowych (skorodowane koryta kablowe) wyprowadzonych z</w:t>
      </w:r>
      <w:r>
        <w:rPr>
          <w:rFonts w:ascii="Arial" w:hAnsi="Arial" w:cs="Arial"/>
          <w:sz w:val="22"/>
          <w:szCs w:val="22"/>
        </w:rPr>
        <w:t> </w:t>
      </w:r>
      <w:r w:rsidR="00876BE8" w:rsidRPr="00876BE8">
        <w:rPr>
          <w:rFonts w:ascii="Arial" w:hAnsi="Arial" w:cs="Arial"/>
          <w:sz w:val="22"/>
          <w:szCs w:val="22"/>
        </w:rPr>
        <w:t>pomieszczenia rozdzielni głównej,</w:t>
      </w:r>
    </w:p>
    <w:p w14:paraId="1F330237" w14:textId="0A5DED2A" w:rsidR="00876BE8" w:rsidRPr="00876BE8" w:rsidRDefault="000D261C" w:rsidP="00545BDB">
      <w:pPr>
        <w:pStyle w:val="Akapitzlist"/>
        <w:numPr>
          <w:ilvl w:val="1"/>
          <w:numId w:val="31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ymiana wewnętrznej linii zasilania w relacji  proj. rozdzielnica główna – istn. rozdzielnia RG.1 (pom. 43); istn. kabel YKY 4x185mm2,</w:t>
      </w:r>
    </w:p>
    <w:p w14:paraId="02E8CA7B" w14:textId="261508F0" w:rsidR="00876BE8" w:rsidRPr="00876BE8" w:rsidRDefault="00876BE8" w:rsidP="00545BDB">
      <w:pPr>
        <w:pStyle w:val="Akapitzlist"/>
        <w:numPr>
          <w:ilvl w:val="1"/>
          <w:numId w:val="31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Budowa instalacji uziemienia ochronnego i roboczego do proj. rozdzielnicy głównej RP (połączenie z istniejącym uziemieniem wykonanym przy budynku od strony południowej dla potrzeb instalacji odgromowej i istn. jednostek zewnętrznych klimatyzacji, rozbudowa układu uziomów),</w:t>
      </w:r>
    </w:p>
    <w:p w14:paraId="7042CB79" w14:textId="241A051D" w:rsidR="00876BE8" w:rsidRPr="000D261C" w:rsidRDefault="00876BE8" w:rsidP="00545BDB">
      <w:pPr>
        <w:pStyle w:val="Akapitzlist"/>
        <w:numPr>
          <w:ilvl w:val="1"/>
          <w:numId w:val="31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budowa układu wyłącznika pożarowego</w:t>
      </w:r>
      <w:r w:rsidR="000D261C">
        <w:rPr>
          <w:rFonts w:ascii="Arial" w:hAnsi="Arial" w:cs="Arial"/>
          <w:sz w:val="22"/>
          <w:szCs w:val="22"/>
        </w:rPr>
        <w:t>;</w:t>
      </w:r>
    </w:p>
    <w:p w14:paraId="4D84C7D5" w14:textId="56FD0EC0" w:rsidR="00876BE8" w:rsidRPr="00876BE8" w:rsidRDefault="000D261C" w:rsidP="00545BDB">
      <w:pPr>
        <w:pStyle w:val="Akapitzlist"/>
        <w:numPr>
          <w:ilvl w:val="0"/>
          <w:numId w:val="32"/>
        </w:numPr>
        <w:spacing w:before="120" w:line="281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6BE8" w:rsidRPr="00876BE8">
        <w:rPr>
          <w:rFonts w:ascii="Arial" w:hAnsi="Arial" w:cs="Arial"/>
          <w:sz w:val="22"/>
          <w:szCs w:val="22"/>
        </w:rPr>
        <w:t>akres prac związanych z budową instalacji klimatyzacji:</w:t>
      </w:r>
    </w:p>
    <w:p w14:paraId="79F31F5A" w14:textId="458F3AF0" w:rsidR="00876BE8" w:rsidRPr="00876BE8" w:rsidRDefault="000D261C" w:rsidP="00545BDB">
      <w:pPr>
        <w:pStyle w:val="Akapitzlist"/>
        <w:numPr>
          <w:ilvl w:val="1"/>
          <w:numId w:val="34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76BE8" w:rsidRPr="00876BE8">
        <w:rPr>
          <w:rFonts w:ascii="Arial" w:hAnsi="Arial" w:cs="Arial"/>
          <w:sz w:val="22"/>
          <w:szCs w:val="22"/>
        </w:rPr>
        <w:t>udowa rozdzielnic zasilania jednostek zewnętrznych klimatyzacji,</w:t>
      </w:r>
    </w:p>
    <w:p w14:paraId="7F06ABE3" w14:textId="5AC60458" w:rsidR="00876BE8" w:rsidRPr="00876BE8" w:rsidRDefault="000D261C" w:rsidP="00545BDB">
      <w:pPr>
        <w:pStyle w:val="Akapitzlist"/>
        <w:numPr>
          <w:ilvl w:val="1"/>
          <w:numId w:val="34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 xml:space="preserve">ykonanie wewnętrznych linii zasilających do rozdzielnic zabudowanych na dachu przedmiotowego budynku dla zasilania jednostek zewnętrznych klimatyzacji, </w:t>
      </w:r>
    </w:p>
    <w:p w14:paraId="3DFD2EC2" w14:textId="7233924D" w:rsidR="00876BE8" w:rsidRPr="00876BE8" w:rsidRDefault="000D261C" w:rsidP="00545BDB">
      <w:pPr>
        <w:pStyle w:val="Akapitzlist"/>
        <w:numPr>
          <w:ilvl w:val="1"/>
          <w:numId w:val="34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ykonanie instalacji siłowych, obwodów odbiorczych, zasilających urządzenia klimatyzacji. Jednostki zewnętrzne na dachu zasilić z rozdzielnic (sekcji) przeznaczonych do zasilania urządzeń klimatyzacji. Jednostki wewnętrzne zasilić z rozdzielnic kondygnacyjnych, zabudowanych na korytarzach.</w:t>
      </w:r>
    </w:p>
    <w:p w14:paraId="34F795BB" w14:textId="3F183E41" w:rsidR="00876BE8" w:rsidRPr="00876BE8" w:rsidRDefault="000D261C" w:rsidP="00545BDB">
      <w:pPr>
        <w:pStyle w:val="Akapitzlist"/>
        <w:numPr>
          <w:ilvl w:val="1"/>
          <w:numId w:val="34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ykonanie instalacji uziemiających,</w:t>
      </w:r>
    </w:p>
    <w:p w14:paraId="1937E4D4" w14:textId="7FA29044" w:rsidR="00876BE8" w:rsidRPr="00876BE8" w:rsidRDefault="000D261C" w:rsidP="00545BDB">
      <w:pPr>
        <w:pStyle w:val="Akapitzlist"/>
        <w:numPr>
          <w:ilvl w:val="1"/>
          <w:numId w:val="34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76BE8" w:rsidRPr="00876BE8">
        <w:rPr>
          <w:rFonts w:ascii="Arial" w:hAnsi="Arial" w:cs="Arial"/>
          <w:sz w:val="22"/>
          <w:szCs w:val="22"/>
        </w:rPr>
        <w:t>rzebudowa i budowa instalacji odgromowej w ramach dostosowania jej do zabudowy urządzeń branży sanitarnej na dachu:</w:t>
      </w:r>
    </w:p>
    <w:p w14:paraId="10524DD8" w14:textId="157371D9" w:rsidR="00876BE8" w:rsidRPr="00876BE8" w:rsidRDefault="00876BE8" w:rsidP="00545BDB">
      <w:pPr>
        <w:pStyle w:val="Akapitzlist"/>
        <w:numPr>
          <w:ilvl w:val="0"/>
          <w:numId w:val="35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lastRenderedPageBreak/>
        <w:t>objęcie urządzeń branży sanitarnej ochroną za pomocą zwodów pionowych (masztów odgromowych) – parametry wyznaczone metodą kąta osłonowego lub toczącej się kuli,</w:t>
      </w:r>
    </w:p>
    <w:p w14:paraId="40810D1E" w14:textId="08E34935" w:rsidR="00876BE8" w:rsidRPr="00876BE8" w:rsidRDefault="00876BE8" w:rsidP="00545BDB">
      <w:pPr>
        <w:pStyle w:val="Akapitzlist"/>
        <w:numPr>
          <w:ilvl w:val="0"/>
          <w:numId w:val="35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montaż iglic kominowych przy projektowanych nasadach kominowych,</w:t>
      </w:r>
    </w:p>
    <w:p w14:paraId="31E113D6" w14:textId="127C32A6" w:rsidR="00876BE8" w:rsidRPr="00876BE8" w:rsidRDefault="00876BE8" w:rsidP="00545BDB">
      <w:pPr>
        <w:pStyle w:val="Akapitzlist"/>
        <w:numPr>
          <w:ilvl w:val="0"/>
          <w:numId w:val="35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w miejscach, gdzie nie jest  możliwe zachowanie odstępu separacyjnego, należy na istniejące zwody poziome nałożyć w wysokonapięciowe rury odgromowe,</w:t>
      </w:r>
    </w:p>
    <w:p w14:paraId="22C2CDB7" w14:textId="41AFCD37" w:rsidR="00876BE8" w:rsidRPr="00876BE8" w:rsidRDefault="00876BE8" w:rsidP="00545BDB">
      <w:pPr>
        <w:pStyle w:val="Akapitzlist"/>
        <w:numPr>
          <w:ilvl w:val="0"/>
          <w:numId w:val="35"/>
        </w:numPr>
        <w:spacing w:before="120"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odłączenie elementów projektowanych do istniejących przewodów odprowadzających,</w:t>
      </w:r>
    </w:p>
    <w:p w14:paraId="7C8E01F7" w14:textId="0FF80684" w:rsidR="00876BE8" w:rsidRPr="000D261C" w:rsidRDefault="000D261C" w:rsidP="00545BDB">
      <w:pPr>
        <w:pStyle w:val="Akapitzlist"/>
        <w:numPr>
          <w:ilvl w:val="1"/>
          <w:numId w:val="36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76BE8" w:rsidRPr="00876BE8">
        <w:rPr>
          <w:rFonts w:ascii="Arial" w:hAnsi="Arial" w:cs="Arial"/>
          <w:sz w:val="22"/>
          <w:szCs w:val="22"/>
        </w:rPr>
        <w:t>ykonanie instalacji miejscowych połączeń wyrównawczych</w:t>
      </w:r>
      <w:r>
        <w:rPr>
          <w:rFonts w:ascii="Arial" w:hAnsi="Arial" w:cs="Arial"/>
          <w:sz w:val="22"/>
          <w:szCs w:val="22"/>
        </w:rPr>
        <w:t>;</w:t>
      </w:r>
    </w:p>
    <w:p w14:paraId="6EEE6354" w14:textId="77777777" w:rsidR="00876BE8" w:rsidRPr="00876BE8" w:rsidRDefault="00876BE8" w:rsidP="00545BDB">
      <w:pPr>
        <w:pStyle w:val="Akapitzlist"/>
        <w:numPr>
          <w:ilvl w:val="0"/>
          <w:numId w:val="32"/>
        </w:numPr>
        <w:spacing w:before="120" w:line="281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76BE8">
        <w:rPr>
          <w:rFonts w:ascii="Arial" w:hAnsi="Arial" w:cs="Arial"/>
          <w:sz w:val="22"/>
          <w:szCs w:val="22"/>
        </w:rPr>
        <w:t>Zakres prac związanych z ujednoliceniem układu zasilania:</w:t>
      </w:r>
    </w:p>
    <w:p w14:paraId="6F4745B8" w14:textId="58C529DA" w:rsidR="00876BE8" w:rsidRPr="00900B1A" w:rsidRDefault="000D261C" w:rsidP="00545BDB">
      <w:pPr>
        <w:pStyle w:val="Akapitzlist"/>
        <w:numPr>
          <w:ilvl w:val="1"/>
          <w:numId w:val="38"/>
        </w:numPr>
        <w:spacing w:before="120" w:line="281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76BE8" w:rsidRPr="00876BE8">
        <w:rPr>
          <w:rFonts w:ascii="Arial" w:hAnsi="Arial" w:cs="Arial"/>
          <w:sz w:val="22"/>
          <w:szCs w:val="22"/>
        </w:rPr>
        <w:t>rzebudowa rozdzielnicy RG.1 i RG.2. Przebudowa polegać będzie na demontażu wszystkich wyłączników różnicowoprądowych montowanych na zasilaniu wewnętrznych liniach zasilania WLZ</w:t>
      </w:r>
      <w:r w:rsidR="00900B1A">
        <w:rPr>
          <w:rFonts w:ascii="Arial" w:hAnsi="Arial" w:cs="Arial"/>
          <w:sz w:val="22"/>
          <w:szCs w:val="22"/>
        </w:rPr>
        <w:t xml:space="preserve">. </w:t>
      </w:r>
      <w:r w:rsidR="00876BE8" w:rsidRPr="00900B1A">
        <w:rPr>
          <w:rFonts w:ascii="Arial" w:hAnsi="Arial" w:cs="Arial"/>
          <w:sz w:val="22"/>
          <w:szCs w:val="22"/>
        </w:rPr>
        <w:t xml:space="preserve"> </w:t>
      </w:r>
    </w:p>
    <w:p w14:paraId="77110BB1" w14:textId="77777777" w:rsidR="00876BE8" w:rsidRDefault="00876BE8" w:rsidP="00545BDB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9B9EB4" w14:textId="1C4AA7B8" w:rsidR="00F944C1" w:rsidRPr="00FA2D41" w:rsidRDefault="00F944C1" w:rsidP="00545BDB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>
        <w:rPr>
          <w:rFonts w:ascii="Arial" w:hAnsi="Arial" w:cs="Arial"/>
          <w:sz w:val="22"/>
          <w:szCs w:val="22"/>
        </w:rPr>
        <w:t xml:space="preserve"> wykonania </w:t>
      </w:r>
      <w:r w:rsidR="00263F23" w:rsidRPr="00FA2D41">
        <w:rPr>
          <w:rFonts w:ascii="Arial" w:hAnsi="Arial" w:cs="Arial"/>
          <w:sz w:val="22"/>
          <w:szCs w:val="22"/>
        </w:rPr>
        <w:t>i</w:t>
      </w:r>
      <w:r w:rsidRPr="00FA2D41">
        <w:rPr>
          <w:rFonts w:ascii="Arial" w:hAnsi="Arial" w:cs="Arial"/>
          <w:sz w:val="22"/>
          <w:szCs w:val="22"/>
        </w:rPr>
        <w:t xml:space="preserve"> odbioru robót </w:t>
      </w:r>
      <w:r w:rsidR="000D144D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4AA18EB1" w14:textId="77777777" w:rsidR="00263F23" w:rsidRPr="00FA2D41" w:rsidRDefault="00263F23" w:rsidP="00545BDB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FA2D41" w:rsidRDefault="007322EC" w:rsidP="00545BDB">
      <w:pPr>
        <w:pStyle w:val="Akapitzlist"/>
        <w:numPr>
          <w:ilvl w:val="0"/>
          <w:numId w:val="2"/>
        </w:numPr>
        <w:spacing w:before="240"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545BDB">
      <w:pPr>
        <w:pStyle w:val="Akapitzlist"/>
        <w:spacing w:before="240" w:line="281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934347" w:rsidRDefault="00CB226A" w:rsidP="00545BDB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34347">
        <w:rPr>
          <w:rFonts w:ascii="Arial" w:hAnsi="Arial" w:cs="Arial"/>
          <w:sz w:val="22"/>
          <w:szCs w:val="22"/>
        </w:rPr>
        <w:t>W</w:t>
      </w:r>
      <w:r w:rsidR="00263F23" w:rsidRPr="00934347">
        <w:rPr>
          <w:rFonts w:ascii="Arial" w:hAnsi="Arial" w:cs="Arial"/>
          <w:sz w:val="22"/>
          <w:szCs w:val="22"/>
        </w:rPr>
        <w:t>ymagania w</w:t>
      </w:r>
      <w:r w:rsidRPr="00934347">
        <w:rPr>
          <w:rFonts w:ascii="Arial" w:hAnsi="Arial" w:cs="Arial"/>
          <w:sz w:val="22"/>
          <w:szCs w:val="22"/>
        </w:rPr>
        <w:t xml:space="preserve"> zakres</w:t>
      </w:r>
      <w:r w:rsidR="00263F23" w:rsidRPr="00934347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266057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</w:t>
      </w:r>
      <w:r w:rsidRPr="00266057">
        <w:rPr>
          <w:rFonts w:ascii="Arial" w:hAnsi="Arial" w:cs="Arial"/>
          <w:color w:val="000000" w:themeColor="text1"/>
          <w:sz w:val="22"/>
          <w:szCs w:val="22"/>
        </w:rPr>
        <w:br/>
        <w:t>do stanu pierwotnego) Terenu Budowy;</w:t>
      </w:r>
    </w:p>
    <w:p w14:paraId="39525ECC" w14:textId="117F7EDE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Zapewnienie (w tym instalacja) na Terenie Budowy pomieszczenia (kontenera) socjalno-biurowego dla co najmniej 8 osób, niezbędnego do przeprowadzania rad budowy i rad techniczno-ekonomicznych przez nadzór inwestorski oraz utrzymanie go w czystości; </w:t>
      </w:r>
    </w:p>
    <w:p w14:paraId="280B7DF2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Pr="00266057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do składowania odpadów; </w:t>
      </w:r>
    </w:p>
    <w:p w14:paraId="71871ADB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266057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F9E9BA4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52C59ED2" w14:textId="283CC3B3" w:rsidR="00266057" w:rsidRPr="00A11885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11885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</w:t>
      </w:r>
      <w:r w:rsidR="00A11885">
        <w:rPr>
          <w:rFonts w:ascii="Arial" w:hAnsi="Arial" w:cs="Arial"/>
          <w:color w:val="000000" w:themeColor="text1"/>
          <w:sz w:val="22"/>
          <w:szCs w:val="22"/>
        </w:rPr>
        <w:t>iezbędne uprawnienia zawodowe w </w:t>
      </w:r>
      <w:r w:rsidRPr="00A11885">
        <w:rPr>
          <w:rFonts w:ascii="Arial" w:hAnsi="Arial" w:cs="Arial"/>
          <w:color w:val="000000" w:themeColor="text1"/>
          <w:sz w:val="22"/>
          <w:szCs w:val="22"/>
        </w:rPr>
        <w:t>tym zakresie</w:t>
      </w:r>
      <w:r w:rsidR="00A11885" w:rsidRPr="00A11885">
        <w:rPr>
          <w:rFonts w:ascii="Arial" w:hAnsi="Arial" w:cs="Arial"/>
          <w:color w:val="000000" w:themeColor="text1"/>
          <w:sz w:val="22"/>
          <w:szCs w:val="22"/>
        </w:rPr>
        <w:t xml:space="preserve"> jeżeli wymagane</w:t>
      </w:r>
      <w:r w:rsidRPr="00A1188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26AB9A1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lastRenderedPageBreak/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3601913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odnowienia;</w:t>
      </w:r>
    </w:p>
    <w:p w14:paraId="28AEC19A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5345F74D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3E2D3451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673CDE1E" w14:textId="77777777" w:rsidR="00266057" w:rsidRPr="00266057" w:rsidRDefault="00266057" w:rsidP="00545BDB">
      <w:pPr>
        <w:pStyle w:val="Akapitzlist"/>
        <w:numPr>
          <w:ilvl w:val="0"/>
          <w:numId w:val="18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266057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1355E2D7" w14:textId="77777777" w:rsidR="007E5CC4" w:rsidRPr="00ED1059" w:rsidRDefault="007E5CC4" w:rsidP="00545BDB">
      <w:pPr>
        <w:pStyle w:val="Akapitzlist"/>
        <w:numPr>
          <w:ilvl w:val="0"/>
          <w:numId w:val="16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059">
        <w:rPr>
          <w:rFonts w:ascii="Arial" w:hAnsi="Arial" w:cs="Arial"/>
          <w:color w:val="000000" w:themeColor="text1"/>
          <w:sz w:val="22"/>
          <w:szCs w:val="22"/>
        </w:rPr>
        <w:t>Oświadczenie dla kierownika budowy – posiadaniu co najmniej 18- miesięcznego doświadczenia w robotach budowlanych prowadzonym przy zabytkach nieruchomych wpisanych do rejestru lub inwentarza muzeum będącego instytucją kultury;</w:t>
      </w:r>
    </w:p>
    <w:p w14:paraId="7E80661C" w14:textId="79C3F097" w:rsidR="00E1062B" w:rsidRDefault="007E5CC4" w:rsidP="00545BDB">
      <w:pPr>
        <w:pStyle w:val="Akapitzlist"/>
        <w:numPr>
          <w:ilvl w:val="0"/>
          <w:numId w:val="16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059">
        <w:rPr>
          <w:rFonts w:ascii="Arial" w:hAnsi="Arial" w:cs="Arial"/>
          <w:color w:val="000000" w:themeColor="text1"/>
          <w:sz w:val="22"/>
          <w:szCs w:val="22"/>
        </w:rPr>
        <w:t>Oświadczenie dla kierownika budowy, który posiada wymagane uprawnienia budowlane w odpowiedniej specjalności wymóg art. 12 ust. 7 ustawy – Prawo budowlane oraz wymóg wykonania prac konserwatorskich przy obiektach zabytkowych zgodnie z ustawą z dnia 23 lipca 2003</w:t>
      </w:r>
      <w:r w:rsidR="00ED1059" w:rsidRPr="00ED105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r. o ochronie zabytków i</w:t>
      </w:r>
      <w:r w:rsidR="00ED1059" w:rsidRPr="00ED105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opiece nad zabytkami, kierujący robotami budowlanymi, który powinien spełniać wymagania, o których mowa w art. 37c ww. ustawy</w:t>
      </w:r>
      <w:r w:rsidR="00F1092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BB1BEE9" w14:textId="74352C50" w:rsidR="00F1092B" w:rsidRPr="00F1092B" w:rsidRDefault="00F1092B" w:rsidP="00545BDB">
      <w:pPr>
        <w:pStyle w:val="Akapitzlist"/>
        <w:numPr>
          <w:ilvl w:val="0"/>
          <w:numId w:val="16"/>
        </w:num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27033E4A" w14:textId="77777777" w:rsidR="00235458" w:rsidRPr="00FA2D41" w:rsidRDefault="00235458" w:rsidP="00545BDB">
      <w:pPr>
        <w:pStyle w:val="Akapitzlist"/>
        <w:spacing w:line="281" w:lineRule="auto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E1062B" w:rsidRDefault="00263F23" w:rsidP="00545BDB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FA2D41" w:rsidRDefault="00BD09EA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FA2D41" w:rsidRDefault="00BD09EA" w:rsidP="00545BDB">
      <w:pPr>
        <w:pStyle w:val="Akapitzlist"/>
        <w:numPr>
          <w:ilvl w:val="0"/>
          <w:numId w:val="11"/>
        </w:numPr>
        <w:tabs>
          <w:tab w:val="left" w:pos="1134"/>
        </w:tabs>
        <w:spacing w:line="281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263F23" w:rsidRPr="00FA2D41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FA2D41" w:rsidRDefault="00E60DA1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FA2D41" w:rsidRDefault="00E60DA1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FA2D41" w:rsidRDefault="00235458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02511B43" w:rsidR="00235458" w:rsidRPr="00ED1059" w:rsidRDefault="00235458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059">
        <w:rPr>
          <w:rFonts w:ascii="Arial" w:hAnsi="Arial" w:cs="Arial"/>
          <w:color w:val="000000" w:themeColor="text1"/>
          <w:sz w:val="22"/>
          <w:szCs w:val="22"/>
        </w:rPr>
        <w:t xml:space="preserve">Wykonanie powykonawczej inwentaryzacji schematycznej obiektów budowlanych, sporządzenie oddzielnie dla każdego obiektu rzutów poziomych 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lastRenderedPageBreak/>
        <w:t>każdej kondygnacji naziemnej i podziemnej z naniesieniem numerów pomieszczeń oraz wykonanie zestawienia powierzchni kubatury.</w:t>
      </w:r>
    </w:p>
    <w:p w14:paraId="1A25C73E" w14:textId="32223058" w:rsidR="00235458" w:rsidRPr="00FA2D41" w:rsidRDefault="00235458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117E02" w:rsidRDefault="00E60DA1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3153946" w:rsidR="00E60DA1" w:rsidRPr="00117E02" w:rsidRDefault="00E60DA1" w:rsidP="00545BDB">
      <w:pPr>
        <w:pStyle w:val="Akapitzlist"/>
        <w:numPr>
          <w:ilvl w:val="1"/>
          <w:numId w:val="40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</w:t>
      </w:r>
      <w:r w:rsidR="00117E02" w:rsidRPr="00117E02">
        <w:rPr>
          <w:rFonts w:ascii="Arial" w:hAnsi="Arial" w:cs="Arial"/>
          <w:sz w:val="22"/>
          <w:szCs w:val="22"/>
        </w:rPr>
        <w:t>amawiającemu</w:t>
      </w:r>
      <w:r w:rsidRPr="00117E02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03E4CB28" w:rsidR="00E60DA1" w:rsidRPr="00117E02" w:rsidRDefault="00E60DA1" w:rsidP="00545BDB">
      <w:pPr>
        <w:pStyle w:val="Akapitzlist"/>
        <w:numPr>
          <w:ilvl w:val="1"/>
          <w:numId w:val="40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21DACD06" w:rsidR="00E60DA1" w:rsidRPr="00117E02" w:rsidRDefault="00E60DA1" w:rsidP="00545BDB">
      <w:pPr>
        <w:pStyle w:val="Akapitzlist"/>
        <w:numPr>
          <w:ilvl w:val="1"/>
          <w:numId w:val="40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16C9F37D" w14:textId="0A3D4BAA" w:rsidR="0097709B" w:rsidRPr="00117E02" w:rsidRDefault="00E60DA1" w:rsidP="00545BDB">
      <w:pPr>
        <w:pStyle w:val="Akapitzlist"/>
        <w:numPr>
          <w:ilvl w:val="1"/>
          <w:numId w:val="40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="0097709B" w:rsidRPr="00117E02">
        <w:rPr>
          <w:rFonts w:ascii="Arial" w:hAnsi="Arial" w:cs="Arial"/>
          <w:sz w:val="22"/>
          <w:szCs w:val="22"/>
        </w:rPr>
        <w:br/>
      </w:r>
      <w:r w:rsidRPr="00117E02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4A156EDC" w14:textId="77777777" w:rsidR="00A11885" w:rsidRPr="0097709B" w:rsidRDefault="00A11885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25B6FEA5" w14:textId="77777777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77777777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6325CD7" w14:textId="18C52D59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77777777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AD1BF50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  <w:r w:rsidR="00ED1059">
        <w:rPr>
          <w:rFonts w:ascii="Arial" w:hAnsi="Arial" w:cs="Arial"/>
          <w:sz w:val="22"/>
          <w:szCs w:val="22"/>
        </w:rPr>
        <w:t xml:space="preserve"> (wg potrzeby)</w:t>
      </w:r>
    </w:p>
    <w:p w14:paraId="00BDDAB0" w14:textId="6A005F55" w:rsidR="0097709B" w:rsidRPr="0097709B" w:rsidRDefault="0097709B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 w:rsidR="003A3004">
        <w:rPr>
          <w:rFonts w:ascii="Arial" w:hAnsi="Arial" w:cs="Arial"/>
          <w:sz w:val="22"/>
          <w:szCs w:val="22"/>
        </w:rPr>
        <w:t>nie książki obiektu budowlanego (wg potrzeb)</w:t>
      </w:r>
    </w:p>
    <w:p w14:paraId="333AAD55" w14:textId="6AC98609" w:rsidR="00ED1059" w:rsidRPr="00545BDB" w:rsidRDefault="00BD09EA" w:rsidP="00545BDB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  <w:sz w:val="22"/>
          <w:szCs w:val="22"/>
        </w:rPr>
        <w:lastRenderedPageBreak/>
        <w:t>Zapewnienie 12 miesięcznego serwisu gwarancyjnego i konserwacji urządzeń wchodzących w skład przedmiotu umowy, począwszy od dnia spisania „Protokołu komisyjnego odbioru końcowego”;</w:t>
      </w:r>
    </w:p>
    <w:p w14:paraId="4C345A66" w14:textId="077FFD16" w:rsidR="00617CBF" w:rsidRPr="00FA2D41" w:rsidRDefault="00617CBF" w:rsidP="00545BD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545BDB">
      <w:pPr>
        <w:pStyle w:val="Akapitzlist"/>
        <w:autoSpaceDE w:val="0"/>
        <w:autoSpaceDN w:val="0"/>
        <w:adjustRightInd w:val="0"/>
        <w:spacing w:before="240" w:line="281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3D181546" w14:textId="440558F8" w:rsidR="001076C3" w:rsidRPr="001076C3" w:rsidRDefault="001076C3" w:rsidP="00545BDB">
      <w:pPr>
        <w:pStyle w:val="Tekstpodstawowy"/>
        <w:numPr>
          <w:ilvl w:val="2"/>
          <w:numId w:val="3"/>
        </w:numPr>
        <w:spacing w:line="281" w:lineRule="auto"/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1076C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1076C3">
        <w:rPr>
          <w:rFonts w:ascii="Arial" w:hAnsi="Arial" w:cs="Arial"/>
          <w:spacing w:val="-4"/>
          <w:sz w:val="22"/>
          <w:szCs w:val="22"/>
        </w:rPr>
        <w:t xml:space="preserve">jest zobowiązany, zgodnie z art. 12 ust. 7 Prawa budowlanego, zapewnić objęcie kierownictwa budowy lub określonych robót budowlanych przez osobę posiadająca uprawnienia budowlane w odpowiedniej specjalności i spełniającą wymóg art. 37c </w:t>
      </w:r>
      <w:r w:rsidRPr="001076C3">
        <w:rPr>
          <w:rFonts w:ascii="Arial" w:hAnsi="Arial" w:cs="Arial"/>
          <w:i/>
          <w:spacing w:val="-4"/>
          <w:sz w:val="22"/>
          <w:szCs w:val="22"/>
        </w:rPr>
        <w:t>Ustawy z dnia 23.07.2003 r. o Ochronie zabytków i opiece nad zabytkami</w:t>
      </w:r>
      <w:r w:rsidRPr="001076C3">
        <w:rPr>
          <w:rFonts w:ascii="Arial" w:hAnsi="Arial" w:cs="Arial"/>
          <w:spacing w:val="-4"/>
          <w:sz w:val="22"/>
          <w:szCs w:val="22"/>
        </w:rPr>
        <w:t xml:space="preserve"> (Wykonawca zobowiązuje się do skierowania do kierowania robotami budowanymi osoby, która posiada uprawnienia budowlane określone przepisami Prawa Budowlanego oraz która przez co najmniej 18 miesięcy brała udział w robotach budowlanych prowadzonych przy </w:t>
      </w:r>
      <w:r w:rsidRPr="001076C3">
        <w:rPr>
          <w:rFonts w:ascii="Arial" w:hAnsi="Arial" w:cs="Arial"/>
          <w:color w:val="000000" w:themeColor="text1"/>
          <w:spacing w:val="-4"/>
          <w:sz w:val="22"/>
          <w:szCs w:val="22"/>
        </w:rPr>
        <w:t>zabytkach nieruchomych wpisanych do rejestru lub inwentarza muzeum będącego instytucją kultury.)</w:t>
      </w:r>
      <w:r w:rsidRPr="001076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A68FCC" w14:textId="4375BC41" w:rsidR="006C2D6C" w:rsidRPr="00E1062B" w:rsidRDefault="00BD40C0" w:rsidP="00545BDB">
      <w:pPr>
        <w:pStyle w:val="Tekstpodstawowy"/>
        <w:numPr>
          <w:ilvl w:val="2"/>
          <w:numId w:val="3"/>
        </w:numPr>
        <w:spacing w:line="281" w:lineRule="auto"/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D24E37" w:rsidRPr="00E1062B">
        <w:rPr>
          <w:rFonts w:ascii="Arial" w:hAnsi="Arial" w:cs="Arial"/>
          <w:sz w:val="22"/>
          <w:szCs w:val="22"/>
        </w:rPr>
        <w:t xml:space="preserve">kierownik budowy, </w:t>
      </w:r>
      <w:r w:rsidRPr="00E1062B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do wykonywania robót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budowlanych bez ograniczeń, w zakresie odpowiad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 xml:space="preserve">ającym przedmiotowi zamówienia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w specjalnościach</w:t>
      </w:r>
      <w:r w:rsidR="006C2D6C" w:rsidRPr="00ED1059">
        <w:rPr>
          <w:rFonts w:ascii="Arial" w:hAnsi="Arial" w:cs="Arial"/>
          <w:color w:val="000000" w:themeColor="text1"/>
          <w:sz w:val="22"/>
          <w:szCs w:val="22"/>
        </w:rPr>
        <w:t xml:space="preserve">: konstrukcyjno-budowlana, </w:t>
      </w:r>
      <w:r w:rsidR="006C2D6C" w:rsidRPr="00ED1059">
        <w:rPr>
          <w:rFonts w:ascii="Arial" w:hAnsi="Arial" w:cs="Arial"/>
          <w:vanish/>
          <w:color w:val="000000" w:themeColor="text1"/>
          <w:sz w:val="22"/>
          <w:szCs w:val="22"/>
        </w:rPr>
        <w:t xml:space="preserve"> </w:t>
      </w:r>
      <w:r w:rsidR="00137EE0" w:rsidRPr="00ED1059">
        <w:rPr>
          <w:rFonts w:ascii="Arial" w:hAnsi="Arial" w:cs="Arial"/>
          <w:color w:val="000000" w:themeColor="text1"/>
          <w:sz w:val="22"/>
          <w:szCs w:val="22"/>
        </w:rPr>
        <w:t>sanitarna, elektryczna</w:t>
      </w:r>
      <w:r w:rsidR="00ED1059" w:rsidRPr="00ED105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1386AE" w14:textId="664AA758" w:rsidR="00A96738" w:rsidRPr="00ED1059" w:rsidRDefault="009F055B" w:rsidP="00545BDB">
      <w:pPr>
        <w:pStyle w:val="Tekstpodstawowy"/>
        <w:numPr>
          <w:ilvl w:val="2"/>
          <w:numId w:val="4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FA2D41">
        <w:rPr>
          <w:rFonts w:ascii="Arial" w:hAnsi="Arial" w:cs="Arial"/>
          <w:sz w:val="22"/>
          <w:szCs w:val="22"/>
        </w:rPr>
        <w:t>oświadczenie o</w:t>
      </w:r>
      <w:r w:rsidR="00F1092B">
        <w:rPr>
          <w:rFonts w:ascii="Arial" w:hAnsi="Arial" w:cs="Arial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posiadaniu aktualnego zaświadczenia z właściwego Oddziału Izby Architektów lub Izby Inżynierów Budownictwa potwierdzające przynależność do tej izby i</w:t>
      </w:r>
      <w:r w:rsidR="00F1092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opłacania wymaganego ubezpieczenia od o</w:t>
      </w:r>
      <w:r w:rsidR="00A96738" w:rsidRPr="00ED1059">
        <w:rPr>
          <w:rFonts w:ascii="Arial" w:hAnsi="Arial" w:cs="Arial"/>
          <w:color w:val="000000" w:themeColor="text1"/>
          <w:sz w:val="22"/>
          <w:szCs w:val="22"/>
        </w:rPr>
        <w:t>dpowiedzialności zawodowej.</w:t>
      </w:r>
    </w:p>
    <w:p w14:paraId="1635DAFC" w14:textId="5A8E3962" w:rsidR="00A96738" w:rsidRPr="00ED1059" w:rsidRDefault="00A96738" w:rsidP="00545BDB">
      <w:pPr>
        <w:pStyle w:val="Akapitzlist"/>
        <w:numPr>
          <w:ilvl w:val="0"/>
          <w:numId w:val="13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z w:val="22"/>
        </w:rPr>
        <w:t>pisemne upoważnienie kierownika jednostki organizacyjnej upoważniające do dostępu do informacji niejawnych o klauzuli „ZASTRZEŻONE” lub poświadczenie bezpieczeństwa,</w:t>
      </w:r>
    </w:p>
    <w:p w14:paraId="36D2801B" w14:textId="65420BC7" w:rsidR="00A96738" w:rsidRDefault="00A96738" w:rsidP="00545BDB">
      <w:pPr>
        <w:pStyle w:val="Akapitzlist"/>
        <w:numPr>
          <w:ilvl w:val="0"/>
          <w:numId w:val="13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pacing w:val="-4"/>
          <w:sz w:val="22"/>
        </w:rPr>
        <w:t>aktualne zaświadczenie stwierdzające odbycie szkolenia w zakresie ochrony informacji niejawnych.</w:t>
      </w:r>
    </w:p>
    <w:p w14:paraId="48AF1688" w14:textId="77777777" w:rsidR="00ED1059" w:rsidRPr="00545BDB" w:rsidRDefault="00ED1059" w:rsidP="00545BDB">
      <w:pPr>
        <w:spacing w:line="281" w:lineRule="auto"/>
        <w:jc w:val="both"/>
        <w:rPr>
          <w:rFonts w:ascii="Arial" w:hAnsi="Arial" w:cs="Arial"/>
          <w:color w:val="000000" w:themeColor="text1"/>
          <w:spacing w:val="-4"/>
          <w:sz w:val="22"/>
        </w:rPr>
      </w:pPr>
    </w:p>
    <w:p w14:paraId="3E6292C3" w14:textId="0B649290" w:rsidR="00D91EB4" w:rsidRPr="00266057" w:rsidRDefault="00D91EB4" w:rsidP="00545BDB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95463CC" w:rsidR="00A6324B" w:rsidRPr="00F1092B" w:rsidRDefault="00A6324B" w:rsidP="00545BDB">
      <w:pPr>
        <w:pStyle w:val="Akapitzlist"/>
        <w:numPr>
          <w:ilvl w:val="2"/>
          <w:numId w:val="2"/>
        </w:numPr>
        <w:spacing w:before="240" w:line="281" w:lineRule="auto"/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Zamawiającego).</w:t>
      </w:r>
    </w:p>
    <w:p w14:paraId="6CC5A682" w14:textId="449A34EE" w:rsidR="00A6324B" w:rsidRPr="00F1092B" w:rsidRDefault="00A6324B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Ofer</w:t>
      </w:r>
      <w:r w:rsidR="00AA710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en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 w swojej ofercie musi przedstawić kosztorys uproszczony wraz </w:t>
      </w:r>
      <w:r w:rsidR="00CC16C2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na etapie podpisywania umowy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(</w:t>
      </w:r>
      <w:r w:rsidR="00D57F86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zgodność z pozycjami scalonymi w kosztorysie uproszczonym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).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 będzie załącznikiem do Umowy.</w:t>
      </w:r>
    </w:p>
    <w:p w14:paraId="277A17E7" w14:textId="524AC8B9" w:rsidR="000C4325" w:rsidRPr="00F1092B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(tj. z narzutami – kosztami pośrednimi, kosztami zakupu materiałów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i zyskiem) oraz zawierać ujęte w każdej pozycji koszty robocizny, materiału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>i sprzętu. Narzuty winny być jednakowe (wartość procentowa) dla każdej pozycji kosztorysowej w danej branży</w:t>
      </w:r>
      <w:r w:rsidR="000C432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. </w:t>
      </w:r>
    </w:p>
    <w:p w14:paraId="78E09AB2" w14:textId="137974F4" w:rsidR="00A6324B" w:rsidRPr="00FA2D41" w:rsidRDefault="00A6324B" w:rsidP="00545BDB">
      <w:pPr>
        <w:pStyle w:val="Akapitzlist"/>
        <w:spacing w:line="281" w:lineRule="auto"/>
        <w:ind w:left="1418"/>
        <w:jc w:val="both"/>
        <w:rPr>
          <w:rFonts w:ascii="Arial" w:eastAsiaTheme="minorEastAsia" w:hAnsi="Arial" w:cs="Arial"/>
          <w:sz w:val="22"/>
          <w:szCs w:val="22"/>
        </w:rPr>
      </w:pPr>
      <w:r w:rsidRPr="00FA2D41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1792D5CC" w14:textId="77777777" w:rsidR="00235458" w:rsidRPr="00FA2D41" w:rsidRDefault="00235458" w:rsidP="00545BDB">
      <w:pPr>
        <w:pStyle w:val="Akapitzlist"/>
        <w:spacing w:line="281" w:lineRule="auto"/>
        <w:ind w:left="1418"/>
        <w:jc w:val="both"/>
        <w:rPr>
          <w:rFonts w:ascii="Arial" w:eastAsiaTheme="minorEastAsia" w:hAnsi="Arial" w:cs="Arial"/>
          <w:sz w:val="12"/>
          <w:szCs w:val="12"/>
        </w:rPr>
      </w:pPr>
    </w:p>
    <w:p w14:paraId="28E314E0" w14:textId="53342321" w:rsidR="00A6324B" w:rsidRPr="00266057" w:rsidRDefault="00A6324B" w:rsidP="00545BDB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545BDB">
      <w:pPr>
        <w:pStyle w:val="Tekstpodstawowywcity2"/>
        <w:numPr>
          <w:ilvl w:val="2"/>
          <w:numId w:val="2"/>
        </w:numPr>
        <w:spacing w:after="0" w:line="281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044BB6C7" w:rsidR="00266057" w:rsidRPr="00FA2D41" w:rsidRDefault="00266057" w:rsidP="00545BDB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wraz z dołączonymi ich zdjęciami</w:t>
      </w:r>
      <w:r w:rsidR="00F1092B">
        <w:rPr>
          <w:rFonts w:ascii="Arial" w:hAnsi="Arial" w:cs="Arial"/>
        </w:rPr>
        <w:t xml:space="preserve"> </w:t>
      </w:r>
      <w:r w:rsidRPr="00FA2D41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545BDB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0DE3D2B6" w:rsidR="00266057" w:rsidRPr="00FA2D41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wejście pracowników i wjazd samochodów dostawczych związanych z realizacją przedmiotu zamówienia.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Zamawiający oświadcza, że przedmiot zamówienia może</w:t>
      </w:r>
      <w:r w:rsidR="00CF2E12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być realizowany w dni robocze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w godzinach od 7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 xml:space="preserve">30 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br/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do 15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>30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. </w:t>
      </w:r>
    </w:p>
    <w:p w14:paraId="616909AA" w14:textId="46522609" w:rsidR="000C4325" w:rsidRPr="00545BDB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545BDB">
      <w:pPr>
        <w:pStyle w:val="Tekstpodstawowy31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3A620565" w14:textId="5F5B177B" w:rsidR="00CA25FA" w:rsidRPr="00FA2D41" w:rsidRDefault="00155FC7" w:rsidP="00545BDB">
      <w:pPr>
        <w:pStyle w:val="Tekstpodstawowy31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Wgląd do dokumentacji niejawnej</w:t>
      </w:r>
    </w:p>
    <w:p w14:paraId="1832FDFB" w14:textId="11BCF1FA" w:rsidR="00CA25FA" w:rsidRPr="00155FC7" w:rsidRDefault="00155FC7" w:rsidP="00545BDB">
      <w:pPr>
        <w:spacing w:line="28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Dokumenty</w:t>
      </w:r>
      <w:r w:rsidR="00CA25FA" w:rsidRPr="007C2D99">
        <w:rPr>
          <w:rFonts w:ascii="Arial" w:hAnsi="Arial" w:cs="Arial"/>
          <w:sz w:val="22"/>
          <w:szCs w:val="22"/>
        </w:rPr>
        <w:t xml:space="preserve"> opatrzon</w:t>
      </w:r>
      <w:r w:rsidRPr="007C2D99">
        <w:rPr>
          <w:rFonts w:ascii="Arial" w:hAnsi="Arial" w:cs="Arial"/>
          <w:sz w:val="22"/>
          <w:szCs w:val="22"/>
        </w:rPr>
        <w:t>e</w:t>
      </w:r>
      <w:r w:rsidR="00CA25FA" w:rsidRPr="007C2D99">
        <w:rPr>
          <w:rFonts w:ascii="Arial" w:hAnsi="Arial" w:cs="Arial"/>
          <w:sz w:val="22"/>
          <w:szCs w:val="22"/>
        </w:rPr>
        <w:t xml:space="preserve"> klauzulą niejawności </w:t>
      </w:r>
      <w:r w:rsidRPr="007C2D99">
        <w:rPr>
          <w:rFonts w:ascii="Arial" w:hAnsi="Arial" w:cs="Arial"/>
          <w:sz w:val="22"/>
          <w:szCs w:val="22"/>
        </w:rPr>
        <w:t xml:space="preserve">pozostają do wglądu w siedzibie Zamawiającego po wcześniejszym złożeniu wniosku, pisemnym wystąpieniu oferenta, uzyskaniu zgody Szefa SZI oraz po okazaniu stosownych dokumentów (pisemne upoważnienie kierownika 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>jednostki organizacyjnej upoważniające do dostępu do informacji niejawnych o klauzuli „</w:t>
      </w:r>
      <w:r w:rsidR="0088766F" w:rsidRPr="0088766F">
        <w:rPr>
          <w:rFonts w:ascii="Arial" w:hAnsi="Arial" w:cs="Arial"/>
          <w:color w:val="000000" w:themeColor="text1"/>
          <w:sz w:val="22"/>
          <w:szCs w:val="22"/>
        </w:rPr>
        <w:t>ZASTRZEŻONE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 xml:space="preserve">” lub poświadczenie bezpieczeństwa oraz aktualne zaświadczenia stwierdzające </w:t>
      </w:r>
      <w:r w:rsidRPr="007C2D99">
        <w:rPr>
          <w:rFonts w:ascii="Arial" w:hAnsi="Arial" w:cs="Arial"/>
          <w:sz w:val="22"/>
          <w:szCs w:val="22"/>
        </w:rPr>
        <w:t>odbycie szkolenia w</w:t>
      </w:r>
      <w:r w:rsidR="0088766F">
        <w:rPr>
          <w:rFonts w:ascii="Arial" w:hAnsi="Arial" w:cs="Arial"/>
          <w:sz w:val="22"/>
          <w:szCs w:val="22"/>
        </w:rPr>
        <w:t> </w:t>
      </w:r>
      <w:r w:rsidRPr="007C2D99">
        <w:rPr>
          <w:rFonts w:ascii="Arial" w:hAnsi="Arial" w:cs="Arial"/>
          <w:sz w:val="22"/>
          <w:szCs w:val="22"/>
        </w:rPr>
        <w:t>zakresie ochrony informacji niejawnych). Wglądu do dokumentacji niejawnej można dokonać w dniach roboczych w godz. 8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 – 14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>, po uprzednim telefonicznym uzgodnieniu terminu z:</w:t>
      </w:r>
    </w:p>
    <w:p w14:paraId="069DD68C" w14:textId="08A92E93" w:rsidR="00CA25FA" w:rsidRPr="00416341" w:rsidRDefault="0088766F" w:rsidP="00545BDB">
      <w:pPr>
        <w:pStyle w:val="Tekstpodstawowy"/>
        <w:numPr>
          <w:ilvl w:val="0"/>
          <w:numId w:val="14"/>
        </w:numPr>
        <w:spacing w:line="281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>Aleksandra Jóźwicka</w:t>
      </w:r>
      <w:r w:rsidR="00CA25FA" w:rsidRPr="00416341">
        <w:rPr>
          <w:rFonts w:ascii="Arial" w:hAnsi="Arial" w:cs="Arial"/>
          <w:color w:val="000000" w:themeColor="text1"/>
          <w:sz w:val="22"/>
          <w:szCs w:val="22"/>
        </w:rPr>
        <w:t xml:space="preserve"> tel.</w:t>
      </w:r>
      <w:r w:rsidR="00553776" w:rsidRPr="00416341">
        <w:rPr>
          <w:rFonts w:ascii="Arial" w:hAnsi="Arial" w:cs="Arial"/>
          <w:color w:val="000000" w:themeColor="text1"/>
          <w:sz w:val="22"/>
          <w:szCs w:val="22"/>
        </w:rPr>
        <w:t xml:space="preserve"> 261 849 503,</w:t>
      </w:r>
    </w:p>
    <w:p w14:paraId="703C74CD" w14:textId="2F71C21F" w:rsidR="00CA25FA" w:rsidRDefault="00553776" w:rsidP="00545BDB">
      <w:pPr>
        <w:pStyle w:val="Tekstpodstawowy"/>
        <w:numPr>
          <w:ilvl w:val="0"/>
          <w:numId w:val="14"/>
        </w:numPr>
        <w:spacing w:line="281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>Inga Brunka</w:t>
      </w:r>
      <w:r w:rsidR="00CA25FA" w:rsidRPr="00416341">
        <w:rPr>
          <w:rFonts w:ascii="Arial" w:hAnsi="Arial" w:cs="Arial"/>
          <w:color w:val="000000" w:themeColor="text1"/>
          <w:sz w:val="22"/>
          <w:szCs w:val="22"/>
        </w:rPr>
        <w:t xml:space="preserve"> tel.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261 849</w:t>
      </w:r>
      <w:r w:rsidR="00545BDB">
        <w:rPr>
          <w:rFonts w:ascii="Arial" w:hAnsi="Arial" w:cs="Arial"/>
          <w:color w:val="000000" w:themeColor="text1"/>
          <w:sz w:val="22"/>
          <w:szCs w:val="22"/>
        </w:rPr>
        <w:t> </w:t>
      </w:r>
      <w:r w:rsidR="00416341" w:rsidRPr="00416341">
        <w:rPr>
          <w:rFonts w:ascii="Arial" w:hAnsi="Arial" w:cs="Arial"/>
          <w:color w:val="000000" w:themeColor="text1"/>
          <w:sz w:val="22"/>
          <w:szCs w:val="22"/>
        </w:rPr>
        <w:t>166</w:t>
      </w:r>
    </w:p>
    <w:p w14:paraId="05035DA1" w14:textId="77777777" w:rsidR="00545BDB" w:rsidRPr="00416341" w:rsidRDefault="00545BDB" w:rsidP="00545BDB">
      <w:pPr>
        <w:pStyle w:val="Tekstpodstawowy"/>
        <w:spacing w:line="281" w:lineRule="auto"/>
        <w:ind w:left="993"/>
        <w:rPr>
          <w:rFonts w:ascii="Arial" w:hAnsi="Arial" w:cs="Arial"/>
          <w:color w:val="000000" w:themeColor="text1"/>
          <w:sz w:val="22"/>
          <w:szCs w:val="22"/>
        </w:rPr>
      </w:pPr>
    </w:p>
    <w:p w14:paraId="4D15BCC6" w14:textId="424FCD11" w:rsidR="00315B99" w:rsidRPr="00FA2D41" w:rsidRDefault="00315B99" w:rsidP="00545BDB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4297A617" w:rsidR="00266057" w:rsidRPr="007C2D99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</w:t>
      </w:r>
      <w:r w:rsidR="00E65F1A">
        <w:rPr>
          <w:rFonts w:ascii="Arial" w:hAnsi="Arial" w:cs="Arial"/>
          <w:sz w:val="22"/>
          <w:szCs w:val="22"/>
        </w:rPr>
        <w:t>szcza możliwość dokonania zmian</w:t>
      </w:r>
      <w:r w:rsidRPr="007C2D99">
        <w:rPr>
          <w:rFonts w:ascii="Arial" w:hAnsi="Arial" w:cs="Arial"/>
          <w:sz w:val="22"/>
          <w:szCs w:val="22"/>
        </w:rPr>
        <w:t xml:space="preserve"> postanowień zawartej umowy, zgodnie z załączonym wzorem.</w:t>
      </w:r>
    </w:p>
    <w:p w14:paraId="5D9CA96E" w14:textId="77777777" w:rsidR="00266057" w:rsidRPr="00FA2D41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755BC30F" w:rsidR="00266057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5C57184D" w14:textId="68085876" w:rsidR="00AF3DA5" w:rsidRPr="00AF3DA5" w:rsidRDefault="00AF3DA5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Prace będą realizowane </w:t>
      </w:r>
      <w:r w:rsidRPr="005151C2">
        <w:rPr>
          <w:rFonts w:ascii="Arial" w:hAnsi="Arial" w:cs="Arial"/>
          <w:sz w:val="22"/>
          <w:szCs w:val="22"/>
        </w:rPr>
        <w:t xml:space="preserve">w obiekcie wojskowym w </w:t>
      </w:r>
      <w:r>
        <w:rPr>
          <w:rFonts w:ascii="Arial" w:hAnsi="Arial" w:cs="Arial"/>
          <w:sz w:val="22"/>
          <w:szCs w:val="22"/>
        </w:rPr>
        <w:t>czynnym</w:t>
      </w:r>
      <w:r w:rsidRPr="005151C2">
        <w:rPr>
          <w:rFonts w:ascii="Arial" w:hAnsi="Arial" w:cs="Arial"/>
          <w:sz w:val="22"/>
          <w:szCs w:val="22"/>
        </w:rPr>
        <w:t xml:space="preserve"> budynku. Prace </w:t>
      </w:r>
      <w:r>
        <w:rPr>
          <w:rFonts w:ascii="Arial" w:hAnsi="Arial" w:cs="Arial"/>
          <w:sz w:val="22"/>
          <w:szCs w:val="22"/>
        </w:rPr>
        <w:t xml:space="preserve">należy </w:t>
      </w:r>
      <w:r w:rsidRPr="005151C2">
        <w:rPr>
          <w:rFonts w:ascii="Arial" w:hAnsi="Arial" w:cs="Arial"/>
          <w:sz w:val="22"/>
          <w:szCs w:val="22"/>
        </w:rPr>
        <w:t xml:space="preserve">wykonać w sposób niezakłócający użytkowanie </w:t>
      </w:r>
      <w:r>
        <w:rPr>
          <w:rFonts w:ascii="Arial" w:hAnsi="Arial" w:cs="Arial"/>
          <w:sz w:val="22"/>
          <w:szCs w:val="22"/>
        </w:rPr>
        <w:t xml:space="preserve">obiektu z możliwością </w:t>
      </w:r>
      <w:r w:rsidRPr="005151C2">
        <w:rPr>
          <w:rFonts w:ascii="Arial" w:hAnsi="Arial" w:cs="Arial"/>
          <w:sz w:val="22"/>
          <w:szCs w:val="22"/>
        </w:rPr>
        <w:t>chwilowego wyłączan</w:t>
      </w:r>
      <w:r>
        <w:rPr>
          <w:rFonts w:ascii="Arial" w:hAnsi="Arial" w:cs="Arial"/>
          <w:sz w:val="22"/>
          <w:szCs w:val="22"/>
        </w:rPr>
        <w:t>ia poszczególnych pomieszczeń z </w:t>
      </w:r>
      <w:r w:rsidRPr="005151C2">
        <w:rPr>
          <w:rFonts w:ascii="Arial" w:hAnsi="Arial" w:cs="Arial"/>
          <w:sz w:val="22"/>
          <w:szCs w:val="22"/>
        </w:rPr>
        <w:t>użytkowania</w:t>
      </w:r>
      <w:r>
        <w:rPr>
          <w:rFonts w:ascii="Arial" w:hAnsi="Arial" w:cs="Arial"/>
          <w:sz w:val="22"/>
          <w:szCs w:val="22"/>
        </w:rPr>
        <w:t xml:space="preserve"> po uzgodnieniu z użytkownikiem.</w:t>
      </w:r>
    </w:p>
    <w:p w14:paraId="12C37348" w14:textId="77777777" w:rsidR="00266057" w:rsidRPr="00553776" w:rsidRDefault="00266057" w:rsidP="00545BDB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7C2D99">
        <w:rPr>
          <w:rFonts w:ascii="Arial" w:hAnsi="Arial" w:cs="Arial"/>
          <w:sz w:val="22"/>
          <w:szCs w:val="22"/>
        </w:rPr>
        <w:br/>
        <w:t xml:space="preserve">co ze względów organizacyjnych, ekonomicznych i celowościowych pozwoli uzyskać najlepszy efekt z </w:t>
      </w:r>
      <w:r w:rsidRPr="00553776">
        <w:rPr>
          <w:rFonts w:ascii="Arial" w:hAnsi="Arial" w:cs="Arial"/>
          <w:color w:val="000000" w:themeColor="text1"/>
          <w:sz w:val="22"/>
          <w:szCs w:val="22"/>
        </w:rPr>
        <w:t>danych nakładów.</w:t>
      </w:r>
    </w:p>
    <w:p w14:paraId="6F2A4647" w14:textId="2B0A273B" w:rsidR="00266057" w:rsidRPr="00553776" w:rsidRDefault="00266057" w:rsidP="00545BDB">
      <w:pPr>
        <w:pStyle w:val="Akapitzlist"/>
        <w:numPr>
          <w:ilvl w:val="2"/>
          <w:numId w:val="2"/>
        </w:numPr>
        <w:spacing w:after="200"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553776">
        <w:rPr>
          <w:rFonts w:ascii="Arial" w:hAnsi="Arial" w:cs="Arial"/>
          <w:color w:val="000000" w:themeColor="text1"/>
          <w:sz w:val="22"/>
          <w:szCs w:val="22"/>
        </w:rPr>
        <w:t>Rozliczenie Wykonawcy –</w:t>
      </w:r>
      <w:r w:rsidR="00553776" w:rsidRPr="005537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53776">
        <w:rPr>
          <w:rFonts w:ascii="Arial" w:hAnsi="Arial" w:cs="Arial"/>
          <w:b/>
          <w:color w:val="000000" w:themeColor="text1"/>
          <w:sz w:val="22"/>
          <w:szCs w:val="22"/>
        </w:rPr>
        <w:t>kosztorysowe</w:t>
      </w:r>
      <w:r w:rsidRPr="00553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6C789C" w14:textId="0CF80A92" w:rsidR="008B2274" w:rsidRPr="00266057" w:rsidRDefault="008B2274" w:rsidP="00545BD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545BD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  <w:sectPr w:rsidR="00464438" w:rsidSect="002B259F">
          <w:headerReference w:type="default" r:id="rId12"/>
          <w:footerReference w:type="default" r:id="rId13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62E1CFDF" w14:textId="36E627AA" w:rsidR="00464438" w:rsidRPr="008F096F" w:rsidRDefault="00464438" w:rsidP="00545BD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2B259F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0A1491" w16cex:dateUtc="2024-06-28T08:51:00Z"/>
  <w16cex:commentExtensible w16cex:durableId="0F71717F" w16cex:dateUtc="2024-06-28T08:52:00Z"/>
  <w16cex:commentExtensible w16cex:durableId="1D94A05E" w16cex:dateUtc="2024-06-28T08:52:00Z"/>
  <w16cex:commentExtensible w16cex:durableId="13C883BB" w16cex:dateUtc="2024-06-28T09:14:00Z"/>
  <w16cex:commentExtensible w16cex:durableId="28A54CED" w16cex:dateUtc="2024-06-28T09:14:00Z"/>
  <w16cex:commentExtensible w16cex:durableId="5129EC0F" w16cex:dateUtc="2024-06-28T09:22:00Z"/>
  <w16cex:commentExtensible w16cex:durableId="57176866" w16cex:dateUtc="2024-06-28T09:57:00Z"/>
  <w16cex:commentExtensible w16cex:durableId="07F0E6E0" w16cex:dateUtc="2024-06-28T10:14:00Z"/>
  <w16cex:commentExtensible w16cex:durableId="425941B2" w16cex:dateUtc="2024-06-28T10:21:00Z"/>
  <w16cex:commentExtensible w16cex:durableId="0F4BF5E9" w16cex:dateUtc="2024-06-28T10:25:00Z"/>
  <w16cex:commentExtensible w16cex:durableId="657C21D6" w16cex:dateUtc="2024-06-28T10:26:00Z"/>
  <w16cex:commentExtensible w16cex:durableId="5AAF6428" w16cex:dateUtc="2024-06-28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64F1F9" w16cid:durableId="320A1491"/>
  <w16cid:commentId w16cid:paraId="4FA4B783" w16cid:durableId="0F71717F"/>
  <w16cid:commentId w16cid:paraId="10AFF6D1" w16cid:durableId="1D94A05E"/>
  <w16cid:commentId w16cid:paraId="79E36481" w16cid:durableId="13C883BB"/>
  <w16cid:commentId w16cid:paraId="7B477F8B" w16cid:durableId="28A54CED"/>
  <w16cid:commentId w16cid:paraId="48282E97" w16cid:durableId="5129EC0F"/>
  <w16cid:commentId w16cid:paraId="6332C04C" w16cid:durableId="57176866"/>
  <w16cid:commentId w16cid:paraId="6C8C772C" w16cid:durableId="07F0E6E0"/>
  <w16cid:commentId w16cid:paraId="6CF1CE95" w16cid:durableId="425941B2"/>
  <w16cid:commentId w16cid:paraId="67AFABA2" w16cid:durableId="0F4BF5E9"/>
  <w16cid:commentId w16cid:paraId="26EA8E41" w16cid:durableId="657C21D6"/>
  <w16cid:commentId w16cid:paraId="0716A938" w16cid:durableId="5AAF6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1306" w14:textId="77777777" w:rsidR="00E23796" w:rsidRDefault="00E23796">
      <w:r>
        <w:separator/>
      </w:r>
    </w:p>
  </w:endnote>
  <w:endnote w:type="continuationSeparator" w:id="0">
    <w:p w14:paraId="7B549AB1" w14:textId="77777777" w:rsidR="00E23796" w:rsidRDefault="00E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0E558E6A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47C4"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47C4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CB10" w14:textId="77777777" w:rsidR="00E23796" w:rsidRDefault="00E23796">
      <w:r>
        <w:separator/>
      </w:r>
    </w:p>
  </w:footnote>
  <w:footnote w:type="continuationSeparator" w:id="0">
    <w:p w14:paraId="7FF25A75" w14:textId="77777777" w:rsidR="00E23796" w:rsidRDefault="00E2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398701C0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 w:rsidR="006547C4">
      <w:rPr>
        <w:rFonts w:ascii="Arial" w:hAnsi="Arial" w:cs="Arial"/>
        <w:sz w:val="20"/>
        <w:szCs w:val="20"/>
      </w:rPr>
      <w:t>12.1 do SWZ</w:t>
    </w:r>
    <w:r w:rsidRPr="007340A4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96DD4"/>
    <w:multiLevelType w:val="multilevel"/>
    <w:tmpl w:val="26668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90251"/>
    <w:multiLevelType w:val="hybridMultilevel"/>
    <w:tmpl w:val="2C32CE7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7D50E5AE">
      <w:numFmt w:val="bullet"/>
      <w:lvlText w:val="•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5C0E0B"/>
    <w:multiLevelType w:val="hybridMultilevel"/>
    <w:tmpl w:val="65CEEE58"/>
    <w:lvl w:ilvl="0" w:tplc="FFFFFFFF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2B2278"/>
    <w:multiLevelType w:val="hybridMultilevel"/>
    <w:tmpl w:val="0F383040"/>
    <w:lvl w:ilvl="0" w:tplc="598CCA7A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7FEC"/>
    <w:multiLevelType w:val="hybridMultilevel"/>
    <w:tmpl w:val="A25C50D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2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818AD"/>
    <w:multiLevelType w:val="hybridMultilevel"/>
    <w:tmpl w:val="A244930C"/>
    <w:lvl w:ilvl="0" w:tplc="FFFFFFFF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C9573C"/>
    <w:multiLevelType w:val="hybridMultilevel"/>
    <w:tmpl w:val="8A3EF03E"/>
    <w:lvl w:ilvl="0" w:tplc="FFFFFFFF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1BA3590"/>
    <w:multiLevelType w:val="hybridMultilevel"/>
    <w:tmpl w:val="23AAA84A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956A4C"/>
    <w:multiLevelType w:val="hybridMultilevel"/>
    <w:tmpl w:val="61267C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5E65B9"/>
    <w:multiLevelType w:val="hybridMultilevel"/>
    <w:tmpl w:val="8CF4137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353509"/>
    <w:multiLevelType w:val="hybridMultilevel"/>
    <w:tmpl w:val="92B244FC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2B36556"/>
    <w:multiLevelType w:val="hybridMultilevel"/>
    <w:tmpl w:val="B374F41C"/>
    <w:lvl w:ilvl="0" w:tplc="904AFD30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DF7EA0"/>
    <w:multiLevelType w:val="hybridMultilevel"/>
    <w:tmpl w:val="547212C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446993"/>
    <w:multiLevelType w:val="hybridMultilevel"/>
    <w:tmpl w:val="49DAB37C"/>
    <w:lvl w:ilvl="0" w:tplc="041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55CC41CF"/>
    <w:multiLevelType w:val="hybridMultilevel"/>
    <w:tmpl w:val="B5C60654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7620B7F"/>
    <w:multiLevelType w:val="hybridMultilevel"/>
    <w:tmpl w:val="390E5578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090D4B"/>
    <w:multiLevelType w:val="hybridMultilevel"/>
    <w:tmpl w:val="3718054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621FAB"/>
    <w:multiLevelType w:val="hybridMultilevel"/>
    <w:tmpl w:val="DEB20FA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CF09E2"/>
    <w:multiLevelType w:val="hybridMultilevel"/>
    <w:tmpl w:val="366C5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B465BF"/>
    <w:multiLevelType w:val="hybridMultilevel"/>
    <w:tmpl w:val="37F8B454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B2248"/>
    <w:multiLevelType w:val="hybridMultilevel"/>
    <w:tmpl w:val="0162485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453D05"/>
    <w:multiLevelType w:val="hybridMultilevel"/>
    <w:tmpl w:val="2D380BCA"/>
    <w:lvl w:ilvl="0" w:tplc="598CCA7A">
      <w:start w:val="1"/>
      <w:numFmt w:val="bullet"/>
      <w:lvlText w:val="―"/>
      <w:lvlJc w:val="left"/>
      <w:pPr>
        <w:ind w:left="1364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208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2"/>
  </w:num>
  <w:num w:numId="4">
    <w:abstractNumId w:val="35"/>
  </w:num>
  <w:num w:numId="5">
    <w:abstractNumId w:val="11"/>
  </w:num>
  <w:num w:numId="6">
    <w:abstractNumId w:val="17"/>
  </w:num>
  <w:num w:numId="7">
    <w:abstractNumId w:val="0"/>
  </w:num>
  <w:num w:numId="8">
    <w:abstractNumId w:val="22"/>
  </w:num>
  <w:num w:numId="9">
    <w:abstractNumId w:val="19"/>
  </w:num>
  <w:num w:numId="10">
    <w:abstractNumId w:val="4"/>
  </w:num>
  <w:num w:numId="11">
    <w:abstractNumId w:val="12"/>
  </w:num>
  <w:num w:numId="12">
    <w:abstractNumId w:val="13"/>
  </w:num>
  <w:num w:numId="13">
    <w:abstractNumId w:val="31"/>
  </w:num>
  <w:num w:numId="14">
    <w:abstractNumId w:val="7"/>
  </w:num>
  <w:num w:numId="15">
    <w:abstractNumId w:val="15"/>
  </w:num>
  <w:num w:numId="16">
    <w:abstractNumId w:val="5"/>
  </w:num>
  <w:num w:numId="17">
    <w:abstractNumId w:val="36"/>
  </w:num>
  <w:num w:numId="18">
    <w:abstractNumId w:val="38"/>
  </w:num>
  <w:num w:numId="19">
    <w:abstractNumId w:val="39"/>
  </w:num>
  <w:num w:numId="20">
    <w:abstractNumId w:val="26"/>
  </w:num>
  <w:num w:numId="21">
    <w:abstractNumId w:val="9"/>
  </w:num>
  <w:num w:numId="22">
    <w:abstractNumId w:val="2"/>
  </w:num>
  <w:num w:numId="23">
    <w:abstractNumId w:val="34"/>
  </w:num>
  <w:num w:numId="24">
    <w:abstractNumId w:val="29"/>
  </w:num>
  <w:num w:numId="25">
    <w:abstractNumId w:val="3"/>
  </w:num>
  <w:num w:numId="26">
    <w:abstractNumId w:val="24"/>
  </w:num>
  <w:num w:numId="27">
    <w:abstractNumId w:val="23"/>
  </w:num>
  <w:num w:numId="28">
    <w:abstractNumId w:val="20"/>
  </w:num>
  <w:num w:numId="29">
    <w:abstractNumId w:val="25"/>
  </w:num>
  <w:num w:numId="30">
    <w:abstractNumId w:val="30"/>
  </w:num>
  <w:num w:numId="31">
    <w:abstractNumId w:val="37"/>
  </w:num>
  <w:num w:numId="32">
    <w:abstractNumId w:val="33"/>
  </w:num>
  <w:num w:numId="33">
    <w:abstractNumId w:val="27"/>
  </w:num>
  <w:num w:numId="34">
    <w:abstractNumId w:val="16"/>
  </w:num>
  <w:num w:numId="35">
    <w:abstractNumId w:val="21"/>
  </w:num>
  <w:num w:numId="36">
    <w:abstractNumId w:val="28"/>
  </w:num>
  <w:num w:numId="37">
    <w:abstractNumId w:val="18"/>
  </w:num>
  <w:num w:numId="38">
    <w:abstractNumId w:val="6"/>
  </w:num>
  <w:num w:numId="39">
    <w:abstractNumId w:val="8"/>
  </w:num>
  <w:num w:numId="40">
    <w:abstractNumId w:val="14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4077C"/>
    <w:rsid w:val="00041E13"/>
    <w:rsid w:val="00042222"/>
    <w:rsid w:val="00042A45"/>
    <w:rsid w:val="00042F20"/>
    <w:rsid w:val="000467E8"/>
    <w:rsid w:val="0006007C"/>
    <w:rsid w:val="00067DAE"/>
    <w:rsid w:val="00076366"/>
    <w:rsid w:val="0008107A"/>
    <w:rsid w:val="000856DC"/>
    <w:rsid w:val="00087460"/>
    <w:rsid w:val="0009194F"/>
    <w:rsid w:val="000A7BC5"/>
    <w:rsid w:val="000B0DDA"/>
    <w:rsid w:val="000B3EC5"/>
    <w:rsid w:val="000C38AC"/>
    <w:rsid w:val="000C4325"/>
    <w:rsid w:val="000C6D35"/>
    <w:rsid w:val="000D144D"/>
    <w:rsid w:val="000D261C"/>
    <w:rsid w:val="000D64CD"/>
    <w:rsid w:val="000F0357"/>
    <w:rsid w:val="001019ED"/>
    <w:rsid w:val="00101C2F"/>
    <w:rsid w:val="001076C3"/>
    <w:rsid w:val="00116AF9"/>
    <w:rsid w:val="00117E02"/>
    <w:rsid w:val="00120143"/>
    <w:rsid w:val="001215EF"/>
    <w:rsid w:val="00135B7D"/>
    <w:rsid w:val="00137EE0"/>
    <w:rsid w:val="00155FC7"/>
    <w:rsid w:val="00156A63"/>
    <w:rsid w:val="00171BD9"/>
    <w:rsid w:val="00175C18"/>
    <w:rsid w:val="0018087B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F359E"/>
    <w:rsid w:val="002112FA"/>
    <w:rsid w:val="00215140"/>
    <w:rsid w:val="00215993"/>
    <w:rsid w:val="00220FBB"/>
    <w:rsid w:val="00223131"/>
    <w:rsid w:val="00225DD5"/>
    <w:rsid w:val="00235458"/>
    <w:rsid w:val="00236362"/>
    <w:rsid w:val="00243194"/>
    <w:rsid w:val="002432BF"/>
    <w:rsid w:val="00253C89"/>
    <w:rsid w:val="00260A91"/>
    <w:rsid w:val="002637B0"/>
    <w:rsid w:val="00263F23"/>
    <w:rsid w:val="00266057"/>
    <w:rsid w:val="002765F6"/>
    <w:rsid w:val="00280197"/>
    <w:rsid w:val="00280664"/>
    <w:rsid w:val="00284A7C"/>
    <w:rsid w:val="00284DE7"/>
    <w:rsid w:val="00290CB7"/>
    <w:rsid w:val="002A592C"/>
    <w:rsid w:val="002B259F"/>
    <w:rsid w:val="002B5532"/>
    <w:rsid w:val="002C2C18"/>
    <w:rsid w:val="002C4034"/>
    <w:rsid w:val="002C7C73"/>
    <w:rsid w:val="002D0872"/>
    <w:rsid w:val="002E68BC"/>
    <w:rsid w:val="002F1443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750B7"/>
    <w:rsid w:val="00381EF0"/>
    <w:rsid w:val="00382B2B"/>
    <w:rsid w:val="0038684B"/>
    <w:rsid w:val="00394709"/>
    <w:rsid w:val="003A3004"/>
    <w:rsid w:val="003A6954"/>
    <w:rsid w:val="003B0DE5"/>
    <w:rsid w:val="003B1121"/>
    <w:rsid w:val="003B32D1"/>
    <w:rsid w:val="003B4249"/>
    <w:rsid w:val="003B49FB"/>
    <w:rsid w:val="003C5A80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15B99"/>
    <w:rsid w:val="00416341"/>
    <w:rsid w:val="00421A6B"/>
    <w:rsid w:val="004249C4"/>
    <w:rsid w:val="00435653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7B43"/>
    <w:rsid w:val="004B3E3E"/>
    <w:rsid w:val="004C0873"/>
    <w:rsid w:val="004D42E9"/>
    <w:rsid w:val="004D49FC"/>
    <w:rsid w:val="004F4528"/>
    <w:rsid w:val="00501560"/>
    <w:rsid w:val="0050733F"/>
    <w:rsid w:val="00512B65"/>
    <w:rsid w:val="00516C64"/>
    <w:rsid w:val="0051736F"/>
    <w:rsid w:val="00524926"/>
    <w:rsid w:val="0054371F"/>
    <w:rsid w:val="00544465"/>
    <w:rsid w:val="00545BDB"/>
    <w:rsid w:val="00552D84"/>
    <w:rsid w:val="00553574"/>
    <w:rsid w:val="00553776"/>
    <w:rsid w:val="0055617D"/>
    <w:rsid w:val="005652F2"/>
    <w:rsid w:val="005667E8"/>
    <w:rsid w:val="00570E4F"/>
    <w:rsid w:val="0057332B"/>
    <w:rsid w:val="0058319B"/>
    <w:rsid w:val="00585C8C"/>
    <w:rsid w:val="00591E61"/>
    <w:rsid w:val="005A0CD1"/>
    <w:rsid w:val="005A57DC"/>
    <w:rsid w:val="005C1815"/>
    <w:rsid w:val="005C3CC8"/>
    <w:rsid w:val="005E5703"/>
    <w:rsid w:val="006059FF"/>
    <w:rsid w:val="006061A9"/>
    <w:rsid w:val="00617CBF"/>
    <w:rsid w:val="00622375"/>
    <w:rsid w:val="0063168C"/>
    <w:rsid w:val="00635742"/>
    <w:rsid w:val="0064184D"/>
    <w:rsid w:val="006463D5"/>
    <w:rsid w:val="0065329E"/>
    <w:rsid w:val="006547C4"/>
    <w:rsid w:val="006568D3"/>
    <w:rsid w:val="006640E4"/>
    <w:rsid w:val="006665E3"/>
    <w:rsid w:val="0068577A"/>
    <w:rsid w:val="006872A5"/>
    <w:rsid w:val="0068798F"/>
    <w:rsid w:val="00690129"/>
    <w:rsid w:val="00694502"/>
    <w:rsid w:val="006A2346"/>
    <w:rsid w:val="006B227E"/>
    <w:rsid w:val="006B391A"/>
    <w:rsid w:val="006C2BF2"/>
    <w:rsid w:val="006C2D6C"/>
    <w:rsid w:val="006C4069"/>
    <w:rsid w:val="006C6EA7"/>
    <w:rsid w:val="006D266E"/>
    <w:rsid w:val="006F186A"/>
    <w:rsid w:val="006F2BB1"/>
    <w:rsid w:val="006F64EE"/>
    <w:rsid w:val="0070774D"/>
    <w:rsid w:val="007266A6"/>
    <w:rsid w:val="007322EC"/>
    <w:rsid w:val="007327FF"/>
    <w:rsid w:val="00732F37"/>
    <w:rsid w:val="007340A4"/>
    <w:rsid w:val="00734100"/>
    <w:rsid w:val="0073541D"/>
    <w:rsid w:val="00747D87"/>
    <w:rsid w:val="00774ABA"/>
    <w:rsid w:val="00774AC3"/>
    <w:rsid w:val="00776E67"/>
    <w:rsid w:val="00777AF5"/>
    <w:rsid w:val="0078017C"/>
    <w:rsid w:val="007807B2"/>
    <w:rsid w:val="007874A1"/>
    <w:rsid w:val="00787B65"/>
    <w:rsid w:val="007A166A"/>
    <w:rsid w:val="007A16D2"/>
    <w:rsid w:val="007A660C"/>
    <w:rsid w:val="007B7E48"/>
    <w:rsid w:val="007C2D99"/>
    <w:rsid w:val="007C3B82"/>
    <w:rsid w:val="007D06E4"/>
    <w:rsid w:val="007D23ED"/>
    <w:rsid w:val="007D3999"/>
    <w:rsid w:val="007D5196"/>
    <w:rsid w:val="007E5323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5480"/>
    <w:rsid w:val="00805749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11C"/>
    <w:rsid w:val="00873609"/>
    <w:rsid w:val="00876BE8"/>
    <w:rsid w:val="00886813"/>
    <w:rsid w:val="0088766F"/>
    <w:rsid w:val="0089104B"/>
    <w:rsid w:val="00892C2C"/>
    <w:rsid w:val="00893214"/>
    <w:rsid w:val="008A0FB7"/>
    <w:rsid w:val="008A20ED"/>
    <w:rsid w:val="008A6688"/>
    <w:rsid w:val="008B2274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0B1A"/>
    <w:rsid w:val="00904C00"/>
    <w:rsid w:val="009074BD"/>
    <w:rsid w:val="00915CDA"/>
    <w:rsid w:val="00934347"/>
    <w:rsid w:val="009356E1"/>
    <w:rsid w:val="00936094"/>
    <w:rsid w:val="009412C1"/>
    <w:rsid w:val="00944976"/>
    <w:rsid w:val="00946F5C"/>
    <w:rsid w:val="00950AE1"/>
    <w:rsid w:val="009538F7"/>
    <w:rsid w:val="0095770E"/>
    <w:rsid w:val="00960583"/>
    <w:rsid w:val="00966D72"/>
    <w:rsid w:val="009706CB"/>
    <w:rsid w:val="0097709B"/>
    <w:rsid w:val="0098126F"/>
    <w:rsid w:val="00981D16"/>
    <w:rsid w:val="009902ED"/>
    <w:rsid w:val="00992FE4"/>
    <w:rsid w:val="009A3B96"/>
    <w:rsid w:val="009B5084"/>
    <w:rsid w:val="009C3279"/>
    <w:rsid w:val="009C7084"/>
    <w:rsid w:val="009C7AB8"/>
    <w:rsid w:val="009D165C"/>
    <w:rsid w:val="009D2D65"/>
    <w:rsid w:val="009E0409"/>
    <w:rsid w:val="009F055B"/>
    <w:rsid w:val="009F3D0E"/>
    <w:rsid w:val="00A055D0"/>
    <w:rsid w:val="00A06978"/>
    <w:rsid w:val="00A105A0"/>
    <w:rsid w:val="00A11885"/>
    <w:rsid w:val="00A20639"/>
    <w:rsid w:val="00A21168"/>
    <w:rsid w:val="00A2354F"/>
    <w:rsid w:val="00A23DCF"/>
    <w:rsid w:val="00A247BF"/>
    <w:rsid w:val="00A274E2"/>
    <w:rsid w:val="00A35794"/>
    <w:rsid w:val="00A36E47"/>
    <w:rsid w:val="00A41831"/>
    <w:rsid w:val="00A418EC"/>
    <w:rsid w:val="00A60BEB"/>
    <w:rsid w:val="00A6324B"/>
    <w:rsid w:val="00A96738"/>
    <w:rsid w:val="00AA7105"/>
    <w:rsid w:val="00AB0D91"/>
    <w:rsid w:val="00AB376C"/>
    <w:rsid w:val="00AB3E4F"/>
    <w:rsid w:val="00AC5AD6"/>
    <w:rsid w:val="00AD7624"/>
    <w:rsid w:val="00AF359A"/>
    <w:rsid w:val="00AF3DA5"/>
    <w:rsid w:val="00AF6992"/>
    <w:rsid w:val="00B21C49"/>
    <w:rsid w:val="00B22273"/>
    <w:rsid w:val="00B25317"/>
    <w:rsid w:val="00B26441"/>
    <w:rsid w:val="00B2688B"/>
    <w:rsid w:val="00B30493"/>
    <w:rsid w:val="00B306AF"/>
    <w:rsid w:val="00B349F5"/>
    <w:rsid w:val="00B4003B"/>
    <w:rsid w:val="00B42A0C"/>
    <w:rsid w:val="00B571E6"/>
    <w:rsid w:val="00B610BA"/>
    <w:rsid w:val="00B649F1"/>
    <w:rsid w:val="00B764A8"/>
    <w:rsid w:val="00B83A4C"/>
    <w:rsid w:val="00B90C5E"/>
    <w:rsid w:val="00B917D8"/>
    <w:rsid w:val="00B91DB1"/>
    <w:rsid w:val="00B9242C"/>
    <w:rsid w:val="00B9265F"/>
    <w:rsid w:val="00B95B79"/>
    <w:rsid w:val="00BB22CD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C02D57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7B0C"/>
    <w:rsid w:val="00C732A2"/>
    <w:rsid w:val="00C76B70"/>
    <w:rsid w:val="00C859A4"/>
    <w:rsid w:val="00C90B44"/>
    <w:rsid w:val="00CA25FA"/>
    <w:rsid w:val="00CA3E80"/>
    <w:rsid w:val="00CB0378"/>
    <w:rsid w:val="00CB2201"/>
    <w:rsid w:val="00CB226A"/>
    <w:rsid w:val="00CC16C2"/>
    <w:rsid w:val="00CC4B9A"/>
    <w:rsid w:val="00CD03E1"/>
    <w:rsid w:val="00CD1301"/>
    <w:rsid w:val="00CE6843"/>
    <w:rsid w:val="00CF2E12"/>
    <w:rsid w:val="00CF7AD6"/>
    <w:rsid w:val="00D00E59"/>
    <w:rsid w:val="00D01012"/>
    <w:rsid w:val="00D0395F"/>
    <w:rsid w:val="00D113C2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434E8"/>
    <w:rsid w:val="00D462AA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E2C74"/>
    <w:rsid w:val="00DE51A4"/>
    <w:rsid w:val="00DF0BAC"/>
    <w:rsid w:val="00DF1AC2"/>
    <w:rsid w:val="00E008D7"/>
    <w:rsid w:val="00E033CF"/>
    <w:rsid w:val="00E1062B"/>
    <w:rsid w:val="00E23796"/>
    <w:rsid w:val="00E247A1"/>
    <w:rsid w:val="00E3681F"/>
    <w:rsid w:val="00E50A89"/>
    <w:rsid w:val="00E551A1"/>
    <w:rsid w:val="00E55DBE"/>
    <w:rsid w:val="00E608C2"/>
    <w:rsid w:val="00E609E7"/>
    <w:rsid w:val="00E60DA1"/>
    <w:rsid w:val="00E65F1A"/>
    <w:rsid w:val="00E76A63"/>
    <w:rsid w:val="00E83871"/>
    <w:rsid w:val="00E9596B"/>
    <w:rsid w:val="00EA0C3E"/>
    <w:rsid w:val="00EA2255"/>
    <w:rsid w:val="00EA5993"/>
    <w:rsid w:val="00EB49A1"/>
    <w:rsid w:val="00EB6313"/>
    <w:rsid w:val="00EB6397"/>
    <w:rsid w:val="00EC2E85"/>
    <w:rsid w:val="00ED1059"/>
    <w:rsid w:val="00ED1277"/>
    <w:rsid w:val="00ED4E5C"/>
    <w:rsid w:val="00EE5154"/>
    <w:rsid w:val="00EE59CF"/>
    <w:rsid w:val="00EF7737"/>
    <w:rsid w:val="00F00855"/>
    <w:rsid w:val="00F00E64"/>
    <w:rsid w:val="00F01F84"/>
    <w:rsid w:val="00F1092B"/>
    <w:rsid w:val="00F12039"/>
    <w:rsid w:val="00F13AB5"/>
    <w:rsid w:val="00F1603E"/>
    <w:rsid w:val="00F171F8"/>
    <w:rsid w:val="00F24A8F"/>
    <w:rsid w:val="00F34278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BulletC,Numerowanie,Obiekt,List Paragraph,Akapit z nr,Tekst,naglowek,Wypunktowanie,WYPUNKTOWANIE LITEROWE,Wyliczanie,Akapit z listą31,Bullets,List Paragraph1,Akapit z listą3,Akapit z listą4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 bullet 2 Znak,BulletC Znak,Numerowanie Znak,Obiekt Znak,List Paragraph Znak,Akapit z nr Znak,Tekst Znak,naglowek Znak,Wypunktowanie Znak,WYPUNKTOWANIE LITEROWE Znak,Wyliczanie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FE51D-B2E2-4A4E-B68E-945B987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A68EE6-F608-44E8-B2D6-8FE8C358F66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6AA9441-1765-4D0F-80EE-C45507E7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11</Pages>
  <Words>3457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Narewska Sylwia</cp:lastModifiedBy>
  <cp:revision>61</cp:revision>
  <cp:lastPrinted>2024-09-02T10:27:00Z</cp:lastPrinted>
  <dcterms:created xsi:type="dcterms:W3CDTF">2020-09-23T12:29:00Z</dcterms:created>
  <dcterms:modified xsi:type="dcterms:W3CDTF">2024-09-11T05:04:00Z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fc52b41b-3a0c-451e-86e9-f159ae5761ee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10.11.46.64</vt:lpwstr>
  </property>
</Properties>
</file>