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0D63A225" w:rsidR="00EE55F4" w:rsidRPr="00D352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</w:pPr>
      <w:bookmarkStart w:id="0" w:name="_Hlk17697921"/>
      <w:r w:rsidRPr="00D352F4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  <w:t xml:space="preserve">Załącznik nr </w:t>
      </w:r>
      <w:r w:rsidR="001E6F94" w:rsidRPr="00D352F4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  <w:t>7</w:t>
      </w:r>
      <w:r w:rsidRPr="00D352F4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</w:rPr>
        <w:t xml:space="preserve"> do SWZ</w:t>
      </w:r>
    </w:p>
    <w:p w14:paraId="4B5C7E35" w14:textId="78A96BE4" w:rsidR="00EE55F4" w:rsidRPr="00D352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  <w:r w:rsidRPr="00D352F4">
        <w:rPr>
          <w:rFonts w:ascii="Arial" w:eastAsia="Times New Roman" w:hAnsi="Arial" w:cs="Arial"/>
          <w:i/>
          <w:iCs/>
          <w:color w:val="auto"/>
          <w:sz w:val="20"/>
          <w:szCs w:val="20"/>
        </w:rPr>
        <w:t>Nr postepowania: DZ.260.</w:t>
      </w:r>
      <w:r w:rsidR="001E6F94" w:rsidRPr="00D352F4">
        <w:rPr>
          <w:rFonts w:ascii="Arial" w:eastAsia="Times New Roman" w:hAnsi="Arial" w:cs="Arial"/>
          <w:i/>
          <w:iCs/>
          <w:color w:val="auto"/>
          <w:sz w:val="20"/>
          <w:szCs w:val="20"/>
        </w:rPr>
        <w:t>13</w:t>
      </w:r>
      <w:r w:rsidRPr="00D352F4">
        <w:rPr>
          <w:rFonts w:ascii="Arial" w:eastAsia="Times New Roman" w:hAnsi="Arial" w:cs="Arial"/>
          <w:i/>
          <w:iCs/>
          <w:color w:val="auto"/>
          <w:sz w:val="20"/>
          <w:szCs w:val="20"/>
        </w:rPr>
        <w:t>.202</w:t>
      </w:r>
      <w:r w:rsidR="00596B18" w:rsidRPr="00D352F4">
        <w:rPr>
          <w:rFonts w:ascii="Arial" w:eastAsia="Times New Roman" w:hAnsi="Arial" w:cs="Arial"/>
          <w:i/>
          <w:iCs/>
          <w:color w:val="auto"/>
          <w:sz w:val="20"/>
          <w:szCs w:val="20"/>
        </w:rPr>
        <w:t>4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>od podmiotu: NIP/PESEL, KRS/</w:t>
      </w:r>
      <w:proofErr w:type="spellStart"/>
      <w:r w:rsidRPr="00EE55F4">
        <w:rPr>
          <w:rFonts w:eastAsia="Times New Roman" w:cs="Times New Roman"/>
          <w:color w:val="auto"/>
          <w:sz w:val="20"/>
          <w:szCs w:val="20"/>
        </w:rPr>
        <w:t>CEiDG</w:t>
      </w:r>
      <w:proofErr w:type="spellEnd"/>
      <w:r w:rsidRPr="00EE55F4">
        <w:rPr>
          <w:rFonts w:eastAsia="Times New Roman" w:cs="Times New Roman"/>
          <w:color w:val="auto"/>
          <w:sz w:val="20"/>
          <w:szCs w:val="20"/>
        </w:rPr>
        <w:t xml:space="preserve">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748B1298" w14:textId="77777777" w:rsidR="00917DA2" w:rsidRPr="00EE55F4" w:rsidRDefault="00917DA2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05BDD9F9" w:rsidR="00EE55F4" w:rsidRPr="00EE55F4" w:rsidRDefault="00917DA2" w:rsidP="001E6F94">
      <w:pPr>
        <w:widowControl w:val="0"/>
        <w:tabs>
          <w:tab w:val="left" w:pos="9922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917DA2">
        <w:rPr>
          <w:rFonts w:ascii="Arial" w:eastAsia="Times New Roman" w:hAnsi="Arial" w:cs="Arial"/>
          <w:color w:val="auto"/>
          <w:sz w:val="20"/>
          <w:szCs w:val="20"/>
        </w:rPr>
        <w:t xml:space="preserve">Dotyczy postępowania pod nazwą </w:t>
      </w:r>
      <w:r w:rsidRPr="00917DA2">
        <w:rPr>
          <w:rFonts w:ascii="Arial" w:eastAsia="Times New Roman" w:hAnsi="Arial" w:cs="Arial"/>
          <w:b/>
          <w:bCs/>
          <w:color w:val="auto"/>
          <w:sz w:val="20"/>
          <w:szCs w:val="20"/>
        </w:rPr>
        <w:t>„</w:t>
      </w:r>
      <w:r w:rsidRPr="00917DA2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 xml:space="preserve">Sukcesywny zakup </w:t>
      </w:r>
      <w:r w:rsidR="001E6F94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 xml:space="preserve">wraz z </w:t>
      </w:r>
      <w:r w:rsidRPr="00917DA2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 xml:space="preserve"> dostaw</w:t>
      </w:r>
      <w:r w:rsidR="001E6F94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>ą</w:t>
      </w:r>
      <w:r w:rsidRPr="00917DA2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 xml:space="preserve"> fabrycznie nowych </w:t>
      </w:r>
      <w:r w:rsidR="001E6F94">
        <w:rPr>
          <w:rFonts w:ascii="Arial" w:eastAsia="Arial Unicode MS" w:hAnsi="Arial" w:cs="Arial"/>
          <w:b/>
          <w:bCs/>
          <w:kern w:val="1"/>
          <w:sz w:val="20"/>
          <w:szCs w:val="20"/>
          <w:lang w:eastAsia="hi-IN" w:bidi="hi-IN"/>
        </w:rPr>
        <w:t>pojemników na odpady niesegregowane i segregowane”.</w:t>
      </w: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0A37501D" w14:textId="165552B3" w:rsidR="0052694A" w:rsidRDefault="0052694A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 w:rsidRPr="00403EC1">
        <w:rPr>
          <w:rFonts w:ascii="Arial" w:hAnsi="Arial" w:cs="Arial"/>
          <w:b/>
          <w:sz w:val="20"/>
          <w:szCs w:val="20"/>
        </w:rPr>
        <w:t xml:space="preserve">Wykaz wykonanych </w:t>
      </w:r>
      <w:r w:rsidR="0014299B">
        <w:rPr>
          <w:rFonts w:ascii="Arial" w:hAnsi="Arial" w:cs="Arial"/>
          <w:b/>
          <w:sz w:val="20"/>
          <w:szCs w:val="20"/>
        </w:rPr>
        <w:t>dostaw</w:t>
      </w:r>
    </w:p>
    <w:p w14:paraId="7BF6D271" w14:textId="77777777" w:rsidR="00E97AAD" w:rsidRDefault="00E97AAD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Cs/>
          <w:sz w:val="20"/>
          <w:szCs w:val="20"/>
        </w:rPr>
      </w:pPr>
    </w:p>
    <w:p w14:paraId="3489BFCE" w14:textId="5F5FE00D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a jeśli okres prowadzenia działalności jest krótszy – w tym okresie, wraz z podaniem ich wartości przedmiotu, dat wykonania i podmiotów na rzecz których </w:t>
      </w:r>
      <w:r w:rsidR="0014299B">
        <w:rPr>
          <w:rFonts w:ascii="Arial" w:hAnsi="Arial" w:cs="Arial"/>
          <w:bCs/>
          <w:sz w:val="20"/>
          <w:szCs w:val="20"/>
        </w:rPr>
        <w:t>dostawy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14299B">
        <w:rPr>
          <w:rFonts w:ascii="Arial" w:hAnsi="Arial" w:cs="Arial"/>
          <w:bCs/>
          <w:sz w:val="20"/>
          <w:szCs w:val="20"/>
          <w:u w:val="single"/>
        </w:rPr>
        <w:t>dostawy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dziale</w:t>
      </w:r>
      <w:r w:rsidR="008069A8">
        <w:rPr>
          <w:rFonts w:ascii="Arial" w:hAnsi="Arial" w:cs="Arial"/>
          <w:bCs/>
          <w:sz w:val="20"/>
          <w:szCs w:val="20"/>
        </w:rPr>
        <w:t xml:space="preserve"> </w:t>
      </w:r>
      <w:r w:rsidR="00596B18">
        <w:rPr>
          <w:rFonts w:ascii="Arial" w:hAnsi="Arial" w:cs="Arial"/>
          <w:bCs/>
          <w:sz w:val="20"/>
          <w:szCs w:val="20"/>
        </w:rPr>
        <w:t>VII</w:t>
      </w:r>
      <w:r w:rsidR="00BB7FF1">
        <w:rPr>
          <w:rFonts w:ascii="Arial" w:hAnsi="Arial" w:cs="Arial"/>
          <w:bCs/>
          <w:sz w:val="20"/>
          <w:szCs w:val="20"/>
        </w:rPr>
        <w:t>I</w:t>
      </w:r>
      <w:r w:rsidR="008069A8" w:rsidRPr="008069A8">
        <w:rPr>
          <w:rFonts w:ascii="Arial" w:hAnsi="Arial" w:cs="Arial"/>
          <w:bCs/>
          <w:sz w:val="20"/>
          <w:szCs w:val="20"/>
        </w:rPr>
        <w:t xml:space="preserve"> pkt .</w:t>
      </w:r>
      <w:r w:rsidR="00596B18">
        <w:rPr>
          <w:rFonts w:ascii="Arial" w:hAnsi="Arial" w:cs="Arial"/>
          <w:bCs/>
          <w:sz w:val="20"/>
          <w:szCs w:val="20"/>
        </w:rPr>
        <w:t>2</w:t>
      </w:r>
      <w:r w:rsidR="00E97AAD">
        <w:rPr>
          <w:rFonts w:ascii="Arial" w:hAnsi="Arial" w:cs="Arial"/>
          <w:bCs/>
          <w:sz w:val="20"/>
          <w:szCs w:val="20"/>
        </w:rPr>
        <w:t>.4</w:t>
      </w:r>
      <w:r w:rsidR="001E6F94">
        <w:rPr>
          <w:rFonts w:ascii="Arial" w:hAnsi="Arial" w:cs="Arial"/>
          <w:bCs/>
          <w:sz w:val="20"/>
          <w:szCs w:val="20"/>
        </w:rPr>
        <w:t>)</w:t>
      </w:r>
      <w:r w:rsidR="00E97AAD">
        <w:rPr>
          <w:rFonts w:ascii="Arial" w:hAnsi="Arial" w:cs="Arial"/>
          <w:bCs/>
          <w:sz w:val="20"/>
          <w:szCs w:val="20"/>
        </w:rPr>
        <w:t xml:space="preserve"> SWZ</w:t>
      </w:r>
      <w:r w:rsidR="008069A8" w:rsidRPr="008069A8">
        <w:rPr>
          <w:rFonts w:ascii="Arial" w:hAnsi="Arial" w:cs="Arial"/>
          <w:bCs/>
          <w:sz w:val="20"/>
          <w:szCs w:val="20"/>
        </w:rPr>
        <w:t>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23"/>
        <w:gridCol w:w="1928"/>
        <w:gridCol w:w="1402"/>
        <w:gridCol w:w="1523"/>
        <w:gridCol w:w="878"/>
        <w:gridCol w:w="1559"/>
      </w:tblGrid>
      <w:tr w:rsidR="00596B18" w14:paraId="200ED81C" w14:textId="782A48D2" w:rsidTr="00596B18">
        <w:trPr>
          <w:trHeight w:val="587"/>
        </w:trPr>
        <w:tc>
          <w:tcPr>
            <w:tcW w:w="426" w:type="dxa"/>
          </w:tcPr>
          <w:p w14:paraId="1EA4E93A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23" w:type="dxa"/>
          </w:tcPr>
          <w:p w14:paraId="3E8FD8FB" w14:textId="742ED44B" w:rsidR="00596B18" w:rsidRPr="00A709D4" w:rsidRDefault="00596B18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928" w:type="dxa"/>
          </w:tcPr>
          <w:p w14:paraId="07EFADE1" w14:textId="6B64E524" w:rsidR="00596B18" w:rsidRPr="00A709D4" w:rsidRDefault="00596B18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>
              <w:rPr>
                <w:rFonts w:ascii="Arial" w:hAnsi="Arial" w:cs="Arial"/>
                <w:sz w:val="20"/>
                <w:szCs w:val="20"/>
              </w:rPr>
              <w:t>dostawę</w:t>
            </w:r>
          </w:p>
        </w:tc>
        <w:tc>
          <w:tcPr>
            <w:tcW w:w="1402" w:type="dxa"/>
          </w:tcPr>
          <w:p w14:paraId="7E143436" w14:textId="580531EA" w:rsidR="00596B18" w:rsidRPr="00A709D4" w:rsidRDefault="00596B18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wykonanej  dostawy</w:t>
            </w:r>
          </w:p>
        </w:tc>
        <w:tc>
          <w:tcPr>
            <w:tcW w:w="1523" w:type="dxa"/>
          </w:tcPr>
          <w:p w14:paraId="4B9E4F3C" w14:textId="0EBC7B49" w:rsidR="00596B18" w:rsidRPr="00A709D4" w:rsidRDefault="00596B18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 (od dnia do dnia)</w:t>
            </w:r>
          </w:p>
        </w:tc>
        <w:tc>
          <w:tcPr>
            <w:tcW w:w="878" w:type="dxa"/>
          </w:tcPr>
          <w:p w14:paraId="718A5242" w14:textId="77777777" w:rsidR="00596B18" w:rsidRPr="00A709D4" w:rsidRDefault="00596B18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1559" w:type="dxa"/>
          </w:tcPr>
          <w:p w14:paraId="143A84ED" w14:textId="6D78FA37" w:rsidR="00596B18" w:rsidRDefault="006B44B5" w:rsidP="003D7242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wykonanej dostawy</w:t>
            </w:r>
          </w:p>
          <w:p w14:paraId="093891A9" w14:textId="5EFED8EC" w:rsidR="00596B18" w:rsidRPr="00596B18" w:rsidRDefault="00596B18" w:rsidP="00596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18" w14:paraId="02EB378F" w14:textId="5A38AD20" w:rsidTr="00596B18">
        <w:tc>
          <w:tcPr>
            <w:tcW w:w="426" w:type="dxa"/>
          </w:tcPr>
          <w:p w14:paraId="6A05A809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A39BBE3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1C8F396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2A3D3EC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D0B940D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E27B00A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568F53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18" w14:paraId="60061E4C" w14:textId="52C52FCE" w:rsidTr="00596B18">
        <w:tc>
          <w:tcPr>
            <w:tcW w:w="426" w:type="dxa"/>
          </w:tcPr>
          <w:p w14:paraId="44EAFD9C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4B94D5A5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DEEC669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656B9AB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FB0818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49F31CB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C7C4B4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18" w14:paraId="53128261" w14:textId="17D2298D" w:rsidTr="00596B18">
        <w:tc>
          <w:tcPr>
            <w:tcW w:w="426" w:type="dxa"/>
          </w:tcPr>
          <w:p w14:paraId="62486C05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4101652C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B99056E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299C43A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DBEF00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3461D779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90B8F2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18" w14:paraId="3CF2D8B6" w14:textId="6F141AFD" w:rsidTr="00596B18">
        <w:tc>
          <w:tcPr>
            <w:tcW w:w="426" w:type="dxa"/>
          </w:tcPr>
          <w:p w14:paraId="0FB78278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FC39945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562CB0E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4CE0A41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EBF3C5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6D98A12B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5C5E82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18" w14:paraId="2946DB82" w14:textId="7FA29224" w:rsidTr="00596B18">
        <w:tc>
          <w:tcPr>
            <w:tcW w:w="426" w:type="dxa"/>
          </w:tcPr>
          <w:p w14:paraId="5997CC1D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10FFD37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B699379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FE9F23F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F72F646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8CE6F91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CD6518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B18" w14:paraId="61CDCEAD" w14:textId="54AC007E" w:rsidTr="00596B18">
        <w:tc>
          <w:tcPr>
            <w:tcW w:w="426" w:type="dxa"/>
          </w:tcPr>
          <w:p w14:paraId="6BB9E253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14:paraId="23DE523C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2E56223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7547A01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43CB0F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7459315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BB325" w14:textId="77777777" w:rsidR="00596B18" w:rsidRPr="00A709D4" w:rsidRDefault="00596B18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3DD58A81" w14:textId="144110AD" w:rsidR="00D111E3" w:rsidRPr="00D111E3" w:rsidRDefault="00D111E3" w:rsidP="00917DA2">
      <w:pPr>
        <w:spacing w:after="5" w:line="268" w:lineRule="auto"/>
        <w:ind w:left="0" w:firstLine="0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</w:t>
      </w:r>
    </w:p>
    <w:p w14:paraId="45084A4C" w14:textId="77777777" w:rsidR="00BD389C" w:rsidRDefault="00D111E3" w:rsidP="00BD389C">
      <w:pPr>
        <w:spacing w:after="0" w:line="0" w:lineRule="atLeast"/>
        <w:ind w:left="4"/>
        <w:rPr>
          <w:rFonts w:ascii="Arial" w:eastAsia="Trebuchet MS" w:hAnsi="Arial" w:cs="Arial"/>
          <w:i/>
          <w:color w:val="auto"/>
          <w:sz w:val="18"/>
          <w:szCs w:val="18"/>
          <w:highlight w:val="lightGray"/>
          <w:u w:val="single"/>
        </w:rPr>
      </w:pPr>
      <w:r w:rsidRPr="00D111E3">
        <w:rPr>
          <w:rFonts w:ascii="Arial" w:eastAsia="Arial" w:hAnsi="Arial" w:cs="Arial"/>
          <w:sz w:val="20"/>
        </w:rPr>
        <w:t xml:space="preserve">   </w:t>
      </w:r>
      <w:r w:rsidR="00BD389C">
        <w:rPr>
          <w:rFonts w:ascii="Arial" w:eastAsia="Trebuchet MS" w:hAnsi="Arial" w:cs="Arial"/>
          <w:i/>
          <w:sz w:val="18"/>
          <w:szCs w:val="18"/>
          <w:highlight w:val="lightGray"/>
          <w:u w:val="single"/>
        </w:rPr>
        <w:t>Informacja dla Wykonawcy:</w:t>
      </w:r>
    </w:p>
    <w:p w14:paraId="6A171F99" w14:textId="77777777" w:rsidR="00BD389C" w:rsidRDefault="00BD389C" w:rsidP="00BD389C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</w:rPr>
      </w:pPr>
    </w:p>
    <w:p w14:paraId="2F348C2E" w14:textId="5118D879" w:rsidR="00D111E3" w:rsidRPr="00D111E3" w:rsidRDefault="00D111E3" w:rsidP="00D111E3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ab/>
        <w:t xml:space="preserve">     </w:t>
      </w:r>
    </w:p>
    <w:p w14:paraId="413570A6" w14:textId="77777777" w:rsidR="00546065" w:rsidRPr="001E6F94" w:rsidRDefault="00546065" w:rsidP="00546065">
      <w:pPr>
        <w:spacing w:after="0" w:line="0" w:lineRule="atLeast"/>
        <w:ind w:left="0" w:firstLine="0"/>
        <w:rPr>
          <w:rFonts w:ascii="Arial" w:hAnsi="Arial" w:cs="Arial"/>
          <w:color w:val="FF0000"/>
          <w:sz w:val="18"/>
          <w:szCs w:val="18"/>
          <w:lang w:eastAsia="en-US"/>
        </w:rPr>
      </w:pPr>
      <w:r w:rsidRPr="001E6F94">
        <w:rPr>
          <w:rFonts w:ascii="Arial" w:hAnsi="Arial" w:cs="Arial"/>
          <w:color w:val="FF0000"/>
          <w:sz w:val="18"/>
          <w:szCs w:val="18"/>
          <w:lang w:eastAsia="en-US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70DF9E56" w14:textId="77777777" w:rsidR="00D111E3" w:rsidRPr="001E6F94" w:rsidRDefault="00D111E3" w:rsidP="00403EC1">
      <w:pPr>
        <w:spacing w:line="360" w:lineRule="auto"/>
        <w:rPr>
          <w:sz w:val="18"/>
          <w:szCs w:val="18"/>
        </w:rPr>
      </w:pPr>
    </w:p>
    <w:sectPr w:rsidR="00D111E3" w:rsidRPr="001E6F94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887985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6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4A"/>
    <w:rsid w:val="0002339B"/>
    <w:rsid w:val="000D2DA2"/>
    <w:rsid w:val="00131246"/>
    <w:rsid w:val="00133F54"/>
    <w:rsid w:val="0014299B"/>
    <w:rsid w:val="00172C4C"/>
    <w:rsid w:val="001E404E"/>
    <w:rsid w:val="001E6F94"/>
    <w:rsid w:val="00245CF0"/>
    <w:rsid w:val="002E7CDF"/>
    <w:rsid w:val="0030318A"/>
    <w:rsid w:val="003602D9"/>
    <w:rsid w:val="0039310C"/>
    <w:rsid w:val="003D7242"/>
    <w:rsid w:val="00403EC1"/>
    <w:rsid w:val="0043429D"/>
    <w:rsid w:val="00492654"/>
    <w:rsid w:val="004E763C"/>
    <w:rsid w:val="00502894"/>
    <w:rsid w:val="0052694A"/>
    <w:rsid w:val="00546065"/>
    <w:rsid w:val="00596B18"/>
    <w:rsid w:val="0066682E"/>
    <w:rsid w:val="006B44B5"/>
    <w:rsid w:val="007D3380"/>
    <w:rsid w:val="008069A8"/>
    <w:rsid w:val="008C08ED"/>
    <w:rsid w:val="0090707F"/>
    <w:rsid w:val="00917DA2"/>
    <w:rsid w:val="00A709D4"/>
    <w:rsid w:val="00A90590"/>
    <w:rsid w:val="00AA1B13"/>
    <w:rsid w:val="00AC3F53"/>
    <w:rsid w:val="00AD1A6C"/>
    <w:rsid w:val="00B71E37"/>
    <w:rsid w:val="00B97563"/>
    <w:rsid w:val="00BB5CBB"/>
    <w:rsid w:val="00BB7FF1"/>
    <w:rsid w:val="00BD389C"/>
    <w:rsid w:val="00C40CDB"/>
    <w:rsid w:val="00CF7247"/>
    <w:rsid w:val="00D111E3"/>
    <w:rsid w:val="00D352F4"/>
    <w:rsid w:val="00D56E72"/>
    <w:rsid w:val="00E97AAD"/>
    <w:rsid w:val="00EA07C2"/>
    <w:rsid w:val="00EA24D5"/>
    <w:rsid w:val="00EE55F4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EC82-16E6-4207-9308-53DA4158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Anna Wieczorek</cp:lastModifiedBy>
  <cp:revision>4</cp:revision>
  <cp:lastPrinted>2024-02-23T12:22:00Z</cp:lastPrinted>
  <dcterms:created xsi:type="dcterms:W3CDTF">2024-03-07T12:57:00Z</dcterms:created>
  <dcterms:modified xsi:type="dcterms:W3CDTF">2024-03-08T09:13:00Z</dcterms:modified>
</cp:coreProperties>
</file>