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32325D28" w:rsidR="00E33FC2" w:rsidRPr="00A02EA7" w:rsidRDefault="00E33FC2" w:rsidP="00E33FC2">
      <w:pPr>
        <w:spacing w:after="0"/>
        <w:rPr>
          <w:i/>
          <w:iCs/>
          <w:sz w:val="18"/>
          <w:szCs w:val="18"/>
        </w:rPr>
      </w:pPr>
      <w:r w:rsidRPr="00A02EA7">
        <w:rPr>
          <w:sz w:val="18"/>
          <w:szCs w:val="18"/>
        </w:rPr>
        <w:t>ZNAK SPRAWY: RZP-II.271.</w:t>
      </w:r>
      <w:r w:rsidR="006F3753">
        <w:rPr>
          <w:sz w:val="18"/>
          <w:szCs w:val="18"/>
        </w:rPr>
        <w:t>42</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526CDB54"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08F44851"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51B1D580" w:rsidR="00CC34CF" w:rsidRPr="00987364" w:rsidRDefault="00CC34CF" w:rsidP="00CC34CF">
      <w:pPr>
        <w:spacing w:before="120"/>
        <w:jc w:val="both"/>
        <w:rPr>
          <w:rFonts w:ascii="Calibri" w:hAnsi="Calibri" w:cs="Calibri"/>
          <w:b/>
          <w:i/>
          <w:sz w:val="20"/>
          <w:szCs w:val="20"/>
        </w:rPr>
      </w:pPr>
      <w:r w:rsidRPr="0098736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987364">
        <w:rPr>
          <w:rFonts w:ascii="Calibri" w:hAnsi="Calibri" w:cs="Calibri"/>
          <w:sz w:val="20"/>
          <w:szCs w:val="20"/>
        </w:rPr>
        <w:t>pn</w:t>
      </w:r>
      <w:proofErr w:type="spellEnd"/>
      <w:r w:rsidRPr="00987364">
        <w:rPr>
          <w:rFonts w:ascii="Calibri" w:hAnsi="Calibri" w:cs="Calibri"/>
          <w:sz w:val="20"/>
          <w:szCs w:val="20"/>
        </w:rPr>
        <w:t xml:space="preserve">: </w:t>
      </w:r>
      <w:r w:rsidR="006F3753" w:rsidRPr="006F3753">
        <w:rPr>
          <w:rFonts w:ascii="Calibri" w:hAnsi="Calibri" w:cs="Calibri"/>
          <w:b/>
          <w:bCs/>
          <w:sz w:val="20"/>
          <w:szCs w:val="20"/>
        </w:rPr>
        <w:t>Zakup i dostawa pomocy dydaktycznych oraz wyposażenia do placówek oświatowych Gminy Chmielno</w:t>
      </w:r>
      <w:r w:rsidR="00987364" w:rsidRPr="006F3753">
        <w:rPr>
          <w:rFonts w:ascii="Calibri" w:hAnsi="Calibri" w:cs="Calibri"/>
          <w:sz w:val="18"/>
          <w:szCs w:val="18"/>
        </w:rPr>
        <w:t xml:space="preserve"> </w:t>
      </w:r>
      <w:r w:rsidRPr="00987364">
        <w:rPr>
          <w:rFonts w:ascii="Calibri" w:hAnsi="Calibri" w:cs="Calibri"/>
          <w:sz w:val="20"/>
          <w:szCs w:val="20"/>
        </w:rPr>
        <w:t>znak sprawy: RZP-II.271.</w:t>
      </w:r>
      <w:r w:rsidR="006F3753">
        <w:rPr>
          <w:rFonts w:ascii="Calibri" w:hAnsi="Calibri" w:cs="Calibri"/>
          <w:sz w:val="20"/>
          <w:szCs w:val="20"/>
        </w:rPr>
        <w:t>42</w:t>
      </w:r>
      <w:r w:rsidRPr="00987364">
        <w:rPr>
          <w:rFonts w:ascii="Calibri" w:hAnsi="Calibri" w:cs="Calibri"/>
          <w:sz w:val="20"/>
          <w:szCs w:val="20"/>
        </w:rPr>
        <w:t>.202</w:t>
      </w:r>
      <w:r w:rsidR="00F9292C" w:rsidRPr="00987364">
        <w:rPr>
          <w:rFonts w:ascii="Calibri" w:hAnsi="Calibri" w:cs="Calibri"/>
          <w:sz w:val="20"/>
          <w:szCs w:val="20"/>
        </w:rPr>
        <w:t>4</w:t>
      </w:r>
      <w:r w:rsidRPr="00987364">
        <w:rPr>
          <w:rFonts w:ascii="Calibri" w:hAnsi="Calibri" w:cs="Calibri"/>
          <w:sz w:val="20"/>
          <w:szCs w:val="20"/>
        </w:rPr>
        <w:t>).</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987364" w:rsidRDefault="00CC34CF" w:rsidP="00CC34CF">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118 ust. 2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987364" w:rsidRDefault="00CC34CF" w:rsidP="00E33FC2">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120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987364" w:rsidSect="00DA05B2">
      <w:headerReference w:type="default" r:id="rId7"/>
      <w:footerReference w:type="default" r:id="rId8"/>
      <w:pgSz w:w="11906" w:h="16838"/>
      <w:pgMar w:top="993" w:right="1417"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F829" w14:textId="77777777" w:rsidR="00B56C3C" w:rsidRDefault="00B56C3C" w:rsidP="00CC34CF">
      <w:pPr>
        <w:spacing w:after="0" w:line="240" w:lineRule="auto"/>
      </w:pPr>
      <w:r>
        <w:separator/>
      </w:r>
    </w:p>
  </w:endnote>
  <w:endnote w:type="continuationSeparator" w:id="0">
    <w:p w14:paraId="7E046CF7" w14:textId="77777777" w:rsidR="00B56C3C" w:rsidRDefault="00B56C3C"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9778076"/>
  <w:p w14:paraId="6A291BC0" w14:textId="77777777" w:rsidR="00987364" w:rsidRDefault="00987364" w:rsidP="00987364">
    <w:pPr>
      <w:pStyle w:val="Stopka"/>
      <w:ind w:left="-1134"/>
      <w:jc w:val="center"/>
    </w:pPr>
    <w:r>
      <w:rPr>
        <w:noProof/>
      </w:rPr>
      <mc:AlternateContent>
        <mc:Choice Requires="wps">
          <w:drawing>
            <wp:inline distT="0" distB="0" distL="0" distR="0" wp14:anchorId="5FFBE8BC" wp14:editId="5E1C54BA">
              <wp:extent cx="6302375" cy="6350"/>
              <wp:effectExtent l="0" t="0" r="22225" b="31750"/>
              <wp:docPr id="960829546" name="Łącznik prosty 960829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2375" cy="63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A49936" id="Łącznik prosty 960829546" o:spid="_x0000_s1026" style="flip:y;visibility:visible;mso-wrap-style:square;mso-left-percent:-10001;mso-top-percent:-10001;mso-position-horizontal:absolute;mso-position-horizontal-relative:char;mso-position-vertical:absolute;mso-position-vertical-relative:line;mso-left-percent:-10001;mso-top-percent:-10001" from="0,0" to="49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" strokecolor="black [3213]" strokeweight=".25pt">
              <v:stroke joinstyle="miter"/>
              <w10:anchorlock/>
            </v:line>
          </w:pict>
        </mc:Fallback>
      </mc:AlternateContent>
    </w:r>
  </w:p>
  <w:p w14:paraId="461A7901" w14:textId="77777777" w:rsidR="00987364" w:rsidRDefault="00987364" w:rsidP="00987364">
    <w:pPr>
      <w:pStyle w:val="Stopka"/>
      <w:ind w:left="426"/>
      <w:jc w:val="center"/>
    </w:pPr>
  </w:p>
  <w:p w14:paraId="00A0F68E" w14:textId="77777777" w:rsidR="00987364" w:rsidRPr="00B01F08" w:rsidRDefault="00987364" w:rsidP="00987364">
    <w:pPr>
      <w:pStyle w:val="Stopka"/>
      <w:ind w:left="426"/>
      <w:jc w:val="center"/>
    </w:pPr>
    <w:bookmarkStart w:id="1" w:name="_Hlk167109509"/>
    <w:r w:rsidRPr="004C68E6">
      <w:t>Fundusze Europejskie dla Pomorza 2021-2027</w:t>
    </w:r>
  </w:p>
  <w:bookmarkEnd w:id="0"/>
  <w:bookmarkEnd w:id="1"/>
  <w:p w14:paraId="3A1F5B3C" w14:textId="77777777" w:rsidR="00987364" w:rsidRPr="00B01F08" w:rsidRDefault="00987364" w:rsidP="00987364">
    <w:pPr>
      <w:pStyle w:val="Stopka"/>
      <w:ind w:left="-1134"/>
      <w:jc w:val="center"/>
    </w:pPr>
    <w:r w:rsidRPr="002F4BC4">
      <w:rPr>
        <w:rFonts w:eastAsia="Calibri"/>
      </w:rPr>
      <w:br w:type="page"/>
    </w:r>
  </w:p>
  <w:p w14:paraId="6CB74CBB" w14:textId="77777777" w:rsidR="00987364" w:rsidRPr="00987364" w:rsidRDefault="00987364" w:rsidP="009873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BA6B" w14:textId="77777777" w:rsidR="00B56C3C" w:rsidRDefault="00B56C3C" w:rsidP="00CC34CF">
      <w:pPr>
        <w:spacing w:after="0" w:line="240" w:lineRule="auto"/>
      </w:pPr>
      <w:r>
        <w:separator/>
      </w:r>
    </w:p>
  </w:footnote>
  <w:footnote w:type="continuationSeparator" w:id="0">
    <w:p w14:paraId="1F7BC1AB" w14:textId="77777777" w:rsidR="00B56C3C" w:rsidRDefault="00B56C3C"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22C3" w14:textId="5118BAA1" w:rsidR="00DA05B2" w:rsidRDefault="00DA05B2">
    <w:pPr>
      <w:pStyle w:val="Nagwek"/>
    </w:pPr>
    <w:r>
      <w:rPr>
        <w:noProof/>
      </w:rPr>
      <w:drawing>
        <wp:inline distT="0" distB="0" distL="0" distR="0" wp14:anchorId="3CBC9AA4" wp14:editId="37ADB7CB">
          <wp:extent cx="5760720" cy="538817"/>
          <wp:effectExtent l="0" t="0" r="0" b="0"/>
          <wp:docPr id="1284500515" name="Obraz 128450051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88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214DB"/>
    <w:rsid w:val="000F3BE0"/>
    <w:rsid w:val="002A1439"/>
    <w:rsid w:val="00332E03"/>
    <w:rsid w:val="0034411A"/>
    <w:rsid w:val="003616AC"/>
    <w:rsid w:val="003E5632"/>
    <w:rsid w:val="004113A6"/>
    <w:rsid w:val="004156AF"/>
    <w:rsid w:val="00496283"/>
    <w:rsid w:val="006310F3"/>
    <w:rsid w:val="00646BF8"/>
    <w:rsid w:val="006A6678"/>
    <w:rsid w:val="006F3753"/>
    <w:rsid w:val="008220CB"/>
    <w:rsid w:val="008D4476"/>
    <w:rsid w:val="008F00CB"/>
    <w:rsid w:val="009342DA"/>
    <w:rsid w:val="0097635E"/>
    <w:rsid w:val="00987364"/>
    <w:rsid w:val="00A02EA7"/>
    <w:rsid w:val="00AC0C94"/>
    <w:rsid w:val="00B56C3C"/>
    <w:rsid w:val="00B816C8"/>
    <w:rsid w:val="00C2499F"/>
    <w:rsid w:val="00CC34CF"/>
    <w:rsid w:val="00CF3281"/>
    <w:rsid w:val="00DA05B2"/>
    <w:rsid w:val="00DF2CE5"/>
    <w:rsid w:val="00E33FC2"/>
    <w:rsid w:val="00EB121D"/>
    <w:rsid w:val="00EE1C1A"/>
    <w:rsid w:val="00EF22CB"/>
    <w:rsid w:val="00F9292C"/>
    <w:rsid w:val="00FA2625"/>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6A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678"/>
  </w:style>
  <w:style w:type="paragraph" w:styleId="Stopka">
    <w:name w:val="footer"/>
    <w:basedOn w:val="Normalny"/>
    <w:link w:val="StopkaZnak"/>
    <w:uiPriority w:val="99"/>
    <w:unhideWhenUsed/>
    <w:rsid w:val="006A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2024-11-15T08:18:00Z</dcterms:created>
  <dcterms:modified xsi:type="dcterms:W3CDTF">2024-11-15T08:18:00Z</dcterms:modified>
</cp:coreProperties>
</file>