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8" w:rsidRPr="004D332C" w:rsidRDefault="00C57708" w:rsidP="00C57708">
      <w:pPr>
        <w:keepNext/>
        <w:outlineLvl w:val="3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D33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ZAŁĄCZNIK NR 3</w:t>
      </w:r>
    </w:p>
    <w:p w:rsidR="00C57708" w:rsidRPr="004D332C" w:rsidRDefault="00C57708" w:rsidP="00C57708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D332C">
        <w:rPr>
          <w:rFonts w:ascii="Calibri" w:hAnsi="Calibri"/>
          <w:b/>
          <w:color w:val="000000" w:themeColor="text1"/>
          <w:sz w:val="18"/>
          <w:szCs w:val="18"/>
        </w:rPr>
        <w:t>na dostawę pn.: „D</w:t>
      </w:r>
      <w:r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ostawa sprzętu komputerowego </w:t>
      </w: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wraz z </w:t>
      </w:r>
      <w:r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oprogramowani</w:t>
      </w: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em</w:t>
      </w:r>
      <w:r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dla Urzędu Miejskiego w Pruszczu Gdańskim”</w:t>
      </w:r>
    </w:p>
    <w:p w:rsidR="00C57708" w:rsidRDefault="00C57708" w:rsidP="00C57708">
      <w:pPr>
        <w:rPr>
          <w:rFonts w:asciiTheme="minorHAnsi" w:hAnsiTheme="minorHAnsi" w:cstheme="minorHAnsi"/>
          <w:b/>
          <w:bCs/>
          <w:color w:val="4472C4" w:themeColor="accent5"/>
          <w:sz w:val="18"/>
          <w:szCs w:val="18"/>
        </w:rPr>
      </w:pPr>
    </w:p>
    <w:p w:rsidR="00C57708" w:rsidRPr="00104DFA" w:rsidRDefault="00C57708" w:rsidP="00C57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04DFA">
        <w:rPr>
          <w:rFonts w:asciiTheme="minorHAnsi" w:hAnsiTheme="minorHAnsi" w:cstheme="minorHAnsi"/>
          <w:b/>
          <w:color w:val="000000"/>
        </w:rPr>
        <w:t xml:space="preserve">UMOWA </w:t>
      </w:r>
    </w:p>
    <w:p w:rsidR="00C57708" w:rsidRPr="00B03C19" w:rsidRDefault="00C57708" w:rsidP="00C57708">
      <w:pPr>
        <w:jc w:val="center"/>
        <w:rPr>
          <w:rFonts w:asciiTheme="minorHAnsi" w:hAnsiTheme="minorHAnsi" w:cstheme="minorHAnsi"/>
          <w:b/>
          <w:bCs/>
        </w:rPr>
      </w:pPr>
      <w:r w:rsidRPr="00B03C19">
        <w:rPr>
          <w:rFonts w:asciiTheme="minorHAnsi" w:hAnsiTheme="minorHAnsi" w:cstheme="minorHAnsi"/>
          <w:b/>
        </w:rPr>
        <w:t xml:space="preserve">O </w:t>
      </w:r>
      <w:r w:rsidRPr="00B03C19">
        <w:rPr>
          <w:rFonts w:ascii="Calibri" w:hAnsi="Calibri"/>
          <w:b/>
        </w:rPr>
        <w:t>D</w:t>
      </w:r>
      <w:r w:rsidRPr="00B03C19">
        <w:rPr>
          <w:rFonts w:asciiTheme="minorHAnsi" w:hAnsiTheme="minorHAnsi" w:cstheme="minorHAnsi"/>
          <w:b/>
          <w:bCs/>
        </w:rPr>
        <w:t>OSTAWĘ SPRZĘTU KOMPUTEROWEGO</w:t>
      </w:r>
      <w:r>
        <w:rPr>
          <w:rFonts w:asciiTheme="minorHAnsi" w:hAnsiTheme="minorHAnsi" w:cstheme="minorHAnsi"/>
          <w:b/>
          <w:bCs/>
        </w:rPr>
        <w:t xml:space="preserve"> WRAZ Z </w:t>
      </w:r>
      <w:r w:rsidRPr="00B03C19">
        <w:rPr>
          <w:rFonts w:asciiTheme="minorHAnsi" w:hAnsiTheme="minorHAnsi" w:cstheme="minorHAnsi"/>
          <w:b/>
          <w:bCs/>
        </w:rPr>
        <w:t>OPROGRAMOWANI</w:t>
      </w:r>
      <w:r>
        <w:rPr>
          <w:rFonts w:asciiTheme="minorHAnsi" w:hAnsiTheme="minorHAnsi" w:cstheme="minorHAnsi"/>
          <w:b/>
          <w:bCs/>
        </w:rPr>
        <w:t>EM</w:t>
      </w:r>
      <w:r w:rsidRPr="00B03C19">
        <w:rPr>
          <w:rFonts w:asciiTheme="minorHAnsi" w:hAnsiTheme="minorHAnsi" w:cstheme="minorHAnsi"/>
          <w:b/>
          <w:bCs/>
        </w:rPr>
        <w:t xml:space="preserve"> DLA URZĘDU MIEJSKIEGO W PRUSZCZU GDAŃSKIM</w:t>
      </w:r>
    </w:p>
    <w:p w:rsidR="00C57708" w:rsidRPr="00104DFA" w:rsidRDefault="00C57708" w:rsidP="00C57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04DFA">
        <w:rPr>
          <w:rFonts w:asciiTheme="minorHAnsi" w:hAnsiTheme="minorHAnsi" w:cstheme="minorHAnsi"/>
          <w:b/>
          <w:color w:val="000000"/>
        </w:rPr>
        <w:t>nr ……………………..</w:t>
      </w:r>
    </w:p>
    <w:p w:rsidR="00C57708" w:rsidRPr="00104DFA" w:rsidRDefault="00C57708" w:rsidP="00C57708">
      <w:pPr>
        <w:rPr>
          <w:rFonts w:asciiTheme="minorHAnsi" w:hAnsiTheme="minorHAnsi" w:cstheme="minorHAnsi"/>
        </w:rPr>
      </w:pPr>
    </w:p>
    <w:p w:rsidR="00C57708" w:rsidRPr="00104DFA" w:rsidRDefault="00C57708" w:rsidP="00C57708">
      <w:p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zawarta w dniu ……………... 2020 r. w Pruszczu Gdańskim,</w:t>
      </w:r>
    </w:p>
    <w:p w:rsidR="00C57708" w:rsidRPr="00104DFA" w:rsidRDefault="00C57708" w:rsidP="00C57708">
      <w:pPr>
        <w:pStyle w:val="Nagwek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57708" w:rsidRPr="004D332E" w:rsidRDefault="00C57708" w:rsidP="00C57708">
      <w:pPr>
        <w:jc w:val="both"/>
        <w:rPr>
          <w:rFonts w:asciiTheme="minorHAnsi" w:hAnsiTheme="minorHAnsi" w:cstheme="minorHAnsi"/>
          <w:bCs/>
        </w:rPr>
      </w:pPr>
      <w:r w:rsidRPr="004D332E">
        <w:rPr>
          <w:rFonts w:asciiTheme="minorHAnsi" w:hAnsiTheme="minorHAnsi" w:cstheme="minorHAnsi"/>
          <w:bCs/>
        </w:rPr>
        <w:t>w wyniku rozstrzygnięcia w dniu …………... 2020 r</w:t>
      </w:r>
      <w:r w:rsidRPr="00B03C19">
        <w:rPr>
          <w:rFonts w:asciiTheme="minorHAnsi" w:hAnsiTheme="minorHAnsi" w:cstheme="minorHAnsi"/>
          <w:bCs/>
        </w:rPr>
        <w:t>. postępowania nr …………………, przeprowadzonego z pominięciem przepisów ustawy z dnia 29 stycznia 2004 r. Prawo zamówień publicznych z uwagi na wartość szacunkową</w:t>
      </w:r>
      <w:r w:rsidRPr="004D332E">
        <w:rPr>
          <w:rFonts w:asciiTheme="minorHAnsi" w:hAnsiTheme="minorHAnsi" w:cstheme="minorHAnsi"/>
          <w:bCs/>
        </w:rPr>
        <w:t xml:space="preserve"> przedmiotu zamówienia nieprzekraczającą wyrażonej w złotych równowartości 30.000 euro na dostawę pn. „</w:t>
      </w:r>
      <w:r w:rsidRPr="004D332E">
        <w:rPr>
          <w:rFonts w:ascii="Calibri" w:hAnsi="Calibri"/>
        </w:rPr>
        <w:t>D</w:t>
      </w:r>
      <w:r w:rsidRPr="004D332E">
        <w:rPr>
          <w:rFonts w:asciiTheme="minorHAnsi" w:hAnsiTheme="minorHAnsi" w:cstheme="minorHAnsi"/>
          <w:bCs/>
        </w:rPr>
        <w:t>ostawa sprzętu komputerowego oraz oprogramowania dla Urzędu Miejskiego w Pruszczu Gdańskim przy ul. Grunwaldzkiej 20</w:t>
      </w:r>
      <w:r w:rsidRPr="004D332E">
        <w:rPr>
          <w:rFonts w:asciiTheme="minorHAnsi" w:hAnsiTheme="minorHAnsi" w:cstheme="minorHAnsi"/>
          <w:shd w:val="clear" w:color="auto" w:fill="FFFFFF"/>
        </w:rPr>
        <w:t>"</w:t>
      </w:r>
    </w:p>
    <w:p w:rsidR="00C57708" w:rsidRPr="004D332E" w:rsidRDefault="00C57708" w:rsidP="00C57708">
      <w:pPr>
        <w:jc w:val="both"/>
        <w:rPr>
          <w:rFonts w:asciiTheme="minorHAnsi" w:hAnsiTheme="minorHAnsi" w:cstheme="minorHAnsi"/>
        </w:rPr>
      </w:pPr>
    </w:p>
    <w:p w:rsidR="00C57708" w:rsidRPr="004D332E" w:rsidRDefault="00C57708" w:rsidP="00C57708">
      <w:pPr>
        <w:jc w:val="both"/>
        <w:rPr>
          <w:rFonts w:asciiTheme="minorHAnsi" w:hAnsiTheme="minorHAnsi" w:cstheme="minorHAnsi"/>
        </w:rPr>
      </w:pPr>
      <w:r w:rsidRPr="004D332E">
        <w:rPr>
          <w:rFonts w:asciiTheme="minorHAnsi" w:hAnsiTheme="minorHAnsi" w:cstheme="minorHAnsi"/>
        </w:rPr>
        <w:t>pomiędzy:</w:t>
      </w:r>
    </w:p>
    <w:p w:rsidR="00C57708" w:rsidRPr="004D332E" w:rsidRDefault="00C57708" w:rsidP="00C57708">
      <w:pPr>
        <w:jc w:val="both"/>
        <w:rPr>
          <w:rFonts w:asciiTheme="minorHAnsi" w:hAnsiTheme="minorHAnsi" w:cstheme="minorHAnsi"/>
          <w:b/>
        </w:rPr>
      </w:pPr>
    </w:p>
    <w:p w:rsidR="00C57708" w:rsidRPr="00104DFA" w:rsidRDefault="00C57708" w:rsidP="00C57708">
      <w:pPr>
        <w:jc w:val="both"/>
        <w:rPr>
          <w:rFonts w:asciiTheme="minorHAnsi" w:hAnsiTheme="minorHAnsi" w:cstheme="minorHAnsi"/>
        </w:rPr>
      </w:pPr>
      <w:r w:rsidRPr="004D332E">
        <w:rPr>
          <w:rFonts w:asciiTheme="minorHAnsi" w:hAnsiTheme="minorHAnsi" w:cstheme="minorHAnsi"/>
          <w:b/>
        </w:rPr>
        <w:t>Gminą Miejską Pruszcz Gdański</w:t>
      </w:r>
      <w:r w:rsidRPr="004D332E">
        <w:rPr>
          <w:rFonts w:asciiTheme="minorHAnsi" w:hAnsiTheme="minorHAnsi" w:cstheme="minorHAnsi"/>
        </w:rPr>
        <w:t xml:space="preserve"> (83-000 Pruszcz Gdański, ul. Grunwaldzka 20), reprezentowaną przez Janusza </w:t>
      </w:r>
      <w:r w:rsidRPr="00104DFA">
        <w:rPr>
          <w:rFonts w:asciiTheme="minorHAnsi" w:hAnsiTheme="minorHAnsi" w:cstheme="minorHAnsi"/>
        </w:rPr>
        <w:t xml:space="preserve">Wróbel – Burmistrza Pruszcza Gdańskiego, przy kontrasygnacie </w:t>
      </w:r>
      <w:r>
        <w:rPr>
          <w:rFonts w:asciiTheme="minorHAnsi" w:hAnsiTheme="minorHAnsi" w:cstheme="minorHAnsi"/>
        </w:rPr>
        <w:t>……………………</w:t>
      </w:r>
      <w:r w:rsidRPr="00104DFA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………………………</w:t>
      </w:r>
      <w:r w:rsidRPr="00104DFA">
        <w:rPr>
          <w:rFonts w:asciiTheme="minorHAnsi" w:hAnsiTheme="minorHAnsi" w:cstheme="minorHAnsi"/>
        </w:rPr>
        <w:t xml:space="preserve">, zwaną w dalszej części niniejszej Umowy </w:t>
      </w:r>
      <w:r w:rsidRPr="00104DFA">
        <w:rPr>
          <w:rFonts w:asciiTheme="minorHAnsi" w:hAnsiTheme="minorHAnsi" w:cstheme="minorHAnsi"/>
          <w:b/>
        </w:rPr>
        <w:t>Zamawiającym</w:t>
      </w:r>
      <w:r w:rsidRPr="00104DFA">
        <w:rPr>
          <w:rFonts w:asciiTheme="minorHAnsi" w:hAnsiTheme="minorHAnsi" w:cstheme="minorHAnsi"/>
        </w:rPr>
        <w:t xml:space="preserve">, </w:t>
      </w:r>
    </w:p>
    <w:p w:rsidR="00C57708" w:rsidRPr="00104DFA" w:rsidRDefault="00C57708" w:rsidP="00C57708">
      <w:p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a </w:t>
      </w:r>
    </w:p>
    <w:p w:rsidR="00C57708" w:rsidRPr="00104DFA" w:rsidRDefault="00C57708" w:rsidP="00C57708">
      <w:p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……………………………, z siedzibą w ………………………………………………, działającą na podstawie wpisu do ……………………….. pod numerem ……………….., NIP …………………………….., zwanym </w:t>
      </w:r>
      <w:r>
        <w:rPr>
          <w:rFonts w:asciiTheme="minorHAnsi" w:hAnsiTheme="minorHAnsi" w:cstheme="minorHAnsi"/>
        </w:rPr>
        <w:br/>
      </w:r>
      <w:r w:rsidRPr="00104DFA">
        <w:rPr>
          <w:rFonts w:asciiTheme="minorHAnsi" w:hAnsiTheme="minorHAnsi" w:cstheme="minorHAnsi"/>
        </w:rPr>
        <w:t xml:space="preserve">w dalszej części niniejszej Umowy </w:t>
      </w:r>
      <w:r w:rsidRPr="00104DFA">
        <w:rPr>
          <w:rFonts w:asciiTheme="minorHAnsi" w:hAnsiTheme="minorHAnsi" w:cstheme="minorHAnsi"/>
          <w:b/>
        </w:rPr>
        <w:t>Wykonawcą</w:t>
      </w:r>
      <w:r w:rsidRPr="00104DFA">
        <w:rPr>
          <w:rFonts w:asciiTheme="minorHAnsi" w:hAnsiTheme="minorHAnsi" w:cstheme="minorHAnsi"/>
        </w:rPr>
        <w:t xml:space="preserve">, </w:t>
      </w:r>
    </w:p>
    <w:p w:rsidR="00C57708" w:rsidRPr="00104DFA" w:rsidRDefault="00C57708" w:rsidP="00C57708">
      <w:pPr>
        <w:jc w:val="both"/>
        <w:rPr>
          <w:rFonts w:asciiTheme="minorHAnsi" w:hAnsiTheme="minorHAnsi" w:cstheme="minorHAnsi"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1.</w:t>
      </w:r>
    </w:p>
    <w:p w:rsidR="00C57708" w:rsidRDefault="00C57708" w:rsidP="00C5770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104DFA">
        <w:rPr>
          <w:rFonts w:asciiTheme="minorHAnsi" w:hAnsiTheme="minorHAnsi" w:cstheme="minorHAnsi"/>
          <w:bCs/>
        </w:rPr>
        <w:t xml:space="preserve">Zamawiający zleca, a Wykonawca przyjmuje do wykonania dostawę sprzętu komputerowego, </w:t>
      </w:r>
      <w:proofErr w:type="spellStart"/>
      <w:r w:rsidRPr="00104DFA">
        <w:rPr>
          <w:rFonts w:asciiTheme="minorHAnsi" w:hAnsiTheme="minorHAnsi" w:cstheme="minorHAnsi"/>
          <w:bCs/>
        </w:rPr>
        <w:t>tj</w:t>
      </w:r>
      <w:proofErr w:type="spellEnd"/>
      <w:r w:rsidRPr="00104DFA">
        <w:rPr>
          <w:rFonts w:asciiTheme="minorHAnsi" w:hAnsiTheme="minorHAnsi" w:cstheme="minorHAnsi"/>
          <w:bCs/>
        </w:rPr>
        <w:t xml:space="preserve">: </w:t>
      </w:r>
    </w:p>
    <w:p w:rsidR="00C57708" w:rsidRPr="00DE4127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="Calibri" w:hAnsi="Calibri"/>
        </w:rPr>
      </w:pPr>
      <w:r w:rsidRPr="00DE4127">
        <w:rPr>
          <w:rFonts w:ascii="Calibri" w:hAnsi="Calibri"/>
        </w:rPr>
        <w:t>Przełączniki sieciowe:</w:t>
      </w:r>
    </w:p>
    <w:p w:rsidR="00C57708" w:rsidRPr="00DE4127" w:rsidRDefault="00C57708" w:rsidP="00C57708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Calibri" w:hAnsi="Calibri"/>
        </w:rPr>
      </w:pPr>
      <w:r w:rsidRPr="00DE4127">
        <w:rPr>
          <w:rFonts w:ascii="Calibri" w:hAnsi="Calibri"/>
        </w:rPr>
        <w:t>Aruba 5406R zl2 Switch (J9821A) z modułami</w:t>
      </w:r>
      <w:r w:rsidRPr="00DE4127">
        <w:rPr>
          <w:rFonts w:ascii="Calibri" w:hAnsi="Calibri"/>
        </w:rPr>
        <w:tab/>
      </w:r>
      <w:r w:rsidRPr="00DE4127">
        <w:rPr>
          <w:rFonts w:ascii="Calibri" w:hAnsi="Calibri"/>
        </w:rPr>
        <w:tab/>
      </w:r>
      <w:r w:rsidRPr="00DE4127">
        <w:rPr>
          <w:rFonts w:ascii="Calibri" w:hAnsi="Calibri"/>
        </w:rPr>
        <w:tab/>
        <w:t>- 1 szt. :</w:t>
      </w:r>
    </w:p>
    <w:p w:rsidR="00C57708" w:rsidRPr="0018594B" w:rsidRDefault="00C57708" w:rsidP="00C57708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Calibri" w:hAnsi="Calibri"/>
        </w:rPr>
      </w:pPr>
      <w:r w:rsidRPr="0018594B">
        <w:rPr>
          <w:rFonts w:ascii="Calibri" w:hAnsi="Calibri"/>
        </w:rPr>
        <w:t xml:space="preserve">Aruba 5400R 700W </w:t>
      </w:r>
      <w:proofErr w:type="spellStart"/>
      <w:r w:rsidRPr="0018594B">
        <w:rPr>
          <w:rFonts w:ascii="Calibri" w:hAnsi="Calibri"/>
        </w:rPr>
        <w:t>PoE</w:t>
      </w:r>
      <w:proofErr w:type="spellEnd"/>
      <w:r w:rsidRPr="0018594B">
        <w:rPr>
          <w:rFonts w:ascii="Calibri" w:hAnsi="Calibri"/>
        </w:rPr>
        <w:t xml:space="preserve">+ zl2 PSU (J9828A)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8594B">
        <w:rPr>
          <w:rFonts w:ascii="Calibri" w:hAnsi="Calibri"/>
        </w:rPr>
        <w:t>– 2 szt</w:t>
      </w:r>
      <w:r>
        <w:rPr>
          <w:rFonts w:ascii="Calibri" w:hAnsi="Calibri"/>
        </w:rPr>
        <w:t>.</w:t>
      </w:r>
    </w:p>
    <w:p w:rsidR="00C57708" w:rsidRPr="0018594B" w:rsidRDefault="00C57708" w:rsidP="00C57708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Calibri" w:hAnsi="Calibri"/>
        </w:rPr>
      </w:pPr>
      <w:r w:rsidRPr="0018594B">
        <w:rPr>
          <w:rFonts w:ascii="Calibri" w:hAnsi="Calibri"/>
        </w:rPr>
        <w:t xml:space="preserve">Aruba 20p </w:t>
      </w:r>
      <w:proofErr w:type="spellStart"/>
      <w:r w:rsidRPr="0018594B">
        <w:rPr>
          <w:rFonts w:ascii="Calibri" w:hAnsi="Calibri"/>
        </w:rPr>
        <w:t>PoE</w:t>
      </w:r>
      <w:proofErr w:type="spellEnd"/>
      <w:r w:rsidRPr="0018594B">
        <w:rPr>
          <w:rFonts w:ascii="Calibri" w:hAnsi="Calibri"/>
        </w:rPr>
        <w:t xml:space="preserve">+ _ 4p SFP+ v3 zl2 </w:t>
      </w:r>
      <w:proofErr w:type="spellStart"/>
      <w:r w:rsidRPr="0018594B">
        <w:rPr>
          <w:rFonts w:ascii="Calibri" w:hAnsi="Calibri"/>
        </w:rPr>
        <w:t>Mod</w:t>
      </w:r>
      <w:proofErr w:type="spellEnd"/>
      <w:r w:rsidRPr="0018594B">
        <w:rPr>
          <w:rFonts w:ascii="Calibri" w:hAnsi="Calibri"/>
        </w:rPr>
        <w:t xml:space="preserve"> (J9990A)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8594B">
        <w:rPr>
          <w:rFonts w:ascii="Calibri" w:hAnsi="Calibri"/>
        </w:rPr>
        <w:t>– 1 szt</w:t>
      </w:r>
      <w:r>
        <w:rPr>
          <w:rFonts w:ascii="Calibri" w:hAnsi="Calibri"/>
        </w:rPr>
        <w:t>.</w:t>
      </w:r>
    </w:p>
    <w:p w:rsidR="00C57708" w:rsidRPr="0018594B" w:rsidRDefault="00C57708" w:rsidP="00C57708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Calibri" w:hAnsi="Calibri"/>
        </w:rPr>
      </w:pPr>
      <w:r w:rsidRPr="0018594B">
        <w:rPr>
          <w:rFonts w:ascii="Calibri" w:hAnsi="Calibri"/>
        </w:rPr>
        <w:t xml:space="preserve">Aruba 24p 1GbE SFP v3 zl2 </w:t>
      </w:r>
      <w:proofErr w:type="spellStart"/>
      <w:r w:rsidRPr="0018594B">
        <w:rPr>
          <w:rFonts w:ascii="Calibri" w:hAnsi="Calibri"/>
        </w:rPr>
        <w:t>Mod</w:t>
      </w:r>
      <w:proofErr w:type="spellEnd"/>
      <w:r w:rsidRPr="0018594B">
        <w:rPr>
          <w:rFonts w:ascii="Calibri" w:hAnsi="Calibri"/>
        </w:rPr>
        <w:t xml:space="preserve"> (J9988A)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8594B">
        <w:rPr>
          <w:rFonts w:ascii="Calibri" w:hAnsi="Calibri"/>
        </w:rPr>
        <w:t>– 1 szt</w:t>
      </w:r>
      <w:r>
        <w:rPr>
          <w:rFonts w:ascii="Calibri" w:hAnsi="Calibri"/>
        </w:rPr>
        <w:t>.</w:t>
      </w:r>
    </w:p>
    <w:p w:rsidR="00C57708" w:rsidRPr="0018594B" w:rsidRDefault="00C57708" w:rsidP="00C57708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Calibri" w:hAnsi="Calibri"/>
        </w:rPr>
      </w:pPr>
      <w:r w:rsidRPr="0018594B">
        <w:rPr>
          <w:rFonts w:ascii="Calibri" w:hAnsi="Calibri"/>
        </w:rPr>
        <w:t xml:space="preserve">Aruba 10G SFP+ LC LR 10km SMF XCVR (J9151E)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8594B">
        <w:rPr>
          <w:rFonts w:ascii="Calibri" w:hAnsi="Calibri"/>
        </w:rPr>
        <w:t>– 2 szt</w:t>
      </w:r>
      <w:r>
        <w:rPr>
          <w:rFonts w:ascii="Calibri" w:hAnsi="Calibri"/>
        </w:rPr>
        <w:t>.</w:t>
      </w:r>
    </w:p>
    <w:p w:rsidR="00C57708" w:rsidRDefault="00C57708" w:rsidP="00C57708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Calibri" w:hAnsi="Calibri"/>
        </w:rPr>
      </w:pPr>
      <w:r w:rsidRPr="0018594B">
        <w:rPr>
          <w:rFonts w:ascii="Calibri" w:hAnsi="Calibri"/>
        </w:rPr>
        <w:t>Aruba 1G SFP LC LX 10km SMF XCVR (J4859D)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8594B">
        <w:rPr>
          <w:rFonts w:ascii="Calibri" w:hAnsi="Calibri"/>
        </w:rPr>
        <w:t>– 2 szt</w:t>
      </w:r>
      <w:r>
        <w:rPr>
          <w:rFonts w:ascii="Calibri" w:hAnsi="Calibri"/>
        </w:rPr>
        <w:t>.</w:t>
      </w:r>
    </w:p>
    <w:p w:rsidR="00C57708" w:rsidRPr="00DE4127" w:rsidRDefault="00C57708" w:rsidP="00C57708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Calibri" w:hAnsi="Calibri"/>
        </w:rPr>
      </w:pPr>
      <w:r w:rsidRPr="00DE4127">
        <w:rPr>
          <w:rFonts w:ascii="Calibri" w:hAnsi="Calibri"/>
        </w:rPr>
        <w:t xml:space="preserve">Aruba </w:t>
      </w:r>
      <w:r w:rsidRPr="00DE4127">
        <w:rPr>
          <w:rFonts w:asciiTheme="minorHAnsi" w:hAnsiTheme="minorHAnsi" w:cstheme="minorHAnsi"/>
          <w:color w:val="000000" w:themeColor="text1"/>
        </w:rPr>
        <w:t xml:space="preserve">2540 24G 4SFP+ Switch JL354A </w:t>
      </w:r>
      <w:r w:rsidRPr="00DE4127">
        <w:rPr>
          <w:rFonts w:asciiTheme="minorHAnsi" w:hAnsiTheme="minorHAnsi" w:cstheme="minorHAnsi"/>
          <w:color w:val="000000" w:themeColor="text1"/>
        </w:rPr>
        <w:tab/>
      </w:r>
      <w:r w:rsidRPr="00DE4127">
        <w:rPr>
          <w:rFonts w:asciiTheme="minorHAnsi" w:hAnsiTheme="minorHAnsi" w:cstheme="minorHAnsi"/>
          <w:color w:val="000000" w:themeColor="text1"/>
        </w:rPr>
        <w:tab/>
      </w:r>
      <w:r w:rsidRPr="00DE4127">
        <w:rPr>
          <w:rFonts w:asciiTheme="minorHAnsi" w:hAnsiTheme="minorHAnsi" w:cstheme="minorHAnsi"/>
          <w:color w:val="000000" w:themeColor="text1"/>
        </w:rPr>
        <w:tab/>
      </w:r>
      <w:r w:rsidRPr="00DE4127">
        <w:rPr>
          <w:rFonts w:asciiTheme="minorHAnsi" w:hAnsiTheme="minorHAnsi" w:cstheme="minorHAnsi"/>
          <w:color w:val="000000" w:themeColor="text1"/>
        </w:rPr>
        <w:tab/>
        <w:t>– 1 szt.</w:t>
      </w:r>
    </w:p>
    <w:p w:rsidR="00C57708" w:rsidRDefault="00C57708" w:rsidP="00C57708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Patchcordy</w:t>
      </w:r>
      <w:proofErr w:type="spellEnd"/>
      <w:r>
        <w:rPr>
          <w:rFonts w:ascii="Calibri" w:hAnsi="Calibri"/>
        </w:rPr>
        <w:t xml:space="preserve"> światłowodowe LC, kompatybilne z wkładkami SFP, opisanymi                     w pkt.1) o długościach: </w:t>
      </w:r>
    </w:p>
    <w:p w:rsidR="00C57708" w:rsidRDefault="00C57708" w:rsidP="00C57708">
      <w:pPr>
        <w:pStyle w:val="Akapitzlist"/>
        <w:numPr>
          <w:ilvl w:val="0"/>
          <w:numId w:val="18"/>
        </w:numPr>
        <w:tabs>
          <w:tab w:val="left" w:pos="993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2m – 2 szt. </w:t>
      </w:r>
    </w:p>
    <w:p w:rsidR="00C57708" w:rsidRDefault="00C57708" w:rsidP="00C57708">
      <w:pPr>
        <w:pStyle w:val="Akapitzlist"/>
        <w:numPr>
          <w:ilvl w:val="0"/>
          <w:numId w:val="18"/>
        </w:numPr>
        <w:tabs>
          <w:tab w:val="left" w:pos="993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1m – 4 szt. </w:t>
      </w:r>
    </w:p>
    <w:p w:rsidR="00C57708" w:rsidRDefault="00C57708" w:rsidP="00C57708">
      <w:pPr>
        <w:pStyle w:val="Akapitzlist"/>
        <w:numPr>
          <w:ilvl w:val="0"/>
          <w:numId w:val="18"/>
        </w:numPr>
        <w:tabs>
          <w:tab w:val="left" w:pos="993"/>
        </w:tabs>
        <w:jc w:val="both"/>
        <w:rPr>
          <w:rFonts w:ascii="Calibri" w:hAnsi="Calibri"/>
        </w:rPr>
      </w:pPr>
      <w:r>
        <w:rPr>
          <w:rFonts w:ascii="Calibri" w:hAnsi="Calibri"/>
        </w:rPr>
        <w:t>3m – 2 szt.</w:t>
      </w:r>
    </w:p>
    <w:p w:rsidR="00C57708" w:rsidRPr="002662B2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2662B2">
        <w:rPr>
          <w:rFonts w:ascii="Calibri" w:hAnsi="Calibri"/>
        </w:rPr>
        <w:t xml:space="preserve">Drukarka </w:t>
      </w:r>
      <w:r w:rsidRPr="002662B2">
        <w:rPr>
          <w:rFonts w:asciiTheme="minorHAnsi" w:eastAsiaTheme="minorHAnsi" w:hAnsiTheme="minorHAnsi" w:cstheme="minorHAnsi"/>
          <w:lang w:eastAsia="en-US"/>
        </w:rPr>
        <w:t xml:space="preserve">HP </w:t>
      </w:r>
      <w:proofErr w:type="spellStart"/>
      <w:r w:rsidRPr="002662B2">
        <w:rPr>
          <w:rFonts w:asciiTheme="minorHAnsi" w:eastAsiaTheme="minorHAnsi" w:hAnsiTheme="minorHAnsi" w:cstheme="minorHAnsi"/>
          <w:lang w:eastAsia="en-US"/>
        </w:rPr>
        <w:t>LaserJet</w:t>
      </w:r>
      <w:proofErr w:type="spellEnd"/>
      <w:r w:rsidRPr="002662B2">
        <w:rPr>
          <w:rFonts w:asciiTheme="minorHAnsi" w:eastAsiaTheme="minorHAnsi" w:hAnsiTheme="minorHAnsi" w:cstheme="minorHAnsi"/>
          <w:lang w:eastAsia="en-US"/>
        </w:rPr>
        <w:t xml:space="preserve"> M404dn Mono Laser 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 w:rsidRPr="002662B2">
        <w:rPr>
          <w:rFonts w:asciiTheme="minorHAnsi" w:eastAsiaTheme="minorHAnsi" w:hAnsiTheme="minorHAnsi" w:cstheme="minorHAnsi"/>
          <w:lang w:eastAsia="en-US"/>
        </w:rPr>
        <w:t>– 1 szt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C57708" w:rsidRPr="003213EB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2662B2">
        <w:rPr>
          <w:rFonts w:asciiTheme="minorHAnsi" w:eastAsiaTheme="minorHAnsi" w:hAnsiTheme="minorHAnsi" w:cstheme="minorHAnsi"/>
          <w:lang w:eastAsia="en-US"/>
        </w:rPr>
        <w:t xml:space="preserve">Komputer typu </w:t>
      </w:r>
      <w:proofErr w:type="spellStart"/>
      <w:r w:rsidRPr="002662B2">
        <w:rPr>
          <w:rFonts w:asciiTheme="minorHAnsi" w:eastAsiaTheme="minorHAnsi" w:hAnsiTheme="minorHAnsi" w:cstheme="minorHAnsi"/>
          <w:lang w:eastAsia="en-US"/>
        </w:rPr>
        <w:t>All</w:t>
      </w:r>
      <w:proofErr w:type="spellEnd"/>
      <w:r w:rsidRPr="002662B2">
        <w:rPr>
          <w:rFonts w:asciiTheme="minorHAnsi" w:eastAsiaTheme="minorHAnsi" w:hAnsiTheme="minorHAnsi" w:cstheme="minorHAnsi"/>
          <w:lang w:eastAsia="en-US"/>
        </w:rPr>
        <w:t xml:space="preserve"> in ONE </w:t>
      </w:r>
      <w:r>
        <w:rPr>
          <w:rFonts w:asciiTheme="minorHAnsi" w:eastAsiaTheme="minorHAnsi" w:hAnsiTheme="minorHAnsi" w:cstheme="minorHAnsi"/>
          <w:lang w:eastAsia="en-US"/>
        </w:rPr>
        <w:t xml:space="preserve">DELL </w:t>
      </w:r>
      <w:proofErr w:type="spellStart"/>
      <w:r w:rsidRPr="002662B2">
        <w:rPr>
          <w:rFonts w:asciiTheme="minorHAnsi" w:eastAsiaTheme="minorHAnsi" w:hAnsiTheme="minorHAnsi" w:cstheme="minorHAnsi"/>
          <w:lang w:eastAsia="en-US"/>
        </w:rPr>
        <w:t>OptiPlex</w:t>
      </w:r>
      <w:proofErr w:type="spellEnd"/>
      <w:r w:rsidRPr="002662B2">
        <w:rPr>
          <w:rFonts w:asciiTheme="minorHAnsi" w:eastAsiaTheme="minorHAnsi" w:hAnsiTheme="minorHAnsi" w:cstheme="minorHAnsi"/>
          <w:lang w:eastAsia="en-US"/>
        </w:rPr>
        <w:t xml:space="preserve"> 7470</w:t>
      </w:r>
      <w:r>
        <w:rPr>
          <w:rFonts w:asciiTheme="minorHAnsi" w:eastAsiaTheme="minorHAnsi" w:hAnsiTheme="minorHAnsi" w:cstheme="minorHAnsi"/>
          <w:lang w:eastAsia="en-US"/>
        </w:rPr>
        <w:t xml:space="preserve">  - w konfiguracji opisanej w formularzu ofertowym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– 2 szt.</w:t>
      </w:r>
    </w:p>
    <w:p w:rsidR="00C57708" w:rsidRPr="003213EB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 xml:space="preserve">Stacja graficzna DELL Precision </w:t>
      </w:r>
      <w:r w:rsidRPr="003213EB">
        <w:rPr>
          <w:rFonts w:asciiTheme="minorHAnsi" w:eastAsiaTheme="minorHAnsi" w:hAnsiTheme="minorHAnsi" w:cstheme="minorHAnsi"/>
          <w:lang w:eastAsia="en-US"/>
        </w:rPr>
        <w:t>5820 Tower XCTO Base</w:t>
      </w:r>
      <w:r>
        <w:rPr>
          <w:rFonts w:asciiTheme="minorHAnsi" w:eastAsiaTheme="minorHAnsi" w:hAnsiTheme="minorHAnsi" w:cstheme="minorHAnsi"/>
          <w:lang w:eastAsia="en-US"/>
        </w:rPr>
        <w:t xml:space="preserve"> - w konfiguracji opisanej                       w formularzu ofertowym 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– 1 szt.</w:t>
      </w:r>
    </w:p>
    <w:p w:rsidR="00C57708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</w:rPr>
      </w:pPr>
      <w:r w:rsidRPr="003213EB">
        <w:rPr>
          <w:rFonts w:asciiTheme="minorHAnsi" w:hAnsiTheme="minorHAnsi" w:cstheme="minorHAnsi"/>
          <w:color w:val="000000" w:themeColor="text1"/>
        </w:rPr>
        <w:t xml:space="preserve">Monitor do stacji graficznej 27 cali </w:t>
      </w:r>
      <w:proofErr w:type="spellStart"/>
      <w:r w:rsidRPr="003213EB">
        <w:rPr>
          <w:rFonts w:asciiTheme="minorHAnsi" w:hAnsiTheme="minorHAnsi" w:cstheme="minorHAnsi"/>
          <w:color w:val="000000" w:themeColor="text1"/>
        </w:rPr>
        <w:t>BenQ</w:t>
      </w:r>
      <w:proofErr w:type="spellEnd"/>
      <w:r w:rsidRPr="003213EB">
        <w:rPr>
          <w:rFonts w:asciiTheme="minorHAnsi" w:hAnsiTheme="minorHAnsi" w:cstheme="minorHAnsi"/>
          <w:color w:val="000000" w:themeColor="text1"/>
        </w:rPr>
        <w:t xml:space="preserve"> PD2700U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– 2 szt.</w:t>
      </w:r>
    </w:p>
    <w:p w:rsidR="00C57708" w:rsidRPr="003213EB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Oprogramowanie Ms Office 2019 H&amp;B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– 5 szt.</w:t>
      </w:r>
    </w:p>
    <w:p w:rsidR="00C57708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Zasilacz bezprzerwowy UPS </w:t>
      </w:r>
      <w:r w:rsidRPr="00A06AFD">
        <w:rPr>
          <w:rFonts w:asciiTheme="minorHAnsi" w:hAnsiTheme="minorHAnsi" w:cstheme="minorHAnsi"/>
        </w:rPr>
        <w:t>Liebert PSA 1000VA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– 1 szt. </w:t>
      </w:r>
    </w:p>
    <w:p w:rsidR="00C57708" w:rsidRDefault="00C57708" w:rsidP="00C57708">
      <w:pPr>
        <w:pStyle w:val="Akapitzlist"/>
        <w:numPr>
          <w:ilvl w:val="1"/>
          <w:numId w:val="19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DE4127">
        <w:rPr>
          <w:rFonts w:asciiTheme="minorHAnsi" w:hAnsiTheme="minorHAnsi" w:cstheme="minorHAnsi"/>
        </w:rPr>
        <w:t xml:space="preserve">Zasilacz bezprzerwowy UPS Liebert PSA 500VA </w:t>
      </w:r>
      <w:r w:rsidRPr="00DE4127">
        <w:rPr>
          <w:rFonts w:asciiTheme="minorHAnsi" w:hAnsiTheme="minorHAnsi" w:cstheme="minorHAnsi"/>
        </w:rPr>
        <w:tab/>
      </w:r>
      <w:r w:rsidRPr="00DE4127">
        <w:rPr>
          <w:rFonts w:asciiTheme="minorHAnsi" w:hAnsiTheme="minorHAnsi" w:cstheme="minorHAnsi"/>
        </w:rPr>
        <w:tab/>
      </w:r>
      <w:r w:rsidRPr="00DE4127">
        <w:rPr>
          <w:rFonts w:asciiTheme="minorHAnsi" w:hAnsiTheme="minorHAnsi" w:cstheme="minorHAnsi"/>
        </w:rPr>
        <w:tab/>
      </w:r>
      <w:r w:rsidRPr="00DE4127">
        <w:rPr>
          <w:rFonts w:asciiTheme="minorHAnsi" w:hAnsiTheme="minorHAnsi" w:cstheme="minorHAnsi"/>
        </w:rPr>
        <w:tab/>
        <w:t>– 2 szt.</w:t>
      </w:r>
    </w:p>
    <w:p w:rsidR="00C57708" w:rsidRPr="00D41FD1" w:rsidRDefault="00C57708" w:rsidP="00C57708">
      <w:pPr>
        <w:tabs>
          <w:tab w:val="left" w:pos="993"/>
        </w:tabs>
        <w:ind w:left="426"/>
        <w:jc w:val="both"/>
        <w:rPr>
          <w:rFonts w:asciiTheme="minorHAnsi" w:hAnsiTheme="minorHAnsi" w:cstheme="minorHAnsi"/>
        </w:rPr>
      </w:pPr>
    </w:p>
    <w:p w:rsidR="00C57708" w:rsidRDefault="00C57708" w:rsidP="00C5770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034622">
        <w:rPr>
          <w:rFonts w:asciiTheme="minorHAnsi" w:hAnsiTheme="minorHAnsi" w:cstheme="minorHAnsi"/>
          <w:bCs/>
        </w:rPr>
        <w:t>Okres gwarancji na dostarczony sprzęt: …….. lat.</w:t>
      </w:r>
      <w:r w:rsidRPr="00104DFA">
        <w:rPr>
          <w:rFonts w:asciiTheme="minorHAnsi" w:hAnsiTheme="minorHAnsi" w:cstheme="minorHAnsi"/>
          <w:bCs/>
        </w:rPr>
        <w:t xml:space="preserve"> Wykonawca dostarczy Zamawiającemu wraz ze sprzętem karty gwarancyjne. </w:t>
      </w:r>
    </w:p>
    <w:p w:rsidR="00C57708" w:rsidRDefault="00C57708" w:rsidP="00C5770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Okres rękojmi na dostarczony sprzęt: 5 lat.</w:t>
      </w:r>
    </w:p>
    <w:p w:rsidR="00C57708" w:rsidRPr="00104DFA" w:rsidRDefault="00C57708" w:rsidP="00C57708">
      <w:pPr>
        <w:pStyle w:val="Default"/>
        <w:jc w:val="both"/>
        <w:rPr>
          <w:rFonts w:asciiTheme="minorHAnsi" w:hAnsiTheme="minorHAnsi" w:cstheme="minorHAnsi"/>
          <w:bCs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  <w:b/>
        </w:rPr>
      </w:pPr>
      <w:r w:rsidRPr="00104DFA">
        <w:rPr>
          <w:rFonts w:asciiTheme="minorHAnsi" w:hAnsiTheme="minorHAnsi" w:cstheme="minorHAnsi"/>
          <w:b/>
        </w:rPr>
        <w:t>§ 2.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zrealizuje przedmiot zamówienia w terminie </w:t>
      </w:r>
      <w:r>
        <w:rPr>
          <w:rFonts w:asciiTheme="minorHAnsi" w:hAnsiTheme="minorHAnsi" w:cstheme="minorHAnsi"/>
        </w:rPr>
        <w:t>21</w:t>
      </w:r>
      <w:r w:rsidRPr="00104DFA">
        <w:rPr>
          <w:rFonts w:asciiTheme="minorHAnsi" w:hAnsiTheme="minorHAnsi" w:cstheme="minorHAnsi"/>
        </w:rPr>
        <w:t xml:space="preserve"> dni od daty podpisania niniejszej umowy.</w:t>
      </w:r>
    </w:p>
    <w:p w:rsidR="00C57708" w:rsidRPr="009B6AE6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zgłosi Zamawiającemu pisemnie gotowość do odbioru przedmiotu umowy w dacie </w:t>
      </w:r>
      <w:r w:rsidRPr="009B6AE6">
        <w:rPr>
          <w:rFonts w:asciiTheme="minorHAnsi" w:hAnsiTheme="minorHAnsi" w:cstheme="minorHAnsi"/>
        </w:rPr>
        <w:t xml:space="preserve">zapewniającej zachowanie terminu określonego w ust. 1 niniejszego paragrafu nie później niż 2 dni przed jego upływem, na adres: Urząd Miasta Pruszcz Gdański, </w:t>
      </w:r>
      <w:r w:rsidRPr="009B6AE6">
        <w:rPr>
          <w:rFonts w:asciiTheme="minorHAnsi" w:hAnsiTheme="minorHAnsi" w:cstheme="minorHAnsi"/>
        </w:rPr>
        <w:br/>
        <w:t xml:space="preserve">ul. Grunwaldzka 20, 83-000 Pruszcz Gdański. </w:t>
      </w:r>
    </w:p>
    <w:p w:rsidR="00C57708" w:rsidRPr="009B6AE6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B6AE6">
        <w:rPr>
          <w:rFonts w:asciiTheme="minorHAnsi" w:hAnsiTheme="minorHAnsi" w:cstheme="minorHAnsi"/>
        </w:rPr>
        <w:t xml:space="preserve">Odbiór przedmiotu umowy nastąpi w wyznaczonym przez Zamawiającego dniu roboczym, w godz. 9.00 – 15.30. </w:t>
      </w:r>
    </w:p>
    <w:p w:rsidR="00C57708" w:rsidRPr="009B6AE6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B6AE6">
        <w:rPr>
          <w:rFonts w:asciiTheme="minorHAnsi" w:hAnsiTheme="minorHAnsi" w:cstheme="minorHAnsi"/>
        </w:rPr>
        <w:t xml:space="preserve">Odbiór i sprawdzenie przedmiotu umowy odbędzie się </w:t>
      </w:r>
      <w:r>
        <w:rPr>
          <w:rFonts w:asciiTheme="minorHAnsi" w:hAnsiTheme="minorHAnsi" w:cstheme="minorHAnsi"/>
        </w:rPr>
        <w:t xml:space="preserve">w </w:t>
      </w:r>
      <w:r w:rsidRPr="009B6AE6">
        <w:rPr>
          <w:rFonts w:asciiTheme="minorHAnsi" w:hAnsiTheme="minorHAnsi" w:cstheme="minorHAnsi"/>
        </w:rPr>
        <w:t xml:space="preserve"> siedzibie Urz</w:t>
      </w:r>
      <w:r>
        <w:rPr>
          <w:rFonts w:asciiTheme="minorHAnsi" w:hAnsiTheme="minorHAnsi" w:cstheme="minorHAnsi"/>
        </w:rPr>
        <w:t>ę</w:t>
      </w:r>
      <w:r w:rsidRPr="009B6AE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u</w:t>
      </w:r>
      <w:r w:rsidRPr="009B6AE6">
        <w:rPr>
          <w:rFonts w:asciiTheme="minorHAnsi" w:hAnsiTheme="minorHAnsi" w:cstheme="minorHAnsi"/>
        </w:rPr>
        <w:t xml:space="preserve"> Miasta Pruszcz Gdański, ul. Grunwaldzka 20, 83-000 Pruszcz Gdański</w:t>
      </w:r>
      <w:r>
        <w:rPr>
          <w:rFonts w:asciiTheme="minorHAnsi" w:hAnsiTheme="minorHAnsi" w:cstheme="minorHAnsi"/>
        </w:rPr>
        <w:t xml:space="preserve">, </w:t>
      </w:r>
      <w:r w:rsidRPr="009B6AE6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terminie 3 dni od daty d</w:t>
      </w:r>
      <w:r w:rsidRPr="002501EF">
        <w:rPr>
          <w:rFonts w:asciiTheme="minorHAnsi" w:hAnsiTheme="minorHAnsi" w:cstheme="minorHAnsi"/>
        </w:rPr>
        <w:t>ostawy</w:t>
      </w:r>
      <w:r w:rsidRPr="009B6AE6">
        <w:rPr>
          <w:rFonts w:asciiTheme="minorHAnsi" w:hAnsiTheme="minorHAnsi" w:cstheme="minorHAnsi"/>
        </w:rPr>
        <w:t>,.</w:t>
      </w:r>
    </w:p>
    <w:p w:rsidR="00C57708" w:rsidRPr="009B6AE6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B6AE6">
        <w:rPr>
          <w:rFonts w:asciiTheme="minorHAnsi" w:hAnsiTheme="minorHAnsi" w:cstheme="minorHAnsi"/>
        </w:rPr>
        <w:t>Protokół odbioru i przekazania przedmiotu umowy sporządzony zostanie w trzech jednobrzmiących egzemplarzach, w tym jeden dla Wykonawcy, dwa dla Zamawiającego.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9B6AE6">
        <w:rPr>
          <w:rFonts w:asciiTheme="minorHAnsi" w:hAnsiTheme="minorHAnsi" w:cstheme="minorHAnsi"/>
          <w:color w:val="auto"/>
        </w:rPr>
        <w:t>Podczas dokonywania odbioru Wykonawca przekaże</w:t>
      </w:r>
      <w:r w:rsidRPr="00104DFA">
        <w:rPr>
          <w:rFonts w:asciiTheme="minorHAnsi" w:hAnsiTheme="minorHAnsi" w:cstheme="minorHAnsi"/>
          <w:color w:val="auto"/>
        </w:rPr>
        <w:t xml:space="preserve"> Zamawiającemu: </w:t>
      </w:r>
    </w:p>
    <w:p w:rsidR="00C57708" w:rsidRPr="00104DFA" w:rsidRDefault="00C57708" w:rsidP="00C57708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>certyfikaty CE lub deklaracje zgodności na dostarczony sprzęt</w:t>
      </w:r>
    </w:p>
    <w:p w:rsidR="00C57708" w:rsidRPr="00104DFA" w:rsidRDefault="00C57708" w:rsidP="00C57708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trike/>
          <w:color w:val="auto"/>
        </w:rPr>
      </w:pPr>
      <w:r w:rsidRPr="00104DFA">
        <w:rPr>
          <w:rFonts w:asciiTheme="minorHAnsi" w:hAnsiTheme="minorHAnsi" w:cstheme="minorHAnsi"/>
          <w:color w:val="auto"/>
        </w:rPr>
        <w:t>oświadczenie, że: przedmioty zamówienia są fabrycznie nowe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Odbiór uważa się za dokonany, jeżeli protokół zdawczo-odbiorczy będzie podpisany przez strony bez uwag. 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Warunkiem odbioru jest dostarczenie dokumentów wymienionych w ust. 6 pkt 1                  niniejszego paragrafu oraz złożenie pisemnego oświadczenia opisanego w ust. 6 pkt 2 niniejszego paragrafu.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</w:rPr>
        <w:t xml:space="preserve">Jeżeli w trakcie odbioru zostaną stwierdzone wady, dostawa przedmiotu umowy wolnego </w:t>
      </w:r>
      <w:r w:rsidRPr="00104DFA">
        <w:rPr>
          <w:rFonts w:asciiTheme="minorHAnsi" w:hAnsiTheme="minorHAnsi" w:cstheme="minorHAnsi"/>
          <w:color w:val="auto"/>
        </w:rPr>
        <w:t xml:space="preserve">od wad musi nastąpić w nieprzekraczalnym terminie wskazanym w protokole. 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Wykonawca zgłosi Zamawiającemu fakt dostarczenia sprzętu wolnego od wad, a Zamawiający po potwierdzeniu prawidłowego wykonania dokona odbioru przedmiotu umowy. </w:t>
      </w:r>
    </w:p>
    <w:p w:rsidR="00C57708" w:rsidRPr="00104DFA" w:rsidRDefault="00C57708" w:rsidP="00C577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datę wykonania przedmiotu umowy uważana będzie data podpisania protokołu odbioru przez strony bez uwag. </w:t>
      </w:r>
    </w:p>
    <w:p w:rsidR="00C57708" w:rsidRDefault="00C57708" w:rsidP="00C5770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3.</w:t>
      </w:r>
    </w:p>
    <w:p w:rsidR="00C57708" w:rsidRPr="00104DFA" w:rsidRDefault="00C57708" w:rsidP="00C5770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zobowiązuje się na własny koszt i ryzyko zrealizować przedmiot niniejszego zamówienia. </w:t>
      </w:r>
    </w:p>
    <w:p w:rsidR="00C57708" w:rsidRPr="00104DFA" w:rsidRDefault="00C57708" w:rsidP="00C5770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zobowiązany jest w szczególności do: </w:t>
      </w:r>
    </w:p>
    <w:p w:rsidR="00C57708" w:rsidRPr="00104DFA" w:rsidRDefault="00C57708" w:rsidP="00C57708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realizacji przedmiotu umowy zgodnie z: </w:t>
      </w:r>
    </w:p>
    <w:p w:rsidR="00C57708" w:rsidRPr="00104DFA" w:rsidRDefault="00C57708" w:rsidP="00C57708">
      <w:pPr>
        <w:pStyle w:val="Default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wymaganiami Zamawiającego, </w:t>
      </w:r>
    </w:p>
    <w:p w:rsidR="00C57708" w:rsidRPr="00104DFA" w:rsidRDefault="00C57708" w:rsidP="00C57708">
      <w:pPr>
        <w:pStyle w:val="Default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lastRenderedPageBreak/>
        <w:t xml:space="preserve">zasadami współczesnej wiedzy technicznej, obowiązującymi przepisami i normami bezpieczeństwa dotyczącymi przedmiotu umowy, </w:t>
      </w:r>
    </w:p>
    <w:p w:rsidR="00C57708" w:rsidRPr="00104DFA" w:rsidRDefault="00C57708" w:rsidP="00C57708">
      <w:pPr>
        <w:pStyle w:val="Default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zgodnie z przepisami BHP i przepisami prawa oraz spełniających warunki określone w odrębnych przepisach;</w:t>
      </w:r>
    </w:p>
    <w:p w:rsidR="00C57708" w:rsidRPr="00104DFA" w:rsidRDefault="00C57708" w:rsidP="00C5770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dostarczenia Zamawiającemu dokumentów w wymienionych w § 2 ust. 6 umowy; </w:t>
      </w:r>
    </w:p>
    <w:p w:rsidR="00C57708" w:rsidRPr="00104DFA" w:rsidRDefault="00C57708" w:rsidP="00C5770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dokonania dostawy w sposób opisany w § 2 umowy;</w:t>
      </w:r>
    </w:p>
    <w:p w:rsidR="00C57708" w:rsidRPr="00104DFA" w:rsidRDefault="00C57708" w:rsidP="00C5770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zapewnienia transportu, załadunku i rozładunku przedmiotu zamówienia;</w:t>
      </w:r>
    </w:p>
    <w:p w:rsidR="00C57708" w:rsidRPr="00104DFA" w:rsidRDefault="00C57708" w:rsidP="00C5770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udzielenia wskazanej w ofercie Wykonawcy gwarancji </w:t>
      </w:r>
      <w:r>
        <w:rPr>
          <w:rFonts w:asciiTheme="minorHAnsi" w:hAnsiTheme="minorHAnsi" w:cstheme="minorHAnsi"/>
          <w:color w:val="auto"/>
        </w:rPr>
        <w:t xml:space="preserve">i rękojmi określonej w zapytaniu ofertowym </w:t>
      </w:r>
      <w:r w:rsidRPr="00104DFA">
        <w:rPr>
          <w:rFonts w:asciiTheme="minorHAnsi" w:hAnsiTheme="minorHAnsi" w:cstheme="minorHAnsi"/>
          <w:color w:val="auto"/>
        </w:rPr>
        <w:t>na dostarczony sprzęt.</w:t>
      </w:r>
    </w:p>
    <w:p w:rsidR="00C57708" w:rsidRPr="00104DFA" w:rsidRDefault="00C57708" w:rsidP="00C5770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Bieg terminu obowiązywania gwarancji</w:t>
      </w:r>
      <w:r>
        <w:rPr>
          <w:rFonts w:asciiTheme="minorHAnsi" w:hAnsiTheme="minorHAnsi" w:cstheme="minorHAnsi"/>
        </w:rPr>
        <w:t xml:space="preserve"> i rękojmi</w:t>
      </w:r>
      <w:r w:rsidRPr="00104DFA">
        <w:rPr>
          <w:rFonts w:asciiTheme="minorHAnsi" w:hAnsiTheme="minorHAnsi" w:cstheme="minorHAnsi"/>
        </w:rPr>
        <w:t xml:space="preserve"> rozpoczyna się od potwierdzenia przez Zamawiającego odbioru przedmiotu umowy w sposób opisany w § 2 ust. 4 umowy. </w:t>
      </w:r>
    </w:p>
    <w:p w:rsidR="00C57708" w:rsidRPr="00104DFA" w:rsidRDefault="00C57708" w:rsidP="00C5770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W okresie gwarancji Wykonawca zobowiązany jest do naprawy lub nieodpłatnej wymiany wadliwego przedmiotu dostawy na wolny od wad na koszt wykonawcy w terminie 7 dni  od daty zgłoszenia wad. </w:t>
      </w:r>
    </w:p>
    <w:p w:rsidR="00C57708" w:rsidRPr="00104DFA" w:rsidRDefault="00C57708" w:rsidP="00C57708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zobowiązany jest do pisemnego powiadomienia Zamawiającego o okolicznościach mogących mieć wpływ na </w:t>
      </w:r>
      <w:r w:rsidRPr="00104DFA">
        <w:rPr>
          <w:rFonts w:asciiTheme="minorHAnsi" w:hAnsiTheme="minorHAnsi" w:cstheme="minorHAnsi"/>
          <w:bCs/>
        </w:rPr>
        <w:t xml:space="preserve">niedotrzymanie terminu </w:t>
      </w:r>
      <w:r w:rsidRPr="00104DFA">
        <w:rPr>
          <w:rFonts w:asciiTheme="minorHAnsi" w:hAnsiTheme="minorHAnsi" w:cstheme="minorHAnsi"/>
        </w:rPr>
        <w:t xml:space="preserve">wykonania przedmiotu zamówienia w nieprzekraczalnym </w:t>
      </w:r>
      <w:r w:rsidRPr="00104DFA">
        <w:rPr>
          <w:rFonts w:asciiTheme="minorHAnsi" w:hAnsiTheme="minorHAnsi" w:cstheme="minorHAnsi"/>
          <w:bCs/>
        </w:rPr>
        <w:t xml:space="preserve">terminie do 3 dni </w:t>
      </w:r>
      <w:r w:rsidRPr="00104DFA">
        <w:rPr>
          <w:rFonts w:asciiTheme="minorHAnsi" w:hAnsiTheme="minorHAnsi" w:cstheme="minorHAnsi"/>
        </w:rPr>
        <w:t xml:space="preserve">od dnia wystąpienia w/w okoliczności, jednak </w:t>
      </w:r>
      <w:r w:rsidRPr="00104DFA">
        <w:rPr>
          <w:rFonts w:asciiTheme="minorHAnsi" w:hAnsiTheme="minorHAnsi" w:cstheme="minorHAnsi"/>
          <w:bCs/>
        </w:rPr>
        <w:t xml:space="preserve">nie później niż na 3 dni </w:t>
      </w:r>
      <w:r w:rsidRPr="00104DFA">
        <w:rPr>
          <w:rFonts w:asciiTheme="minorHAnsi" w:hAnsiTheme="minorHAnsi" w:cstheme="minorHAnsi"/>
        </w:rPr>
        <w:t xml:space="preserve">przed upływem terminu realizacji zadania (wraz z przedstawieniem pisemnego uzasadnienia). </w:t>
      </w:r>
    </w:p>
    <w:p w:rsidR="00C57708" w:rsidRDefault="00C57708" w:rsidP="00C5770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4.</w:t>
      </w:r>
    </w:p>
    <w:p w:rsidR="00C57708" w:rsidRPr="00104DFA" w:rsidRDefault="00C57708" w:rsidP="00C57708">
      <w:pPr>
        <w:pStyle w:val="Default"/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Zamawiający zobowiązuje się do: </w:t>
      </w:r>
    </w:p>
    <w:p w:rsidR="00C57708" w:rsidRPr="00104DFA" w:rsidRDefault="00C57708" w:rsidP="00C5770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dokonania odbioru w sposób zgodny z regułami opisanymi w § 2 umowy, </w:t>
      </w:r>
    </w:p>
    <w:p w:rsidR="00C57708" w:rsidRPr="00104DFA" w:rsidRDefault="00C57708" w:rsidP="00C5770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terminowego uregulowania należności wobec Wykonawcy. </w:t>
      </w: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5.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 wykonanie przedmiotu umowy Wykonawca otrzyma wynagrodzenie w wysokości: netto …………… zł (słownie: …………………………), brutto ………………… zł (słownie: ………………………………..) w tym podatek VAT ….. % w kwocie: …………….. zł (słownie: …………………………………….).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Wynagrodzenie określone w ust. 1 niniejszego paragrafu obejmuje wszystkie koszty związane z wykonywaniem przedmiotu umowy.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Zapłata przez Zamawiającego ceny dla Wykonawcy nastąpi po należytym wykonaniu przedmiotu umowy w całości - tj. po odbiorze bez uwag oraz po wypełnieniu przez Wykonawcę wszystkich jego obowiązków względem Zamawiającego, wynikających z niniejszej umowy.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Podstawą do wystawienia faktury będzie protokół zdawczo – odbiorczy.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Płatność nastąpi w terminie </w:t>
      </w:r>
      <w:r w:rsidRPr="00BA37FD">
        <w:rPr>
          <w:rFonts w:asciiTheme="minorHAnsi" w:hAnsiTheme="minorHAnsi" w:cstheme="minorHAnsi"/>
          <w:color w:val="000000" w:themeColor="text1"/>
        </w:rPr>
        <w:t>14</w:t>
      </w:r>
      <w:r w:rsidRPr="00104DFA">
        <w:rPr>
          <w:rFonts w:asciiTheme="minorHAnsi" w:hAnsiTheme="minorHAnsi" w:cstheme="minorHAnsi"/>
          <w:color w:val="FF0000"/>
        </w:rPr>
        <w:t xml:space="preserve"> </w:t>
      </w:r>
      <w:r w:rsidRPr="00104DFA">
        <w:rPr>
          <w:rFonts w:asciiTheme="minorHAnsi" w:hAnsiTheme="minorHAnsi" w:cstheme="minorHAnsi"/>
        </w:rPr>
        <w:t>dni od daty doręczenia Zamawiającemu prawidłowo wystawionej faktury VAT.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termin zapłaty przyjmuje się datę obciążenia rachunku bankowego Zamawiającego. 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Wynagrodzenie wypłacane będzie przelewem na rachunek bankowy wskazany przez Wykonawcę na fakturze VAT. 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Wykonawca wystawi fakturę na:</w:t>
      </w:r>
    </w:p>
    <w:p w:rsidR="00C57708" w:rsidRPr="0020423E" w:rsidRDefault="00C57708" w:rsidP="00C57708">
      <w:pPr>
        <w:pStyle w:val="Default"/>
        <w:ind w:firstLine="360"/>
        <w:jc w:val="both"/>
        <w:rPr>
          <w:rFonts w:asciiTheme="minorHAnsi" w:hAnsiTheme="minorHAnsi" w:cstheme="minorHAnsi"/>
          <w:b/>
          <w:bCs/>
        </w:rPr>
      </w:pPr>
      <w:r w:rsidRPr="0020423E">
        <w:rPr>
          <w:rFonts w:asciiTheme="minorHAnsi" w:hAnsiTheme="minorHAnsi" w:cstheme="minorHAnsi"/>
          <w:b/>
          <w:bCs/>
        </w:rPr>
        <w:t>Gmina Miejska Pruszcz Gdański</w:t>
      </w:r>
    </w:p>
    <w:p w:rsidR="00C57708" w:rsidRPr="0020423E" w:rsidRDefault="00C57708" w:rsidP="00C57708">
      <w:pPr>
        <w:pStyle w:val="Default"/>
        <w:ind w:firstLine="360"/>
        <w:jc w:val="both"/>
        <w:rPr>
          <w:rFonts w:asciiTheme="minorHAnsi" w:hAnsiTheme="minorHAnsi" w:cstheme="minorHAnsi"/>
          <w:b/>
          <w:bCs/>
        </w:rPr>
      </w:pPr>
      <w:r w:rsidRPr="0020423E">
        <w:rPr>
          <w:rFonts w:asciiTheme="minorHAnsi" w:hAnsiTheme="minorHAnsi" w:cstheme="minorHAnsi"/>
          <w:b/>
          <w:bCs/>
        </w:rPr>
        <w:t>ul. Grunwaldzka 20</w:t>
      </w:r>
    </w:p>
    <w:p w:rsidR="00C57708" w:rsidRPr="0020423E" w:rsidRDefault="00C57708" w:rsidP="00C57708">
      <w:pPr>
        <w:pStyle w:val="Default"/>
        <w:ind w:firstLine="360"/>
        <w:jc w:val="both"/>
        <w:rPr>
          <w:rFonts w:asciiTheme="minorHAnsi" w:hAnsiTheme="minorHAnsi" w:cstheme="minorHAnsi"/>
          <w:b/>
          <w:bCs/>
        </w:rPr>
      </w:pPr>
      <w:r w:rsidRPr="0020423E">
        <w:rPr>
          <w:rFonts w:asciiTheme="minorHAnsi" w:hAnsiTheme="minorHAnsi" w:cstheme="minorHAnsi"/>
          <w:b/>
          <w:bCs/>
        </w:rPr>
        <w:t>83-000 Pruszcz Gdański</w:t>
      </w:r>
    </w:p>
    <w:p w:rsidR="00C57708" w:rsidRPr="00104DFA" w:rsidRDefault="00C57708" w:rsidP="00C57708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20423E">
        <w:rPr>
          <w:rFonts w:asciiTheme="minorHAnsi" w:hAnsiTheme="minorHAnsi" w:cstheme="minorHAnsi"/>
          <w:b/>
          <w:bCs/>
        </w:rPr>
        <w:t>NIP: 593-02-06-827</w:t>
      </w:r>
      <w:r w:rsidRPr="00104DFA">
        <w:rPr>
          <w:rFonts w:asciiTheme="minorHAnsi" w:hAnsiTheme="minorHAnsi" w:cstheme="minorHAnsi"/>
        </w:rPr>
        <w:t xml:space="preserve"> </w:t>
      </w:r>
    </w:p>
    <w:p w:rsidR="00C57708" w:rsidRPr="00104DFA" w:rsidRDefault="00C57708" w:rsidP="00C577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lastRenderedPageBreak/>
        <w:t xml:space="preserve">Upoważnia się Wykonawcę do wystawienia faktury bez podpisu Zamawiającego. </w:t>
      </w:r>
    </w:p>
    <w:p w:rsidR="00C57708" w:rsidRPr="00DE14DA" w:rsidRDefault="00C57708" w:rsidP="00C57708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pacing w:val="-2"/>
        </w:rPr>
      </w:pPr>
      <w:r w:rsidRPr="00104DFA">
        <w:rPr>
          <w:rFonts w:asciiTheme="minorHAnsi" w:hAnsiTheme="minorHAnsi" w:cstheme="minorHAnsi"/>
          <w:spacing w:val="-2"/>
        </w:rPr>
        <w:t>Do niniejszej umowy w zakresie płatności wynagrodzenia Wykonawcy będą miały zastosowanie zasady wynikające z przepisów ustawy z dnia 11 marca 2004 r. o podatku</w:t>
      </w:r>
      <w:r w:rsidRPr="00104DFA">
        <w:rPr>
          <w:rFonts w:asciiTheme="minorHAnsi" w:hAnsiTheme="minorHAnsi" w:cstheme="minorHAnsi"/>
          <w:spacing w:val="-2"/>
        </w:rPr>
        <w:br/>
        <w:t xml:space="preserve">od towarów i usług </w:t>
      </w:r>
      <w:r w:rsidRPr="00DE14DA">
        <w:rPr>
          <w:rFonts w:asciiTheme="minorHAnsi" w:hAnsiTheme="minorHAnsi" w:cstheme="minorHAnsi"/>
          <w:spacing w:val="-2"/>
        </w:rPr>
        <w:t>w zakresie mechanizmów podzielonej płatności.</w:t>
      </w:r>
    </w:p>
    <w:p w:rsidR="00C57708" w:rsidRPr="00DE14DA" w:rsidRDefault="00C57708" w:rsidP="00C57708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pacing w:val="-2"/>
        </w:rPr>
      </w:pPr>
      <w:r w:rsidRPr="00DE14DA">
        <w:rPr>
          <w:rFonts w:asciiTheme="minorHAnsi" w:hAnsiTheme="minorHAnsi" w:cstheme="minorHAnsi"/>
          <w:spacing w:val="-2"/>
        </w:rPr>
        <w:t xml:space="preserve">Płatność wynagrodzenia nastąpi przelewem na rachunek bankowy Wykonawcy </w:t>
      </w:r>
      <w:r w:rsidRPr="00DE14DA">
        <w:rPr>
          <w:rFonts w:asciiTheme="minorHAnsi" w:hAnsiTheme="minorHAnsi" w:cstheme="minorHAnsi"/>
          <w:spacing w:val="-2"/>
        </w:rPr>
        <w:br/>
        <w:t>Nr ………………………., który został przez Wykonawcę zgłoszony do wykazu podatników VAT (tzw. „Biała lista"), prowadzonego przez Szefa Krajowej Administracji Skarbowej.</w:t>
      </w:r>
    </w:p>
    <w:p w:rsidR="00C57708" w:rsidRPr="00104DFA" w:rsidRDefault="00C57708" w:rsidP="00C57708">
      <w:pPr>
        <w:pStyle w:val="Akapitzlist"/>
        <w:widowControl w:val="0"/>
        <w:numPr>
          <w:ilvl w:val="0"/>
          <w:numId w:val="6"/>
        </w:numPr>
        <w:suppressAutoHyphens/>
        <w:rPr>
          <w:rFonts w:asciiTheme="minorHAnsi" w:hAnsiTheme="minorHAnsi" w:cstheme="minorHAnsi"/>
          <w:spacing w:val="-2"/>
        </w:rPr>
      </w:pPr>
      <w:r w:rsidRPr="00DE14DA">
        <w:rPr>
          <w:rFonts w:asciiTheme="minorHAnsi" w:hAnsiTheme="minorHAnsi" w:cstheme="minorHAnsi"/>
          <w:spacing w:val="-2"/>
        </w:rPr>
        <w:t>Zmiana rachunku bankowego</w:t>
      </w:r>
      <w:r w:rsidRPr="00104DFA">
        <w:rPr>
          <w:rFonts w:asciiTheme="minorHAnsi" w:hAnsiTheme="minorHAnsi" w:cstheme="minorHAnsi"/>
          <w:spacing w:val="-2"/>
        </w:rPr>
        <w:t>, o którym mowa w ust. 11 wymaga aneksu do Umowy.</w:t>
      </w:r>
    </w:p>
    <w:p w:rsidR="00C57708" w:rsidRPr="00104DFA" w:rsidRDefault="00C57708" w:rsidP="00C57708">
      <w:pPr>
        <w:pStyle w:val="Default"/>
        <w:jc w:val="both"/>
        <w:rPr>
          <w:rFonts w:asciiTheme="minorHAnsi" w:hAnsiTheme="minorHAnsi" w:cstheme="minorHAnsi"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04DFA">
        <w:rPr>
          <w:rFonts w:asciiTheme="minorHAnsi" w:hAnsiTheme="minorHAnsi" w:cstheme="minorHAnsi"/>
          <w:b/>
          <w:bCs/>
        </w:rPr>
        <w:t>§ 6.</w:t>
      </w:r>
    </w:p>
    <w:p w:rsidR="00C57708" w:rsidRPr="00104DFA" w:rsidRDefault="00C57708" w:rsidP="00C5770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zapłaci Zamawiającemu kary umowne: </w:t>
      </w:r>
    </w:p>
    <w:p w:rsidR="00C57708" w:rsidRPr="00104DFA" w:rsidRDefault="00C57708" w:rsidP="00C57708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odstąpienie od umowy przez Zamawiającego, z przyczyn leżących po stronie Wykonawcy, w wysokości 20% wynagrodzenia brutto określonego w § 5 ust. 1 umowy, </w:t>
      </w:r>
    </w:p>
    <w:p w:rsidR="00C57708" w:rsidRPr="00104DFA" w:rsidRDefault="00C57708" w:rsidP="00C57708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opóźnienie w wykonaniu przedmiotu umowy spowodowane winą Wykonawcy - w wysokości 0,2% wynagrodzenia brutto określonego w § 5 ust. 1 umowy za każdy dzień kalendarzowy opóźnienia, </w:t>
      </w:r>
    </w:p>
    <w:p w:rsidR="00C57708" w:rsidRPr="00104DFA" w:rsidRDefault="00C57708" w:rsidP="00C57708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 opóźnienie w usunięciu wad stwierdzonych przy odbiorze - w wysokości 0,2% wynagrodzenia brutto określonego w § 5 ust. 1 umowy za każdy dzień kalendarzowy opóźnienia liczonej od dnia wyznaczonego na usunięcie wad.</w:t>
      </w:r>
    </w:p>
    <w:p w:rsidR="00C57708" w:rsidRPr="00104DFA" w:rsidRDefault="00C57708" w:rsidP="00C57708">
      <w:pPr>
        <w:pStyle w:val="Default"/>
        <w:numPr>
          <w:ilvl w:val="2"/>
          <w:numId w:val="11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Jeżeli kara umowna nie pokryje szkód, strony mają prawo do dochodzenia odszkodowania przewyższającego wysokość kary umownej na zasadach ogólnych Kodeksu cywilnego. </w:t>
      </w:r>
    </w:p>
    <w:p w:rsidR="00C57708" w:rsidRPr="00104DFA" w:rsidRDefault="00C57708" w:rsidP="00C57708">
      <w:pPr>
        <w:pStyle w:val="Default"/>
        <w:numPr>
          <w:ilvl w:val="2"/>
          <w:numId w:val="11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Zamawiającemu przysługuje potrącenie kar z wynagrodzenia należnego Wykonawcy. </w:t>
      </w:r>
    </w:p>
    <w:p w:rsidR="00C57708" w:rsidRPr="00104DFA" w:rsidRDefault="00C57708" w:rsidP="00C57708">
      <w:pPr>
        <w:pStyle w:val="Default"/>
        <w:jc w:val="both"/>
        <w:rPr>
          <w:rFonts w:asciiTheme="minorHAnsi" w:hAnsiTheme="minorHAnsi" w:cstheme="minorHAnsi"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7.</w:t>
      </w:r>
    </w:p>
    <w:p w:rsidR="00C57708" w:rsidRPr="00104DFA" w:rsidRDefault="00C57708" w:rsidP="00C5770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Zamawiający może natychmiast odstąpić od umowy, oprócz wypadków wymienionych  w Kodeksie Cywilnym w przypadku: </w:t>
      </w:r>
    </w:p>
    <w:p w:rsidR="00C57708" w:rsidRPr="00104DFA" w:rsidRDefault="00C57708" w:rsidP="00C5770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zaistnienia istotnej zmiany okoliczności powodującej, że wykonanie umowy nie leży w interesie publicznym, czego nie można było przewidzieć w chwili zawarcia umowy, </w:t>
      </w:r>
      <w:r w:rsidRPr="00104DFA">
        <w:rPr>
          <w:rFonts w:asciiTheme="minorHAnsi" w:hAnsiTheme="minorHAnsi" w:cstheme="minorHAnsi"/>
          <w:color w:val="auto"/>
        </w:rPr>
        <w:t>w terminie 3 dni od dnia powzięcia</w:t>
      </w:r>
      <w:r w:rsidRPr="00104DFA">
        <w:rPr>
          <w:rFonts w:asciiTheme="minorHAnsi" w:hAnsiTheme="minorHAnsi" w:cstheme="minorHAnsi"/>
        </w:rPr>
        <w:t xml:space="preserve"> wiadomości o powyższych okolicznościach, </w:t>
      </w:r>
    </w:p>
    <w:p w:rsidR="00C57708" w:rsidRPr="00104DFA" w:rsidRDefault="00C57708" w:rsidP="00C5770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nie realizuje dostawy bez uzasadnionych przyczyn mimo wezwania złożonego na piśmie przez Zamawiającego. </w:t>
      </w:r>
    </w:p>
    <w:p w:rsidR="00C57708" w:rsidRPr="00104DFA" w:rsidRDefault="00C57708" w:rsidP="00C5770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Wykonawcy, w terminie 3 dni od dnia powzięcia wiadomości o powyższych okolicznościach. </w:t>
      </w:r>
    </w:p>
    <w:p w:rsidR="00C57708" w:rsidRPr="00104DFA" w:rsidRDefault="00C57708" w:rsidP="00C57708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Odstąpienie od umowy powinno nastąpić w formie pisemnej pod rygorem nieważności takiego oświadczenia i powinno wskazywać jego przyczynę. </w:t>
      </w:r>
    </w:p>
    <w:p w:rsidR="00C57708" w:rsidRPr="00104DFA" w:rsidRDefault="00C57708" w:rsidP="00C57708">
      <w:pPr>
        <w:pStyle w:val="Default"/>
        <w:jc w:val="both"/>
        <w:rPr>
          <w:rFonts w:asciiTheme="minorHAnsi" w:hAnsiTheme="minorHAnsi" w:cstheme="minorHAnsi"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04DFA">
        <w:rPr>
          <w:rFonts w:asciiTheme="minorHAnsi" w:hAnsiTheme="minorHAnsi" w:cstheme="minorHAnsi"/>
          <w:b/>
          <w:bCs/>
        </w:rPr>
        <w:t>§ 8.</w:t>
      </w:r>
    </w:p>
    <w:p w:rsidR="00C57708" w:rsidRPr="00DE14DA" w:rsidRDefault="00C57708" w:rsidP="00C57708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DE14DA">
        <w:rPr>
          <w:rFonts w:asciiTheme="minorHAnsi" w:hAnsiTheme="minorHAnsi" w:cstheme="minorHAnsi"/>
          <w:bCs/>
          <w:color w:val="auto"/>
        </w:rPr>
        <w:t>Integralną część niniejszej umowy stanowią załączniki:</w:t>
      </w:r>
    </w:p>
    <w:p w:rsidR="00C57708" w:rsidRPr="00DE14DA" w:rsidRDefault="00C57708" w:rsidP="00C57708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DE14DA">
        <w:rPr>
          <w:rFonts w:asciiTheme="minorHAnsi" w:hAnsiTheme="minorHAnsi" w:cstheme="minorHAnsi"/>
          <w:color w:val="auto"/>
        </w:rPr>
        <w:t>Oferta Wykonawcy.</w:t>
      </w: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  <w:b/>
        </w:rPr>
      </w:pPr>
      <w:r w:rsidRPr="00104DFA">
        <w:rPr>
          <w:rFonts w:asciiTheme="minorHAnsi" w:hAnsiTheme="minorHAnsi" w:cstheme="minorHAnsi"/>
          <w:b/>
        </w:rPr>
        <w:t>§ 9.</w:t>
      </w:r>
    </w:p>
    <w:p w:rsidR="00C57708" w:rsidRPr="00104DFA" w:rsidRDefault="00C57708" w:rsidP="00C57708">
      <w:pPr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Strony Umowy zobowiązują się wszelkie spory wynikłe z niniejszej Umowy (także po jej ewentualnym wygaśnięciu, w wyniku na przykład odstąpienia od Umowy) rozstrzygać polubownie, a w przypadku braku możliwości osiągnięcia porozumienia co do polubownego rozstrzygnięcia sporu, Strony wskazują Stały Sąd Arbitrażowy przy Okręgowej Izbie Radców Prawnych w Gdańsku (zwany dalej „Sądem Arbitrażowym”), jako wyłącznie </w:t>
      </w:r>
      <w:r w:rsidRPr="00104DFA">
        <w:rPr>
          <w:rFonts w:asciiTheme="minorHAnsi" w:hAnsiTheme="minorHAnsi" w:cstheme="minorHAnsi"/>
        </w:rPr>
        <w:lastRenderedPageBreak/>
        <w:t>właściwy do ostatecznego rozstrzygnięcia sporu.</w:t>
      </w:r>
    </w:p>
    <w:p w:rsidR="00C57708" w:rsidRPr="00104DFA" w:rsidRDefault="00C57708" w:rsidP="00C57708">
      <w:pPr>
        <w:widowControl w:val="0"/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104DFA">
        <w:rPr>
          <w:rFonts w:asciiTheme="minorHAnsi" w:eastAsia="Calibri" w:hAnsiTheme="minorHAnsi" w:cstheme="minorHAnsi"/>
        </w:rPr>
        <w:t xml:space="preserve">Postępowanie przed Sądem Arbitrażowym będzie prowadzone zgodnie z Regulaminem </w:t>
      </w:r>
      <w:r w:rsidRPr="00104DFA">
        <w:rPr>
          <w:rFonts w:asciiTheme="minorHAnsi" w:eastAsia="Calibri" w:hAnsiTheme="minorHAnsi" w:cstheme="minorHAnsi"/>
        </w:rPr>
        <w:br/>
        <w:t>i Regułami Postępowania Stałego Sądu Arbitrażowego przy Okręgowej Izbie Radców Prawnych w Gdańsku, z tym wszakże zastrzeżeniem, że – stosownie do postanowień art. 2 § 1 ust. 1 Regulaminu i Reguł Postępowania Stałego Sądu Arbitrażowego przy Okręgowej Izbie Radców Prawnych w Gdańsku:</w:t>
      </w:r>
    </w:p>
    <w:p w:rsidR="00C57708" w:rsidRPr="00104DFA" w:rsidRDefault="00C57708" w:rsidP="00C57708">
      <w:pPr>
        <w:numPr>
          <w:ilvl w:val="0"/>
          <w:numId w:val="16"/>
        </w:numPr>
        <w:contextualSpacing/>
        <w:jc w:val="both"/>
        <w:rPr>
          <w:rFonts w:asciiTheme="minorHAnsi" w:eastAsia="Calibri" w:hAnsiTheme="minorHAnsi" w:cstheme="minorHAnsi"/>
        </w:rPr>
      </w:pPr>
      <w:r w:rsidRPr="00104DFA">
        <w:rPr>
          <w:rFonts w:asciiTheme="minorHAnsi" w:eastAsia="Calibri" w:hAnsiTheme="minorHAnsi" w:cstheme="minorHAnsi"/>
        </w:rPr>
        <w:t>postanowień art. 3 § 9 ust. 2-6 Regulaminu i Reguł Postępowania Stałego Sądu Arbitrażowego przy Okręgowej Izbie Radców Prawnych w Gdańsku nie stosuje się;</w:t>
      </w:r>
    </w:p>
    <w:p w:rsidR="00C57708" w:rsidRPr="00104DFA" w:rsidRDefault="00C57708" w:rsidP="00C57708">
      <w:pPr>
        <w:numPr>
          <w:ilvl w:val="0"/>
          <w:numId w:val="16"/>
        </w:numPr>
        <w:contextualSpacing/>
        <w:jc w:val="both"/>
        <w:rPr>
          <w:rFonts w:asciiTheme="minorHAnsi" w:eastAsia="Calibri" w:hAnsiTheme="minorHAnsi" w:cstheme="minorHAnsi"/>
        </w:rPr>
      </w:pPr>
      <w:r w:rsidRPr="00104DFA">
        <w:rPr>
          <w:rFonts w:asciiTheme="minorHAnsi" w:eastAsia="Calibri" w:hAnsiTheme="minorHAnsi" w:cstheme="minorHAnsi"/>
        </w:rPr>
        <w:t>Sąd Arbitrażowy przeprowadzi rozprawę w celu przedstawienia przez Strony twierdzeń lub dowodów na ich poparcie.</w:t>
      </w:r>
    </w:p>
    <w:p w:rsidR="00C57708" w:rsidRPr="00104DFA" w:rsidRDefault="00C57708" w:rsidP="00C57708">
      <w:pPr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Skład oraz zasady działania sądu polubownego wymagają oddzielnej umowy Stron, a w braku możliwości osiągnięcia porozumienia Stron w zakresie koniecznym do jej zawarcia, zastosowanie znajdą przepisy Kodeksu postępowania cywilnego.</w:t>
      </w:r>
    </w:p>
    <w:p w:rsidR="00C57708" w:rsidRPr="00104DFA" w:rsidRDefault="00C57708" w:rsidP="00C57708">
      <w:pPr>
        <w:pStyle w:val="Default"/>
        <w:rPr>
          <w:rFonts w:asciiTheme="minorHAnsi" w:hAnsiTheme="minorHAnsi" w:cstheme="minorHAnsi"/>
          <w:b/>
          <w:bCs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10.</w:t>
      </w:r>
    </w:p>
    <w:p w:rsidR="00C57708" w:rsidRPr="00104DFA" w:rsidRDefault="00C57708" w:rsidP="00C577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04DFA">
        <w:rPr>
          <w:rFonts w:asciiTheme="minorHAnsi" w:hAnsiTheme="minorHAnsi" w:cstheme="minorHAnsi"/>
          <w:color w:val="000000"/>
        </w:rPr>
        <w:t xml:space="preserve">W sprawach nieuregulowanych niniejszą Umową mają zastosowanie przepisy prawa polskiego, w szczególności ustawy Kodeks cywilny. </w:t>
      </w:r>
    </w:p>
    <w:p w:rsidR="00C57708" w:rsidRPr="00104DFA" w:rsidRDefault="00C57708" w:rsidP="00C57708">
      <w:pPr>
        <w:pStyle w:val="Default"/>
        <w:rPr>
          <w:rFonts w:asciiTheme="minorHAnsi" w:hAnsiTheme="minorHAnsi" w:cstheme="minorHAnsi"/>
        </w:rPr>
      </w:pPr>
    </w:p>
    <w:p w:rsidR="00C57708" w:rsidRPr="00104DFA" w:rsidRDefault="00C57708" w:rsidP="00C57708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11.</w:t>
      </w:r>
    </w:p>
    <w:p w:rsidR="00C57708" w:rsidRPr="00104DFA" w:rsidRDefault="00C57708" w:rsidP="00C57708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Umowę sporządzono w trzech jednobrzmiących egzemplarzach, z których jeden otrzymuje Wykonawca, a dwa pozostają u Zamawiającego. </w:t>
      </w:r>
    </w:p>
    <w:p w:rsidR="00C57708" w:rsidRPr="00104DFA" w:rsidRDefault="00C57708" w:rsidP="00C57708">
      <w:pPr>
        <w:pStyle w:val="Default"/>
        <w:rPr>
          <w:rFonts w:asciiTheme="minorHAnsi" w:hAnsiTheme="minorHAnsi" w:cstheme="minorHAnsi"/>
        </w:rPr>
      </w:pPr>
    </w:p>
    <w:p w:rsidR="00C57708" w:rsidRDefault="00C57708" w:rsidP="00C57708">
      <w:pPr>
        <w:pStyle w:val="Default"/>
        <w:jc w:val="center"/>
        <w:rPr>
          <w:rFonts w:asciiTheme="minorHAnsi" w:hAnsiTheme="minorHAnsi" w:cstheme="minorHAnsi"/>
          <w:b/>
        </w:rPr>
      </w:pPr>
      <w:r w:rsidRPr="00104DFA">
        <w:rPr>
          <w:rFonts w:asciiTheme="minorHAnsi" w:hAnsiTheme="minorHAnsi" w:cstheme="minorHAnsi"/>
          <w:b/>
        </w:rPr>
        <w:t xml:space="preserve">ZAMAWIAJĄCY </w:t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  <w:t>WYKONAWCA</w:t>
      </w:r>
    </w:p>
    <w:p w:rsidR="00C57708" w:rsidRDefault="00C57708" w:rsidP="00C57708">
      <w:pPr>
        <w:pStyle w:val="Default"/>
        <w:jc w:val="center"/>
        <w:rPr>
          <w:rFonts w:asciiTheme="minorHAnsi" w:hAnsiTheme="minorHAnsi" w:cstheme="minorHAnsi"/>
          <w:b/>
        </w:rPr>
      </w:pPr>
    </w:p>
    <w:p w:rsidR="00C57708" w:rsidRDefault="00C57708" w:rsidP="00C57708">
      <w:pPr>
        <w:pStyle w:val="Default"/>
        <w:jc w:val="center"/>
        <w:rPr>
          <w:rFonts w:asciiTheme="minorHAnsi" w:hAnsiTheme="minorHAnsi" w:cstheme="minorHAnsi"/>
          <w:b/>
        </w:rPr>
      </w:pPr>
    </w:p>
    <w:p w:rsidR="00C57708" w:rsidRDefault="00C57708" w:rsidP="00C57708">
      <w:pPr>
        <w:pStyle w:val="Default"/>
        <w:jc w:val="center"/>
        <w:rPr>
          <w:rFonts w:asciiTheme="minorHAnsi" w:hAnsiTheme="minorHAnsi" w:cstheme="minorHAnsi"/>
          <w:b/>
        </w:rPr>
      </w:pPr>
    </w:p>
    <w:p w:rsidR="00853BFF" w:rsidRPr="00C57708" w:rsidRDefault="00853BFF" w:rsidP="00C57708">
      <w:bookmarkStart w:id="0" w:name="_GoBack"/>
      <w:bookmarkEnd w:id="0"/>
    </w:p>
    <w:sectPr w:rsidR="00853BFF" w:rsidRPr="00C5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D05"/>
    <w:multiLevelType w:val="hybridMultilevel"/>
    <w:tmpl w:val="9AC03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0378D3"/>
    <w:multiLevelType w:val="hybridMultilevel"/>
    <w:tmpl w:val="2B4C741C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3F1A4A"/>
    <w:multiLevelType w:val="hybridMultilevel"/>
    <w:tmpl w:val="256E66C6"/>
    <w:lvl w:ilvl="0" w:tplc="B5A4F8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2C0A34D2"/>
    <w:multiLevelType w:val="hybridMultilevel"/>
    <w:tmpl w:val="88D273A2"/>
    <w:lvl w:ilvl="0" w:tplc="59882B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845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E23A6"/>
    <w:multiLevelType w:val="hybridMultilevel"/>
    <w:tmpl w:val="BE18514C"/>
    <w:lvl w:ilvl="0" w:tplc="041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 w15:restartNumberingAfterBreak="0">
    <w:nsid w:val="3D9B1448"/>
    <w:multiLevelType w:val="hybridMultilevel"/>
    <w:tmpl w:val="205010DE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9C4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88A94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587BD7"/>
    <w:multiLevelType w:val="hybridMultilevel"/>
    <w:tmpl w:val="64CA0DA0"/>
    <w:lvl w:ilvl="0" w:tplc="41DE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0AB3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05E39"/>
    <w:multiLevelType w:val="hybridMultilevel"/>
    <w:tmpl w:val="70E6A664"/>
    <w:lvl w:ilvl="0" w:tplc="A95E0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D2EC6"/>
    <w:multiLevelType w:val="hybridMultilevel"/>
    <w:tmpl w:val="35F6827A"/>
    <w:lvl w:ilvl="0" w:tplc="4D46E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6B671D"/>
    <w:multiLevelType w:val="hybridMultilevel"/>
    <w:tmpl w:val="00229046"/>
    <w:lvl w:ilvl="0" w:tplc="3470F5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3CACD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6902A0E"/>
    <w:multiLevelType w:val="hybridMultilevel"/>
    <w:tmpl w:val="231C5620"/>
    <w:lvl w:ilvl="0" w:tplc="55AE7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831285A"/>
    <w:multiLevelType w:val="singleLevel"/>
    <w:tmpl w:val="2946DB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5FAF00C6"/>
    <w:multiLevelType w:val="multilevel"/>
    <w:tmpl w:val="C8C24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B501EBC"/>
    <w:multiLevelType w:val="hybridMultilevel"/>
    <w:tmpl w:val="7D349A3E"/>
    <w:lvl w:ilvl="0" w:tplc="041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6" w15:restartNumberingAfterBreak="0">
    <w:nsid w:val="70A77BD2"/>
    <w:multiLevelType w:val="hybridMultilevel"/>
    <w:tmpl w:val="E26CFA62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E03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 w:tplc="1722EAE6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D1446FA"/>
    <w:multiLevelType w:val="hybridMultilevel"/>
    <w:tmpl w:val="590C7DB8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26054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9"/>
  </w:num>
  <w:num w:numId="12">
    <w:abstractNumId w:val="9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E"/>
    <w:rsid w:val="0076244E"/>
    <w:rsid w:val="00853BFF"/>
    <w:rsid w:val="00C57708"/>
    <w:rsid w:val="00D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4C0E-BC7E-4D9B-A434-CEBA8C8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708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0E"/>
    <w:pPr>
      <w:ind w:left="720"/>
      <w:contextualSpacing/>
    </w:pPr>
  </w:style>
  <w:style w:type="paragraph" w:customStyle="1" w:styleId="Styl">
    <w:name w:val="Styl"/>
    <w:uiPriority w:val="99"/>
    <w:rsid w:val="0076244E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770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Default">
    <w:name w:val="Default"/>
    <w:rsid w:val="00C57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2020-07-14T11:55:00Z</dcterms:created>
  <dcterms:modified xsi:type="dcterms:W3CDTF">2020-07-14T11:55:00Z</dcterms:modified>
</cp:coreProperties>
</file>