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>Znak sprawy</w:t>
      </w:r>
      <w:r>
        <w:rPr>
          <w:rFonts w:cs="Calibri" w:ascii="Calibri" w:hAnsi="Calibri" w:asciiTheme="minorHAnsi" w:cstheme="minorHAnsi" w:hAnsiTheme="minorHAnsi"/>
          <w:b/>
        </w:rPr>
        <w:t>: 271.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3</w:t>
      </w:r>
      <w:r>
        <w:rPr>
          <w:rFonts w:cs="Calibri" w:ascii="Calibri" w:hAnsi="Calibri" w:asciiTheme="minorHAnsi" w:cstheme="minorHAnsi" w:hAnsiTheme="minorHAnsi"/>
          <w:b/>
        </w:rPr>
        <w:t>.2022</w:t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Białe Błota, dnia </w:t>
      </w:r>
      <w:r>
        <w:rPr>
          <w:rFonts w:eastAsia="Times New Roman" w:cs="Calibri" w:ascii="Calibri" w:hAnsi="Calibri" w:asciiTheme="minorHAnsi" w:cstheme="minorHAnsi" w:hAnsiTheme="minorHAnsi"/>
          <w:color w:val="auto"/>
          <w:kern w:val="0"/>
          <w:sz w:val="24"/>
          <w:szCs w:val="24"/>
          <w:lang w:val="pl-PL" w:eastAsia="ar-SA" w:bidi="ar-SA"/>
        </w:rPr>
        <w:t>12</w:t>
      </w:r>
      <w:r>
        <w:rPr>
          <w:rFonts w:cs="Calibri" w:ascii="Calibri" w:hAnsi="Calibri" w:asciiTheme="minorHAnsi" w:cstheme="minorHAnsi" w:hAnsiTheme="minorHAnsi"/>
        </w:rPr>
        <w:t>.07.2022 r.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 w:before="0" w:after="24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ZAPYTANIE OFERTOWE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pacing w:val="-6"/>
          <w:sz w:val="24"/>
          <w:szCs w:val="24"/>
          <w:shd w:fill="FFFFFF" w:val="clear"/>
        </w:rPr>
        <w:t>Modernizacja budynku Szkoły Podstawowej w Białych Błotach polegająca na wymianie instalacji elektrycznej - budynek A</w:t>
      </w:r>
    </w:p>
    <w:p>
      <w:pPr>
        <w:pStyle w:val="Lista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8"/>
        </w:rPr>
      </w:pPr>
      <w:r>
        <w:rPr>
          <w:rFonts w:cs="Calibri" w:ascii="Calibri" w:hAnsi="Calibri" w:asciiTheme="minorHAnsi" w:cstheme="minorHAnsi" w:hAnsiTheme="minorHAnsi"/>
          <w:spacing w:val="-8"/>
        </w:rPr>
        <w:t xml:space="preserve">Dotyczy postępowania o udzielenie zamówienia publicznego o wartości mniejszej niż 130.000,00 zł, na podstawie art. 2 ustawy Prawo Zamówień Publicznych </w:t>
      </w:r>
      <w:r>
        <w:rPr>
          <w:rFonts w:cs="Calibri" w:ascii="Calibri" w:hAnsi="Calibri" w:asciiTheme="minorHAnsi" w:cstheme="minorHAnsi" w:hAnsiTheme="minorHAnsi"/>
          <w:i/>
          <w:spacing w:val="-8"/>
        </w:rPr>
        <w:t>(t.j. Dz. U. z 2021 r., poz. 1129).</w:t>
      </w:r>
      <w:r>
        <w:rPr>
          <w:rFonts w:cs="Calibri" w:ascii="Calibri" w:hAnsi="Calibri" w:asciiTheme="minorHAnsi" w:cstheme="minorHAnsi" w:hAnsiTheme="minorHAnsi"/>
          <w:spacing w:val="-8"/>
        </w:rPr>
        <w:t xml:space="preserve"> </w:t>
      </w:r>
    </w:p>
    <w:p>
      <w:pPr>
        <w:pStyle w:val="Lista"/>
        <w:numPr>
          <w:ilvl w:val="0"/>
          <w:numId w:val="2"/>
        </w:numPr>
        <w:spacing w:lineRule="auto" w:line="360" w:before="0" w:after="0"/>
        <w:ind w:left="284" w:hanging="284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 xml:space="preserve">ZAMAWIAJĄCY </w:t>
      </w:r>
    </w:p>
    <w:p>
      <w:pPr>
        <w:pStyle w:val="Lista"/>
        <w:spacing w:lineRule="auto" w:line="360" w:before="0" w:after="0"/>
        <w:ind w:left="426" w:hanging="0"/>
        <w:jc w:val="both"/>
        <w:rPr>
          <w:rFonts w:ascii="Calibri" w:hAnsi="Calibri" w:cs="Calibri" w:asciiTheme="minorHAnsi" w:cstheme="minorHAnsi" w:hAnsiTheme="minorHAnsi"/>
          <w:spacing w:val="-6"/>
          <w:sz w:val="24"/>
          <w:szCs w:val="24"/>
          <w:lang w:eastAsia="ar-SA"/>
        </w:rPr>
      </w:pPr>
      <w:r>
        <w:rPr>
          <w:rFonts w:cs="Calibri" w:ascii="Calibri" w:hAnsi="Calibri" w:cstheme="minorHAnsi"/>
          <w:spacing w:val="-6"/>
          <w:sz w:val="24"/>
          <w:szCs w:val="24"/>
          <w:lang w:eastAsia="ar-SA"/>
        </w:rPr>
        <w:t>Szkoła Podstawowa im. Mariana Rejewskiego w Białych Błotach</w:t>
      </w:r>
    </w:p>
    <w:p>
      <w:pPr>
        <w:pStyle w:val="Lista"/>
        <w:spacing w:lineRule="auto" w:line="360" w:before="0" w:after="0"/>
        <w:ind w:left="426" w:hanging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Adres: ul.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  <w:lang w:eastAsia="ar-SA"/>
        </w:rPr>
        <w:t>Centralna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 27, 86-005 Białe Błota</w:t>
      </w:r>
    </w:p>
    <w:p>
      <w:pPr>
        <w:pStyle w:val="Lista"/>
        <w:spacing w:lineRule="auto" w:line="360" w:before="0" w:after="0"/>
        <w:ind w:left="426" w:hanging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Telefon: 52 381-40-11 , faks: 52 323 90 80 </w:t>
      </w:r>
    </w:p>
    <w:p>
      <w:pPr>
        <w:pStyle w:val="Lista"/>
        <w:spacing w:lineRule="auto" w:line="360" w:before="0" w:after="0"/>
        <w:ind w:left="426" w:hanging="0"/>
        <w:jc w:val="both"/>
        <w:rPr>
          <w:rFonts w:ascii="Calibri" w:hAnsi="Calibri" w:cs="Calibri" w:asciiTheme="minorHAnsi" w:cstheme="minorHAnsi" w:hAnsiTheme="minorHAnsi"/>
          <w:spacing w:val="-6"/>
          <w:lang w:val="en-US"/>
        </w:rPr>
      </w:pPr>
      <w:r>
        <w:rPr>
          <w:rFonts w:cs="Calibri" w:ascii="Calibri" w:hAnsi="Calibri" w:asciiTheme="minorHAnsi" w:cstheme="minorHAnsi" w:hAnsiTheme="minorHAnsi"/>
          <w:spacing w:val="-6"/>
          <w:lang w:val="en-US"/>
        </w:rPr>
        <w:t xml:space="preserve">e-mail: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pacing w:val="-6"/>
            <w:lang w:val="en-US"/>
          </w:rPr>
          <w:t>sekretariat@spbb.pl</w:t>
        </w:r>
      </w:hyperlink>
      <w:r>
        <w:rPr>
          <w:rFonts w:cs="Calibri" w:ascii="Calibri" w:hAnsi="Calibri" w:asciiTheme="minorHAnsi" w:cstheme="minorHAnsi" w:hAnsiTheme="minorHAnsi"/>
          <w:spacing w:val="-6"/>
          <w:lang w:val="en-US"/>
        </w:rPr>
        <w:t>; katarzyna.robotnikowska</w:t>
      </w:r>
      <w:r>
        <w:rPr>
          <w:rStyle w:val="Czeinternetowe"/>
          <w:rFonts w:cs="Calibri" w:ascii="Calibri" w:hAnsi="Calibri" w:asciiTheme="minorHAnsi" w:cstheme="minorHAnsi" w:hAnsiTheme="minorHAnsi"/>
          <w:spacing w:val="-6"/>
          <w:lang w:val="en-US"/>
        </w:rPr>
        <w:t>@bialeblota.eu</w:t>
      </w:r>
    </w:p>
    <w:p>
      <w:pPr>
        <w:pStyle w:val="Lista"/>
        <w:spacing w:lineRule="auto" w:line="360" w:before="0" w:after="0"/>
        <w:ind w:left="426" w:hanging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adres strony internetowej: </w:t>
      </w:r>
      <w:r>
        <w:rPr>
          <w:rStyle w:val="Czeinternetowe"/>
          <w:rFonts w:cs="Calibri" w:ascii="Calibri" w:hAnsi="Calibri" w:asciiTheme="minorHAnsi" w:cstheme="minorHAnsi" w:hAnsiTheme="minorHAnsi"/>
          <w:spacing w:val="-6"/>
        </w:rPr>
        <w:t>bip.oswiata.bialeblota.pl</w:t>
      </w:r>
    </w:p>
    <w:p>
      <w:pPr>
        <w:pStyle w:val="Lista"/>
        <w:numPr>
          <w:ilvl w:val="0"/>
          <w:numId w:val="2"/>
        </w:numPr>
        <w:spacing w:lineRule="auto" w:line="360" w:before="0" w:after="0"/>
        <w:ind w:left="284" w:hanging="283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 xml:space="preserve">OZNACZENIE POSTĘPOWANIA </w:t>
      </w:r>
    </w:p>
    <w:p>
      <w:pPr>
        <w:pStyle w:val="Lista"/>
        <w:spacing w:lineRule="auto" w:line="360" w:before="0" w:after="0"/>
        <w:ind w:left="360" w:hanging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Postępowanie, którego dotyczy niniejszy dokument oznaczone jest znakiem:</w:t>
      </w:r>
    </w:p>
    <w:p>
      <w:pPr>
        <w:pStyle w:val="Lista"/>
        <w:spacing w:lineRule="auto" w:line="360" w:before="0" w:after="0"/>
        <w:ind w:left="360" w:hanging="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>271.</w:t>
      </w:r>
      <w:r>
        <w:rPr>
          <w:rFonts w:cs="Calibri" w:ascii="Calibri" w:hAnsi="Calibri" w:asciiTheme="minorHAnsi" w:cstheme="minorHAnsi" w:hAnsiTheme="minorHAnsi"/>
          <w:b/>
          <w:spacing w:val="-6"/>
          <w:sz w:val="24"/>
          <w:szCs w:val="24"/>
          <w:lang w:eastAsia="ar-SA"/>
        </w:rPr>
        <w:t>3</w:t>
      </w:r>
      <w:r>
        <w:rPr>
          <w:rFonts w:cs="Calibri" w:ascii="Calibri" w:hAnsi="Calibri" w:asciiTheme="minorHAnsi" w:cstheme="minorHAnsi" w:hAnsiTheme="minorHAnsi"/>
          <w:b/>
          <w:spacing w:val="-6"/>
        </w:rPr>
        <w:t>.2022</w:t>
      </w:r>
    </w:p>
    <w:p>
      <w:pPr>
        <w:pStyle w:val="Lista"/>
        <w:spacing w:lineRule="auto" w:line="360" w:before="0" w:after="0"/>
        <w:ind w:left="360" w:hanging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Wykonawcy powinni we wszelkich kontaktach z Zamawiającym powoływać się na wyżej podane oznaczenie. </w:t>
      </w:r>
    </w:p>
    <w:p>
      <w:pPr>
        <w:pStyle w:val="Lista"/>
        <w:numPr>
          <w:ilvl w:val="0"/>
          <w:numId w:val="2"/>
        </w:numPr>
        <w:spacing w:lineRule="auto" w:line="360" w:before="0" w:after="0"/>
        <w:ind w:left="284" w:hanging="284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 xml:space="preserve">TRYB POSTĘPOWANIA </w:t>
      </w:r>
    </w:p>
    <w:p>
      <w:pPr>
        <w:pStyle w:val="Lista"/>
        <w:spacing w:lineRule="auto" w:line="360" w:before="0" w:after="0"/>
        <w:ind w:left="284" w:hanging="0"/>
        <w:jc w:val="both"/>
        <w:rPr>
          <w:highlight w:val="none"/>
          <w:shd w:fill="FFFFFF" w:val="clear"/>
        </w:rPr>
      </w:pPr>
      <w:r>
        <w:rPr>
          <w:rFonts w:cs="Calibri" w:ascii="Calibri" w:hAnsi="Calibri" w:cstheme="minorHAnsi"/>
          <w:spacing w:val="-6"/>
          <w:shd w:fill="FFFFFF" w:val="clear"/>
        </w:rPr>
        <w:t xml:space="preserve">Postępowanie o udzielenie zamówienia prowadzone jest w trybie zapytania ofertowego zgodnie z Zarządzeniem </w:t>
      </w:r>
      <w:r>
        <w:rPr>
          <w:rFonts w:eastAsia="Times New Roman" w:cs="Calibri" w:ascii="Calibri" w:hAnsi="Calibri" w:cstheme="minorHAnsi"/>
          <w:color w:val="000000"/>
          <w:spacing w:val="-6"/>
          <w:kern w:val="0"/>
          <w:sz w:val="24"/>
          <w:szCs w:val="24"/>
          <w:shd w:fill="FFFFFF" w:val="clear"/>
          <w:lang w:val="pl-PL" w:eastAsia="ar-SA" w:bidi="ar-SA"/>
        </w:rPr>
        <w:t xml:space="preserve">Dyrektora Szkoły Podstawowej im. Mariana Rejewskiego w Białych Błotach </w:t>
      </w:r>
      <w:r>
        <w:rPr>
          <w:rFonts w:cs="Calibri" w:ascii="Calibri" w:hAnsi="Calibri" w:cstheme="minorHAnsi"/>
          <w:spacing w:val="-6"/>
          <w:shd w:fill="FFFFFF" w:val="clear"/>
        </w:rPr>
        <w:t xml:space="preserve">w sprawie </w:t>
      </w:r>
      <w:r>
        <w:rPr>
          <w:rFonts w:eastAsia="Times New Roman" w:cs="Calibri" w:ascii="Calibri" w:hAnsi="Calibri" w:cstheme="minorHAnsi"/>
          <w:b/>
          <w:bCs/>
          <w:color w:val="000000"/>
          <w:spacing w:val="-6"/>
          <w:kern w:val="0"/>
          <w:sz w:val="24"/>
          <w:szCs w:val="24"/>
          <w:shd w:fill="FFFFFF" w:val="clear"/>
          <w:lang w:val="pl-PL" w:eastAsia="ar-SA" w:bidi="ar-SA"/>
        </w:rPr>
        <w:t>R</w:t>
      </w:r>
      <w:r>
        <w:rPr>
          <w:rFonts w:cs="Calibri" w:ascii="Calibri" w:hAnsi="Calibri" w:cstheme="minorHAnsi"/>
          <w:b/>
          <w:bCs/>
          <w:spacing w:val="-6"/>
          <w:shd w:fill="FFFFFF" w:val="clear"/>
        </w:rPr>
        <w:t>egulaminu udzielania zamówień publicznych o wartości szacunkowej nieprzekraczającej kwoty 130.000,00 zł netto.</w:t>
      </w:r>
    </w:p>
    <w:p>
      <w:pPr>
        <w:pStyle w:val="Lista"/>
        <w:numPr>
          <w:ilvl w:val="0"/>
          <w:numId w:val="2"/>
        </w:numPr>
        <w:spacing w:lineRule="auto" w:line="360" w:before="0" w:after="0"/>
        <w:ind w:left="284" w:hanging="283"/>
        <w:jc w:val="both"/>
        <w:rPr>
          <w:highlight w:val="none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spacing w:val="-6"/>
          <w:shd w:fill="FFFFFF" w:val="clear"/>
        </w:rPr>
        <w:t xml:space="preserve">PRZEDMIOT ZAMÓWIENIA 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Przedmiotem zamówienia jest: </w:t>
      </w:r>
      <w:r>
        <w:rPr>
          <w:rFonts w:cs="Calibri" w:ascii="Calibri" w:hAnsi="Calibri" w:asciiTheme="minorHAnsi" w:cstheme="minorHAnsi" w:hAnsiTheme="minorHAnsi"/>
          <w:b/>
          <w:bCs/>
          <w:spacing w:val="-6"/>
          <w:sz w:val="24"/>
          <w:szCs w:val="24"/>
          <w:shd w:fill="FFFFFF" w:val="clear"/>
        </w:rPr>
        <w:t>Modernizacja budynku Szkoły Podstawowej w Białych Błotach polegająca na wymianie instalacji elektrycznej - budynek A.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>Przedmiot zamówienia zwany jest dalej „przedmiotem zamówienia” lub „zamówieniem”.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>Realizacja zamówienia podlega prawu polskiemu, w tym w szczególności ustawie z dnia 23 kwietnia 1964 r. Kodeks cywilny.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</w:rPr>
        <w:t>Szczegółowo przedmiot zamówienia opisany został w projekcie umowy oraz opisie przedmiotu zamówienia stanowiącymi załączniki do niniejszego zapytania.</w:t>
      </w:r>
    </w:p>
    <w:p>
      <w:pPr>
        <w:pStyle w:val="Lista"/>
        <w:numPr>
          <w:ilvl w:val="0"/>
          <w:numId w:val="2"/>
        </w:numPr>
        <w:spacing w:lineRule="auto" w:line="360" w:before="0" w:after="0"/>
        <w:ind w:left="284" w:hanging="284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>SPOSÓB KOMUNIKACJI ORAZ UDZIELANIE WYJAŚNIEŃ TREŚCI ZAPYTANIA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Wykonawca może zwrócić się do zamawiającego o wyjaśnienie treści zapytania ofertowego. Składanie wniosków o wyjaśnienie treści zapytania ofertowego odbywa się </w:t>
      </w:r>
      <w:r>
        <w:rPr>
          <w:rFonts w:cs="Calibri" w:ascii="Calibri" w:hAnsi="Calibri" w:asciiTheme="minorHAnsi" w:cstheme="minorHAnsi" w:hAnsi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na adres: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  <w:spacing w:val="-6"/>
          </w:rPr>
          <w:t>katarzyna.robotnikowska@</w:t>
        </w:r>
        <w:r>
          <w:rPr>
            <w:rStyle w:val="Czeinternetowe"/>
            <w:rFonts w:cs="Calibri" w:ascii="Calibri" w:hAnsi="Calibri" w:asciiTheme="minorHAnsi" w:cstheme="minorHAnsi" w:hAnsiTheme="minorHAnsi"/>
            <w:spacing w:val="-6"/>
          </w:rPr>
          <w:t>bialeblota.eu</w:t>
        </w:r>
      </w:hyperlink>
      <w:r>
        <w:rPr>
          <w:rFonts w:cs="Calibri" w:ascii="Calibri" w:hAnsi="Calibri" w:asciiTheme="minorHAnsi" w:cstheme="minorHAnsi" w:hAnsiTheme="minorHAnsi"/>
          <w:spacing w:val="-6"/>
        </w:rPr>
        <w:t xml:space="preserve"> oraz </w:t>
      </w:r>
      <w:r>
        <w:rPr>
          <w:rStyle w:val="Czeinternetowe"/>
          <w:rFonts w:cs="Calibri" w:ascii="Calibri" w:hAnsi="Calibri" w:asciiTheme="minorHAnsi" w:cstheme="minorHAnsi" w:hAnsiTheme="minorHAnsi"/>
          <w:color w:val="0000FF"/>
          <w:spacing w:val="-6"/>
          <w:sz w:val="24"/>
          <w:szCs w:val="24"/>
          <w:u w:val="single"/>
          <w:lang w:eastAsia="ar-SA"/>
        </w:rPr>
        <w:t>sekretariat@spbb.pl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Zamawiający jest obowiązany udzielić wyjaśnień niezwłocznie, jednak nie później niż na </w:t>
        <w:br/>
        <w:t xml:space="preserve">2 dni przed upływem terminu składania ofert - pod warunkiem, że wniosek o wyjaśnienie wpłynął do Zamawiającego nie później niż na 4 dni przed terminem złożenia ofert, w godzinach pracy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  <w:lang w:eastAsia="ar-SA"/>
        </w:rPr>
        <w:t>Szkoły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. 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Jeżeli wniosek o wyjaśnienie wpłynął po upływie terminu składania wniosku, o który, mowa w pkt. 5.2. lub dotyczy udzielonych wyjaśnień, Zamawiający może udzielić wyjaśnień albo pozostawić wniosek bez rozpoznania. 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Treść zapytań wraz z wyjaśnieniami Zamawiający przekaże Wykonawcom </w:t>
      </w:r>
      <w:r>
        <w:rPr>
          <w:rFonts w:cs="Calibri" w:ascii="Calibri" w:hAnsi="Calibri" w:asciiTheme="minorHAnsi" w:cstheme="minorHAnsi" w:hAnsiTheme="minorHAnsi"/>
        </w:rPr>
        <w:t>na stronie dedykowanej platformy zakupowej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. 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>
        <w:rPr>
          <w:rFonts w:cs="Calibri" w:ascii="Calibri" w:hAnsi="Calibri" w:asciiTheme="minorHAnsi" w:cstheme="minorHAnsi" w:hAnsiTheme="minorHAnsi"/>
        </w:rPr>
        <w:t>na stronie dedykowanej platformy zakupowej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. 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>
        <w:rPr>
          <w:rFonts w:cs="Calibri" w:ascii="Calibri" w:hAnsi="Calibri" w:asciiTheme="minorHAnsi" w:cstheme="minorHAnsi" w:hAnsiTheme="minorHAnsi"/>
        </w:rPr>
        <w:t>na stronie dedykowanej platformy zakupowej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. </w:t>
      </w:r>
    </w:p>
    <w:p>
      <w:pPr>
        <w:pStyle w:val="Lista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284" w:hanging="284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 xml:space="preserve">TERMIN REALIZACJI ZAMÓWIENIA </w:t>
      </w:r>
    </w:p>
    <w:p>
      <w:pPr>
        <w:pStyle w:val="Lista"/>
        <w:tabs>
          <w:tab w:val="clear" w:pos="708"/>
          <w:tab w:val="left" w:pos="567" w:leader="none"/>
        </w:tabs>
        <w:spacing w:lineRule="auto" w:line="360" w:before="0" w:after="0"/>
        <w:ind w:left="284" w:hanging="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Zamawiający wymaga, aby zamówienie było realizowane </w:t>
      </w:r>
      <w:r>
        <w:rPr>
          <w:rFonts w:cs="Calibri" w:ascii="Calibri" w:hAnsi="Calibri" w:asciiTheme="minorHAnsi" w:cstheme="minorHAnsi" w:hAnsiTheme="minorHAnsi"/>
          <w:b/>
          <w:spacing w:val="-6"/>
        </w:rPr>
        <w:t>w terminie od daty podpisania umowy do dnia 22.08.2022 r.</w:t>
      </w:r>
    </w:p>
    <w:p>
      <w:pPr>
        <w:pStyle w:val="Lista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360" w:before="0" w:after="0"/>
        <w:ind w:left="284" w:hanging="283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>WARUNKI UDZIAŁU W POSTĘPOWANIU</w:t>
      </w:r>
    </w:p>
    <w:p>
      <w:pPr>
        <w:pStyle w:val="Lista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O udziale zamówienia mogą ubiegać się Wykonawcy, którzy nie podlegają wykluczeniu na podstawie art. 108 ust. 1 ustawy Pzp.</w:t>
      </w:r>
    </w:p>
    <w:p>
      <w:pPr>
        <w:pStyle w:val="Lista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O udziale zamówienia mogą ubiegać się Wykonawcy, którzy nie podlegają wykluczeniu na podstawie art. 109 ust 1 pkt. 7 i 8 ustawy Pzp.</w:t>
      </w:r>
    </w:p>
    <w:p>
      <w:pPr>
        <w:pStyle w:val="Lista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O udziale zamówienia mogą ubiegać się Wykonawcy, którzy spełniają niżej wymienione warunki udziału w postępowaniu, dotyczące:</w:t>
      </w:r>
    </w:p>
    <w:p>
      <w:pPr>
        <w:pStyle w:val="Lista"/>
        <w:tabs>
          <w:tab w:val="clear" w:pos="708"/>
          <w:tab w:val="left" w:pos="567" w:leader="none"/>
        </w:tabs>
        <w:spacing w:lineRule="auto" w:line="360" w:before="0" w:after="0"/>
        <w:ind w:left="284" w:hanging="0"/>
        <w:jc w:val="both"/>
        <w:rPr>
          <w:rFonts w:ascii="Calibri" w:hAnsi="Calibri" w:cs="Calibri" w:asciiTheme="minorHAnsi" w:cstheme="minorHAnsi" w:hAnsiTheme="minorHAnsi"/>
          <w:spacing w:val="-6"/>
          <w:u w:val="single"/>
        </w:rPr>
      </w:pPr>
      <w:r>
        <w:rPr>
          <w:rFonts w:cs="Calibri" w:ascii="Calibri" w:hAnsi="Calibri" w:asciiTheme="minorHAnsi" w:cstheme="minorHAnsi" w:hAnsiTheme="minorHAnsi"/>
          <w:spacing w:val="-6"/>
          <w:u w:val="single"/>
        </w:rPr>
        <w:t>Zdolności technicznej i zawodowej osób skierowanych przez Wykonawcę do realizacji zamówienia:</w:t>
      </w:r>
    </w:p>
    <w:p>
      <w:pPr>
        <w:pStyle w:val="ListParagraph"/>
        <w:widowControl/>
        <w:numPr>
          <w:ilvl w:val="0"/>
          <w:numId w:val="7"/>
        </w:numPr>
        <w:suppressAutoHyphens w:val="true"/>
        <w:bidi w:val="0"/>
        <w:spacing w:before="120" w:after="120"/>
        <w:ind w:left="567" w:right="0" w:hanging="340"/>
        <w:contextualSpacing/>
        <w:jc w:val="both"/>
        <w:rPr>
          <w:rFonts w:ascii="Calibri" w:hAnsi="Calibri" w:cs="Calibri" w:asciiTheme="minorHAnsi" w:cstheme="minorHAnsi" w:hAnsiTheme="minorHAnsi"/>
          <w:b/>
          <w:b/>
          <w:spacing w:val="-4"/>
        </w:rPr>
      </w:pPr>
      <w:r>
        <w:rPr>
          <w:rFonts w:cs="Calibri" w:ascii="Calibri" w:hAnsi="Calibri" w:asciiTheme="minorHAnsi" w:cstheme="minorHAnsi" w:hAnsiTheme="minorHAnsi"/>
          <w:b/>
          <w:spacing w:val="-4"/>
        </w:rPr>
        <w:t>Wiedza i doświadczenie:</w:t>
      </w:r>
    </w:p>
    <w:p>
      <w:pPr>
        <w:pStyle w:val="ListParagraph"/>
        <w:widowControl/>
        <w:suppressAutoHyphens w:val="true"/>
        <w:bidi w:val="0"/>
        <w:spacing w:lineRule="auto" w:line="360" w:before="60" w:after="0"/>
        <w:ind w:left="340" w:right="0" w:hanging="57"/>
        <w:contextualSpacing/>
        <w:jc w:val="both"/>
        <w:rPr>
          <w:rFonts w:ascii="Calibri" w:hAnsi="Calibri" w:eastAsia="Verdana" w:cs="Calibri" w:asciiTheme="minorHAnsi" w:cstheme="minorHAnsi" w:hAnsiTheme="minorHAnsi"/>
          <w:b/>
          <w:b/>
          <w:spacing w:val="-10"/>
          <w:u w:val="single"/>
        </w:rPr>
      </w:pPr>
      <w:r>
        <w:rPr>
          <w:rFonts w:eastAsia="Verdana" w:cs="Calibri" w:ascii="Calibri" w:hAnsi="Calibri" w:asciiTheme="minorHAnsi" w:cstheme="minorHAnsi" w:hAnsiTheme="minorHAnsi"/>
          <w:b w:val="false"/>
          <w:bCs w:val="false"/>
          <w:color w:val="000000"/>
          <w:spacing w:val="-10"/>
        </w:rPr>
        <w:t xml:space="preserve">Wykonawca zobowiązany jest wykazać się doświadczeniem w wykonaniu, w okresie ostatnich 5 lat przed upływem terminu składania ofert, a jeżeli okres prowadzenia działalności jest krótszy – w tym okresie, co najmniej jednej roboty budowlanej polegającej na </w:t>
      </w:r>
      <w:r>
        <w:rPr>
          <w:rFonts w:eastAsia="Verdana" w:cs="Calibri" w:ascii="Calibri" w:hAnsi="Calibri" w:asciiTheme="minorHAnsi" w:cstheme="minorHAnsi" w:hAnsiTheme="minorHAnsi"/>
          <w:b w:val="false"/>
          <w:bCs w:val="false"/>
          <w:color w:val="000000"/>
          <w:spacing w:val="-10"/>
          <w:kern w:val="0"/>
          <w:sz w:val="24"/>
          <w:szCs w:val="24"/>
          <w:u w:val="none"/>
          <w:lang w:val="pl-PL" w:eastAsia="ar-SA" w:bidi="ar-SA"/>
        </w:rPr>
        <w:t>wyk</w:t>
      </w:r>
      <w:r>
        <w:rPr>
          <w:rFonts w:eastAsia="Verdana" w:cs="Calibri" w:ascii="Calibri" w:hAnsi="Calibri" w:asciiTheme="minorHAnsi" w:cstheme="minorHAnsi" w:hAnsiTheme="minorHAnsi"/>
          <w:b w:val="false"/>
          <w:bCs w:val="false"/>
          <w:color w:val="auto"/>
          <w:spacing w:val="-10"/>
          <w:kern w:val="0"/>
          <w:sz w:val="24"/>
          <w:szCs w:val="24"/>
          <w:u w:val="none"/>
          <w:lang w:val="pl-PL" w:eastAsia="ar-SA" w:bidi="ar-SA"/>
        </w:rPr>
        <w:t>onaniu i/lub remoncie i/lub wymianie instalacji elektrycznej w budynku użyteczności publicznej.</w:t>
      </w:r>
    </w:p>
    <w:p>
      <w:pPr>
        <w:pStyle w:val="Teksttreci1"/>
        <w:widowControl w:val="false"/>
        <w:numPr>
          <w:ilvl w:val="0"/>
          <w:numId w:val="7"/>
        </w:numPr>
        <w:shd w:val="clear" w:color="auto" w:fill="auto"/>
        <w:suppressAutoHyphens w:val="false"/>
        <w:bidi w:val="0"/>
        <w:spacing w:lineRule="auto" w:line="360" w:before="0" w:after="0"/>
        <w:ind w:left="567" w:right="0" w:hanging="34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Potencjał kadrowy</w:t>
      </w:r>
    </w:p>
    <w:p>
      <w:pPr>
        <w:pStyle w:val="Lista"/>
        <w:tabs>
          <w:tab w:val="clear" w:pos="708"/>
          <w:tab w:val="left" w:pos="567" w:leader="none"/>
        </w:tabs>
        <w:spacing w:lineRule="auto" w:line="360" w:before="0" w:after="0"/>
        <w:ind w:left="284" w:hanging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Wykonawca musi wskazać osobę, która będzie uczestniczyć w wykonywaniu zamówienia, legitymującą się kwalifikacjami zawodowymi i doświadczeniem zawodowym odpowiednim do funkcji, jaka zastanie mu powierzona. Wykonawca, na funkcję wymienioną poniżej, wskaże osobę, która spełnia następujące wymagania:</w:t>
      </w:r>
    </w:p>
    <w:p>
      <w:pPr>
        <w:pStyle w:val="Lista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360" w:before="0" w:after="0"/>
        <w:ind w:left="567" w:hanging="360"/>
        <w:jc w:val="both"/>
        <w:rPr>
          <w:rFonts w:cstheme="minorHAnsi"/>
          <w:highlight w:val="none"/>
          <w:shd w:fill="FFFFFF" w:val="clear"/>
        </w:rPr>
      </w:pPr>
      <w:r>
        <w:rPr>
          <w:rFonts w:cs="Calibri" w:cstheme="minorHAnsi" w:ascii="Calibri" w:hAnsi="Calibri"/>
          <w:spacing w:val="-6"/>
          <w:u w:val="single"/>
          <w:shd w:fill="FFFFFF" w:val="clear"/>
        </w:rPr>
        <w:t xml:space="preserve">Kierownik Robót (branży elektrycznej) - 1 </w:t>
      </w:r>
      <w:r>
        <w:rPr>
          <w:rFonts w:cs="Calibri" w:cstheme="minorHAnsi" w:ascii="Calibri" w:hAnsi="Calibri"/>
          <w:spacing w:val="-6"/>
          <w:u w:val="single"/>
          <w:shd w:fill="FFFFFF" w:val="clear"/>
        </w:rPr>
        <w:t>osoba</w:t>
      </w:r>
    </w:p>
    <w:p>
      <w:pPr>
        <w:pStyle w:val="Lista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360" w:before="0" w:after="0"/>
        <w:ind w:left="1211" w:hanging="0"/>
        <w:jc w:val="both"/>
        <w:rPr>
          <w:rFonts w:cstheme="minorHAnsi"/>
          <w:highlight w:val="none"/>
          <w:shd w:fill="FFFFFF" w:val="clear"/>
        </w:rPr>
      </w:pPr>
      <w:r>
        <w:rPr>
          <w:rFonts w:cs="Calibri" w:cstheme="minorHAnsi" w:ascii="Calibri" w:hAnsi="Calibri"/>
          <w:spacing w:val="-6"/>
          <w:u w:val="single"/>
          <w:shd w:fill="FFFFFF" w:val="clear"/>
        </w:rPr>
        <w:t>Minimalne k</w:t>
      </w:r>
      <w:r>
        <w:rPr>
          <w:rFonts w:cs="Calibri" w:cstheme="minorHAnsi" w:ascii="Calibri" w:hAnsi="Calibri"/>
          <w:spacing w:val="-6"/>
          <w:u w:val="single"/>
          <w:shd w:fill="FFFFFF" w:val="clear"/>
        </w:rPr>
        <w:t xml:space="preserve">walifikacje zawodowe: </w:t>
      </w:r>
    </w:p>
    <w:p>
      <w:pPr>
        <w:pStyle w:val="Lista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360" w:before="0" w:after="0"/>
        <w:ind w:left="1211" w:hanging="0"/>
        <w:jc w:val="both"/>
        <w:rPr>
          <w:rFonts w:cstheme="minorHAnsi"/>
          <w:highlight w:val="none"/>
          <w:u w:val="none"/>
          <w:shd w:fill="FFFFFF" w:val="clear"/>
        </w:rPr>
      </w:pPr>
      <w:r>
        <w:rPr>
          <w:rFonts w:cs="Calibri" w:cstheme="minorHAnsi" w:ascii="Calibri" w:hAnsi="Calibri"/>
          <w:spacing w:val="-6"/>
          <w:u w:val="none"/>
          <w:shd w:fill="FFFFFF" w:val="clear"/>
        </w:rPr>
        <w:t xml:space="preserve">Uprawnienia budowlane do kierowania robotami w specjalności instalacyjnej w zakresie sieci, instalacji i urządzeń elektrycznych i elektroenergetycznych lub odpowiadające im ważne uprawnienia budowlane wydane na podstawie wcześniej obowiązujących przepisów </w:t>
      </w:r>
    </w:p>
    <w:p>
      <w:pPr>
        <w:pStyle w:val="Teksttreci1"/>
        <w:numPr>
          <w:ilvl w:val="1"/>
          <w:numId w:val="2"/>
        </w:numPr>
        <w:shd w:val="clear" w:color="auto" w:fill="auto"/>
        <w:tabs>
          <w:tab w:val="clear" w:pos="708"/>
          <w:tab w:val="left" w:pos="426" w:leader="none"/>
        </w:tabs>
        <w:spacing w:lineRule="auto" w:line="360" w:before="0" w:after="120"/>
        <w:ind w:left="357" w:hanging="357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Wykonawca załączy do oferty wykaz robót budowlanych wykonanych nie wcześniej niż w okresie ostatnich 5 lat przed upływem terminu składania ofert, a jeżeli okres prowadzenia działalności jest krótszy - w tym okresie, wraz z podaniem ich rodzaju, 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–inne odpowiednie dokumenty;</w:t>
      </w:r>
    </w:p>
    <w:p>
      <w:pPr>
        <w:pStyle w:val="Teksttreci1"/>
        <w:numPr>
          <w:ilvl w:val="1"/>
          <w:numId w:val="2"/>
        </w:numPr>
        <w:shd w:val="clear" w:color="auto" w:fill="auto"/>
        <w:tabs>
          <w:tab w:val="clear" w:pos="708"/>
          <w:tab w:val="left" w:pos="426" w:leader="none"/>
        </w:tabs>
        <w:spacing w:lineRule="auto" w:line="360" w:before="0" w:after="0"/>
        <w:ind w:left="357" w:hanging="35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</w:rPr>
        <w:t>Wykonawca załączy do oferty wykaz osób, skierowanych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cs="Calibri" w:ascii="Calibri" w:hAnsi="Calibri" w:asciiTheme="minorHAnsi" w:cstheme="minorHAnsi" w:hAnsiTheme="minorHAnsi"/>
          <w:b/>
        </w:rPr>
        <w:t>.</w:t>
      </w:r>
    </w:p>
    <w:p>
      <w:pPr>
        <w:pStyle w:val="Lista"/>
        <w:numPr>
          <w:ilvl w:val="0"/>
          <w:numId w:val="2"/>
        </w:numPr>
        <w:tabs>
          <w:tab w:val="clear" w:pos="708"/>
          <w:tab w:val="left" w:pos="349" w:leader="none"/>
        </w:tabs>
        <w:spacing w:lineRule="auto" w:line="360" w:before="0" w:after="0"/>
        <w:ind w:left="284" w:hanging="284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pacing w:val="-6"/>
        </w:rPr>
        <w:t xml:space="preserve">OŚWIADCZENIA I DOKUMENTY, JAKIE ZOBOWIĄZANY JEST DOSTARCZYĆ WYKONAWCA </w:t>
        <w:br/>
        <w:t xml:space="preserve">W CELU POTWIERDZENIA SPEŁNIENIA WARUNKÓW UDZIAŁU W POSTĘPOWANIU 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>Do oferty Wykonawca zobowiązany jest dołączyć aktualne na dzień składania ofert oświadczenia stanowiące potwierdzenie, że Wykonawca:</w:t>
      </w:r>
    </w:p>
    <w:p>
      <w:pPr>
        <w:pStyle w:val="Lista"/>
        <w:numPr>
          <w:ilvl w:val="2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Nie podlega wykluczeniu,</w:t>
      </w:r>
    </w:p>
    <w:p>
      <w:pPr>
        <w:pStyle w:val="Lista"/>
        <w:numPr>
          <w:ilvl w:val="2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Spełnia warunki udziału w postępowaniu. </w:t>
      </w:r>
    </w:p>
    <w:p>
      <w:pPr>
        <w:pStyle w:val="Lista"/>
        <w:numPr>
          <w:ilvl w:val="2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Wykaz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  <w:lang w:eastAsia="ar-SA"/>
        </w:rPr>
        <w:t>robót budowlanych</w:t>
      </w:r>
      <w:r>
        <w:rPr>
          <w:rFonts w:cs="Calibri" w:ascii="Calibri" w:hAnsi="Calibri" w:asciiTheme="minorHAnsi" w:cstheme="minorHAnsi" w:hAnsiTheme="minorHAnsi"/>
          <w:spacing w:val="-6"/>
        </w:rPr>
        <w:t>;</w:t>
      </w:r>
    </w:p>
    <w:p>
      <w:pPr>
        <w:pStyle w:val="Lista"/>
        <w:numPr>
          <w:ilvl w:val="2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Wykaz osób.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>Oświadczenia, o których mowa w pkt 8.1. Wykonawca zobowiązany jest złożyć wraz z ofertą (sporządzone zgodnie z treścią Formularza 3.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  <w:lang w:eastAsia="ar-SA"/>
        </w:rPr>
        <w:t>2</w:t>
      </w:r>
      <w:r>
        <w:rPr>
          <w:rFonts w:cs="Calibri" w:ascii="Calibri" w:hAnsi="Calibri" w:asciiTheme="minorHAnsi" w:cstheme="minorHAnsi" w:hAnsiTheme="minorHAnsi"/>
          <w:spacing w:val="-6"/>
        </w:rPr>
        <w:t>. i 3.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  <w:lang w:eastAsia="ar-SA"/>
        </w:rPr>
        <w:t>3</w:t>
      </w:r>
      <w:r>
        <w:rPr>
          <w:rFonts w:cs="Calibri" w:ascii="Calibri" w:hAnsi="Calibri" w:asciiTheme="minorHAnsi" w:cstheme="minorHAnsi" w:hAnsiTheme="minorHAnsi"/>
          <w:spacing w:val="-6"/>
        </w:rPr>
        <w:t>.).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Wykaz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  <w:lang w:eastAsia="ar-SA"/>
        </w:rPr>
        <w:t>robót budowlanych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 oraz wykaz osób, o którym mowa w pkt 8.1. Wykonawca zobowiązany jest złożyć wraz z ofertą (sporządzony zgodnie z treścią Formularza 3.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  <w:lang w:eastAsia="ar-SA"/>
        </w:rPr>
        <w:t>4</w:t>
      </w:r>
      <w:r>
        <w:rPr>
          <w:rFonts w:cs="Calibri" w:ascii="Calibri" w:hAnsi="Calibri" w:asciiTheme="minorHAnsi" w:cstheme="minorHAnsi" w:hAnsiTheme="minorHAnsi"/>
          <w:spacing w:val="-6"/>
        </w:rPr>
        <w:t>., 3.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  <w:lang w:eastAsia="ar-SA"/>
        </w:rPr>
        <w:t>5</w:t>
      </w:r>
      <w:r>
        <w:rPr>
          <w:rFonts w:cs="Calibri" w:ascii="Calibri" w:hAnsi="Calibri" w:asciiTheme="minorHAnsi" w:cstheme="minorHAnsi" w:hAnsiTheme="minorHAnsi"/>
          <w:spacing w:val="-6"/>
        </w:rPr>
        <w:t>.).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Jeżeli </w:t>
      </w:r>
      <w:r>
        <w:rPr>
          <w:rFonts w:cs="Calibri" w:ascii="Calibri" w:hAnsi="Calibri" w:asciiTheme="minorHAnsi" w:cstheme="minorHAnsi" w:hAnsi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>
      <w:pPr>
        <w:pStyle w:val="Lista"/>
        <w:numPr>
          <w:ilvl w:val="0"/>
          <w:numId w:val="2"/>
        </w:numPr>
        <w:spacing w:lineRule="auto" w:line="360" w:before="0" w:after="0"/>
        <w:ind w:left="284" w:hanging="284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>OPIS SPOSOBU PRZYGOTOWANIA OFERT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360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  <w:lang w:eastAsia="pl-PL"/>
        </w:rPr>
        <w:t>Każdy Wykonawca może złożyć tylko jedną ofertę.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567" w:leader="none"/>
        </w:tabs>
        <w:suppressAutoHyphens w:val="false"/>
        <w:spacing w:lineRule="auto" w:line="360" w:before="0" w:after="0"/>
        <w:contextualSpacing w:val="false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  <w:shd w:fill="FFFFFF" w:val="clear"/>
        </w:rPr>
        <w:t>Oferty należy przesłać poprzez platformę zakupową.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360" w:before="0" w:after="0"/>
        <w:ind w:left="709" w:hanging="425"/>
        <w:contextualSpacing w:val="false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</w:rPr>
        <w:t xml:space="preserve">Ofertę stanowi wypełniony i podpisany </w:t>
      </w:r>
      <w:r>
        <w:rPr>
          <w:rFonts w:cs="Calibri" w:ascii="Calibri" w:hAnsi="Calibri" w:asciiTheme="minorHAnsi" w:cstheme="minorHAnsi" w:hAnsiTheme="minorHAnsi"/>
          <w:b/>
          <w:bCs/>
        </w:rPr>
        <w:t>Formularz Ofertowy</w:t>
      </w:r>
      <w:r>
        <w:rPr>
          <w:rFonts w:cs="Calibri" w:ascii="Calibri" w:hAnsi="Calibri" w:asciiTheme="minorHAnsi" w:cstheme="minorHAnsi" w:hAnsiTheme="minorHAnsi"/>
        </w:rPr>
        <w:t xml:space="preserve">, stanowiący załącznik  nr 1 do zapytania ofertowego oraz wypełniony i podpisany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Kosztorys ofertowy </w:t>
      </w:r>
      <w:r>
        <w:rPr>
          <w:rFonts w:cs="Calibri" w:ascii="Calibri" w:hAnsi="Calibri" w:asciiTheme="minorHAnsi" w:cstheme="minorHAnsi" w:hAnsiTheme="minorHAnsi"/>
        </w:rPr>
        <w:t xml:space="preserve">(Formularz 3.1.), stanowiący załącznik do zapytania. Nie złożenie wymaganych załączników, będzie skutkowało </w:t>
      </w:r>
      <w:r>
        <w:rPr>
          <w:rFonts w:cs="Calibri" w:ascii="Calibri" w:hAnsi="Calibri" w:asciiTheme="minorHAnsi" w:cstheme="minorHAnsi" w:hAnsiTheme="minorHAnsi"/>
          <w:u w:val="single"/>
        </w:rPr>
        <w:t>odrzuceniem oferty.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360" w:before="0" w:after="0"/>
        <w:ind w:left="709" w:hanging="425"/>
        <w:contextualSpacing w:val="false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360" w:before="0" w:after="0"/>
        <w:ind w:left="709" w:hanging="425"/>
        <w:contextualSpacing w:val="false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  <w:shd w:fill="FFFFFF" w:val="clear"/>
        </w:rPr>
        <w:t>Ofertę należy przygotować na załączonym formularzu, w formie pisemnej, w języku polskim, podpisany formularz ofertowy, dokumenty należy zeskanować i dołączyć do oferty lub opatrzyć elektronicznym podpisem kwalifikowanym.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360" w:before="0" w:after="0"/>
        <w:ind w:left="709" w:hanging="425"/>
        <w:contextualSpacing w:val="false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  <w:lang w:eastAsia="pl-PL"/>
        </w:rPr>
        <w:t>Wykonawca ponosi wszelkie koszty związane z przygotowaniem i złożeniem oferty.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360" w:before="0" w:after="0"/>
        <w:ind w:left="709" w:hanging="425"/>
        <w:contextualSpacing w:val="false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  <w:lang w:eastAsia="pl-PL"/>
        </w:rPr>
        <w:t>Oferta oraz wszelkie załączniki muszą być podpisane przez osoby upoważnione do reprezentowania Wykonawcy. Oznacza to, iż jeżeli z dokumentu (ów) określającego 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>
      <w:pPr>
        <w:pStyle w:val="ListParagraph"/>
        <w:numPr>
          <w:ilvl w:val="1"/>
          <w:numId w:val="2"/>
        </w:numPr>
        <w:suppressAutoHyphens w:val="false"/>
        <w:spacing w:lineRule="auto" w:line="360" w:before="0" w:after="0"/>
        <w:ind w:left="709" w:hanging="425"/>
        <w:contextualSpacing w:val="false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851" w:leader="none"/>
        </w:tabs>
        <w:suppressAutoHyphens w:val="false"/>
        <w:spacing w:lineRule="auto" w:line="360" w:before="0" w:after="0"/>
        <w:ind w:left="709" w:hanging="425"/>
        <w:contextualSpacing w:val="false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  <w:u w:val="single"/>
          <w:shd w:fill="FFFFFF" w:val="clear"/>
          <w:lang w:eastAsia="pl-PL"/>
        </w:rPr>
        <w:t>Wszystkie dokumenty/załączniki muszą być podpisane przez osobę upoważnioną do składania oferty, sporządzone w języku polskim lub przetłumaczone na język polski, następnie należy  zeskanować i dołączyć do oferty w formie załącznika na platformie zakupowej lub opatrzone elektronicznym podpisem kwalifikowanym.</w:t>
      </w:r>
    </w:p>
    <w:p>
      <w:pPr>
        <w:pStyle w:val="Lista"/>
        <w:numPr>
          <w:ilvl w:val="0"/>
          <w:numId w:val="2"/>
        </w:numPr>
        <w:spacing w:lineRule="auto" w:line="360" w:before="0" w:after="0"/>
        <w:ind w:left="567" w:hanging="284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 xml:space="preserve">MIEJSCE I TERMIN SKŁADANIA I OTWARCIA OFERT </w:t>
      </w:r>
    </w:p>
    <w:p>
      <w:pPr>
        <w:pStyle w:val="Lista"/>
        <w:numPr>
          <w:ilvl w:val="1"/>
          <w:numId w:val="2"/>
        </w:numPr>
        <w:spacing w:lineRule="auto" w:line="360" w:before="0" w:after="0"/>
        <w:ind w:left="567" w:hanging="36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lang w:eastAsia="pl-PL"/>
        </w:rPr>
        <w:t>Ofertę należy złożyć przez platformę zakupową w nieprzekraczalnym</w:t>
      </w:r>
      <w:r>
        <w:rPr>
          <w:rFonts w:cs="Calibri" w:ascii="Calibri" w:hAnsi="Calibri" w:asciiTheme="minorHAnsi" w:cstheme="minorHAnsi" w:hAnsiTheme="minorHAnsi"/>
          <w:b/>
          <w:lang w:eastAsia="pl-PL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color w:val="0070C0"/>
          <w:lang w:eastAsia="pl-PL"/>
        </w:rPr>
        <w:t xml:space="preserve">terminie do dnia </w:t>
      </w:r>
      <w:r>
        <w:rPr>
          <w:rFonts w:eastAsia="Times New Roman" w:cs="Calibri" w:ascii="Calibri" w:hAnsi="Calibri" w:asciiTheme="minorHAnsi" w:cstheme="minorHAnsi" w:hAnsiTheme="minorHAnsi"/>
          <w:b/>
          <w:color w:val="0070C0"/>
          <w:kern w:val="0"/>
          <w:sz w:val="24"/>
          <w:szCs w:val="24"/>
          <w:lang w:val="pl-PL" w:eastAsia="pl-PL" w:bidi="ar-SA"/>
        </w:rPr>
        <w:t>20</w:t>
      </w:r>
      <w:r>
        <w:rPr>
          <w:rFonts w:cs="Calibri" w:ascii="Calibri" w:hAnsi="Calibri" w:asciiTheme="minorHAnsi" w:cstheme="minorHAnsi" w:hAnsiTheme="minorHAnsi"/>
          <w:b/>
          <w:color w:val="0070C0"/>
          <w:lang w:eastAsia="pl-PL"/>
        </w:rPr>
        <w:t xml:space="preserve">.07.2022 roku, do godziny </w:t>
      </w:r>
      <w:r>
        <w:rPr>
          <w:rFonts w:cs="Calibri" w:ascii="Calibri" w:hAnsi="Calibri" w:asciiTheme="minorHAnsi" w:cstheme="minorHAnsi" w:hAnsiTheme="minorHAnsi"/>
          <w:b/>
          <w:color w:val="0070C0"/>
          <w:sz w:val="24"/>
          <w:szCs w:val="24"/>
          <w:lang w:eastAsia="pl-PL"/>
        </w:rPr>
        <w:t>15</w:t>
      </w:r>
      <w:r>
        <w:rPr>
          <w:rFonts w:cs="Calibri" w:ascii="Calibri" w:hAnsi="Calibri" w:asciiTheme="minorHAnsi" w:cstheme="minorHAnsi" w:hAnsiTheme="minorHAnsi"/>
          <w:b/>
          <w:color w:val="0070C0"/>
          <w:lang w:eastAsia="pl-PL"/>
        </w:rPr>
        <w:t>:00</w:t>
      </w:r>
      <w:r>
        <w:rPr>
          <w:rFonts w:cs="Calibri" w:ascii="Calibri" w:hAnsi="Calibri" w:asciiTheme="minorHAnsi" w:cstheme="minorHAnsi" w:hAnsiTheme="minorHAnsi"/>
          <w:b/>
          <w:color w:val="0070C0"/>
          <w:spacing w:val="-6"/>
        </w:rPr>
        <w:t xml:space="preserve">. </w:t>
      </w:r>
    </w:p>
    <w:p>
      <w:pPr>
        <w:pStyle w:val="Lista"/>
        <w:numPr>
          <w:ilvl w:val="1"/>
          <w:numId w:val="2"/>
        </w:numPr>
        <w:spacing w:lineRule="auto" w:line="360" w:before="0" w:after="0"/>
        <w:ind w:left="567" w:hanging="36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Otwarcie ofert jest jawne. </w:t>
      </w:r>
    </w:p>
    <w:p>
      <w:pPr>
        <w:pStyle w:val="Lista"/>
        <w:numPr>
          <w:ilvl w:val="1"/>
          <w:numId w:val="2"/>
        </w:numPr>
        <w:spacing w:lineRule="auto" w:line="360" w:before="0" w:after="0"/>
        <w:ind w:left="567" w:hanging="36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Z zawartością ofert nie można zapoznać się przed upływem terminu do ich otwarcia. </w:t>
      </w:r>
    </w:p>
    <w:p>
      <w:pPr>
        <w:pStyle w:val="Lista"/>
        <w:numPr>
          <w:ilvl w:val="1"/>
          <w:numId w:val="2"/>
        </w:numPr>
        <w:spacing w:lineRule="auto" w:line="360" w:before="0" w:after="0"/>
        <w:ind w:left="567" w:hanging="36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Otwarcie ofert jest jawne i następuje bezpośrednio po upływie terminu do ich składania, z tym że dzień, w którym upływa termin składania ofert, jest dniem ich otwarcia.</w:t>
      </w:r>
    </w:p>
    <w:p>
      <w:pPr>
        <w:pStyle w:val="Lista"/>
        <w:numPr>
          <w:ilvl w:val="1"/>
          <w:numId w:val="2"/>
        </w:numPr>
        <w:spacing w:lineRule="auto" w:line="360" w:before="0" w:after="0"/>
        <w:ind w:left="567" w:hanging="36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Zamawiający odrzuci ofertę złożoną po terminie określonym w pkt 10.1.  </w:t>
      </w:r>
    </w:p>
    <w:p>
      <w:pPr>
        <w:pStyle w:val="Lista"/>
        <w:numPr>
          <w:ilvl w:val="0"/>
          <w:numId w:val="2"/>
        </w:numPr>
        <w:spacing w:lineRule="auto" w:line="360" w:before="0" w:after="0"/>
        <w:ind w:left="567" w:hanging="284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>OPIS SPOSOBU OBLICZENIA CENY</w:t>
      </w:r>
    </w:p>
    <w:p>
      <w:pPr>
        <w:pStyle w:val="Lista"/>
        <w:numPr>
          <w:ilvl w:val="1"/>
          <w:numId w:val="2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Cena oferty rozumiana jest jako całkowite wynagrodzenie Wykonawcy brutto, określona w formularzu ofertowym. Cena oferty zostanie obliczona w oparciu o kosztorys ofertowy, którego wzór stanowi Formularz </w:t>
      </w:r>
      <w:r>
        <w:rPr>
          <w:rFonts w:eastAsia="Times New Roman" w:cs="Calibri" w:ascii="Calibri" w:hAnsi="Calibri" w:asciiTheme="minorHAnsi" w:cstheme="minorHAnsi" w:hAnsiTheme="minorHAnsi"/>
          <w:color w:val="auto"/>
          <w:spacing w:val="-6"/>
          <w:kern w:val="0"/>
          <w:sz w:val="24"/>
          <w:szCs w:val="24"/>
          <w:lang w:val="pl-PL" w:eastAsia="ar-SA" w:bidi="ar-SA"/>
        </w:rPr>
        <w:t>3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.1. do niniejszego zapytania ofertowego. Kosztorys ofertowy, o którym mowa powyżej, należy wypełnić według kolejności pozycji wyszczególnionych w tym kosztorysie. Wykonawca określi ceny jednostkowe netto oraz wartości netto dla wszystkich pozycji wymienionych w kosztorysie ofertowym. Wykonawca obliczając cenę oferty musi uwzględnić wszystkie pozycje opisane w kosztorysie ofertowym. Wykonawca nie może samodzielnie wprowadzać żadnych zmian do kosztorysu, w szczególności w zakresie opisu kolumn i wierszy.   </w:t>
      </w:r>
    </w:p>
    <w:p>
      <w:pPr>
        <w:pStyle w:val="Lista"/>
        <w:numPr>
          <w:ilvl w:val="1"/>
          <w:numId w:val="2"/>
        </w:numPr>
        <w:spacing w:lineRule="auto" w:line="360" w:before="0" w:after="0"/>
        <w:ind w:left="567" w:hanging="567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>
      <w:pPr>
        <w:pStyle w:val="Lista"/>
        <w:numPr>
          <w:ilvl w:val="1"/>
          <w:numId w:val="2"/>
        </w:numPr>
        <w:spacing w:lineRule="auto" w:line="360" w:before="0" w:after="0"/>
        <w:ind w:left="567" w:hanging="567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>Cena musi być wyrażona w złotych polskich (PLN) z uwzględnieniem obwiązującego podatku VAT, z dokładnością do dwóch miejsc po przecinku.</w:t>
      </w:r>
    </w:p>
    <w:p>
      <w:pPr>
        <w:pStyle w:val="Teksttreci21"/>
        <w:numPr>
          <w:ilvl w:val="1"/>
          <w:numId w:val="2"/>
        </w:numPr>
        <w:shd w:val="clear" w:color="auto" w:fill="auto"/>
        <w:tabs>
          <w:tab w:val="clear" w:pos="708"/>
          <w:tab w:val="left" w:pos="-851" w:leader="none"/>
        </w:tabs>
        <w:spacing w:lineRule="auto" w:line="360" w:before="0" w:after="0"/>
        <w:ind w:left="502" w:hanging="502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Tam, gdzie w zapytaniu ofertowym, zostało  wskazane pochodzenie (marka, znak towarowy, producent, dostawca) materiałów lub normy, aprobaty, specyfikacje i systemy, Zamawiający dopuszcza oferowanie materiałów lub rozwiązań równoważnych pod warunkiem, że zagwarantują one realizację robót w zgodzie z obowiązującymi dokumentami oraz zapewnią uzyskanie parametrów technicznych nie gorszych od założonych w zapytaniu ofertowym.</w:t>
      </w:r>
    </w:p>
    <w:p>
      <w:pPr>
        <w:pStyle w:val="Lista"/>
        <w:numPr>
          <w:ilvl w:val="1"/>
          <w:numId w:val="2"/>
        </w:numPr>
        <w:spacing w:lineRule="auto" w:line="360" w:before="0" w:after="0"/>
        <w:ind w:left="567" w:hanging="567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Prawidłowe ustalenie podatku VAT, zgodnie z obowiązującymi przepisami podatkowymi, należy do obowiązków Wykonawcy. </w:t>
      </w:r>
    </w:p>
    <w:p>
      <w:pPr>
        <w:pStyle w:val="Lista"/>
        <w:numPr>
          <w:ilvl w:val="1"/>
          <w:numId w:val="2"/>
        </w:numPr>
        <w:spacing w:lineRule="auto" w:line="360" w:before="0" w:after="0"/>
        <w:ind w:left="567" w:hanging="567"/>
        <w:jc w:val="both"/>
        <w:rPr>
          <w:rFonts w:ascii="Calibri" w:hAnsi="Calibri" w:cs="Calibri" w:asciiTheme="minorHAnsi" w:cstheme="minorHAnsi" w:hAnsiTheme="minorHAnsi"/>
          <w:spacing w:val="-6"/>
        </w:rPr>
      </w:pPr>
      <w:r>
        <w:rPr>
          <w:rFonts w:cs="Calibri" w:ascii="Calibri" w:hAnsi="Calibri" w:asciiTheme="minorHAnsi" w:cstheme="minorHAnsi" w:hAnsi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>
      <w:pPr>
        <w:pStyle w:val="Lista"/>
        <w:numPr>
          <w:ilvl w:val="0"/>
          <w:numId w:val="2"/>
        </w:numPr>
        <w:spacing w:lineRule="auto" w:line="360" w:before="0" w:after="0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 xml:space="preserve">KRYTERIA OCENY OFERT </w:t>
      </w:r>
    </w:p>
    <w:p>
      <w:pPr>
        <w:pStyle w:val="Lista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360" w:before="0" w:after="0"/>
        <w:ind w:left="567" w:hanging="567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  <w:spacing w:val="-2"/>
        </w:rPr>
        <w:t>Przy wyborze najkorzystniejszej oferty, Zamawiający stosować będzie następujące, kryteria</w:t>
      </w:r>
      <w:r>
        <w:rPr>
          <w:rFonts w:cs="Calibri" w:ascii="Calibri" w:hAnsi="Calibri" w:asciiTheme="minorHAnsi" w:cstheme="minorHAnsi" w:hAnsiTheme="minorHAnsi"/>
          <w:bCs/>
        </w:rPr>
        <w:t xml:space="preserve"> oceny: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4898" w:leader="none"/>
          <w:tab w:val="left" w:pos="6276" w:leader="none"/>
          <w:tab w:val="left" w:pos="6962" w:leader="none"/>
        </w:tabs>
        <w:suppressAutoHyphens w:val="false"/>
        <w:bidi w:val="0"/>
        <w:spacing w:lineRule="auto" w:line="360" w:before="0" w:after="0"/>
        <w:ind w:left="794" w:right="0" w:hanging="0"/>
        <w:jc w:val="both"/>
        <w:rPr>
          <w:rFonts w:ascii="Calibri" w:hAnsi="Calibri" w:eastAsia="Verdana" w:cs="Calibri" w:asciiTheme="minorHAnsi" w:cstheme="minorHAnsi" w:hAnsiTheme="minorHAnsi"/>
          <w:b/>
          <w:b/>
          <w:bCs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b/>
          <w:bCs/>
          <w:lang w:eastAsia="pl-PL"/>
        </w:rPr>
        <w:t>1. Cena (C)- 60 %=max. 60 pkt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4898" w:leader="none"/>
          <w:tab w:val="left" w:pos="6276" w:leader="none"/>
          <w:tab w:val="left" w:pos="6962" w:leader="none"/>
        </w:tabs>
        <w:suppressAutoHyphens w:val="false"/>
        <w:bidi w:val="0"/>
        <w:spacing w:lineRule="auto" w:line="360" w:before="0" w:after="0"/>
        <w:ind w:left="794" w:right="0" w:hanging="0"/>
        <w:jc w:val="both"/>
        <w:rPr/>
      </w:pPr>
      <w:r>
        <w:rPr>
          <w:rFonts w:eastAsia="Verdana" w:cs="Calibri" w:ascii="Calibri" w:hAnsi="Calibri" w:asciiTheme="minorHAnsi" w:cstheme="minorHAnsi" w:hAnsiTheme="minorHAnsi"/>
          <w:b/>
          <w:bCs/>
          <w:spacing w:val="-8"/>
          <w:lang w:eastAsia="pl-PL"/>
        </w:rPr>
        <w:t>2. Okres udzielenia gwarancji na wykonane roboty budowlane (G) - 40 % = max. 40 pkt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974" w:leader="none"/>
        </w:tabs>
        <w:suppressAutoHyphens w:val="false"/>
        <w:spacing w:lineRule="auto" w:line="360"/>
        <w:jc w:val="both"/>
        <w:rPr>
          <w:rFonts w:ascii="Calibri" w:hAnsi="Calibri" w:eastAsia="Verdana" w:cs="Calibri" w:asciiTheme="minorHAnsi" w:cstheme="minorHAnsi" w:hAnsiTheme="minorHAnsi"/>
          <w:b/>
          <w:b/>
          <w:bCs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b/>
          <w:bCs/>
          <w:lang w:eastAsia="pl-PL"/>
        </w:rPr>
        <w:t>Kryterium ,,Cena" (C):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1020" w:right="0" w:hanging="0"/>
        <w:jc w:val="both"/>
        <w:rPr>
          <w:rFonts w:ascii="Calibri" w:hAnsi="Calibri" w:eastAsia="Verdana" w:cs="Calibri" w:asciiTheme="minorHAnsi" w:cstheme="minorHAnsi" w:hAnsiTheme="minorHAnsi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lang w:eastAsia="pl-PL"/>
        </w:rPr>
        <w:t>Kryterium „Cena" będzie rozpatrywana na podstawie ceny brutto za wykonanie przedmiotu zamówienia, podanej przez Wykonawcę na Formularzu Oferty.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1020" w:right="0" w:hanging="0"/>
        <w:jc w:val="both"/>
        <w:rPr>
          <w:rFonts w:ascii="Calibri" w:hAnsi="Calibri" w:eastAsia="Verdana" w:cs="Calibri" w:asciiTheme="minorHAnsi" w:cstheme="minorHAnsi" w:hAnsiTheme="minorHAnsi"/>
          <w:spacing w:val="-6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spacing w:val="-6"/>
          <w:lang w:eastAsia="pl-PL"/>
        </w:rPr>
        <w:t xml:space="preserve">Zamawiający ofercie o najniżej cenie przyzna </w:t>
      </w:r>
      <w:r>
        <w:rPr>
          <w:rFonts w:eastAsia="Verdana" w:cs="Calibri" w:ascii="Calibri" w:hAnsi="Calibri" w:asciiTheme="minorHAnsi" w:cstheme="minorHAnsi" w:hAnsiTheme="minorHAnsi"/>
          <w:b/>
          <w:bCs/>
          <w:color w:val="000000"/>
          <w:spacing w:val="-6"/>
          <w:shd w:fill="FFFFFF" w:val="clear"/>
          <w:lang w:eastAsia="pl-PL" w:bidi="pl-PL"/>
        </w:rPr>
        <w:t xml:space="preserve">60 punktów, </w:t>
      </w:r>
      <w:r>
        <w:rPr>
          <w:rFonts w:eastAsia="Verdana" w:cs="Calibri" w:ascii="Calibri" w:hAnsi="Calibri" w:asciiTheme="minorHAnsi" w:cstheme="minorHAnsi" w:hAnsiTheme="minorHAnsi"/>
          <w:spacing w:val="-6"/>
          <w:lang w:eastAsia="pl-PL"/>
        </w:rPr>
        <w:t xml:space="preserve">a każdej następnej zostanie przyporządkowana liczba punktów proporcjonalnie mniejsza, według wzoru:         </w:t>
      </w:r>
    </w:p>
    <w:tbl>
      <w:tblPr>
        <w:tblW w:w="3255" w:type="dxa"/>
        <w:jc w:val="left"/>
        <w:tblInd w:w="2056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849"/>
        <w:gridCol w:w="989"/>
        <w:gridCol w:w="424"/>
        <w:gridCol w:w="993"/>
      </w:tblGrid>
      <w:tr>
        <w:trPr>
          <w:trHeight w:val="559" w:hRule="atLeast"/>
        </w:trPr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</w:rPr>
              <w:t>C  =</w:t>
            </w:r>
          </w:p>
        </w:tc>
        <w:tc>
          <w:tcPr>
            <w:tcW w:w="989" w:type="dxa"/>
            <w:tcBorders/>
            <w:vAlign w:val="center"/>
          </w:tcPr>
          <w:p>
            <w:pPr>
              <w:pStyle w:val="BodyText3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4"/>
                <w:szCs w:val="24"/>
                <w:u w:val="single"/>
              </w:rPr>
              <w:t>C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4"/>
                <w:szCs w:val="24"/>
                <w:u w:val="single"/>
                <w:vertAlign w:val="subscript"/>
              </w:rPr>
              <w:t xml:space="preserve">min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-418" w:hanging="0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</w:rPr>
              <w:t>C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vertAlign w:val="subscript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</w:rPr>
              <w:t xml:space="preserve">     Co</w:t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0" w:hanging="0"/>
              <w:rPr>
                <w:rFonts w:ascii="Calibri" w:hAnsi="Calibri" w:cs="Calibri" w:asciiTheme="minorHAnsi" w:cstheme="minorHAnsi" w:hAnsiTheme="minorHAnsi"/>
                <w:color w:val="auto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</w:rPr>
              <w:t>x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0" w:hanging="0"/>
              <w:rPr>
                <w:rFonts w:ascii="Calibri" w:hAnsi="Calibri" w:cs="Calibri" w:asciiTheme="minorHAnsi" w:cstheme="minorHAnsi" w:hAnsiTheme="minorHAnsi"/>
                <w:bCs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auto"/>
              </w:rPr>
              <w:t>60 pkt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-4820" w:leader="none"/>
        </w:tabs>
        <w:spacing w:lineRule="auto" w:line="360"/>
        <w:ind w:left="3115" w:hanging="0"/>
        <w:rPr>
          <w:rFonts w:ascii="Calibri" w:hAnsi="Calibri" w:cs="Calibri" w:asciiTheme="minorHAnsi" w:cstheme="minorHAnsi" w:hAnsiTheme="minorHAnsi"/>
          <w:bCs/>
          <w:i/>
          <w:i/>
          <w:color w:val="auto"/>
        </w:rPr>
      </w:pPr>
      <w:r>
        <w:rPr>
          <w:rFonts w:cs="Calibri" w:ascii="Calibri" w:hAnsi="Calibri" w:asciiTheme="minorHAnsi" w:cstheme="minorHAnsi" w:hAnsiTheme="minorHAnsi"/>
          <w:bCs/>
          <w:i/>
          <w:color w:val="auto"/>
        </w:rPr>
        <w:t>Gdzie 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4820" w:leader="none"/>
        </w:tabs>
        <w:spacing w:lineRule="auto" w:line="360"/>
        <w:ind w:left="3115" w:hanging="0"/>
        <w:rPr>
          <w:rFonts w:ascii="Calibri" w:hAnsi="Calibri" w:cs="Calibri" w:asciiTheme="minorHAnsi" w:cstheme="minorHAnsi" w:hAnsiTheme="minorHAnsi"/>
          <w:bCs/>
          <w:i/>
          <w:i/>
          <w:color w:val="auto"/>
        </w:rPr>
      </w:pPr>
      <w:r>
        <w:rPr>
          <w:rFonts w:cs="Calibri" w:ascii="Calibri" w:hAnsi="Calibri" w:asciiTheme="minorHAnsi" w:cstheme="minorHAnsi" w:hAnsiTheme="minorHAnsi"/>
          <w:bCs/>
          <w:i/>
          <w:color w:val="auto"/>
        </w:rPr>
        <w:t>C</w:t>
      </w:r>
      <w:r>
        <w:rPr>
          <w:rFonts w:cs="Calibri" w:ascii="Calibri" w:hAnsi="Calibri" w:asciiTheme="minorHAnsi" w:cstheme="minorHAnsi" w:hAnsiTheme="minorHAnsi"/>
          <w:bCs/>
          <w:i/>
          <w:color w:val="auto"/>
          <w:vertAlign w:val="subscript"/>
        </w:rPr>
        <w:t xml:space="preserve">min </w:t>
      </w:r>
      <w:r>
        <w:rPr>
          <w:rFonts w:cs="Calibri" w:ascii="Calibri" w:hAnsi="Calibri" w:asciiTheme="minorHAnsi" w:cstheme="minorHAnsi" w:hAnsiTheme="minorHAnsi"/>
          <w:bCs/>
          <w:i/>
          <w:color w:val="auto"/>
        </w:rPr>
        <w:t>– najniższa cena spośród nieodrzuconych ofert,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4820" w:leader="none"/>
        </w:tabs>
        <w:spacing w:lineRule="auto" w:line="360"/>
        <w:ind w:left="3115" w:hanging="0"/>
        <w:rPr>
          <w:rFonts w:ascii="Calibri" w:hAnsi="Calibri" w:cs="Calibri" w:asciiTheme="minorHAnsi" w:cstheme="minorHAnsi" w:hAnsiTheme="minorHAnsi"/>
          <w:bCs/>
          <w:i/>
          <w:i/>
          <w:color w:val="auto"/>
        </w:rPr>
      </w:pPr>
      <w:r>
        <w:rPr>
          <w:rFonts w:cs="Calibri" w:ascii="Calibri" w:hAnsi="Calibri" w:asciiTheme="minorHAnsi" w:cstheme="minorHAnsi" w:hAnsiTheme="minorHAnsi"/>
          <w:bCs/>
          <w:i/>
          <w:color w:val="auto"/>
        </w:rPr>
        <w:t>C</w:t>
      </w:r>
      <w:r>
        <w:rPr>
          <w:rFonts w:cs="Calibri" w:ascii="Calibri" w:hAnsi="Calibri" w:asciiTheme="minorHAnsi" w:cstheme="minorHAnsi" w:hAnsiTheme="minorHAnsi"/>
          <w:bCs/>
          <w:i/>
          <w:color w:val="auto"/>
          <w:vertAlign w:val="subscript"/>
        </w:rPr>
        <w:t xml:space="preserve">o </w:t>
      </w:r>
      <w:r>
        <w:rPr>
          <w:rFonts w:cs="Calibri" w:ascii="Calibri" w:hAnsi="Calibri" w:asciiTheme="minorHAnsi" w:cstheme="minorHAnsi" w:hAnsiTheme="minorHAnsi"/>
          <w:bCs/>
          <w:i/>
          <w:color w:val="auto"/>
        </w:rPr>
        <w:t>– cena ocenianej oferty,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tabs>
          <w:tab w:val="clear" w:pos="708"/>
          <w:tab w:val="left" w:pos="1985" w:leader="none"/>
        </w:tabs>
        <w:suppressAutoHyphens w:val="false"/>
        <w:spacing w:lineRule="auto" w:line="360"/>
        <w:ind w:left="2123" w:hanging="0"/>
        <w:jc w:val="both"/>
        <w:outlineLvl w:val="2"/>
        <w:rPr>
          <w:b w:val="false"/>
          <w:b w:val="false"/>
          <w:bCs w:val="false"/>
        </w:rPr>
      </w:pPr>
      <w:r>
        <w:rPr>
          <w:rFonts w:eastAsia="Verdana" w:cs="Calibri" w:ascii="Calibri" w:hAnsi="Calibri" w:asciiTheme="minorHAnsi" w:cstheme="minorHAnsi" w:hAnsiTheme="minorHAnsi"/>
          <w:b w:val="false"/>
          <w:bCs w:val="false"/>
          <w:color w:val="auto"/>
          <w:lang w:eastAsia="pl-PL"/>
        </w:rPr>
        <w:t>Przyznane punkty wg wzorów zostaną zaokrąglone do dwóch miejsc po przecinku.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855" w:leader="none"/>
        </w:tabs>
        <w:suppressAutoHyphens w:val="false"/>
        <w:spacing w:lineRule="auto" w:line="360"/>
        <w:jc w:val="both"/>
        <w:outlineLvl w:val="2"/>
        <w:rPr>
          <w:rFonts w:ascii="Calibri" w:hAnsi="Calibri" w:eastAsia="Verdana" w:cs="Calibri" w:asciiTheme="minorHAnsi" w:cstheme="minorHAnsi" w:hAnsiTheme="minorHAnsi"/>
          <w:b/>
          <w:b/>
          <w:bCs/>
          <w:lang w:eastAsia="pl-PL"/>
        </w:rPr>
      </w:pPr>
      <w:bookmarkStart w:id="0" w:name="bookmark19"/>
      <w:r>
        <w:rPr>
          <w:rFonts w:eastAsia="Verdana" w:cs="Calibri" w:ascii="Calibri" w:hAnsi="Calibri" w:asciiTheme="minorHAnsi" w:cstheme="minorHAnsi" w:hAnsiTheme="minorHAnsi"/>
          <w:b/>
          <w:bCs/>
          <w:lang w:eastAsia="pl-PL"/>
        </w:rPr>
        <w:t>Kryterium „Okres udzielenia gwarancji na wykonane roboty budowlane " (G):</w:t>
      </w:r>
      <w:bookmarkEnd w:id="0"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1134" w:right="0" w:hanging="0"/>
        <w:jc w:val="both"/>
        <w:rPr>
          <w:rFonts w:ascii="Calibri" w:hAnsi="Calibri" w:eastAsia="Verdana" w:cs="Calibri" w:asciiTheme="minorHAnsi" w:cstheme="minorHAnsi" w:hAnsiTheme="minorHAnsi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lang w:eastAsia="pl-PL"/>
        </w:rPr>
        <w:t xml:space="preserve">W ramach kryterium „Okres udzielenia gwarancji na wykonane roboty budowlane (G)" punkty zostaną przyznane w skali punktowej </w:t>
      </w:r>
      <w:r>
        <w:rPr>
          <w:rFonts w:eastAsia="Verdana" w:cs="Calibri" w:ascii="Calibri" w:hAnsi="Calibri" w:asciiTheme="minorHAnsi" w:cstheme="minorHAnsi" w:hAnsiTheme="minorHAnsi"/>
          <w:b/>
          <w:lang w:eastAsia="pl-PL"/>
        </w:rPr>
        <w:t>od 0 do</w:t>
      </w:r>
      <w:r>
        <w:rPr>
          <w:rFonts w:eastAsia="Verdana" w:cs="Calibri" w:ascii="Calibri" w:hAnsi="Calibri" w:asciiTheme="minorHAnsi" w:cstheme="minorHAnsi" w:hAnsiTheme="minorHAnsi"/>
          <w:lang w:eastAsia="pl-PL"/>
        </w:rPr>
        <w:t xml:space="preserve"> </w:t>
      </w:r>
      <w:r>
        <w:rPr>
          <w:rFonts w:eastAsia="Verdana" w:cs="Calibri" w:ascii="Calibri" w:hAnsi="Calibri" w:asciiTheme="minorHAnsi" w:cstheme="minorHAnsi" w:hAnsiTheme="minorHAnsi"/>
          <w:b/>
          <w:bCs/>
          <w:color w:val="000000"/>
          <w:shd w:fill="FFFFFF" w:val="clear"/>
          <w:lang w:eastAsia="pl-PL" w:bidi="pl-PL"/>
        </w:rPr>
        <w:t xml:space="preserve">40 punktów, </w:t>
      </w:r>
      <w:r>
        <w:rPr>
          <w:rFonts w:eastAsia="Verdana" w:cs="Calibri" w:ascii="Calibri" w:hAnsi="Calibri" w:asciiTheme="minorHAnsi" w:cstheme="minorHAnsi" w:hAnsiTheme="minorHAnsi"/>
          <w:lang w:eastAsia="pl-PL"/>
        </w:rPr>
        <w:t>na podstawie okresu udzielenia gwarancji na wykonane roboty budowlane podanego przez Wykonawcę w Formularzu Oferty.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1134" w:right="0" w:hanging="0"/>
        <w:jc w:val="both"/>
        <w:rPr>
          <w:rFonts w:ascii="Calibri" w:hAnsi="Calibri" w:eastAsia="Verdana" w:cs="Calibri" w:asciiTheme="minorHAnsi" w:cstheme="minorHAnsi" w:hAnsiTheme="minorHAnsi"/>
          <w:b/>
          <w:b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b/>
          <w:lang w:eastAsia="pl-PL"/>
        </w:rPr>
        <w:t>Wykonawca może zaproponować jeden z następujących terminów gwarancji: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1134" w:right="0" w:hanging="397"/>
        <w:jc w:val="both"/>
        <w:rPr>
          <w:rFonts w:ascii="Calibri" w:hAnsi="Calibri" w:eastAsia="Verdana" w:cs="Calibri" w:asciiTheme="minorHAnsi" w:cstheme="minorHAnsi" w:hAnsiTheme="minorHAnsi"/>
          <w:b/>
          <w:b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b/>
          <w:spacing w:val="-10"/>
          <w:sz w:val="24"/>
          <w:szCs w:val="24"/>
          <w:lang w:eastAsia="pl-PL"/>
        </w:rPr>
        <w:t xml:space="preserve">1. </w:t>
        <w:tab/>
      </w:r>
      <w:r>
        <w:rPr>
          <w:rFonts w:eastAsia="Verdana" w:cs="Calibri" w:ascii="Calibri" w:hAnsi="Calibri" w:asciiTheme="minorHAnsi" w:cstheme="minorHAnsi" w:hAnsiTheme="minorHAnsi"/>
          <w:b/>
          <w:bCs/>
          <w:spacing w:val="-10"/>
          <w:sz w:val="24"/>
          <w:szCs w:val="24"/>
          <w:lang w:eastAsia="pl-PL"/>
        </w:rPr>
        <w:t>5</w:t>
      </w:r>
      <w:r>
        <w:rPr>
          <w:rFonts w:eastAsia="Verdana" w:cs="Calibri" w:ascii="Calibri" w:hAnsi="Calibri" w:asciiTheme="minorHAnsi" w:cstheme="minorHAnsi" w:hAnsiTheme="minorHAnsi"/>
          <w:b/>
          <w:bCs/>
          <w:spacing w:val="-10"/>
          <w:lang w:eastAsia="pl-PL"/>
        </w:rPr>
        <w:t xml:space="preserve"> lat</w:t>
      </w:r>
      <w:r>
        <w:rPr>
          <w:rFonts w:eastAsia="Verdana" w:cs="Calibri" w:ascii="Calibri" w:hAnsi="Calibri" w:asciiTheme="minorHAnsi" w:cstheme="minorHAnsi" w:hAnsiTheme="minorHAnsi"/>
          <w:spacing w:val="-10"/>
          <w:lang w:eastAsia="pl-PL"/>
        </w:rPr>
        <w:t xml:space="preserve"> od daty podpisania protokołu zdawczo-odbiorczego</w:t>
      </w:r>
      <w:r>
        <w:rPr>
          <w:rFonts w:eastAsia="Verdana" w:cs="Calibri" w:ascii="Calibri" w:hAnsi="Calibri" w:asciiTheme="minorHAnsi" w:cstheme="minorHAnsi" w:hAnsiTheme="minorHAnsi"/>
          <w:b/>
          <w:bCs/>
          <w:spacing w:val="-10"/>
          <w:lang w:eastAsia="pl-PL"/>
        </w:rPr>
        <w:t xml:space="preserve">, </w:t>
      </w:r>
      <w:r>
        <w:rPr>
          <w:rFonts w:eastAsia="Verdana" w:cs="Calibri" w:ascii="Calibri" w:hAnsi="Calibri" w:asciiTheme="minorHAnsi" w:cstheme="minorHAnsi" w:hAnsiTheme="minorHAnsi"/>
          <w:spacing w:val="-10"/>
          <w:lang w:eastAsia="pl-PL"/>
        </w:rPr>
        <w:t xml:space="preserve">zgodnie z postanowieniami wzoru Umowy – najdłuższa możliwa do zaoferowania gwarancja wymagana przez Zamawiającego,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1134" w:right="0" w:hanging="397"/>
        <w:jc w:val="both"/>
        <w:rPr>
          <w:rFonts w:ascii="Calibri" w:hAnsi="Calibri" w:eastAsia="Verdana" w:cs="Calibri" w:asciiTheme="minorHAnsi" w:cstheme="minorHAnsi" w:hAnsiTheme="minorHAnsi"/>
          <w:b/>
          <w:b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spacing w:val="-10"/>
          <w:lang w:eastAsia="pl-PL"/>
        </w:rPr>
        <w:t>2.</w:t>
        <w:tab/>
      </w:r>
      <w:r>
        <w:rPr>
          <w:rFonts w:eastAsia="Verdana" w:cs="Calibri" w:ascii="Calibri" w:hAnsi="Calibri" w:asciiTheme="minorHAnsi" w:cstheme="minorHAnsi" w:hAnsiTheme="minorHAnsi"/>
          <w:b/>
          <w:bCs/>
          <w:sz w:val="24"/>
          <w:szCs w:val="24"/>
          <w:lang w:eastAsia="pl-PL"/>
        </w:rPr>
        <w:t>4</w:t>
      </w:r>
      <w:r>
        <w:rPr>
          <w:rFonts w:eastAsia="Verdana" w:cs="Calibri" w:ascii="Calibri" w:hAnsi="Calibri" w:asciiTheme="minorHAnsi" w:cstheme="minorHAnsi" w:hAnsiTheme="minorHAnsi"/>
          <w:b/>
          <w:bCs/>
          <w:lang w:eastAsia="pl-PL"/>
        </w:rPr>
        <w:t xml:space="preserve"> lata</w:t>
      </w:r>
      <w:r>
        <w:rPr>
          <w:rFonts w:eastAsia="Verdana" w:cs="Calibri" w:ascii="Calibri" w:hAnsi="Calibri" w:asciiTheme="minorHAnsi" w:cstheme="minorHAnsi" w:hAnsiTheme="minorHAnsi"/>
          <w:lang w:eastAsia="pl-PL"/>
        </w:rPr>
        <w:t xml:space="preserve"> </w:t>
      </w:r>
      <w:r>
        <w:rPr>
          <w:rFonts w:eastAsia="Verdana" w:cs="Calibri" w:ascii="Calibri" w:hAnsi="Calibri" w:asciiTheme="minorHAnsi" w:cstheme="minorHAnsi" w:hAnsiTheme="minorHAnsi"/>
          <w:spacing w:val="-8"/>
          <w:lang w:eastAsia="pl-PL"/>
        </w:rPr>
        <w:t>od daty podpisania protokołu zdawczo-odbiorczego</w:t>
      </w:r>
      <w:r>
        <w:rPr>
          <w:rFonts w:eastAsia="Verdana" w:cs="Calibri" w:ascii="Calibri" w:hAnsi="Calibri" w:asciiTheme="minorHAnsi" w:cstheme="minorHAnsi" w:hAnsiTheme="minorHAnsi"/>
          <w:b/>
          <w:bCs/>
          <w:spacing w:val="-8"/>
          <w:lang w:eastAsia="pl-PL"/>
        </w:rPr>
        <w:t xml:space="preserve">, </w:t>
      </w:r>
      <w:r>
        <w:rPr>
          <w:rFonts w:eastAsia="Verdana" w:cs="Calibri" w:ascii="Calibri" w:hAnsi="Calibri" w:asciiTheme="minorHAnsi" w:cstheme="minorHAnsi" w:hAnsiTheme="minorHAnsi"/>
          <w:spacing w:val="-8"/>
          <w:lang w:eastAsia="pl-PL"/>
        </w:rPr>
        <w:t>zgodnie z postanowieniami wzoru Umowy</w:t>
      </w:r>
      <w:r>
        <w:rPr>
          <w:rFonts w:eastAsia="Verdana" w:cs="Calibri" w:ascii="Calibri" w:hAnsi="Calibri" w:asciiTheme="minorHAnsi" w:cstheme="minorHAnsi" w:hAnsiTheme="minorHAnsi"/>
          <w:lang w:eastAsia="pl-PL"/>
        </w:rPr>
        <w:t>,</w:t>
      </w:r>
    </w:p>
    <w:p>
      <w:pPr>
        <w:pStyle w:val="Normal"/>
        <w:widowControl w:val="false"/>
        <w:numPr>
          <w:ilvl w:val="0"/>
          <w:numId w:val="5"/>
        </w:numPr>
        <w:suppressAutoHyphens w:val="false"/>
        <w:spacing w:lineRule="auto" w:line="360"/>
        <w:jc w:val="both"/>
        <w:rPr>
          <w:rFonts w:ascii="Calibri" w:hAnsi="Calibri" w:eastAsia="Verdana" w:cs="Calibri" w:asciiTheme="minorHAnsi" w:cstheme="minorHAnsi" w:hAnsiTheme="minorHAnsi"/>
          <w:spacing w:val="-8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b/>
          <w:bCs/>
          <w:spacing w:val="-8"/>
          <w:sz w:val="24"/>
          <w:szCs w:val="24"/>
          <w:lang w:eastAsia="pl-PL"/>
        </w:rPr>
        <w:t>3</w:t>
      </w:r>
      <w:r>
        <w:rPr>
          <w:rFonts w:eastAsia="Verdana" w:cs="Calibri" w:ascii="Calibri" w:hAnsi="Calibri" w:asciiTheme="minorHAnsi" w:cstheme="minorHAnsi" w:hAnsiTheme="minorHAnsi"/>
          <w:b/>
          <w:bCs/>
          <w:spacing w:val="-8"/>
          <w:lang w:eastAsia="pl-PL"/>
        </w:rPr>
        <w:t xml:space="preserve"> </w:t>
      </w:r>
      <w:r>
        <w:rPr>
          <w:rFonts w:eastAsia="Verdana" w:cs="Calibri" w:ascii="Calibri" w:hAnsi="Calibri" w:asciiTheme="minorHAnsi" w:cstheme="minorHAnsi" w:hAnsiTheme="minorHAnsi"/>
          <w:b/>
          <w:bCs/>
          <w:spacing w:val="-8"/>
          <w:sz w:val="24"/>
          <w:szCs w:val="24"/>
          <w:lang w:eastAsia="pl-PL"/>
        </w:rPr>
        <w:t>lata</w:t>
      </w:r>
      <w:r>
        <w:rPr>
          <w:rFonts w:eastAsia="Verdana" w:cs="Calibri" w:ascii="Calibri" w:hAnsi="Calibri" w:asciiTheme="minorHAnsi" w:cstheme="minorHAnsi" w:hAnsiTheme="minorHAnsi"/>
          <w:spacing w:val="-8"/>
          <w:lang w:eastAsia="pl-PL"/>
        </w:rPr>
        <w:t xml:space="preserve"> od daty podpisania protokołu zdawczo-odbiorczego</w:t>
      </w:r>
      <w:r>
        <w:rPr>
          <w:rFonts w:eastAsia="Verdana" w:cs="Calibri" w:ascii="Calibri" w:hAnsi="Calibri" w:asciiTheme="minorHAnsi" w:cstheme="minorHAnsi" w:hAnsiTheme="minorHAnsi"/>
          <w:b/>
          <w:bCs/>
          <w:spacing w:val="-8"/>
          <w:lang w:eastAsia="pl-PL"/>
        </w:rPr>
        <w:t xml:space="preserve">, </w:t>
      </w:r>
      <w:r>
        <w:rPr>
          <w:rFonts w:eastAsia="Verdana" w:cs="Calibri" w:ascii="Calibri" w:hAnsi="Calibri" w:asciiTheme="minorHAnsi" w:cstheme="minorHAnsi" w:hAnsiTheme="minorHAnsi"/>
          <w:spacing w:val="-8"/>
          <w:lang w:eastAsia="pl-PL"/>
        </w:rPr>
        <w:t>zgodnie z postanowieniami wzoru Umowy.– najkrótsza możliwa do zaoferowania gwarancja wymagana przez Zamawiającego.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737" w:right="0" w:hanging="340"/>
        <w:jc w:val="both"/>
        <w:rPr>
          <w:rFonts w:ascii="Calibri" w:hAnsi="Calibri" w:eastAsia="Verdana" w:cs="Calibri" w:asciiTheme="minorHAnsi" w:cstheme="minorHAnsi" w:hAnsiTheme="minorHAnsi"/>
          <w:spacing w:val="-6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spacing w:val="-6"/>
          <w:lang w:eastAsia="pl-PL"/>
        </w:rPr>
        <w:t>12.2. W toku badania i oceny ofert Zamawiający może żądać od wykonawców wyjaśnień dotyczących złożonych ofert.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737" w:right="0" w:hanging="340"/>
        <w:jc w:val="both"/>
        <w:rPr/>
      </w:pPr>
      <w:r>
        <w:rPr>
          <w:rFonts w:eastAsia="Verdana" w:cs="Calibri" w:ascii="Calibri" w:hAnsi="Calibri" w:asciiTheme="minorHAnsi" w:cstheme="minorHAnsi" w:hAnsiTheme="minorHAnsi"/>
          <w:spacing w:val="-6"/>
          <w:lang w:eastAsia="pl-PL"/>
        </w:rPr>
        <w:t xml:space="preserve">12.3. </w:t>
      </w:r>
      <w:r>
        <w:rPr>
          <w:rFonts w:eastAsia="Verdana" w:cs="Calibri" w:ascii="Calibri" w:hAnsi="Calibri" w:asciiTheme="minorHAnsi" w:cstheme="minorHAnsi" w:hAnsiTheme="minorHAnsi"/>
          <w:b/>
          <w:lang w:eastAsia="pl-PL"/>
        </w:rPr>
        <w:t>Zamawiający nie dopuszcza zaoferowania terminów pośrednich.</w:t>
      </w:r>
      <w:r>
        <w:rPr>
          <w:rFonts w:eastAsia="Verdana" w:cs="Calibri" w:ascii="Calibri" w:hAnsi="Calibri" w:asciiTheme="minorHAnsi" w:cstheme="minorHAnsi" w:hAnsiTheme="minorHAnsi"/>
          <w:spacing w:val="-6"/>
          <w:lang w:eastAsia="pl-PL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737" w:right="0" w:hanging="340"/>
        <w:jc w:val="both"/>
        <w:rPr>
          <w:rFonts w:ascii="Calibri" w:hAnsi="Calibri" w:eastAsia="Verdana" w:cs="Calibri" w:asciiTheme="minorHAnsi" w:cstheme="minorHAnsi" w:hAnsiTheme="minorHAnsi"/>
          <w:spacing w:val="-6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spacing w:val="-6"/>
          <w:lang w:eastAsia="pl-PL"/>
        </w:rPr>
        <w:t xml:space="preserve">12.4. </w:t>
      </w:r>
      <w:r>
        <w:rPr>
          <w:rFonts w:eastAsia="Verdana" w:cs="Calibri" w:ascii="Calibri" w:hAnsi="Calibri" w:asciiTheme="minorHAnsi" w:cstheme="minorHAnsi" w:hAnsiTheme="minorHAnsi"/>
          <w:lang w:eastAsia="pl-PL"/>
        </w:rPr>
        <w:t>Liczba punktów w kryterium zostanie przyznana w następujący sposób:</w:t>
      </w:r>
    </w:p>
    <w:tbl>
      <w:tblPr>
        <w:tblW w:w="4898" w:type="dxa"/>
        <w:jc w:val="left"/>
        <w:tblInd w:w="187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65"/>
        <w:gridCol w:w="2233"/>
      </w:tblGrid>
      <w:tr>
        <w:trPr/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Gwarancja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pkt.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lata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lata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lat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360"/>
        <w:ind w:hanging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680" w:right="0" w:hanging="0"/>
        <w:jc w:val="both"/>
        <w:rPr/>
      </w:pPr>
      <w:r>
        <w:rPr>
          <w:rFonts w:eastAsia="Verdana" w:cs="Calibri" w:ascii="Calibri" w:hAnsi="Calibri" w:asciiTheme="minorHAnsi" w:cstheme="minorHAnsi" w:hAnsiTheme="minorHAnsi"/>
          <w:spacing w:val="-6"/>
          <w:lang w:eastAsia="pl-PL"/>
        </w:rPr>
        <w:t>UWAGA!!!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680" w:right="0" w:hanging="0"/>
        <w:jc w:val="both"/>
        <w:rPr>
          <w:rFonts w:ascii="Calibri" w:hAnsi="Calibri" w:eastAsia="Verdana" w:cs="Calibri" w:asciiTheme="minorHAnsi" w:cstheme="minorHAnsi" w:hAnsiTheme="minorHAnsi"/>
          <w:b/>
          <w:b/>
          <w:bCs/>
          <w:i/>
          <w:i/>
          <w:u w:val="single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b/>
          <w:bCs/>
          <w:i/>
          <w:u w:val="single"/>
          <w:lang w:eastAsia="pl-PL"/>
        </w:rPr>
        <w:t xml:space="preserve">Minimalny okres gwarancji wymagany przez Zamawiającego wynosi </w:t>
      </w:r>
      <w:r>
        <w:rPr>
          <w:rFonts w:eastAsia="Verdana" w:cs="Calibri" w:ascii="Calibri" w:hAnsi="Calibri" w:asciiTheme="minorHAnsi" w:cstheme="minorHAnsi" w:hAnsiTheme="minorHAnsi"/>
          <w:b/>
          <w:bCs/>
          <w:i/>
          <w:sz w:val="24"/>
          <w:szCs w:val="24"/>
          <w:u w:val="single"/>
          <w:lang w:eastAsia="pl-PL"/>
        </w:rPr>
        <w:t>3 lata</w:t>
      </w:r>
      <w:r>
        <w:rPr>
          <w:rFonts w:eastAsia="Verdana" w:cs="Calibri" w:ascii="Calibri" w:hAnsi="Calibri" w:asciiTheme="minorHAnsi" w:cstheme="minorHAnsi" w:hAnsiTheme="minorHAnsi"/>
          <w:b/>
          <w:bCs/>
          <w:i/>
          <w:u w:val="single"/>
          <w:lang w:eastAsia="pl-PL"/>
        </w:rPr>
        <w:t>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737" w:right="0" w:hanging="0"/>
        <w:jc w:val="both"/>
        <w:rPr/>
      </w:pPr>
      <w:r>
        <w:rPr>
          <w:rFonts w:eastAsia="Verdana" w:cs="Calibri" w:ascii="Calibri" w:hAnsi="Calibri" w:asciiTheme="minorHAnsi" w:cstheme="minorHAnsi" w:hAnsiTheme="minorHAnsi"/>
          <w:b/>
          <w:bCs/>
          <w:i/>
          <w:u w:val="single"/>
          <w:lang w:eastAsia="pl-PL"/>
        </w:rPr>
        <w:t xml:space="preserve">Zamawiający nie dopuszcza wskazania przez Wykonawcę okresu gwarancji krótszego niż </w:t>
      </w:r>
      <w:r>
        <w:rPr>
          <w:rFonts w:eastAsia="Verdana" w:cs="Calibri" w:ascii="Calibri" w:hAnsi="Calibri" w:asciiTheme="minorHAnsi" w:cstheme="minorHAnsi" w:hAnsiTheme="minorHAnsi"/>
          <w:b/>
          <w:bCs/>
          <w:i/>
          <w:sz w:val="24"/>
          <w:szCs w:val="24"/>
          <w:u w:val="single"/>
          <w:lang w:eastAsia="pl-PL"/>
        </w:rPr>
        <w:t>3 lata</w:t>
      </w:r>
      <w:r>
        <w:rPr>
          <w:rFonts w:eastAsia="Verdana" w:cs="Calibri" w:ascii="Calibri" w:hAnsi="Calibri" w:asciiTheme="minorHAnsi" w:cstheme="minorHAnsi" w:hAnsiTheme="minorHAnsi"/>
          <w:b/>
          <w:bCs/>
          <w:i/>
          <w:u w:val="single"/>
          <w:lang w:eastAsia="pl-PL"/>
        </w:rPr>
        <w:t xml:space="preserve">, ani innych niż wskazane w pkt 12.1 okresów pośrednich.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737" w:right="0" w:hanging="0"/>
        <w:jc w:val="both"/>
        <w:rPr/>
      </w:pPr>
      <w:r>
        <w:rPr>
          <w:rFonts w:eastAsia="Verdana" w:cs="Calibri" w:ascii="Calibri" w:hAnsi="Calibri" w:asciiTheme="minorHAnsi" w:cstheme="minorHAnsi" w:hAnsiTheme="minorHAnsi"/>
          <w:b/>
          <w:bCs/>
          <w:i/>
          <w:u w:val="single"/>
          <w:lang w:eastAsia="pl-PL"/>
        </w:rPr>
        <w:t xml:space="preserve">W przypadku wskazania przez Wykonawcę w formularzu oferty okresu gwarancji niezgodnego z powyższymi wytycznymi Zamawiający odrzuci ofertę Wykonawcy jako niezgodną z treścią zapytania ofertowego.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360" w:before="0" w:after="0"/>
        <w:ind w:left="737" w:right="0" w:hanging="567"/>
        <w:jc w:val="both"/>
        <w:rPr>
          <w:rFonts w:ascii="Calibri" w:hAnsi="Calibri" w:eastAsia="Verdana" w:cs="Calibri" w:asciiTheme="minorHAnsi" w:cstheme="minorHAnsi" w:hAnsiTheme="minorHAnsi"/>
          <w:spacing w:val="-6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spacing w:val="-6"/>
          <w:lang w:eastAsia="pl-PL"/>
        </w:rPr>
        <w:t>12.</w:t>
      </w:r>
      <w:r>
        <w:rPr>
          <w:rFonts w:eastAsia="Verdana" w:cs="Calibri" w:ascii="Calibri" w:hAnsi="Calibri" w:asciiTheme="minorHAnsi" w:cstheme="minorHAnsi" w:hAnsiTheme="minorHAnsi"/>
          <w:spacing w:val="-6"/>
          <w:sz w:val="24"/>
          <w:szCs w:val="24"/>
          <w:lang w:eastAsia="pl-PL"/>
        </w:rPr>
        <w:t>5.</w:t>
      </w:r>
      <w:r>
        <w:rPr>
          <w:rFonts w:eastAsia="Verdana" w:cs="Calibri" w:ascii="Calibri" w:hAnsi="Calibri" w:asciiTheme="minorHAnsi" w:cstheme="minorHAnsi" w:hAnsiTheme="minorHAnsi"/>
          <w:spacing w:val="-6"/>
          <w:lang w:eastAsia="pl-PL"/>
        </w:rPr>
        <w:t xml:space="preserve"> </w:t>
      </w:r>
      <w:r>
        <w:rPr>
          <w:rFonts w:eastAsia="Verdana" w:cs="Calibri" w:ascii="Calibri" w:hAnsi="Calibri" w:asciiTheme="minorHAnsi" w:cstheme="minorHAnsi" w:hAnsiTheme="minorHAnsi"/>
          <w:lang w:eastAsia="pl-PL"/>
        </w:rPr>
        <w:t>Jako najkorzystniejsza zostanie wybrana oferta, która otrzyma najwyższą ilość punktów (P) stanowiących sumę punktów przyznanych w ramach każdego z podanych kryteriów, wyliczoną zgodnie z poniższym wzorem: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360"/>
        <w:ind w:left="4870" w:hanging="0"/>
        <w:jc w:val="both"/>
        <w:rPr>
          <w:rFonts w:ascii="Calibri" w:hAnsi="Calibri" w:eastAsia="Verdana" w:cs="Calibri" w:asciiTheme="minorHAnsi" w:cstheme="minorHAnsi" w:hAnsiTheme="minorHAnsi"/>
          <w:b/>
          <w:b/>
          <w:bCs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b/>
          <w:bCs/>
          <w:lang w:eastAsia="pl-PL"/>
        </w:rPr>
        <w:t>P = C + G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360"/>
        <w:ind w:left="1890" w:hanging="0"/>
        <w:jc w:val="both"/>
        <w:rPr>
          <w:rFonts w:ascii="Calibri" w:hAnsi="Calibri" w:eastAsia="Verdana" w:cs="Calibri" w:asciiTheme="minorHAnsi" w:cstheme="minorHAnsi" w:hAnsiTheme="minorHAnsi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lang w:eastAsia="pl-PL"/>
        </w:rPr>
        <w:t xml:space="preserve">gdzie: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360"/>
        <w:ind w:left="1697" w:hanging="0"/>
        <w:jc w:val="both"/>
        <w:rPr>
          <w:rFonts w:ascii="Calibri" w:hAnsi="Calibri" w:eastAsia="Verdana" w:cs="Calibri" w:asciiTheme="minorHAnsi" w:cstheme="minorHAnsi" w:hAnsiTheme="minorHAnsi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lang w:eastAsia="pl-PL"/>
        </w:rPr>
        <w:t>C - liczba punktów przyznana ofercie ocenianej w kryterium „Cena".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</w:tabs>
        <w:suppressAutoHyphens w:val="false"/>
        <w:spacing w:lineRule="auto" w:line="360"/>
        <w:ind w:left="1697" w:hanging="0"/>
        <w:jc w:val="both"/>
        <w:rPr>
          <w:rFonts w:ascii="Calibri" w:hAnsi="Calibri" w:eastAsia="Verdana" w:cs="Calibri" w:asciiTheme="minorHAnsi" w:cstheme="minorHAnsi" w:hAnsiTheme="minorHAnsi"/>
          <w:lang w:eastAsia="pl-PL"/>
        </w:rPr>
      </w:pPr>
      <w:r>
        <w:rPr>
          <w:rFonts w:eastAsia="Verdana" w:cs="Calibri" w:ascii="Calibri" w:hAnsi="Calibri" w:asciiTheme="minorHAnsi" w:cstheme="minorHAnsi" w:hAnsiTheme="minorHAnsi"/>
          <w:lang w:eastAsia="pl-PL"/>
        </w:rPr>
        <w:t>G – liczba punktów przyznana ofercie ocenianej w kryterium „Gwarancja”.</w:t>
      </w:r>
    </w:p>
    <w:p>
      <w:pPr>
        <w:pStyle w:val="Lista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2157" w:right="0" w:hanging="0"/>
        <w:jc w:val="both"/>
        <w:rPr>
          <w:rFonts w:ascii="Calibri" w:hAnsi="Calibri" w:cs="Calibri" w:asciiTheme="minorHAnsi" w:cstheme="minorHAnsi" w:hAnsiTheme="minorHAnsi"/>
          <w:i/>
          <w:i/>
          <w:spacing w:val="-6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spacing w:val="-6"/>
        </w:rPr>
        <w:t>12.6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spacing w:val="-6"/>
        </w:rPr>
        <w:t xml:space="preserve">Jeżeli wybór oferty najkorzystniejszej będzie niemożliwy z uwagi na fakt, iż złożone zostaną oferty o takiej samej cenie, Zamawiający wezwie Wykonawców do złożenia ofert dodatkowych. </w:t>
      </w:r>
    </w:p>
    <w:p>
      <w:pPr>
        <w:pStyle w:val="Lista"/>
        <w:numPr>
          <w:ilvl w:val="0"/>
          <w:numId w:val="6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b/>
          <w:b/>
          <w:spacing w:val="-6"/>
        </w:rPr>
      </w:pPr>
      <w:r>
        <w:rPr>
          <w:rFonts w:cs="Calibri" w:ascii="Calibri" w:hAnsi="Calibri" w:asciiTheme="minorHAnsi" w:cstheme="minorHAnsi" w:hAnsiTheme="minorHAnsi"/>
          <w:b/>
          <w:spacing w:val="-6"/>
        </w:rPr>
        <w:t>POSTANOWIENIA KOŃCOWE</w:t>
      </w:r>
    </w:p>
    <w:p>
      <w:pPr>
        <w:pStyle w:val="Lista"/>
        <w:numPr>
          <w:ilvl w:val="1"/>
          <w:numId w:val="6"/>
        </w:numPr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vanish/>
          <w:spacing w:val="-6"/>
        </w:rPr>
      </w:pPr>
      <w:r>
        <w:rPr>
          <w:rFonts w:cs="Calibri" w:ascii="Calibri" w:hAnsi="Calibri" w:asciiTheme="minorHAnsi" w:cstheme="minorHAnsi" w:hAnsiTheme="minorHAnsi"/>
          <w:vanish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vanish/>
          <w:spacing w:val="-6"/>
        </w:rPr>
        <w:t xml:space="preserve">Zamawiający zastrzega sobie prawo do unieważnienia niniejszego postępowania bez podania przyczyn. </w:t>
      </w:r>
    </w:p>
    <w:p>
      <w:pPr>
        <w:pStyle w:val="Lista"/>
        <w:numPr>
          <w:ilvl w:val="1"/>
          <w:numId w:val="6"/>
        </w:numPr>
        <w:spacing w:lineRule="auto" w:line="360" w:before="0" w:after="0"/>
        <w:ind w:left="567" w:hanging="567"/>
        <w:jc w:val="both"/>
        <w:rPr>
          <w:rFonts w:ascii="Calibri" w:hAnsi="Calibri" w:cs="Calibri" w:asciiTheme="minorHAnsi" w:cstheme="minorHAnsi" w:hAnsiTheme="minorHAnsi"/>
          <w:vanish/>
          <w:spacing w:val="-6"/>
        </w:rPr>
      </w:pPr>
      <w:r>
        <w:rPr>
          <w:rFonts w:cs="Calibri" w:ascii="Calibri" w:hAnsi="Calibri" w:asciiTheme="minorHAnsi" w:cstheme="minorHAnsi" w:hAnsiTheme="minorHAnsi"/>
          <w:vanish/>
          <w:spacing w:val="-6"/>
        </w:rPr>
        <w:t>Zamawiający odrzuci ofertę, jeśli jej treść nie odpowiada treści zapytania ofertowego.</w:t>
      </w:r>
    </w:p>
    <w:p>
      <w:pPr>
        <w:pStyle w:val="Lista"/>
        <w:numPr>
          <w:ilvl w:val="1"/>
          <w:numId w:val="6"/>
        </w:numPr>
        <w:spacing w:lineRule="auto" w:line="360" w:before="0" w:after="0"/>
        <w:ind w:left="567" w:hanging="567"/>
        <w:jc w:val="both"/>
        <w:rPr>
          <w:rFonts w:ascii="Calibri" w:hAnsi="Calibri" w:cs="Calibri" w:asciiTheme="minorHAnsi" w:cstheme="minorHAnsi" w:hAnsiTheme="minorHAnsi"/>
          <w:vanish/>
          <w:spacing w:val="-6"/>
        </w:rPr>
      </w:pPr>
      <w:r>
        <w:rPr>
          <w:rFonts w:cs="Calibri" w:ascii="Calibri" w:hAnsi="Calibri" w:asciiTheme="minorHAnsi" w:cstheme="minorHAnsi" w:hAnsiTheme="minorHAnsi"/>
          <w:vanish/>
          <w:spacing w:val="-6"/>
        </w:rPr>
        <w:t xml:space="preserve">Warunki umowy określone zostały w projekcie umowy, stanowiący załącznik do niniejszego zapytania ofertowego. </w:t>
      </w:r>
    </w:p>
    <w:p>
      <w:pPr>
        <w:pStyle w:val="Lista"/>
        <w:numPr>
          <w:ilvl w:val="1"/>
          <w:numId w:val="6"/>
        </w:numPr>
        <w:spacing w:lineRule="auto" w:line="360" w:before="0" w:after="0"/>
        <w:ind w:left="567" w:hanging="567"/>
        <w:jc w:val="both"/>
        <w:rPr>
          <w:rFonts w:ascii="Calibri" w:hAnsi="Calibri" w:cs="Calibri" w:asciiTheme="minorHAnsi" w:cstheme="minorHAnsi" w:hAnsiTheme="minorHAnsi"/>
          <w:vanish/>
          <w:spacing w:val="-6"/>
        </w:rPr>
      </w:pPr>
      <w:r>
        <w:rPr>
          <w:rFonts w:cs="Calibri" w:ascii="Calibri" w:hAnsi="Calibri" w:asciiTheme="minorHAnsi" w:cstheme="minorHAnsi" w:hAnsiTheme="minorHAnsi"/>
          <w:vanish/>
          <w:spacing w:val="-6"/>
        </w:rPr>
        <w:t>Integralnymi załącznikami niniejszego zapytania są: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567"/>
        <w:jc w:val="both"/>
        <w:rPr/>
      </w:pPr>
      <w:r>
        <w:rPr>
          <w:rFonts w:cs="Calibri" w:ascii="Calibri" w:hAnsi="Calibri" w:cstheme="minorHAnsi"/>
          <w:b w:val="false"/>
          <w:bCs w:val="false"/>
          <w:i w:val="false"/>
          <w:iCs w:val="false"/>
          <w:color w:val="111111"/>
          <w:u w:val="none"/>
        </w:rPr>
        <w:t>13.1. Zamawiający zastrzega sobie prawo do unieważnienia niniejszego postępowania bez podania przyczyn.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567"/>
        <w:jc w:val="both"/>
        <w:rPr/>
      </w:pPr>
      <w:r>
        <w:rPr>
          <w:rFonts w:cs="Calibri" w:ascii="Calibri" w:hAnsi="Calibri" w:cstheme="minorHAnsi"/>
          <w:b w:val="false"/>
          <w:bCs w:val="false"/>
          <w:i w:val="false"/>
          <w:iCs w:val="false"/>
          <w:color w:val="111111"/>
          <w:u w:val="none"/>
        </w:rPr>
        <w:t>13.2. Zamawiający odrzuci ofertę, jeśli jej treść nie odpowiada treści zapytania ofertowego.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567"/>
        <w:jc w:val="both"/>
        <w:rPr/>
      </w:pPr>
      <w:r>
        <w:rPr>
          <w:rFonts w:cs="Calibri" w:ascii="Calibri" w:hAnsi="Calibri" w:cstheme="minorHAnsi"/>
          <w:b w:val="false"/>
          <w:bCs w:val="false"/>
          <w:i w:val="false"/>
          <w:iCs w:val="false"/>
          <w:color w:val="111111"/>
          <w:u w:val="none"/>
        </w:rPr>
        <w:t>13.3. Warunki umowy określone zostały w projekcie umowy, stanowiący załącznik do niniejszego zapytania ofertowego.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567"/>
        <w:jc w:val="both"/>
        <w:rPr/>
      </w:pPr>
      <w:r>
        <w:rPr>
          <w:rFonts w:cs="Calibri" w:ascii="Calibri" w:hAnsi="Calibri" w:cstheme="minorHAnsi"/>
          <w:b w:val="false"/>
          <w:bCs w:val="false"/>
          <w:i w:val="false"/>
          <w:iCs w:val="false"/>
          <w:color w:val="111111"/>
          <w:u w:val="none"/>
        </w:rPr>
        <w:t>13.4. Zamawiający zaleca przeprowadzenie wizji lokalnej, celem prawidłowej wyceny oferty.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170" w:right="0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i w:val="false"/>
          <w:i w:val="false"/>
          <w:iCs w:val="false"/>
          <w:color w:val="111111"/>
          <w:u w:val="none"/>
        </w:rPr>
      </w:pPr>
      <w:r>
        <w:rPr>
          <w:rFonts w:cs="Calibri" w:ascii="Calibri" w:hAnsi="Calibri" w:cstheme="minorHAnsi"/>
          <w:b w:val="false"/>
          <w:bCs w:val="false"/>
          <w:i w:val="false"/>
          <w:iCs w:val="false"/>
          <w:color w:val="111111"/>
          <w:u w:val="none"/>
        </w:rPr>
        <w:t>13.5. Integralnymi załącznikami niniejszego zapytania są:</w:t>
      </w:r>
    </w:p>
    <w:p>
      <w:pPr>
        <w:pStyle w:val="Normal"/>
        <w:numPr>
          <w:ilvl w:val="0"/>
          <w:numId w:val="0"/>
        </w:numPr>
        <w:spacing w:lineRule="auto" w:line="360"/>
        <w:ind w:left="480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i w:val="false"/>
          <w:i w:val="false"/>
          <w:iCs w:val="false"/>
          <w:color w:val="111111"/>
          <w:u w:val="none"/>
        </w:rPr>
      </w:pPr>
      <w:r>
        <w:rPr>
          <w:rFonts w:cs="Calibri" w:ascii="Calibri" w:hAnsi="Calibri" w:cstheme="minorHAnsi"/>
          <w:b w:val="false"/>
          <w:bCs w:val="false"/>
          <w:i w:val="false"/>
          <w:iCs w:val="false"/>
          <w:color w:val="111111"/>
          <w:u w:val="none"/>
        </w:rPr>
        <w:t>13.5.1. Wzór formularza ofertowego, wzór kosztorysu ofertowego oraz wzory wymaganych oświadczeń, wzór wykazu robót budowlanych, wzór wykazu osób.</w:t>
      </w:r>
    </w:p>
    <w:p>
      <w:pPr>
        <w:pStyle w:val="Normal"/>
        <w:numPr>
          <w:ilvl w:val="0"/>
          <w:numId w:val="0"/>
        </w:numPr>
        <w:spacing w:lineRule="auto" w:line="360"/>
        <w:ind w:left="480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i w:val="false"/>
          <w:i w:val="false"/>
          <w:iCs w:val="false"/>
          <w:color w:val="111111"/>
          <w:u w:val="none"/>
        </w:rPr>
      </w:pPr>
      <w:r>
        <w:rPr>
          <w:rFonts w:cs="Calibri" w:ascii="Calibri" w:hAnsi="Calibri" w:cstheme="minorHAnsi"/>
          <w:b w:val="false"/>
          <w:bCs w:val="false"/>
          <w:i w:val="false"/>
          <w:iCs w:val="false"/>
          <w:color w:val="111111"/>
          <w:u w:val="none"/>
        </w:rPr>
        <w:t>13.5.2. Projekt umowy.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510" w:right="0" w:hanging="34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i w:val="false"/>
          <w:i w:val="false"/>
          <w:iCs w:val="false"/>
          <w:color w:val="111111"/>
          <w:u w:val="none"/>
        </w:rPr>
      </w:pPr>
      <w:r>
        <w:rPr>
          <w:rFonts w:cs="Calibri" w:ascii="Calibri" w:hAnsi="Calibri" w:cstheme="minorHAnsi"/>
          <w:b w:val="false"/>
          <w:bCs w:val="false"/>
          <w:i w:val="false"/>
          <w:iCs w:val="false"/>
          <w:color w:val="111111"/>
          <w:u w:val="none"/>
        </w:rPr>
        <w:t>13.6. Osoba prowadząca sprawę: w zakresie procedury o udzielenie zamówienia publicznego: Katarzyna Robotnikowska, tel. 52 311 17 62.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i/>
          <w:i/>
          <w:sz w:val="20"/>
          <w:szCs w:val="20"/>
          <w:u w:val="singl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4422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sz w:val="20"/>
          <w:szCs w:val="20"/>
          <w:u w:val="none"/>
        </w:rPr>
        <w:t>DYREKTOR SZKOŁY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4422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sz w:val="20"/>
          <w:szCs w:val="20"/>
          <w:u w:val="none"/>
        </w:rPr>
        <w:t>podpis nieczytelny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4422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sz w:val="20"/>
          <w:szCs w:val="20"/>
          <w:u w:val="none"/>
        </w:rPr>
        <w:t>Danuta Ferenstain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i/>
          <w:i/>
          <w:sz w:val="20"/>
          <w:szCs w:val="20"/>
          <w:u w:val="single"/>
        </w:rPr>
      </w:pP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  <w:u w:val="single"/>
        </w:rPr>
        <w:t>Z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  <w:u w:val="single"/>
        </w:rPr>
        <w:t>ałączniki: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Projekt umowy z załącznikami,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Formularz ofertowy,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Kosztorys ofertowy (formularz 3.1.),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Wzory oświadczeń (formularze 3.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  <w:lang w:eastAsia="ar-SA"/>
        </w:rPr>
        <w:t>2</w:t>
      </w:r>
      <w:r>
        <w:rPr>
          <w:rFonts w:cs="Calibri" w:ascii="Calibri" w:hAnsi="Calibri" w:asciiTheme="minorHAnsi" w:cstheme="minorHAnsi" w:hAnsiTheme="minorHAnsi"/>
          <w:i/>
        </w:rPr>
        <w:t>. i 3.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  <w:lang w:eastAsia="ar-SA"/>
        </w:rPr>
        <w:t>3</w:t>
      </w:r>
      <w:r>
        <w:rPr>
          <w:rFonts w:cs="Calibri" w:ascii="Calibri" w:hAnsi="Calibri" w:asciiTheme="minorHAnsi" w:cstheme="minorHAnsi" w:hAnsiTheme="minorHAnsi"/>
          <w:i/>
        </w:rPr>
        <w:t>.),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 xml:space="preserve">Wzór wykazu 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  <w:lang w:eastAsia="ar-SA"/>
        </w:rPr>
        <w:t>robót budowlanych</w:t>
      </w:r>
      <w:r>
        <w:rPr>
          <w:rFonts w:cs="Calibri" w:ascii="Calibri" w:hAnsi="Calibri" w:asciiTheme="minorHAnsi" w:cstheme="minorHAnsi" w:hAnsiTheme="minorHAnsi"/>
          <w:i/>
        </w:rPr>
        <w:t xml:space="preserve"> (formularz 3.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  <w:lang w:eastAsia="ar-SA"/>
        </w:rPr>
        <w:t>4</w:t>
      </w:r>
      <w:r>
        <w:rPr>
          <w:rFonts w:cs="Calibri" w:ascii="Calibri" w:hAnsi="Calibri" w:asciiTheme="minorHAnsi" w:cstheme="minorHAnsi" w:hAnsiTheme="minorHAnsi"/>
          <w:i/>
        </w:rPr>
        <w:t>.),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Wzór wykazu osób (formularz 3.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  <w:lang w:eastAsia="ar-SA"/>
        </w:rPr>
        <w:t>5</w:t>
      </w:r>
      <w:r>
        <w:rPr>
          <w:rFonts w:cs="Calibri" w:ascii="Calibri" w:hAnsi="Calibri" w:asciiTheme="minorHAnsi" w:cstheme="minorHAnsi" w:hAnsiTheme="minorHAnsi"/>
          <w:i/>
        </w:rPr>
        <w:t>.),</w:t>
      </w:r>
    </w:p>
    <w:p>
      <w:pPr>
        <w:pStyle w:val="ListParagraph"/>
        <w:suppressAutoHyphens w:val="false"/>
        <w:spacing w:lineRule="auto" w:line="360"/>
        <w:ind w:hanging="0"/>
        <w:jc w:val="both"/>
        <w:rPr>
          <w:rFonts w:ascii="Calibri" w:hAnsi="Calibri" w:cs="Calibri" w:asciiTheme="minorHAnsi" w:cstheme="minorHAnsi" w:hAnsiTheme="minorHAnsi"/>
          <w:i/>
          <w:i/>
          <w:vanish/>
        </w:rPr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708" w:top="110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gwek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Nagwek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false"/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fals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30" w:hanging="420"/>
      </w:pPr>
      <w:rPr>
        <w:rFonts w:cs="Times New Roman"/>
      </w:rPr>
    </w:lvl>
    <w:lvl w:ilvl="1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6"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agwek3">
    <w:name w:val="Heading 3"/>
    <w:basedOn w:val="Normal"/>
    <w:next w:val="Normal"/>
    <w:link w:val="Nagwek3Znak"/>
    <w:semiHidden/>
    <w:unhideWhenUsed/>
    <w:qFormat/>
    <w:rsid w:val="009e278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5901a5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Nagwek5">
    <w:name w:val="Heading 5"/>
    <w:basedOn w:val="Normal"/>
    <w:next w:val="Normal"/>
    <w:qFormat/>
    <w:pPr>
      <w:keepNext w:val="true"/>
      <w:outlineLvl w:val="4"/>
    </w:pPr>
    <w:rPr>
      <w:b/>
      <w:bCs/>
    </w:rPr>
  </w:style>
  <w:style w:type="paragraph" w:styleId="Nagwe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Nagwe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zeinternetowe">
    <w:name w:val="Łącze internetowe"/>
    <w:basedOn w:val="DefaultParagraphFont"/>
    <w:uiPriority w:val="99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c54b90"/>
    <w:rPr>
      <w:lang w:eastAsia="ar-S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sid w:val="00c54b90"/>
    <w:rPr>
      <w:vertAlign w:val="superscript"/>
    </w:rPr>
  </w:style>
  <w:style w:type="character" w:styleId="Nagwek3Znak" w:customStyle="1">
    <w:name w:val="Nagłówek 3 Znak"/>
    <w:basedOn w:val="DefaultParagraphFont"/>
    <w:link w:val="Nagwek3"/>
    <w:semiHidden/>
    <w:qFormat/>
    <w:rsid w:val="009e278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ar-SA"/>
    </w:rPr>
  </w:style>
  <w:style w:type="character" w:styleId="AkapitzlistZnak" w:customStyle="1">
    <w:name w:val="Akapit z listą Znak"/>
    <w:link w:val="Akapitzlist"/>
    <w:uiPriority w:val="34"/>
    <w:qFormat/>
    <w:rsid w:val="00e4035a"/>
    <w:rPr>
      <w:sz w:val="24"/>
      <w:szCs w:val="24"/>
      <w:lang w:eastAsia="ar-SA"/>
    </w:rPr>
  </w:style>
  <w:style w:type="character" w:styleId="DowiadomociZnak" w:customStyle="1">
    <w:name w:val="do wiadomości Znak"/>
    <w:link w:val="dowiadomoci"/>
    <w:qFormat/>
    <w:rsid w:val="0035566d"/>
    <w:rPr>
      <w:rFonts w:ascii="Arial" w:hAnsi="Arial"/>
      <w:lang w:val="x-none" w:eastAsia="x-none"/>
    </w:rPr>
  </w:style>
  <w:style w:type="character" w:styleId="TekstpodstawowyZnak" w:customStyle="1">
    <w:name w:val="Tekst podstawowy Znak"/>
    <w:basedOn w:val="DefaultParagraphFont"/>
    <w:link w:val="Tekstpodstawowy"/>
    <w:qFormat/>
    <w:rsid w:val="00947ea0"/>
    <w:rPr>
      <w:sz w:val="24"/>
      <w:szCs w:val="24"/>
      <w:lang w:eastAsia="ar-SA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2a69f8"/>
    <w:rPr>
      <w:sz w:val="24"/>
      <w:szCs w:val="24"/>
      <w:lang w:eastAsia="ar-SA"/>
    </w:rPr>
  </w:style>
  <w:style w:type="character" w:styleId="Teksttreci2" w:customStyle="1">
    <w:name w:val="Tekst treści (2)_"/>
    <w:basedOn w:val="DefaultParagraphFont"/>
    <w:link w:val="Teksttreci20"/>
    <w:qFormat/>
    <w:rsid w:val="00d34619"/>
    <w:rPr>
      <w:rFonts w:ascii="Verdana" w:hAnsi="Verdana" w:eastAsia="Verdana" w:cs="Verdana"/>
      <w:shd w:fill="FFFFFF" w:val="clear"/>
    </w:rPr>
  </w:style>
  <w:style w:type="character" w:styleId="Nagwek31" w:customStyle="1">
    <w:name w:val="Nagłówek #3_"/>
    <w:basedOn w:val="DefaultParagraphFont"/>
    <w:link w:val="Nagwek31"/>
    <w:qFormat/>
    <w:rsid w:val="0044253c"/>
    <w:rPr>
      <w:rFonts w:ascii="Verdana" w:hAnsi="Verdana" w:eastAsia="Verdana" w:cs="Verdana"/>
      <w:b/>
      <w:bCs/>
      <w:shd w:fill="FFFFFF" w:val="clear"/>
    </w:rPr>
  </w:style>
  <w:style w:type="character" w:styleId="Nagwek4Znak" w:customStyle="1">
    <w:name w:val="Nagłówek 4 Znak"/>
    <w:basedOn w:val="DefaultParagraphFont"/>
    <w:link w:val="Nagwek4"/>
    <w:qFormat/>
    <w:rsid w:val="005901a5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  <w:lang w:eastAsia="ar-SA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5901a5"/>
    <w:rPr>
      <w:sz w:val="16"/>
      <w:szCs w:val="16"/>
      <w:lang w:eastAsia="ar-SA"/>
    </w:rPr>
  </w:style>
  <w:style w:type="character" w:styleId="Teksttreci2Pogrubienie" w:customStyle="1">
    <w:name w:val="Tekst treści (2) + Pogrubienie"/>
    <w:qFormat/>
    <w:rsid w:val="005901a5"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shd w:fill="FFFFFF" w:val="clear"/>
      <w:lang w:val="pl-PL" w:eastAsia="pl-PL" w:bidi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5d14ef"/>
    <w:rPr>
      <w:color w:val="605E5C"/>
      <w:shd w:fill="E1DFDD" w:val="clear"/>
    </w:rPr>
  </w:style>
  <w:style w:type="character" w:styleId="Teksttreci" w:customStyle="1">
    <w:name w:val="Tekst treści_"/>
    <w:basedOn w:val="DefaultParagraphFont"/>
    <w:link w:val="Teksttreci0"/>
    <w:qFormat/>
    <w:rsid w:val="00c3320b"/>
    <w:rPr>
      <w:rFonts w:ascii="Verdana" w:hAnsi="Verdana" w:eastAsia="Verdana" w:cs="Verdana"/>
      <w:shd w:fill="FFFFFF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1" w:customStyle="1">
    <w:name w:val="[Normal]"/>
    <w:qFormat/>
    <w:rsid w:val="0076300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rsid w:val="00c54b90"/>
    <w:pPr/>
    <w:rPr>
      <w:sz w:val="20"/>
      <w:szCs w:val="20"/>
    </w:rPr>
  </w:style>
  <w:style w:type="paragraph" w:styleId="ZnakZnak1" w:customStyle="1">
    <w:name w:val="Znak Znak1"/>
    <w:basedOn w:val="Normal"/>
    <w:qFormat/>
    <w:rsid w:val="00d947f4"/>
    <w:pPr>
      <w:suppressAutoHyphens w:val="false"/>
    </w:pPr>
    <w:rPr>
      <w:rFonts w:ascii="Arial" w:hAnsi="Arial" w:cs="Arial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05073e"/>
    <w:pPr>
      <w:spacing w:before="0" w:after="0"/>
      <w:ind w:left="720" w:hanging="0"/>
      <w:contextualSpacing/>
    </w:pPr>
    <w:rPr/>
  </w:style>
  <w:style w:type="paragraph" w:styleId="BlockText">
    <w:name w:val="Block Text"/>
    <w:basedOn w:val="Normal"/>
    <w:qFormat/>
    <w:rsid w:val="0095186d"/>
    <w:pPr>
      <w:suppressAutoHyphens w:val="false"/>
      <w:ind w:left="709" w:right="283" w:hanging="0"/>
      <w:jc w:val="both"/>
    </w:pPr>
    <w:rPr>
      <w:b/>
      <w:sz w:val="28"/>
      <w:szCs w:val="20"/>
      <w:lang w:eastAsia="pl-PL"/>
    </w:rPr>
  </w:style>
  <w:style w:type="paragraph" w:styleId="Adres" w:customStyle="1">
    <w:name w:val="Adres"/>
    <w:basedOn w:val="Tretekstu"/>
    <w:qFormat/>
    <w:rsid w:val="0035566d"/>
    <w:pPr>
      <w:keepLines/>
      <w:suppressAutoHyphens w:val="false"/>
      <w:spacing w:before="0" w:after="0"/>
      <w:jc w:val="both"/>
    </w:pPr>
    <w:rPr>
      <w:rFonts w:ascii="Arial" w:hAnsi="Arial"/>
      <w:szCs w:val="20"/>
      <w:lang w:val="x-none" w:eastAsia="x-none"/>
    </w:rPr>
  </w:style>
  <w:style w:type="paragraph" w:styleId="Dowiadomoci" w:customStyle="1">
    <w:name w:val="do wiadomości"/>
    <w:basedOn w:val="Tretekstu"/>
    <w:link w:val="dowiadomociZnak"/>
    <w:qFormat/>
    <w:rsid w:val="0035566d"/>
    <w:pPr>
      <w:suppressAutoHyphens w:val="false"/>
      <w:spacing w:before="0" w:after="0"/>
    </w:pPr>
    <w:rPr>
      <w:rFonts w:ascii="Arial" w:hAnsi="Arial"/>
      <w:sz w:val="20"/>
      <w:szCs w:val="20"/>
      <w:lang w:val="x-none" w:eastAsia="x-none"/>
    </w:rPr>
  </w:style>
  <w:style w:type="paragraph" w:styleId="BodyText2">
    <w:name w:val="Body Text 2"/>
    <w:basedOn w:val="Normal"/>
    <w:link w:val="Tekstpodstawowy2Znak"/>
    <w:qFormat/>
    <w:rsid w:val="002a69f8"/>
    <w:pPr>
      <w:spacing w:lineRule="auto" w:line="480" w:before="0" w:after="120"/>
    </w:pPr>
    <w:rPr/>
  </w:style>
  <w:style w:type="paragraph" w:styleId="Teksttreci21" w:customStyle="1">
    <w:name w:val="Tekst treści (2)"/>
    <w:basedOn w:val="Normal"/>
    <w:link w:val="Teksttreci2"/>
    <w:qFormat/>
    <w:rsid w:val="00d34619"/>
    <w:pPr>
      <w:widowControl w:val="false"/>
      <w:shd w:val="clear" w:color="auto" w:fill="FFFFFF"/>
      <w:suppressAutoHyphens w:val="false"/>
      <w:spacing w:lineRule="exact" w:line="240" w:before="240" w:after="240"/>
      <w:ind w:hanging="840"/>
    </w:pPr>
    <w:rPr>
      <w:rFonts w:ascii="Verdana" w:hAnsi="Verdana" w:eastAsia="Verdana" w:cs="Verdana"/>
      <w:sz w:val="20"/>
      <w:szCs w:val="20"/>
      <w:lang w:eastAsia="pl-PL"/>
    </w:rPr>
  </w:style>
  <w:style w:type="paragraph" w:styleId="Nagwek32" w:customStyle="1">
    <w:name w:val="Nagłówek #3"/>
    <w:basedOn w:val="Normal"/>
    <w:link w:val="Nagwek30"/>
    <w:qFormat/>
    <w:rsid w:val="0044253c"/>
    <w:pPr>
      <w:widowControl w:val="false"/>
      <w:shd w:val="clear" w:color="auto" w:fill="FFFFFF"/>
      <w:suppressAutoHyphens w:val="false"/>
      <w:spacing w:lineRule="atLeast" w:line="0" w:before="0" w:after="300"/>
      <w:ind w:hanging="740"/>
      <w:outlineLvl w:val="2"/>
    </w:pPr>
    <w:rPr>
      <w:rFonts w:ascii="Verdana" w:hAnsi="Verdana" w:eastAsia="Verdana" w:cs="Verdana"/>
      <w:b/>
      <w:bCs/>
      <w:sz w:val="20"/>
      <w:szCs w:val="20"/>
      <w:lang w:eastAsia="pl-PL"/>
    </w:rPr>
  </w:style>
  <w:style w:type="paragraph" w:styleId="BodyText3">
    <w:name w:val="Body Text 3"/>
    <w:basedOn w:val="Normal"/>
    <w:link w:val="Tekstpodstawowy3Znak"/>
    <w:qFormat/>
    <w:rsid w:val="005901a5"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5901a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Teksttreci1" w:customStyle="1">
    <w:name w:val="Tekst treści"/>
    <w:basedOn w:val="Normal"/>
    <w:link w:val="Teksttreci"/>
    <w:qFormat/>
    <w:rsid w:val="00c3320b"/>
    <w:pPr>
      <w:widowControl w:val="false"/>
      <w:shd w:val="clear" w:color="auto" w:fill="FFFFFF"/>
      <w:suppressAutoHyphens w:val="false"/>
      <w:spacing w:before="0" w:after="100"/>
    </w:pPr>
    <w:rPr>
      <w:rFonts w:ascii="Verdana" w:hAnsi="Verdana" w:eastAsia="Verdana" w:cs="Verdana"/>
      <w:sz w:val="20"/>
      <w:szCs w:val="20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d1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bb.pl" TargetMode="External"/><Relationship Id="rId3" Type="http://schemas.openxmlformats.org/officeDocument/2006/relationships/hyperlink" Target="mailto:joanna.kwiatkowska@bialeblota.eu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3B58-4D87-48AC-91E1-D7ADF3A8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LibreOffice/7.2.1.2$Windows_X86_64 LibreOffice_project/87b77fad49947c1441b67c559c339af8f3517e22</Application>
  <AppVersion>15.0000</AppVersion>
  <Pages>8</Pages>
  <Words>2144</Words>
  <Characters>14089</Characters>
  <CharactersWithSpaces>16102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2022-04-26T07:53:00Z</dcterms:created>
  <dc:creator>Marek</dc:creator>
  <dc:description/>
  <dc:language>pl-PL</dc:language>
  <cp:lastModifiedBy/>
  <cp:lastPrinted>2022-06-22T11:26:00Z</cp:lastPrinted>
  <dcterms:modified xsi:type="dcterms:W3CDTF">2022-07-12T22:11:16Z</dcterms:modified>
  <cp:revision>68</cp:revision>
  <dc:subject/>
  <dc:title>Podłączenie do kanalizacji i wodociągu – tylko legalnie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