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4119D83"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ówień publicznych (Dz. U. z 202</w:t>
            </w:r>
            <w:r w:rsidR="005D59A1">
              <w:rPr>
                <w:rFonts w:ascii="Arial" w:hAnsi="Arial" w:cs="Arial"/>
                <w:sz w:val="20"/>
                <w:szCs w:val="20"/>
              </w:rPr>
              <w:t>2</w:t>
            </w:r>
            <w:r w:rsidR="00746D5A">
              <w:rPr>
                <w:rFonts w:ascii="Arial" w:hAnsi="Arial" w:cs="Arial"/>
                <w:sz w:val="20"/>
                <w:szCs w:val="20"/>
              </w:rPr>
              <w:t xml:space="preserve"> r. poz. 1</w:t>
            </w:r>
            <w:r w:rsidR="00095993">
              <w:rPr>
                <w:rFonts w:ascii="Arial" w:hAnsi="Arial" w:cs="Arial"/>
                <w:sz w:val="20"/>
                <w:szCs w:val="20"/>
              </w:rPr>
              <w:t>710</w:t>
            </w:r>
            <w:r>
              <w:rPr>
                <w:rFonts w:ascii="Arial" w:hAnsi="Arial" w:cs="Arial"/>
                <w:sz w:val="20"/>
                <w:szCs w:val="20"/>
              </w:rPr>
              <w:t xml:space="preserve"> ze zm.) </w:t>
            </w:r>
            <w:r w:rsidRPr="000C7661">
              <w:rPr>
                <w:rFonts w:ascii="Arial" w:hAnsi="Arial" w:cs="Arial"/>
                <w:sz w:val="20"/>
                <w:szCs w:val="20"/>
              </w:rPr>
              <w:t xml:space="preserve">– dalej </w:t>
            </w:r>
            <w:proofErr w:type="spellStart"/>
            <w:r>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58FD09F1"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0E7A13">
              <w:rPr>
                <w:rFonts w:ascii="Arial" w:hAnsi="Arial" w:cs="Arial"/>
                <w:b/>
                <w:sz w:val="28"/>
                <w:szCs w:val="28"/>
              </w:rPr>
              <w:t>5</w:t>
            </w:r>
          </w:p>
        </w:tc>
      </w:tr>
      <w:tr w:rsidR="00456AF7" w14:paraId="3FB1B9FB" w14:textId="77777777" w:rsidTr="008B38A4">
        <w:trPr>
          <w:trHeight w:val="2036"/>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72E1D0A" w14:textId="21571ED4" w:rsidR="00456AF7" w:rsidRDefault="00456AF7" w:rsidP="0090328B">
            <w:pPr>
              <w:spacing w:after="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093C355E" w14:textId="0FE3F471" w:rsidR="0090328B" w:rsidRDefault="0090328B" w:rsidP="0090328B">
                  <w:pPr>
                    <w:pStyle w:val="Bezodstpw"/>
                    <w:rPr>
                      <w:color w:val="5B9BD5" w:themeColor="accent1"/>
                      <w:sz w:val="28"/>
                      <w:szCs w:val="28"/>
                    </w:rPr>
                  </w:pPr>
                  <w:r>
                    <w:rPr>
                      <w:color w:val="5B9BD5" w:themeColor="accent1"/>
                      <w:sz w:val="28"/>
                      <w:szCs w:val="28"/>
                    </w:rPr>
                    <w:t>Zatwierdził Dyrektor ZGM</w:t>
                  </w:r>
                </w:p>
                <w:p w14:paraId="65D81C4E" w14:textId="0371E472" w:rsidR="0090328B" w:rsidRDefault="00DE0017" w:rsidP="0090328B">
                  <w:pPr>
                    <w:pStyle w:val="Bezodstpw"/>
                    <w:rPr>
                      <w:color w:val="5B9BD5" w:themeColor="accent1"/>
                      <w:sz w:val="28"/>
                      <w:szCs w:val="28"/>
                    </w:rPr>
                  </w:pPr>
                  <w:r>
                    <w:rPr>
                      <w:color w:val="5B9BD5" w:themeColor="accent1"/>
                      <w:sz w:val="28"/>
                      <w:szCs w:val="28"/>
                    </w:rPr>
                    <w:t>Paweł Nowacki</w:t>
                  </w:r>
                </w:p>
                <w:p w14:paraId="2EC2CF47" w14:textId="77777777" w:rsidR="0090328B" w:rsidRDefault="0090328B" w:rsidP="0090328B">
                  <w:pPr>
                    <w:pStyle w:val="Bezodstpw"/>
                    <w:rPr>
                      <w:i/>
                      <w:color w:val="5B9BD5" w:themeColor="accent1"/>
                      <w:sz w:val="20"/>
                      <w:szCs w:val="20"/>
                    </w:rPr>
                  </w:pPr>
                  <w:r w:rsidRPr="009C76FE">
                    <w:rPr>
                      <w:i/>
                      <w:color w:val="5B9BD5" w:themeColor="accent1"/>
                      <w:sz w:val="20"/>
                      <w:szCs w:val="20"/>
                    </w:rPr>
                    <w:t>(pieczęć i podpis na oryginale)</w:t>
                  </w:r>
                </w:p>
                <w:p w14:paraId="0296A2B3" w14:textId="77777777" w:rsidR="0090328B" w:rsidRPr="009C76FE" w:rsidRDefault="0090328B" w:rsidP="0090328B">
                  <w:pPr>
                    <w:pStyle w:val="Bezodstpw"/>
                    <w:rPr>
                      <w:i/>
                      <w:color w:val="5B9BD5" w:themeColor="accent1"/>
                      <w:sz w:val="20"/>
                      <w:szCs w:val="20"/>
                    </w:rPr>
                  </w:pPr>
                </w:p>
                <w:p w14:paraId="67EC6093" w14:textId="6A7AF0FE" w:rsidR="0090328B" w:rsidRDefault="004104EF" w:rsidP="0090328B">
                  <w:pPr>
                    <w:pStyle w:val="Bezodstpw"/>
                    <w:rPr>
                      <w:color w:val="5B9BD5" w:themeColor="accent1"/>
                      <w:sz w:val="28"/>
                      <w:szCs w:val="28"/>
                    </w:rPr>
                  </w:pPr>
                  <w:r>
                    <w:rPr>
                      <w:color w:val="5B9BD5" w:themeColor="accent1"/>
                      <w:sz w:val="28"/>
                      <w:szCs w:val="28"/>
                    </w:rPr>
                    <w:t>2023-</w:t>
                  </w:r>
                  <w:r w:rsidR="0092246C">
                    <w:rPr>
                      <w:color w:val="5B9BD5" w:themeColor="accent1"/>
                      <w:sz w:val="28"/>
                      <w:szCs w:val="28"/>
                    </w:rPr>
                    <w:t>02-02</w:t>
                  </w:r>
                </w:p>
                <w:p w14:paraId="24CE72F6" w14:textId="77777777" w:rsidR="00E50FFA" w:rsidRDefault="00E50FFA" w:rsidP="0090328B">
                  <w:pPr>
                    <w:pStyle w:val="Bezodstpw"/>
                    <w:rPr>
                      <w:color w:val="5B9BD5" w:themeColor="accen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07FED469"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3B5B61">
          <w:rPr>
            <w:noProof/>
            <w:webHidden/>
          </w:rPr>
          <w:t>2</w:t>
        </w:r>
        <w:r w:rsidR="007061BA">
          <w:rPr>
            <w:noProof/>
            <w:webHidden/>
          </w:rPr>
          <w:fldChar w:fldCharType="end"/>
        </w:r>
      </w:hyperlink>
    </w:p>
    <w:p w14:paraId="06FEDD2D" w14:textId="28C9DE01" w:rsidR="007061BA" w:rsidRDefault="003B5B61">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Pr>
            <w:noProof/>
            <w:webHidden/>
          </w:rPr>
          <w:t>3</w:t>
        </w:r>
        <w:r w:rsidR="007061BA">
          <w:rPr>
            <w:noProof/>
            <w:webHidden/>
          </w:rPr>
          <w:fldChar w:fldCharType="end"/>
        </w:r>
      </w:hyperlink>
    </w:p>
    <w:p w14:paraId="7A77AB89" w14:textId="0D19373D" w:rsidR="007061BA" w:rsidRDefault="003B5B61">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5BFC9CB5" w14:textId="225C66BF" w:rsidR="007061BA" w:rsidRDefault="003B5B61">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514A200" w14:textId="6AD46650" w:rsidR="007061BA" w:rsidRDefault="003B5B61">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Pr>
            <w:noProof/>
            <w:webHidden/>
          </w:rPr>
          <w:t>7</w:t>
        </w:r>
        <w:r w:rsidR="007061BA">
          <w:rPr>
            <w:noProof/>
            <w:webHidden/>
          </w:rPr>
          <w:fldChar w:fldCharType="end"/>
        </w:r>
      </w:hyperlink>
    </w:p>
    <w:p w14:paraId="0397901A" w14:textId="6F55A948" w:rsidR="007061BA" w:rsidRDefault="003B5B61">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687FEE77" w14:textId="357D5F50" w:rsidR="007061BA" w:rsidRDefault="003B5B61">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Pr>
            <w:noProof/>
            <w:webHidden/>
          </w:rPr>
          <w:t>10</w:t>
        </w:r>
        <w:r w:rsidR="007061BA">
          <w:rPr>
            <w:noProof/>
            <w:webHidden/>
          </w:rPr>
          <w:fldChar w:fldCharType="end"/>
        </w:r>
      </w:hyperlink>
    </w:p>
    <w:p w14:paraId="0EEC2DD7" w14:textId="127D653D" w:rsidR="007061BA" w:rsidRDefault="003B5B61">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Pr>
            <w:noProof/>
            <w:webHidden/>
          </w:rPr>
          <w:t>15</w:t>
        </w:r>
        <w:r w:rsidR="007061BA">
          <w:rPr>
            <w:noProof/>
            <w:webHidden/>
          </w:rPr>
          <w:fldChar w:fldCharType="end"/>
        </w:r>
      </w:hyperlink>
    </w:p>
    <w:p w14:paraId="15A74615" w14:textId="2608E41A" w:rsidR="007061BA" w:rsidRDefault="003B5B61">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Pr>
            <w:noProof/>
            <w:webHidden/>
          </w:rPr>
          <w:t>19</w:t>
        </w:r>
        <w:r w:rsidR="007061BA">
          <w:rPr>
            <w:noProof/>
            <w:webHidden/>
          </w:rPr>
          <w:fldChar w:fldCharType="end"/>
        </w:r>
      </w:hyperlink>
    </w:p>
    <w:p w14:paraId="4D385737" w14:textId="70A06532" w:rsidR="007061BA" w:rsidRDefault="003B5B61">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0576ACAE" w14:textId="2EC9C605" w:rsidR="007061BA" w:rsidRDefault="003B5B61">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Pr>
            <w:noProof/>
            <w:webHidden/>
          </w:rPr>
          <w:t>21</w:t>
        </w:r>
        <w:r w:rsidR="007061BA">
          <w:rPr>
            <w:noProof/>
            <w:webHidden/>
          </w:rPr>
          <w:fldChar w:fldCharType="end"/>
        </w:r>
      </w:hyperlink>
    </w:p>
    <w:p w14:paraId="34CB3E91" w14:textId="5E0010E3" w:rsidR="007061BA" w:rsidRDefault="003B5B61">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Pr>
            <w:noProof/>
            <w:webHidden/>
          </w:rPr>
          <w:t>23</w:t>
        </w:r>
        <w:r w:rsidR="007061BA">
          <w:rPr>
            <w:noProof/>
            <w:webHidden/>
          </w:rPr>
          <w:fldChar w:fldCharType="end"/>
        </w:r>
      </w:hyperlink>
    </w:p>
    <w:p w14:paraId="742C12B8" w14:textId="3D063472" w:rsidR="007061BA" w:rsidRDefault="003B5B61">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Pr>
            <w:noProof/>
            <w:webHidden/>
          </w:rPr>
          <w:t>24</w:t>
        </w:r>
        <w:r w:rsidR="007061BA">
          <w:rPr>
            <w:noProof/>
            <w:webHidden/>
          </w:rPr>
          <w:fldChar w:fldCharType="end"/>
        </w:r>
      </w:hyperlink>
    </w:p>
    <w:p w14:paraId="59D71913" w14:textId="2D85BAE3" w:rsidR="007061BA" w:rsidRDefault="003B5B61">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2BE9CE09" w14:textId="2AE07A7D" w:rsidR="007061BA" w:rsidRDefault="003B5B61">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Pr>
            <w:noProof/>
            <w:webHidden/>
          </w:rPr>
          <w:t>26</w:t>
        </w:r>
        <w:r w:rsidR="007061BA">
          <w:rPr>
            <w:noProof/>
            <w:webHidden/>
          </w:rPr>
          <w:fldChar w:fldCharType="end"/>
        </w:r>
      </w:hyperlink>
    </w:p>
    <w:p w14:paraId="43920AD5" w14:textId="0DC62D88" w:rsidR="007061BA" w:rsidRDefault="003B5B61">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54B665DE" w14:textId="1378C335" w:rsidR="007061BA" w:rsidRDefault="003B5B61">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Pr>
            <w:noProof/>
            <w:webHidden/>
          </w:rPr>
          <w:t>27</w:t>
        </w:r>
        <w:r w:rsidR="007061BA">
          <w:rPr>
            <w:noProof/>
            <w:webHidden/>
          </w:rPr>
          <w:fldChar w:fldCharType="end"/>
        </w:r>
      </w:hyperlink>
    </w:p>
    <w:p w14:paraId="746EE357" w14:textId="71E0C9FE" w:rsidR="007061BA" w:rsidRDefault="003B5B61">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Pr>
            <w:noProof/>
            <w:webHidden/>
          </w:rPr>
          <w:t>28</w:t>
        </w:r>
        <w:r w:rsidR="007061BA">
          <w:rPr>
            <w:noProof/>
            <w:webHidden/>
          </w:rPr>
          <w:fldChar w:fldCharType="end"/>
        </w:r>
      </w:hyperlink>
    </w:p>
    <w:p w14:paraId="5D147DCF" w14:textId="66044A22" w:rsidR="007061BA" w:rsidRDefault="003B5B61">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Pr>
            <w:noProof/>
            <w:webHidden/>
          </w:rPr>
          <w:t>30</w:t>
        </w:r>
        <w:r w:rsidR="007061BA">
          <w:rPr>
            <w:noProof/>
            <w:webHidden/>
          </w:rPr>
          <w:fldChar w:fldCharType="end"/>
        </w:r>
      </w:hyperlink>
    </w:p>
    <w:p w14:paraId="762B5C1E" w14:textId="1722EF58" w:rsidR="007061BA" w:rsidRDefault="003B5B61">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Pr>
            <w:noProof/>
            <w:webHidden/>
          </w:rPr>
          <w:t>33</w:t>
        </w:r>
        <w:r w:rsidR="007061BA">
          <w:rPr>
            <w:noProof/>
            <w:webHidden/>
          </w:rPr>
          <w:fldChar w:fldCharType="end"/>
        </w:r>
      </w:hyperlink>
    </w:p>
    <w:p w14:paraId="7879D6A4" w14:textId="10DBA7CE" w:rsidR="007061BA" w:rsidRDefault="003B5B61">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Pr>
            <w:noProof/>
            <w:webHidden/>
          </w:rPr>
          <w:t>35</w:t>
        </w:r>
        <w:r w:rsidR="007061BA">
          <w:rPr>
            <w:noProof/>
            <w:webHidden/>
          </w:rPr>
          <w:fldChar w:fldCharType="end"/>
        </w:r>
      </w:hyperlink>
    </w:p>
    <w:p w14:paraId="752C5992" w14:textId="72C14791" w:rsidR="007061BA" w:rsidRDefault="003B5B61">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Pr>
            <w:noProof/>
            <w:webHidden/>
          </w:rPr>
          <w:t>36</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7777777"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D851A1" w:rsidRPr="00CD5138">
        <w:rPr>
          <w:rFonts w:ascii="Arial" w:hAnsi="Arial" w:cs="Arial"/>
          <w:sz w:val="24"/>
          <w:szCs w:val="24"/>
        </w:rPr>
        <w:t>95 71 38 71 01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578FF03E"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r w:rsidR="00AB3FA1" w:rsidRPr="00AB3FA1">
        <w:rPr>
          <w:rStyle w:val="Hipercze"/>
          <w:rFonts w:ascii="Arial" w:hAnsi="Arial" w:cs="Arial"/>
          <w:color w:val="0033CC"/>
          <w:sz w:val="24"/>
          <w:szCs w:val="24"/>
        </w:rPr>
        <w:t>https://platformazakupowa.pl/transakcja/</w:t>
      </w:r>
      <w:r w:rsidR="0092246C" w:rsidRPr="0092246C">
        <w:rPr>
          <w:rStyle w:val="Hipercze"/>
          <w:rFonts w:ascii="Arial" w:hAnsi="Arial" w:cs="Arial"/>
          <w:color w:val="0033CC"/>
          <w:sz w:val="24"/>
          <w:szCs w:val="24"/>
        </w:rPr>
        <w:t>722736</w:t>
      </w:r>
      <w:r w:rsidR="006E48CC" w:rsidRPr="00CD5138">
        <w:rPr>
          <w:rFonts w:ascii="Arial" w:hAnsi="Arial" w:cs="Arial"/>
          <w:sz w:val="24"/>
          <w:szCs w:val="24"/>
        </w:rPr>
        <w:t>.</w:t>
      </w:r>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54A0B104"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(Dz. U. z 20</w:t>
      </w:r>
      <w:r w:rsidR="00E11D06" w:rsidRPr="00CD5138">
        <w:rPr>
          <w:rFonts w:ascii="Arial" w:hAnsi="Arial" w:cs="Arial"/>
          <w:sz w:val="24"/>
          <w:szCs w:val="24"/>
        </w:rPr>
        <w:t>2</w:t>
      </w:r>
      <w:r w:rsidR="00095993">
        <w:rPr>
          <w:rFonts w:ascii="Arial" w:hAnsi="Arial" w:cs="Arial"/>
          <w:sz w:val="24"/>
          <w:szCs w:val="24"/>
        </w:rPr>
        <w:t>2</w:t>
      </w:r>
      <w:r w:rsidR="00E11D06" w:rsidRPr="00CD5138">
        <w:rPr>
          <w:rFonts w:ascii="Arial" w:hAnsi="Arial" w:cs="Arial"/>
          <w:sz w:val="24"/>
          <w:szCs w:val="24"/>
        </w:rPr>
        <w:t xml:space="preserve"> r., poz. 1</w:t>
      </w:r>
      <w:r w:rsidR="00095993">
        <w:rPr>
          <w:rFonts w:ascii="Arial" w:hAnsi="Arial" w:cs="Arial"/>
          <w:sz w:val="24"/>
          <w:szCs w:val="24"/>
        </w:rPr>
        <w:t>710</w:t>
      </w:r>
      <w:r w:rsidR="00E0559D" w:rsidRPr="00CD5138">
        <w:rPr>
          <w:rFonts w:ascii="Arial" w:hAnsi="Arial" w:cs="Arial"/>
          <w:sz w:val="24"/>
          <w:szCs w:val="24"/>
        </w:rPr>
        <w:t xml:space="preserve"> ze zm.</w:t>
      </w:r>
      <w:r w:rsidRPr="00CD5138">
        <w:rPr>
          <w:rFonts w:ascii="Arial" w:hAnsi="Arial" w:cs="Arial"/>
          <w:sz w:val="24"/>
          <w:szCs w:val="24"/>
        </w:rPr>
        <w:t xml:space="preserve">) [zwanej dalej także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 xml:space="preserve">kryteriów oceny ofert określonych w </w:t>
      </w:r>
      <w:proofErr w:type="spellStart"/>
      <w:r w:rsidR="00825979" w:rsidRPr="00CD5138">
        <w:rPr>
          <w:rFonts w:ascii="Arial" w:hAnsi="Arial" w:cs="Arial"/>
          <w:sz w:val="24"/>
          <w:szCs w:val="24"/>
        </w:rPr>
        <w:t>swz</w:t>
      </w:r>
      <w:proofErr w:type="spellEnd"/>
      <w:r w:rsidR="00825979" w:rsidRPr="00CD5138">
        <w:rPr>
          <w:rFonts w:ascii="Arial" w:hAnsi="Arial" w:cs="Arial"/>
          <w:sz w:val="24"/>
          <w:szCs w:val="24"/>
        </w:rPr>
        <w:t>,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lastRenderedPageBreak/>
        <w:t xml:space="preserve">W przypadku zdecydowania o przeprowadzeniu negocjacji, w pierwszym 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24AB7DFD"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2" w:history="1">
        <w:r w:rsidR="0092246C" w:rsidRPr="009606C4">
          <w:rPr>
            <w:rStyle w:val="Hipercze"/>
            <w:rFonts w:ascii="Arial" w:hAnsi="Arial" w:cs="Arial"/>
            <w:sz w:val="24"/>
            <w:szCs w:val="24"/>
          </w:rPr>
          <w:t xml:space="preserve">https://platformazakupowa.pl/transakcja/722736 </w:t>
        </w:r>
      </w:hyperlink>
      <w:r w:rsidR="00AB3FA1">
        <w:t xml:space="preserve"> </w:t>
      </w:r>
      <w:r w:rsidR="00095993">
        <w:rPr>
          <w:rFonts w:ascii="Arial" w:hAnsi="Arial" w:cs="Arial"/>
          <w:sz w:val="24"/>
          <w:szCs w:val="24"/>
        </w:rPr>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w:t>
      </w:r>
      <w:proofErr w:type="spellStart"/>
      <w:r w:rsidRPr="00CD5138">
        <w:rPr>
          <w:rFonts w:ascii="Arial" w:hAnsi="Arial" w:cs="Arial"/>
          <w:sz w:val="24"/>
          <w:szCs w:val="24"/>
        </w:rPr>
        <w:t>swz</w:t>
      </w:r>
      <w:proofErr w:type="spellEnd"/>
      <w:r w:rsidRPr="00CD5138">
        <w:rPr>
          <w:rFonts w:ascii="Arial" w:hAnsi="Arial" w:cs="Arial"/>
          <w:sz w:val="24"/>
          <w:szCs w:val="24"/>
        </w:rPr>
        <w:t xml:space="preserve">, a </w:t>
      </w:r>
      <w:r w:rsidRPr="00CD5138">
        <w:rPr>
          <w:rFonts w:ascii="Arial" w:hAnsi="Arial" w:cs="Arial"/>
          <w:b/>
          <w:sz w:val="24"/>
          <w:szCs w:val="24"/>
        </w:rPr>
        <w:t xml:space="preserve">dotyczyć będą wyłącznie tych elementów treści ofert, które podlegają ocenie w ramach kryteriów oceny ofert określonych w rozdziale XII </w:t>
      </w:r>
      <w:proofErr w:type="spellStart"/>
      <w:r w:rsidRPr="00CD5138">
        <w:rPr>
          <w:rFonts w:ascii="Arial" w:hAnsi="Arial" w:cs="Arial"/>
          <w:b/>
          <w:sz w:val="24"/>
          <w:szCs w:val="24"/>
        </w:rPr>
        <w:t>swz</w:t>
      </w:r>
      <w:proofErr w:type="spellEnd"/>
      <w:r w:rsidRPr="00CD5138">
        <w:rPr>
          <w:rFonts w:ascii="Arial" w:hAnsi="Arial" w:cs="Arial"/>
          <w:b/>
          <w:sz w:val="24"/>
          <w:szCs w:val="24"/>
        </w:rPr>
        <w:t xml:space="preserve">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26EBEDF9"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0E7A1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 xml:space="preserve">i uzupełniające w tym znaczeniu, iż w przypadku stwierdzenia </w:t>
      </w:r>
      <w:r w:rsidRPr="00CD5138">
        <w:rPr>
          <w:rFonts w:ascii="Arial" w:hAnsi="Arial" w:cs="Arial"/>
          <w:sz w:val="24"/>
          <w:szCs w:val="24"/>
        </w:rPr>
        <w:lastRenderedPageBreak/>
        <w:t>jaki</w:t>
      </w:r>
      <w:r w:rsidR="0029743F" w:rsidRPr="00CD5138">
        <w:rPr>
          <w:rFonts w:ascii="Arial" w:hAnsi="Arial" w:cs="Arial"/>
          <w:sz w:val="24"/>
          <w:szCs w:val="24"/>
        </w:rPr>
        <w:t>ch</w:t>
      </w:r>
      <w:r w:rsidRPr="00CD5138">
        <w:rPr>
          <w:rFonts w:ascii="Arial" w:hAnsi="Arial" w:cs="Arial"/>
          <w:sz w:val="24"/>
          <w:szCs w:val="24"/>
        </w:rPr>
        <w:t>kolwiek niejasności lub wieloznaczności wykonania, Wykonawca nie 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proofErr w:type="spellStart"/>
      <w:r w:rsidR="00BC21E2" w:rsidRPr="00CD5138">
        <w:rPr>
          <w:rFonts w:ascii="Arial" w:hAnsi="Arial" w:cs="Arial"/>
          <w:sz w:val="24"/>
          <w:szCs w:val="24"/>
        </w:rPr>
        <w:t>Pzp</w:t>
      </w:r>
      <w:proofErr w:type="spellEnd"/>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w:t>
      </w:r>
      <w:proofErr w:type="spellStart"/>
      <w:r w:rsidRPr="00CD5138">
        <w:rPr>
          <w:rFonts w:ascii="Arial" w:hAnsi="Arial" w:cs="Arial"/>
          <w:bCs/>
          <w:sz w:val="24"/>
          <w:szCs w:val="24"/>
        </w:rPr>
        <w:t>Pzp</w:t>
      </w:r>
      <w:proofErr w:type="spellEnd"/>
      <w:r w:rsidRPr="00CD5138">
        <w:rPr>
          <w:rFonts w:ascii="Arial" w:hAnsi="Arial" w:cs="Arial"/>
          <w:bCs/>
          <w:sz w:val="24"/>
          <w:szCs w:val="24"/>
        </w:rPr>
        <w:t xml:space="preserve">,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osób 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Zamawiający nie wymaga zatrudnienia osób, o których mowa w art. 96 ust. 2 pkt 2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 xml:space="preserve">Zamawiający nie zastrzega możliwości ubiegania się o udzielenie zamówienia wyłącznie przez wykonawców, o których mowa w art. 94 ustawy </w:t>
      </w:r>
      <w:proofErr w:type="spellStart"/>
      <w:r w:rsidRPr="00CD5138">
        <w:rPr>
          <w:rFonts w:ascii="Arial" w:hAnsi="Arial" w:cs="Arial"/>
          <w:bCs/>
          <w:sz w:val="24"/>
          <w:szCs w:val="24"/>
        </w:rPr>
        <w:t>Pzp</w:t>
      </w:r>
      <w:proofErr w:type="spellEnd"/>
      <w:r w:rsidRPr="00CD5138">
        <w:rPr>
          <w:rFonts w:ascii="Arial" w:hAnsi="Arial" w:cs="Arial"/>
          <w:bCs/>
          <w:sz w:val="24"/>
          <w:szCs w:val="24"/>
        </w:rPr>
        <w:t>.</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w:t>
      </w:r>
      <w:proofErr w:type="spellStart"/>
      <w:r w:rsidRPr="00CD5138">
        <w:rPr>
          <w:rFonts w:ascii="Arial" w:hAnsi="Arial" w:cs="Arial"/>
          <w:color w:val="000000" w:themeColor="text1"/>
          <w:sz w:val="24"/>
          <w:szCs w:val="24"/>
        </w:rPr>
        <w:t>Pzp</w:t>
      </w:r>
      <w:proofErr w:type="spellEnd"/>
      <w:r w:rsidRPr="00CD5138">
        <w:rPr>
          <w:rFonts w:ascii="Arial" w:hAnsi="Arial" w:cs="Arial"/>
          <w:color w:val="000000" w:themeColor="text1"/>
          <w:sz w:val="24"/>
          <w:szCs w:val="24"/>
        </w:rPr>
        <w:t xml:space="preserve">.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lastRenderedPageBreak/>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w:t>
      </w:r>
      <w:proofErr w:type="spellStart"/>
      <w:r w:rsidR="00857167" w:rsidRPr="00CD5138">
        <w:rPr>
          <w:rFonts w:ascii="Arial" w:hAnsi="Arial" w:cs="Arial"/>
          <w:b/>
          <w:sz w:val="24"/>
          <w:szCs w:val="24"/>
        </w:rPr>
        <w:t>Pzp</w:t>
      </w:r>
      <w:proofErr w:type="spellEnd"/>
      <w:r w:rsidR="00857167" w:rsidRPr="00CD5138">
        <w:rPr>
          <w:rFonts w:ascii="Arial" w:hAnsi="Arial" w:cs="Arial"/>
          <w:b/>
          <w:sz w:val="24"/>
          <w:szCs w:val="24"/>
        </w:rPr>
        <w:t xml:space="preserve">,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w:t>
      </w:r>
      <w:proofErr w:type="spellStart"/>
      <w:r w:rsidR="00857167" w:rsidRPr="00CD5138">
        <w:rPr>
          <w:rFonts w:ascii="Arial" w:hAnsi="Arial" w:cs="Arial"/>
          <w:sz w:val="24"/>
          <w:szCs w:val="24"/>
        </w:rPr>
        <w:t>Pzp</w:t>
      </w:r>
      <w:proofErr w:type="spellEnd"/>
      <w:r w:rsidR="00857167" w:rsidRPr="00CD5138">
        <w:rPr>
          <w:rFonts w:ascii="Arial" w:hAnsi="Arial" w:cs="Arial"/>
          <w:sz w:val="24"/>
          <w:szCs w:val="24"/>
        </w:rPr>
        <w:t>,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Pr>
          <w:rFonts w:ascii="Arial" w:hAnsi="Arial" w:cs="Arial"/>
          <w:b/>
          <w:sz w:val="24"/>
          <w:szCs w:val="24"/>
        </w:rPr>
        <w:t>12</w:t>
      </w:r>
      <w:r w:rsidR="00416A83" w:rsidRPr="00CD5138">
        <w:rPr>
          <w:rFonts w:ascii="Arial" w:hAnsi="Arial" w:cs="Arial"/>
          <w:b/>
          <w:sz w:val="24"/>
          <w:szCs w:val="24"/>
        </w:rPr>
        <w:t xml:space="preserve"> miesięcy od podpisania 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w:t>
      </w:r>
      <w:proofErr w:type="spellStart"/>
      <w:r w:rsidRPr="00CD5138">
        <w:rPr>
          <w:rFonts w:ascii="Arial" w:hAnsi="Arial" w:cs="Arial"/>
          <w:b/>
          <w:sz w:val="24"/>
          <w:szCs w:val="24"/>
        </w:rPr>
        <w:t>swz</w:t>
      </w:r>
      <w:proofErr w:type="spellEnd"/>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w:t>
      </w:r>
      <w:proofErr w:type="spellStart"/>
      <w:r w:rsidRPr="00CD5138">
        <w:rPr>
          <w:rFonts w:ascii="Arial" w:hAnsi="Arial" w:cs="Arial"/>
          <w:sz w:val="24"/>
          <w:szCs w:val="24"/>
        </w:rPr>
        <w:t>Pzp</w:t>
      </w:r>
      <w:proofErr w:type="spellEnd"/>
      <w:r w:rsidRPr="00CD5138">
        <w:rPr>
          <w:rFonts w:ascii="Arial" w:hAnsi="Arial" w:cs="Arial"/>
          <w:sz w:val="24"/>
          <w:szCs w:val="24"/>
        </w:rPr>
        <w:t xml:space="preserve">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64972359"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3">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r w:rsidR="00AB3FA1" w:rsidRPr="00AB3FA1">
        <w:rPr>
          <w:rStyle w:val="Hipercze"/>
          <w:rFonts w:ascii="Arial" w:hAnsi="Arial" w:cs="Arial"/>
          <w:sz w:val="24"/>
          <w:szCs w:val="24"/>
        </w:rPr>
        <w:t>https://platformazakupowa.pl/transakcja/</w:t>
      </w:r>
      <w:r w:rsidR="0092246C" w:rsidRPr="0092246C">
        <w:rPr>
          <w:rStyle w:val="Hipercze"/>
          <w:rFonts w:ascii="Arial" w:hAnsi="Arial" w:cs="Arial"/>
          <w:sz w:val="24"/>
          <w:szCs w:val="24"/>
        </w:rPr>
        <w:t>722736</w:t>
      </w:r>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5"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7">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19">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0">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1">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xml:space="preserve">. Korespondencja, której zgodnie z obowiązującymi </w:t>
      </w:r>
      <w:r w:rsidRPr="00CD5138">
        <w:rPr>
          <w:rFonts w:ascii="Arial" w:hAnsi="Arial" w:cs="Arial"/>
          <w:sz w:val="24"/>
          <w:szCs w:val="24"/>
        </w:rPr>
        <w:lastRenderedPageBreak/>
        <w:t>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2">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 xml:space="preserve">gę w przedmiotowym postępowaniu, ze względu na brak spełnienia obowiązku wynikającego w art. 221 ustawy </w:t>
      </w:r>
      <w:proofErr w:type="spellStart"/>
      <w:r w:rsidR="00447CDE" w:rsidRPr="00CD5138">
        <w:rPr>
          <w:rFonts w:ascii="Arial" w:hAnsi="Arial" w:cs="Arial"/>
          <w:sz w:val="24"/>
          <w:szCs w:val="24"/>
        </w:rPr>
        <w:t>Pzp</w:t>
      </w:r>
      <w:proofErr w:type="spellEnd"/>
      <w:r w:rsidR="00447CDE" w:rsidRPr="00CD5138">
        <w:rPr>
          <w:rFonts w:ascii="Arial" w:hAnsi="Arial" w:cs="Arial"/>
          <w:sz w:val="24"/>
          <w:szCs w:val="24"/>
        </w:rPr>
        <w:t>.</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3">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4">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5">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3F655B84"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CD5138">
        <w:rPr>
          <w:rFonts w:ascii="Arial" w:hAnsi="Arial" w:cs="Arial"/>
          <w:b/>
          <w:color w:val="000000" w:themeColor="text1"/>
          <w:sz w:val="24"/>
          <w:szCs w:val="24"/>
        </w:rPr>
        <w:t xml:space="preserve">do dnia </w:t>
      </w:r>
      <w:r w:rsidR="0092246C">
        <w:rPr>
          <w:rFonts w:ascii="Arial" w:hAnsi="Arial" w:cs="Arial"/>
          <w:b/>
          <w:color w:val="000000" w:themeColor="text1"/>
          <w:sz w:val="24"/>
          <w:szCs w:val="24"/>
        </w:rPr>
        <w:t>21</w:t>
      </w:r>
      <w:r w:rsidR="00DE0017">
        <w:rPr>
          <w:rFonts w:ascii="Arial" w:hAnsi="Arial" w:cs="Arial"/>
          <w:b/>
          <w:color w:val="000000" w:themeColor="text1"/>
          <w:sz w:val="24"/>
          <w:szCs w:val="24"/>
        </w:rPr>
        <w:t>.0</w:t>
      </w:r>
      <w:r w:rsidR="00D9349F">
        <w:rPr>
          <w:rFonts w:ascii="Arial" w:hAnsi="Arial" w:cs="Arial"/>
          <w:b/>
          <w:color w:val="000000" w:themeColor="text1"/>
          <w:sz w:val="24"/>
          <w:szCs w:val="24"/>
        </w:rPr>
        <w:t>3</w:t>
      </w:r>
      <w:r w:rsidR="00414A12">
        <w:rPr>
          <w:rFonts w:ascii="Arial" w:hAnsi="Arial" w:cs="Arial"/>
          <w:b/>
          <w:color w:val="000000" w:themeColor="text1"/>
          <w:sz w:val="24"/>
          <w:szCs w:val="24"/>
        </w:rPr>
        <w:t>.</w:t>
      </w:r>
      <w:r w:rsidRPr="00CD5138">
        <w:rPr>
          <w:rFonts w:ascii="Arial" w:hAnsi="Arial" w:cs="Arial"/>
          <w:b/>
          <w:color w:val="000000" w:themeColor="text1"/>
          <w:sz w:val="24"/>
          <w:szCs w:val="24"/>
        </w:rPr>
        <w:t>202</w:t>
      </w:r>
      <w:r w:rsidR="00DE0017">
        <w:rPr>
          <w:rFonts w:ascii="Arial" w:hAnsi="Arial" w:cs="Arial"/>
          <w:b/>
          <w:color w:val="000000" w:themeColor="text1"/>
          <w:sz w:val="24"/>
          <w:szCs w:val="24"/>
        </w:rPr>
        <w:t>3</w:t>
      </w:r>
      <w:r w:rsidRPr="00CD5138">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 xml:space="preserve">w art. 108 ust. 1 </w:t>
      </w:r>
      <w:proofErr w:type="spellStart"/>
      <w:r w:rsidRPr="00D441E9">
        <w:rPr>
          <w:rFonts w:ascii="Arial" w:hAnsi="Arial" w:cs="Arial"/>
          <w:bCs/>
          <w:szCs w:val="24"/>
        </w:rPr>
        <w:t>Pzp</w:t>
      </w:r>
      <w:proofErr w:type="spellEnd"/>
      <w:r w:rsidRPr="00D441E9">
        <w:rPr>
          <w:rFonts w:ascii="Arial" w:hAnsi="Arial" w:cs="Arial"/>
          <w:bCs/>
          <w:szCs w:val="24"/>
        </w:rPr>
        <w:t>;</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lastRenderedPageBreak/>
        <w:t>1.1.2.</w:t>
      </w:r>
      <w:r w:rsidRPr="00D441E9">
        <w:rPr>
          <w:rFonts w:ascii="Arial" w:hAnsi="Arial" w:cs="Arial"/>
          <w:bCs/>
          <w:szCs w:val="24"/>
        </w:rPr>
        <w:tab/>
        <w:t xml:space="preserve">w art. 109 ust. 1 pkt. 4 </w:t>
      </w:r>
      <w:proofErr w:type="spellStart"/>
      <w:r w:rsidRPr="00D441E9">
        <w:rPr>
          <w:rFonts w:ascii="Arial" w:hAnsi="Arial" w:cs="Arial"/>
          <w:bCs/>
          <w:szCs w:val="24"/>
        </w:rPr>
        <w:t>Pzp</w:t>
      </w:r>
      <w:proofErr w:type="spellEnd"/>
      <w:r w:rsidRPr="00D441E9">
        <w:rPr>
          <w:rFonts w:ascii="Arial" w:hAnsi="Arial" w:cs="Arial"/>
          <w:bCs/>
          <w:szCs w:val="24"/>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w:t>
      </w:r>
      <w:proofErr w:type="spellStart"/>
      <w:r w:rsidRPr="00D441E9">
        <w:rPr>
          <w:rFonts w:ascii="Arial" w:hAnsi="Arial" w:cs="Arial"/>
          <w:bCs/>
          <w:szCs w:val="24"/>
        </w:rPr>
        <w:t>Pzp</w:t>
      </w:r>
      <w:proofErr w:type="spellEnd"/>
      <w:r w:rsidRPr="00D441E9">
        <w:rPr>
          <w:rFonts w:ascii="Arial" w:hAnsi="Arial" w:cs="Arial"/>
          <w:bCs/>
          <w:szCs w:val="24"/>
        </w:rPr>
        <w:t xml:space="preserve">.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lastRenderedPageBreak/>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AA861C1" w14:textId="77777777" w:rsidR="00627269" w:rsidRPr="00AB3FA1" w:rsidRDefault="00C3330B" w:rsidP="00095993">
      <w:pPr>
        <w:pStyle w:val="Teksttreci0"/>
        <w:numPr>
          <w:ilvl w:val="4"/>
          <w:numId w:val="9"/>
        </w:numPr>
        <w:shd w:val="clear" w:color="auto" w:fill="auto"/>
        <w:spacing w:after="120" w:line="276" w:lineRule="auto"/>
        <w:ind w:left="1418" w:right="20" w:hanging="284"/>
        <w:jc w:val="both"/>
        <w:rPr>
          <w:rFonts w:ascii="Arial" w:hAnsi="Arial" w:cs="Arial"/>
          <w:sz w:val="24"/>
          <w:szCs w:val="24"/>
        </w:rPr>
      </w:pPr>
      <w:r w:rsidRPr="00AB3FA1">
        <w:rPr>
          <w:rFonts w:ascii="Arial" w:hAnsi="Arial" w:cs="Arial"/>
          <w:b/>
          <w:sz w:val="24"/>
          <w:szCs w:val="24"/>
        </w:rPr>
        <w:t xml:space="preserve">w zakresie doświadczenia: </w:t>
      </w:r>
      <w:r w:rsidR="0054401F" w:rsidRPr="00AB3FA1">
        <w:rPr>
          <w:rFonts w:ascii="Arial" w:hAnsi="Arial" w:cs="Arial"/>
          <w:sz w:val="24"/>
          <w:szCs w:val="24"/>
        </w:rPr>
        <w:t xml:space="preserve">że </w:t>
      </w:r>
      <w:r w:rsidR="00002DBC" w:rsidRPr="00AB3FA1">
        <w:rPr>
          <w:rFonts w:ascii="Arial" w:eastAsia="Times New Roman" w:hAnsi="Arial" w:cs="Arial"/>
          <w:b/>
          <w:sz w:val="24"/>
          <w:szCs w:val="24"/>
          <w:lang w:eastAsia="pl-PL"/>
        </w:rPr>
        <w:t>w okresie</w:t>
      </w:r>
      <w:r w:rsidR="00002DBC" w:rsidRPr="00AB3FA1">
        <w:rPr>
          <w:rFonts w:ascii="Arial" w:eastAsia="Times New Roman" w:hAnsi="Arial" w:cs="Arial"/>
          <w:sz w:val="24"/>
          <w:szCs w:val="24"/>
          <w:lang w:eastAsia="pl-PL"/>
        </w:rPr>
        <w:t xml:space="preserve"> </w:t>
      </w:r>
      <w:r w:rsidR="00002DBC" w:rsidRPr="00AB3FA1">
        <w:rPr>
          <w:rFonts w:ascii="Arial" w:eastAsia="Times New Roman" w:hAnsi="Arial" w:cs="Arial"/>
          <w:b/>
          <w:sz w:val="24"/>
          <w:szCs w:val="24"/>
          <w:lang w:eastAsia="pl-PL"/>
        </w:rPr>
        <w:t xml:space="preserve">ostatnich trzech lat przed upływem terminu składania ofert, a jeżeli okres prowadzenia działalności jest krótszy - w tym okresie, </w:t>
      </w:r>
      <w:r w:rsidR="00002DBC" w:rsidRPr="00AB3FA1">
        <w:rPr>
          <w:rFonts w:ascii="Arial" w:hAnsi="Arial" w:cs="Arial"/>
          <w:b/>
          <w:sz w:val="24"/>
          <w:szCs w:val="24"/>
        </w:rPr>
        <w:t xml:space="preserve">wykonał co najmniej 2 usługi obejmujące swym zakresem wykonywanie drobnych napraw bieżących oraz świadczenie stałych usług konserwacyjnych </w:t>
      </w:r>
      <w:r w:rsidR="00EA2F65" w:rsidRPr="00AB3FA1">
        <w:rPr>
          <w:rFonts w:ascii="Arial" w:hAnsi="Arial" w:cs="Arial"/>
          <w:b/>
          <w:sz w:val="24"/>
          <w:szCs w:val="24"/>
        </w:rPr>
        <w:t>sanitarnych</w:t>
      </w:r>
      <w:r w:rsidR="00002DBC" w:rsidRPr="00AB3FA1">
        <w:rPr>
          <w:rFonts w:ascii="Arial" w:hAnsi="Arial" w:cs="Arial"/>
          <w:b/>
          <w:sz w:val="24"/>
          <w:szCs w:val="24"/>
        </w:rPr>
        <w:t xml:space="preserve"> w sposób ciągły przez okres min. 6 miesięcy</w:t>
      </w:r>
      <w:r w:rsidR="00627269" w:rsidRPr="00AB3FA1">
        <w:rPr>
          <w:rFonts w:ascii="Arial" w:hAnsi="Arial" w:cs="Arial"/>
          <w:b/>
          <w:sz w:val="24"/>
          <w:szCs w:val="24"/>
        </w:rPr>
        <w:t xml:space="preserve">, </w:t>
      </w:r>
    </w:p>
    <w:p w14:paraId="57F0BB6A" w14:textId="77777777" w:rsidR="00D441E9" w:rsidRPr="00AB3FA1" w:rsidRDefault="00D441E9" w:rsidP="00095993">
      <w:pPr>
        <w:pStyle w:val="Teksttreci0"/>
        <w:shd w:val="clear" w:color="auto" w:fill="auto"/>
        <w:spacing w:after="120" w:line="276" w:lineRule="auto"/>
        <w:ind w:left="1418" w:right="20" w:firstLine="0"/>
        <w:jc w:val="both"/>
        <w:rPr>
          <w:rFonts w:ascii="Arial" w:hAnsi="Arial" w:cs="Arial"/>
          <w:iCs/>
          <w:sz w:val="24"/>
          <w:szCs w:val="24"/>
        </w:rPr>
      </w:pPr>
      <w:r w:rsidRPr="00AB3FA1">
        <w:rPr>
          <w:rFonts w:ascii="Arial" w:hAnsi="Arial" w:cs="Arial"/>
          <w:iCs/>
          <w:sz w:val="24"/>
          <w:szCs w:val="24"/>
        </w:rPr>
        <w:t>Ocena spełniania w/w warunków dokonana zostanie zgodnie z formułą „spełnia – nie spełnia” w oparciu o analizę oświadczenia wykonawcy. Z treści tego dokumentu musi wynikać jednoznacznie, iż wymienione warunki Wykonawca spełnił.</w:t>
      </w:r>
    </w:p>
    <w:p w14:paraId="7BFF5EB2" w14:textId="0B04F326" w:rsidR="00627269" w:rsidRPr="00AB3FA1" w:rsidRDefault="0054401F" w:rsidP="00095993">
      <w:pPr>
        <w:pStyle w:val="Teksttreci0"/>
        <w:shd w:val="clear" w:color="auto" w:fill="auto"/>
        <w:spacing w:after="120" w:line="276" w:lineRule="auto"/>
        <w:ind w:left="1418" w:right="20" w:firstLine="0"/>
        <w:jc w:val="both"/>
        <w:rPr>
          <w:rFonts w:ascii="Arial" w:hAnsi="Arial" w:cs="Arial"/>
          <w:b/>
          <w:bCs/>
          <w:iCs/>
          <w:sz w:val="24"/>
          <w:szCs w:val="24"/>
        </w:rPr>
      </w:pPr>
      <w:r w:rsidRPr="00AB3FA1">
        <w:rPr>
          <w:rFonts w:ascii="Arial" w:hAnsi="Arial" w:cs="Arial"/>
          <w:b/>
          <w:bCs/>
          <w:iCs/>
          <w:sz w:val="24"/>
          <w:szCs w:val="24"/>
        </w:rPr>
        <w:t>UWAGI:</w:t>
      </w:r>
    </w:p>
    <w:p w14:paraId="67EE216E" w14:textId="77777777" w:rsidR="00627269" w:rsidRPr="00AB3FA1" w:rsidRDefault="0054401F"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bCs/>
          <w:iCs/>
          <w:sz w:val="24"/>
          <w:szCs w:val="24"/>
        </w:rPr>
        <w:t xml:space="preserve">Jeżeli wykonawca wykazuje doświadczenie nabyte </w:t>
      </w:r>
      <w:r w:rsidR="007D1463" w:rsidRPr="00AB3FA1">
        <w:rPr>
          <w:rFonts w:ascii="Arial" w:hAnsi="Arial" w:cs="Arial"/>
          <w:bCs/>
          <w:iCs/>
          <w:sz w:val="24"/>
          <w:szCs w:val="24"/>
        </w:rPr>
        <w:t xml:space="preserve">w ramach umowy/kontraktu/zamówienia realizowanego </w:t>
      </w:r>
      <w:r w:rsidRPr="00AB3FA1">
        <w:rPr>
          <w:rFonts w:ascii="Arial" w:hAnsi="Arial" w:cs="Arial"/>
          <w:bCs/>
          <w:iCs/>
          <w:sz w:val="24"/>
          <w:szCs w:val="24"/>
        </w:rPr>
        <w:t>przez wykonawców wspó</w:t>
      </w:r>
      <w:r w:rsidR="007D1463" w:rsidRPr="00AB3FA1">
        <w:rPr>
          <w:rFonts w:ascii="Arial" w:hAnsi="Arial" w:cs="Arial"/>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AB3FA1">
        <w:rPr>
          <w:rFonts w:ascii="Arial" w:hAnsi="Arial" w:cs="Arial"/>
          <w:bCs/>
          <w:iCs/>
          <w:sz w:val="24"/>
          <w:szCs w:val="24"/>
        </w:rPr>
        <w:t>ść zwrócenia się do wykonawcy o </w:t>
      </w:r>
      <w:r w:rsidR="007D1463" w:rsidRPr="00AB3FA1">
        <w:rPr>
          <w:rFonts w:ascii="Arial" w:hAnsi="Arial" w:cs="Arial"/>
          <w:bCs/>
          <w:iCs/>
          <w:sz w:val="24"/>
          <w:szCs w:val="24"/>
        </w:rPr>
        <w:t>wyjaśnienia w zakresie faktycznie wykonywanego konkretnego zakresu prac oraz przedstawienia stosownych dowodów (np. Umowy konsorcjum) potwierdzających zakres obowiązków czy wystawionych przez wykonawcę faktur.</w:t>
      </w:r>
    </w:p>
    <w:p w14:paraId="1B8D3BB4" w14:textId="26CB7FAF" w:rsidR="00627269" w:rsidRPr="00AB3FA1" w:rsidRDefault="007D1463" w:rsidP="00947195">
      <w:pPr>
        <w:pStyle w:val="Teksttreci0"/>
        <w:numPr>
          <w:ilvl w:val="0"/>
          <w:numId w:val="30"/>
        </w:numPr>
        <w:shd w:val="clear" w:color="auto" w:fill="auto"/>
        <w:spacing w:after="120" w:line="276" w:lineRule="auto"/>
        <w:ind w:right="20"/>
        <w:jc w:val="both"/>
        <w:rPr>
          <w:rFonts w:ascii="Arial" w:hAnsi="Arial" w:cs="Arial"/>
          <w:sz w:val="24"/>
          <w:szCs w:val="24"/>
        </w:rPr>
      </w:pPr>
      <w:r w:rsidRPr="00AB3FA1">
        <w:rPr>
          <w:rFonts w:ascii="Arial" w:hAnsi="Arial" w:cs="Arial"/>
          <w:sz w:val="24"/>
          <w:szCs w:val="24"/>
        </w:rPr>
        <w:t>Jeżeli w dokumentach składanych w celu potwierdzenia spełniania warunku udz</w:t>
      </w:r>
      <w:r w:rsidR="005E09C4" w:rsidRPr="00AB3FA1">
        <w:rPr>
          <w:rFonts w:ascii="Arial" w:hAnsi="Arial" w:cs="Arial"/>
          <w:sz w:val="24"/>
          <w:szCs w:val="24"/>
        </w:rPr>
        <w:t>iału w </w:t>
      </w:r>
      <w:r w:rsidRPr="00AB3FA1">
        <w:rPr>
          <w:rFonts w:ascii="Arial" w:hAnsi="Arial" w:cs="Arial"/>
          <w:sz w:val="24"/>
          <w:szCs w:val="24"/>
        </w:rPr>
        <w:t xml:space="preserve">postępowaniu, kwoty będą wyrażane w walucie obcej, kwoty te zostaną przeliczone na PLN wg średniego kursu PLN w stosunku do walut obcych ogłaszanego przez Narodowy Bank Polski (Tabela A kursów średnich walut obcych) w dniu </w:t>
      </w:r>
      <w:r w:rsidRPr="00AB3FA1">
        <w:rPr>
          <w:rFonts w:ascii="Arial" w:hAnsi="Arial" w:cs="Arial"/>
          <w:sz w:val="24"/>
          <w:szCs w:val="24"/>
        </w:rPr>
        <w:lastRenderedPageBreak/>
        <w:t>wystawienia dokumentu. W przypadku barku publikacji kursów walut NBP obowiązujących w dniu, o którym mowa powyżej, zastosowanie ma kurs ostatnio ogłoszony przed tym dniem.</w:t>
      </w:r>
    </w:p>
    <w:p w14:paraId="2C8C7737" w14:textId="5E421DB0" w:rsidR="005E5C04" w:rsidRPr="00AB3FA1" w:rsidRDefault="00583079" w:rsidP="00095993">
      <w:pPr>
        <w:pStyle w:val="Teksttreci0"/>
        <w:numPr>
          <w:ilvl w:val="4"/>
          <w:numId w:val="9"/>
        </w:numPr>
        <w:shd w:val="clear" w:color="auto" w:fill="auto"/>
        <w:spacing w:after="120" w:line="276" w:lineRule="auto"/>
        <w:ind w:left="1276" w:right="20" w:hanging="284"/>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77A914B6"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(tekst. jedn. Dz. U. z 202</w:t>
      </w:r>
      <w:r w:rsidR="008B38A4" w:rsidRPr="00AB3FA1">
        <w:rPr>
          <w:rFonts w:ascii="Arial" w:eastAsia="Times New Roman" w:hAnsi="Arial" w:cs="Arial"/>
          <w:sz w:val="24"/>
          <w:szCs w:val="24"/>
          <w:lang w:eastAsia="pl-PL"/>
        </w:rPr>
        <w:t>1</w:t>
      </w:r>
      <w:r w:rsidRPr="00AB3FA1">
        <w:rPr>
          <w:rFonts w:ascii="Arial" w:eastAsia="Times New Roman" w:hAnsi="Arial" w:cs="Arial"/>
          <w:sz w:val="24"/>
          <w:szCs w:val="24"/>
          <w:lang w:eastAsia="pl-PL"/>
        </w:rPr>
        <w:t xml:space="preserve"> r. poz. </w:t>
      </w:r>
      <w:r w:rsidR="008B38A4" w:rsidRPr="00AB3FA1">
        <w:rPr>
          <w:rFonts w:ascii="Arial" w:eastAsia="Times New Roman" w:hAnsi="Arial" w:cs="Arial"/>
          <w:sz w:val="24"/>
          <w:szCs w:val="24"/>
          <w:lang w:eastAsia="pl-PL"/>
        </w:rPr>
        <w:t>2351</w:t>
      </w:r>
      <w:r w:rsidRPr="00AB3FA1">
        <w:rPr>
          <w:rFonts w:ascii="Arial" w:eastAsia="Times New Roman" w:hAnsi="Arial" w:cs="Arial"/>
          <w:sz w:val="24"/>
          <w:szCs w:val="24"/>
          <w:lang w:eastAsia="pl-PL"/>
        </w:rPr>
        <w:t xml:space="preserve"> ze zm.) oraz ustawy z dnia 22 grudnia 2015r. o zasadach uznawania kwalifikacji zawodowych nabytych w państwach członkowskich Unii Europejskiej (Dz. U. z </w:t>
      </w:r>
      <w:r w:rsidRPr="00095993">
        <w:rPr>
          <w:rFonts w:ascii="Arial" w:eastAsia="Times New Roman" w:hAnsi="Arial" w:cs="Arial"/>
          <w:sz w:val="24"/>
          <w:szCs w:val="24"/>
          <w:lang w:eastAsia="pl-PL"/>
        </w:rPr>
        <w:t>2018r. poz. 2772 ze zm.).</w:t>
      </w:r>
    </w:p>
    <w:p w14:paraId="0DBE1098" w14:textId="3B0CFF56" w:rsidR="00C3330B" w:rsidRPr="00CD5138" w:rsidRDefault="00C3330B" w:rsidP="00947195">
      <w:pPr>
        <w:pStyle w:val="Akapitzlist"/>
        <w:numPr>
          <w:ilvl w:val="1"/>
          <w:numId w:val="31"/>
        </w:numPr>
        <w:spacing w:after="120"/>
        <w:contextualSpacing w:val="0"/>
        <w:rPr>
          <w:rFonts w:ascii="Arial" w:hAnsi="Arial" w:cs="Arial"/>
          <w:sz w:val="24"/>
          <w:szCs w:val="24"/>
        </w:rPr>
      </w:pPr>
      <w:r w:rsidRPr="00CD5138">
        <w:rPr>
          <w:rFonts w:ascii="Arial" w:hAnsi="Arial" w:cs="Arial"/>
          <w:sz w:val="24"/>
          <w:szCs w:val="24"/>
        </w:rPr>
        <w:t xml:space="preserve">W przypadku </w:t>
      </w:r>
      <w:r w:rsidRPr="00CD5138">
        <w:rPr>
          <w:rFonts w:ascii="Arial" w:hAnsi="Arial" w:cs="Arial"/>
          <w:b/>
          <w:sz w:val="24"/>
          <w:szCs w:val="24"/>
        </w:rPr>
        <w:t>Wykonawców wspólnie ubiegających się</w:t>
      </w:r>
      <w:r w:rsidRPr="00CD5138">
        <w:rPr>
          <w:rFonts w:ascii="Arial" w:hAnsi="Arial" w:cs="Arial"/>
          <w:sz w:val="24"/>
          <w:szCs w:val="24"/>
        </w:rPr>
        <w:t xml:space="preserve"> o udzielenie zamówienia warunki, o których mowa w ust. 2 powyżej zostaną spełnione </w:t>
      </w:r>
      <w:r w:rsidR="006516F8" w:rsidRPr="00CD5138">
        <w:rPr>
          <w:rFonts w:ascii="Arial" w:hAnsi="Arial" w:cs="Arial"/>
          <w:sz w:val="24"/>
          <w:szCs w:val="24"/>
        </w:rPr>
        <w:t>wyłącznie, jeżeli</w:t>
      </w:r>
      <w:r w:rsidRPr="00CD5138">
        <w:rPr>
          <w:rFonts w:ascii="Arial" w:hAnsi="Arial" w:cs="Arial"/>
          <w:sz w:val="24"/>
          <w:szCs w:val="24"/>
        </w:rPr>
        <w:t xml:space="preserve">: </w:t>
      </w:r>
    </w:p>
    <w:p w14:paraId="4F8F59D4" w14:textId="2979D0DD" w:rsidR="00C3330B" w:rsidRDefault="00C3330B"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doświadczenia</w:t>
      </w:r>
      <w:r w:rsidRPr="00CD5138">
        <w:rPr>
          <w:rFonts w:ascii="Arial" w:hAnsi="Arial" w:cs="Arial"/>
          <w:sz w:val="24"/>
          <w:szCs w:val="24"/>
        </w:rPr>
        <w:t xml:space="preserve"> zostanie spełniony, jeżeli </w:t>
      </w:r>
      <w:r w:rsidR="006C7A06" w:rsidRPr="00CD5138">
        <w:rPr>
          <w:rFonts w:ascii="Arial" w:hAnsi="Arial" w:cs="Arial"/>
          <w:sz w:val="24"/>
          <w:szCs w:val="24"/>
        </w:rPr>
        <w:t>chociaż jeden z Wykonawców lub podmiotów udostępniających zasoby spełnia warunek samodzielnie (</w:t>
      </w:r>
      <w:r w:rsidR="00734985" w:rsidRPr="00CD5138">
        <w:rPr>
          <w:rFonts w:ascii="Arial" w:hAnsi="Arial" w:cs="Arial"/>
          <w:sz w:val="24"/>
          <w:szCs w:val="24"/>
        </w:rPr>
        <w:t xml:space="preserve">nie jest </w:t>
      </w:r>
      <w:r w:rsidR="006C7A06" w:rsidRPr="00CD5138">
        <w:rPr>
          <w:rFonts w:ascii="Arial" w:hAnsi="Arial" w:cs="Arial"/>
          <w:sz w:val="24"/>
          <w:szCs w:val="24"/>
        </w:rPr>
        <w:t>możliwe sumowanie</w:t>
      </w:r>
      <w:r w:rsidRPr="00CD5138">
        <w:rPr>
          <w:rFonts w:ascii="Arial" w:hAnsi="Arial" w:cs="Arial"/>
          <w:sz w:val="24"/>
          <w:szCs w:val="24"/>
        </w:rPr>
        <w:t xml:space="preserve"> doświadczenia),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zdolnościach technicznych lub zawodowych podmiotów 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xml:space="preserve">, zgodnie z katalogiem dokumentów określonych w Rozdziale IX </w:t>
      </w:r>
      <w:proofErr w:type="spellStart"/>
      <w:r w:rsidR="009000BC" w:rsidRPr="00CD5138">
        <w:rPr>
          <w:rFonts w:ascii="Arial" w:hAnsi="Arial" w:cs="Arial"/>
          <w:szCs w:val="24"/>
        </w:rPr>
        <w:t>swz</w:t>
      </w:r>
      <w:proofErr w:type="spellEnd"/>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lastRenderedPageBreak/>
        <w:t>Wykonawcy mogą wspólnie ubiegać się o udzielenie zamówienia. W takim przypadku Wykonawcy ustanawiają pełnomocnika do reprezentow</w:t>
      </w:r>
      <w:r w:rsidR="008465A7" w:rsidRPr="00CD5138">
        <w:rPr>
          <w:rFonts w:ascii="Arial" w:hAnsi="Arial" w:cs="Arial"/>
          <w:szCs w:val="24"/>
        </w:rPr>
        <w:t>ania ich w 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w:t>
      </w:r>
      <w:proofErr w:type="spellStart"/>
      <w:r w:rsidRPr="00CD5138">
        <w:rPr>
          <w:rFonts w:ascii="Arial" w:hAnsi="Arial" w:cs="Arial"/>
          <w:szCs w:val="24"/>
        </w:rPr>
        <w:t>Pzp</w:t>
      </w:r>
      <w:proofErr w:type="spellEnd"/>
      <w:r w:rsidRPr="00CD5138">
        <w:rPr>
          <w:rFonts w:ascii="Arial" w:hAnsi="Arial" w:cs="Arial"/>
          <w:szCs w:val="24"/>
        </w:rPr>
        <w:t xml:space="preserve">,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77777777" w:rsidR="00C3330B" w:rsidRPr="00CD5138" w:rsidRDefault="00C3330B" w:rsidP="00947195">
      <w:pPr>
        <w:pStyle w:val="pkt"/>
        <w:numPr>
          <w:ilvl w:val="0"/>
          <w:numId w:val="33"/>
        </w:numPr>
        <w:spacing w:before="0" w:after="0" w:line="276" w:lineRule="auto"/>
        <w:rPr>
          <w:rFonts w:ascii="Arial" w:hAnsi="Arial" w:cs="Arial"/>
          <w:b/>
          <w:szCs w:val="24"/>
        </w:rPr>
      </w:pPr>
      <w:r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lastRenderedPageBreak/>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Platformie, kwalifikowany podpis elektroniczny/ podpis zaufany/ podpis 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6">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7">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28">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29">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0">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571F48C2"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lastRenderedPageBreak/>
        <w:t>Wszelkie dokumenty elektroniczne zawierające informacje stanowiące tajemnicę przedsiębiorstwa w rozumieniu ustawy z dnia 16 kwietnia 1993r. o zwalczaniu nieuczciwej konkurencji (Dz.U. z 2019</w:t>
      </w:r>
      <w:r w:rsidR="0096337A" w:rsidRPr="00564101">
        <w:rPr>
          <w:rFonts w:ascii="Arial" w:hAnsi="Arial" w:cs="Arial"/>
          <w:sz w:val="24"/>
          <w:szCs w:val="24"/>
        </w:rPr>
        <w:t xml:space="preserve"> </w:t>
      </w:r>
      <w:r w:rsidRPr="00564101">
        <w:rPr>
          <w:rFonts w:ascii="Arial" w:hAnsi="Arial" w:cs="Arial"/>
          <w:sz w:val="24"/>
          <w:szCs w:val="24"/>
        </w:rPr>
        <w:t xml:space="preserve">r. poz. 1010), które Wykonawca zastrzeże jako tajemnicę przedsiębiorstwa, powinny zostać złożone w osobnym pliku. </w:t>
      </w:r>
      <w:r w:rsidRPr="00564101">
        <w:rPr>
          <w:rFonts w:ascii="Arial" w:hAnsi="Arial" w:cs="Arial"/>
          <w:b/>
          <w:sz w:val="24"/>
          <w:szCs w:val="24"/>
        </w:rPr>
        <w:t xml:space="preserve">Na </w:t>
      </w:r>
      <w:hyperlink r:id="rId31">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w:t>
      </w:r>
      <w:proofErr w:type="spellStart"/>
      <w:r w:rsidRPr="00564101">
        <w:rPr>
          <w:rFonts w:ascii="Arial" w:hAnsi="Arial" w:cs="Arial"/>
          <w:sz w:val="24"/>
          <w:szCs w:val="24"/>
        </w:rPr>
        <w:t>Pzp</w:t>
      </w:r>
      <w:proofErr w:type="spellEnd"/>
      <w:r w:rsidRPr="00564101">
        <w:rPr>
          <w:rFonts w:ascii="Arial" w:hAnsi="Arial" w:cs="Arial"/>
          <w:sz w:val="24"/>
          <w:szCs w:val="24"/>
        </w:rPr>
        <w:t>.</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2">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3">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Treść oferty musi odpowiadać treści </w:t>
      </w:r>
      <w:proofErr w:type="spellStart"/>
      <w:r w:rsidRPr="00564101">
        <w:rPr>
          <w:rFonts w:ascii="Arial" w:hAnsi="Arial" w:cs="Arial"/>
          <w:sz w:val="24"/>
          <w:szCs w:val="24"/>
        </w:rPr>
        <w:t>swz</w:t>
      </w:r>
      <w:proofErr w:type="spellEnd"/>
      <w:r w:rsidRPr="00564101">
        <w:rPr>
          <w:rFonts w:ascii="Arial" w:hAnsi="Arial" w:cs="Arial"/>
          <w:sz w:val="24"/>
          <w:szCs w:val="24"/>
        </w:rPr>
        <w:t>.</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2B562561"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09C8ECCB" w:rsidR="00F25682" w:rsidRPr="00CD5138" w:rsidRDefault="00F25682" w:rsidP="00BA057E">
      <w:pPr>
        <w:numPr>
          <w:ilvl w:val="0"/>
          <w:numId w:val="5"/>
        </w:numPr>
        <w:spacing w:after="0" w:line="276" w:lineRule="auto"/>
        <w:ind w:left="284" w:hanging="284"/>
        <w:jc w:val="left"/>
        <w:rPr>
          <w:rFonts w:ascii="Arial" w:hAnsi="Arial" w:cs="Arial"/>
          <w:color w:val="000000" w:themeColor="text1"/>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4" w:history="1">
        <w:r w:rsidR="0092246C" w:rsidRPr="009606C4">
          <w:rPr>
            <w:rStyle w:val="Hipercze"/>
            <w:rFonts w:ascii="Arial" w:hAnsi="Arial" w:cs="Arial"/>
            <w:sz w:val="24"/>
            <w:szCs w:val="24"/>
          </w:rPr>
          <w:t xml:space="preserve">https://platformazakupowa.pl/transakcja/722736 </w:t>
        </w:r>
      </w:hyperlink>
      <w:r w:rsidR="00AB3FA1">
        <w:rPr>
          <w:rFonts w:ascii="Arial" w:hAnsi="Arial" w:cs="Arial"/>
          <w:sz w:val="24"/>
          <w:szCs w:val="24"/>
        </w:rPr>
        <w:t xml:space="preserve"> </w:t>
      </w:r>
      <w:r w:rsidRPr="00CD5138">
        <w:rPr>
          <w:rFonts w:ascii="Arial" w:hAnsi="Arial" w:cs="Arial"/>
          <w:b/>
          <w:color w:val="000000" w:themeColor="text1"/>
          <w:sz w:val="24"/>
          <w:szCs w:val="24"/>
        </w:rPr>
        <w:t xml:space="preserve">do dnia </w:t>
      </w:r>
      <w:r w:rsidR="0092246C">
        <w:rPr>
          <w:rFonts w:ascii="Arial" w:hAnsi="Arial" w:cs="Arial"/>
          <w:b/>
          <w:color w:val="000000" w:themeColor="text1"/>
          <w:sz w:val="24"/>
          <w:szCs w:val="24"/>
        </w:rPr>
        <w:t>20</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D9349F">
        <w:rPr>
          <w:rFonts w:ascii="Arial" w:hAnsi="Arial" w:cs="Arial"/>
          <w:b/>
          <w:color w:val="000000" w:themeColor="text1"/>
          <w:sz w:val="24"/>
          <w:szCs w:val="24"/>
        </w:rPr>
        <w:t>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B35D7"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do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0E50D2" w:rsidRPr="00CD5138">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 xml:space="preserve">niniejszego </w:t>
      </w:r>
      <w:proofErr w:type="spellStart"/>
      <w:r w:rsidR="00891403" w:rsidRPr="009718E5">
        <w:rPr>
          <w:rFonts w:ascii="Arial" w:eastAsia="Times New Roman" w:hAnsi="Arial" w:cs="Arial"/>
          <w:sz w:val="24"/>
          <w:szCs w:val="24"/>
          <w:lang w:eastAsia="pl-PL"/>
        </w:rPr>
        <w:t>s</w:t>
      </w:r>
      <w:r w:rsidR="000D40ED" w:rsidRPr="009718E5">
        <w:rPr>
          <w:rFonts w:ascii="Arial" w:eastAsia="Times New Roman" w:hAnsi="Arial" w:cs="Arial"/>
          <w:sz w:val="24"/>
          <w:szCs w:val="24"/>
          <w:lang w:eastAsia="pl-PL"/>
        </w:rPr>
        <w:t>wz</w:t>
      </w:r>
      <w:proofErr w:type="spellEnd"/>
      <w:r w:rsidR="000D40ED" w:rsidRPr="009718E5">
        <w:rPr>
          <w:rFonts w:ascii="Arial" w:eastAsia="Times New Roman" w:hAnsi="Arial" w:cs="Arial"/>
          <w:sz w:val="24"/>
          <w:szCs w:val="24"/>
          <w:lang w:eastAsia="pl-PL"/>
        </w:rPr>
        <w:t xml:space="preserve">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w:t>
      </w:r>
      <w:r w:rsidR="001502DD" w:rsidRPr="00CD5138">
        <w:rPr>
          <w:rFonts w:ascii="Arial" w:hAnsi="Arial" w:cs="Arial"/>
          <w:sz w:val="24"/>
          <w:szCs w:val="24"/>
        </w:rPr>
        <w:lastRenderedPageBreak/>
        <w:t xml:space="preserve">udostępniających zasoby </w:t>
      </w:r>
      <w:r w:rsidRPr="00CD5138">
        <w:rPr>
          <w:rFonts w:ascii="Arial" w:hAnsi="Arial" w:cs="Arial"/>
          <w:sz w:val="24"/>
          <w:szCs w:val="24"/>
        </w:rPr>
        <w:t xml:space="preserve">o </w:t>
      </w:r>
      <w:r w:rsidR="001502DD" w:rsidRPr="00CD5138">
        <w:rPr>
          <w:rFonts w:ascii="Arial" w:hAnsi="Arial" w:cs="Arial"/>
          <w:sz w:val="24"/>
          <w:szCs w:val="24"/>
        </w:rPr>
        <w:t>braku podstaw do wykluczenia z postępowania 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lastRenderedPageBreak/>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oferty za </w:t>
      </w:r>
      <w:r w:rsidRPr="00CD5138">
        <w:rPr>
          <w:rFonts w:ascii="Arial" w:hAnsi="Arial" w:cs="Arial"/>
          <w:sz w:val="24"/>
          <w:szCs w:val="24"/>
        </w:rPr>
        <w:t xml:space="preserve">pośrednictwem </w:t>
      </w:r>
      <w:hyperlink r:id="rId35">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6">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 xml:space="preserve">przypadku wskazanym w art. 63 ust. 2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gdzie zaznaczono, że oferty oraz oświadczenie, o którym mowa w art. 125 ust. 1 </w:t>
      </w:r>
      <w:proofErr w:type="spellStart"/>
      <w:r w:rsidR="006C48AE" w:rsidRPr="00CD5138">
        <w:rPr>
          <w:rFonts w:ascii="Arial" w:hAnsi="Arial" w:cs="Arial"/>
          <w:sz w:val="24"/>
          <w:szCs w:val="24"/>
        </w:rPr>
        <w:t>Pzp</w:t>
      </w:r>
      <w:proofErr w:type="spellEnd"/>
      <w:r w:rsidR="006C48AE" w:rsidRPr="00CD5138">
        <w:rPr>
          <w:rFonts w:ascii="Arial" w:hAnsi="Arial" w:cs="Arial"/>
          <w:sz w:val="24"/>
          <w:szCs w:val="24"/>
        </w:rPr>
        <w:t xml:space="preserve">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7">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3A37E689"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92246C">
        <w:rPr>
          <w:rFonts w:ascii="Arial" w:hAnsi="Arial" w:cs="Arial"/>
          <w:b/>
          <w:color w:val="000000" w:themeColor="text1"/>
          <w:sz w:val="24"/>
          <w:szCs w:val="24"/>
        </w:rPr>
        <w:t>20</w:t>
      </w:r>
      <w:r w:rsidR="00414A12">
        <w:rPr>
          <w:rFonts w:ascii="Arial" w:hAnsi="Arial" w:cs="Arial"/>
          <w:b/>
          <w:color w:val="000000" w:themeColor="text1"/>
          <w:sz w:val="24"/>
          <w:szCs w:val="24"/>
        </w:rPr>
        <w:t>.</w:t>
      </w:r>
      <w:r w:rsidR="008A4050">
        <w:rPr>
          <w:rFonts w:ascii="Arial" w:hAnsi="Arial" w:cs="Arial"/>
          <w:b/>
          <w:color w:val="000000" w:themeColor="text1"/>
          <w:sz w:val="24"/>
          <w:szCs w:val="24"/>
        </w:rPr>
        <w:t>0</w:t>
      </w:r>
      <w:r w:rsidR="00D9349F">
        <w:rPr>
          <w:rFonts w:ascii="Arial" w:hAnsi="Arial" w:cs="Arial"/>
          <w:b/>
          <w:color w:val="000000" w:themeColor="text1"/>
          <w:sz w:val="24"/>
          <w:szCs w:val="24"/>
        </w:rPr>
        <w:t>2</w:t>
      </w:r>
      <w:r w:rsidR="00414A12">
        <w:rPr>
          <w:rFonts w:ascii="Arial" w:hAnsi="Arial" w:cs="Arial"/>
          <w:b/>
          <w:color w:val="000000" w:themeColor="text1"/>
          <w:sz w:val="24"/>
          <w:szCs w:val="24"/>
        </w:rPr>
        <w:t>.</w:t>
      </w:r>
      <w:r w:rsidR="000E50D2" w:rsidRPr="00CD5138">
        <w:rPr>
          <w:rFonts w:ascii="Arial" w:hAnsi="Arial" w:cs="Arial"/>
          <w:b/>
          <w:color w:val="000000" w:themeColor="text1"/>
          <w:sz w:val="24"/>
          <w:szCs w:val="24"/>
        </w:rPr>
        <w:t>202</w:t>
      </w:r>
      <w:r w:rsidR="008A4050">
        <w:rPr>
          <w:rFonts w:ascii="Arial" w:hAnsi="Arial" w:cs="Arial"/>
          <w:b/>
          <w:color w:val="000000" w:themeColor="text1"/>
          <w:sz w:val="24"/>
          <w:szCs w:val="24"/>
        </w:rPr>
        <w:t>3</w:t>
      </w:r>
      <w:r w:rsidR="00635CA4" w:rsidRPr="00CD5138">
        <w:rPr>
          <w:rFonts w:ascii="Arial" w:hAnsi="Arial" w:cs="Arial"/>
          <w:b/>
          <w:color w:val="000000" w:themeColor="text1"/>
          <w:sz w:val="24"/>
          <w:szCs w:val="24"/>
        </w:rPr>
        <w:t xml:space="preserve"> </w:t>
      </w:r>
      <w:r w:rsidR="00B87FE3" w:rsidRPr="00CD5138">
        <w:rPr>
          <w:rFonts w:ascii="Arial" w:hAnsi="Arial" w:cs="Arial"/>
          <w:b/>
          <w:color w:val="000000" w:themeColor="text1"/>
          <w:sz w:val="24"/>
          <w:szCs w:val="24"/>
        </w:rPr>
        <w:t xml:space="preserve">r. o godz. </w:t>
      </w:r>
      <w:r w:rsidR="00DE0017">
        <w:rPr>
          <w:rFonts w:ascii="Arial" w:hAnsi="Arial" w:cs="Arial"/>
          <w:b/>
          <w:color w:val="000000" w:themeColor="text1"/>
          <w:sz w:val="24"/>
          <w:szCs w:val="24"/>
        </w:rPr>
        <w:t>08</w:t>
      </w:r>
      <w:r w:rsidR="002F3252" w:rsidRPr="00CD5138">
        <w:rPr>
          <w:rFonts w:ascii="Arial" w:hAnsi="Arial" w:cs="Arial"/>
          <w:b/>
          <w:color w:val="000000" w:themeColor="text1"/>
          <w:sz w:val="24"/>
          <w:szCs w:val="24"/>
        </w:rPr>
        <w:t>:</w:t>
      </w:r>
      <w:r w:rsidR="007F27C8" w:rsidRPr="00CD5138">
        <w:rPr>
          <w:rFonts w:ascii="Arial" w:hAnsi="Arial" w:cs="Arial"/>
          <w:b/>
          <w:color w:val="000000" w:themeColor="text1"/>
          <w:sz w:val="24"/>
          <w:szCs w:val="24"/>
        </w:rPr>
        <w:t>0</w:t>
      </w:r>
      <w:r w:rsidR="000E50D2" w:rsidRPr="00CD5138">
        <w:rPr>
          <w:rFonts w:ascii="Arial" w:hAnsi="Arial" w:cs="Arial"/>
          <w:b/>
          <w:color w:val="000000" w:themeColor="text1"/>
          <w:sz w:val="24"/>
          <w:szCs w:val="24"/>
        </w:rPr>
        <w:t>5</w:t>
      </w:r>
      <w:r w:rsidR="000E50D2" w:rsidRPr="00CD5138">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38">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39">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0">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114E644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 xml:space="preserve">dzone </w:t>
      </w:r>
      <w:r w:rsidR="00BE372C" w:rsidRPr="00AB3FA1">
        <w:rPr>
          <w:rFonts w:ascii="Arial" w:hAnsi="Arial" w:cs="Arial"/>
          <w:sz w:val="24"/>
          <w:szCs w:val="24"/>
        </w:rPr>
        <w:lastRenderedPageBreak/>
        <w:t>w kalkulacji szczegółowej wg zał</w:t>
      </w:r>
      <w:r w:rsidR="00BE372C" w:rsidRPr="00AB3FA1">
        <w:rPr>
          <w:rFonts w:ascii="Arial" w:eastAsia="TTE18632D8t00" w:hAnsi="Arial" w:cs="Arial"/>
          <w:sz w:val="24"/>
          <w:szCs w:val="24"/>
        </w:rPr>
        <w:t>ą</w:t>
      </w:r>
      <w:r w:rsidR="00BE372C" w:rsidRPr="00AB3FA1">
        <w:rPr>
          <w:rFonts w:ascii="Arial" w:hAnsi="Arial" w:cs="Arial"/>
          <w:sz w:val="24"/>
          <w:szCs w:val="24"/>
        </w:rPr>
        <w:t xml:space="preserve">czonych do niniejszej </w:t>
      </w:r>
      <w:proofErr w:type="spellStart"/>
      <w:r w:rsidR="00BE372C" w:rsidRPr="00AB3FA1">
        <w:rPr>
          <w:rFonts w:ascii="Arial" w:hAnsi="Arial" w:cs="Arial"/>
          <w:sz w:val="24"/>
          <w:szCs w:val="24"/>
        </w:rPr>
        <w:t>siwz</w:t>
      </w:r>
      <w:proofErr w:type="spellEnd"/>
      <w:r w:rsidR="00BE372C" w:rsidRPr="00AB3FA1">
        <w:rPr>
          <w:rFonts w:ascii="Arial" w:hAnsi="Arial" w:cs="Arial"/>
          <w:sz w:val="24"/>
          <w:szCs w:val="24"/>
        </w:rPr>
        <w:t xml:space="preserve">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 xml:space="preserve">wowe przesłanki omyłki (na podstawie art. 226 ust. 1 pkt 10 </w:t>
      </w:r>
      <w:proofErr w:type="spellStart"/>
      <w:r w:rsidRPr="00CD5138">
        <w:rPr>
          <w:rFonts w:ascii="Arial" w:hAnsi="Arial" w:cs="Arial"/>
          <w:sz w:val="24"/>
          <w:szCs w:val="24"/>
        </w:rPr>
        <w:t>Pzp</w:t>
      </w:r>
      <w:proofErr w:type="spellEnd"/>
      <w:r w:rsidRPr="00CD5138">
        <w:rPr>
          <w:rFonts w:ascii="Arial" w:hAnsi="Arial" w:cs="Arial"/>
          <w:sz w:val="24"/>
          <w:szCs w:val="24"/>
        </w:rPr>
        <w:t xml:space="preserve"> w związku z art. 223 ust. 2 pkt 3 </w:t>
      </w:r>
      <w:proofErr w:type="spellStart"/>
      <w:r w:rsidRPr="00CD5138">
        <w:rPr>
          <w:rFonts w:ascii="Arial" w:hAnsi="Arial" w:cs="Arial"/>
          <w:sz w:val="24"/>
          <w:szCs w:val="24"/>
        </w:rPr>
        <w:t>Pzp</w:t>
      </w:r>
      <w:proofErr w:type="spellEnd"/>
      <w:r w:rsidRPr="00CD5138">
        <w:rPr>
          <w:rFonts w:ascii="Arial" w:hAnsi="Arial" w:cs="Arial"/>
          <w:sz w:val="24"/>
          <w:szCs w:val="24"/>
        </w:rPr>
        <w:t>).</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 xml:space="preserve">usług (Dz. U. z 2018 r. poz. 2174, ze zm.), dla celów </w:t>
      </w:r>
      <w:r w:rsidRPr="00CD5138">
        <w:rPr>
          <w:rFonts w:ascii="Arial" w:hAnsi="Arial" w:cs="Arial"/>
          <w:sz w:val="24"/>
          <w:szCs w:val="24"/>
        </w:rPr>
        <w:lastRenderedPageBreak/>
        <w:t>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W 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Maksymalny czas reakcji to 1 godzina, czyli 60 min.; czas oferowany musi być przez Wykonawcę podany w minutach (nie mniej niż 20 min.). W </w:t>
      </w:r>
      <w:r w:rsidRPr="00AB3FA1">
        <w:rPr>
          <w:rFonts w:ascii="Arial" w:hAnsi="Arial" w:cs="Arial"/>
          <w:sz w:val="24"/>
          <w:szCs w:val="24"/>
        </w:rPr>
        <w:lastRenderedPageBreak/>
        <w:t>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proofErr w:type="spellStart"/>
      <w:r w:rsidR="00BC21E2" w:rsidRPr="00CD5138">
        <w:rPr>
          <w:rFonts w:ascii="Arial" w:hAnsi="Arial" w:cs="Arial"/>
          <w:sz w:val="24"/>
          <w:szCs w:val="24"/>
        </w:rPr>
        <w:t>Pzp</w:t>
      </w:r>
      <w:proofErr w:type="spellEnd"/>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lastRenderedPageBreak/>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lastRenderedPageBreak/>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3C99F247"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t>Umowa zostanie podpisana z kierownictwem właściwej Administracji Domów Mieszkalnych.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 xml:space="preserve">Zamawiający przewiduje możliwość zmiany zawartej umowy w stosunku do treści wybranej oferty w zakresie uregulowanym w art. 454-455 </w:t>
      </w:r>
      <w:proofErr w:type="spellStart"/>
      <w:r w:rsidRPr="00CD5138">
        <w:rPr>
          <w:rFonts w:ascii="Arial" w:hAnsi="Arial" w:cs="Arial"/>
          <w:szCs w:val="24"/>
        </w:rPr>
        <w:t>Pzp</w:t>
      </w:r>
      <w:proofErr w:type="spellEnd"/>
      <w:r w:rsidRPr="00CD5138">
        <w:rPr>
          <w:rFonts w:ascii="Arial" w:hAnsi="Arial" w:cs="Arial"/>
          <w:szCs w:val="24"/>
        </w:rPr>
        <w:t xml:space="preserve">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proofErr w:type="spellStart"/>
      <w:r w:rsidR="00BC21E2" w:rsidRPr="00CD5138">
        <w:rPr>
          <w:rFonts w:ascii="Arial" w:hAnsi="Arial" w:cs="Arial"/>
          <w:sz w:val="24"/>
          <w:szCs w:val="24"/>
        </w:rPr>
        <w:t>Pzp</w:t>
      </w:r>
      <w:proofErr w:type="spellEnd"/>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proofErr w:type="spellStart"/>
      <w:r w:rsidR="00C44BA5" w:rsidRPr="00CD5138">
        <w:rPr>
          <w:rFonts w:ascii="Arial" w:hAnsi="Arial" w:cs="Arial"/>
          <w:sz w:val="24"/>
          <w:szCs w:val="24"/>
        </w:rPr>
        <w:t>Pzp</w:t>
      </w:r>
      <w:proofErr w:type="spellEnd"/>
      <w:r w:rsidR="00C44BA5" w:rsidRPr="00CD5138">
        <w:rPr>
          <w:rFonts w:ascii="Arial" w:hAnsi="Arial" w:cs="Arial"/>
          <w:sz w:val="24"/>
          <w:szCs w:val="24"/>
        </w:rPr>
        <w:t xml:space="preserve">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lastRenderedPageBreak/>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41DBE238"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E7A13">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92246C">
        <w:rPr>
          <w:rFonts w:ascii="Arial" w:hAnsi="Arial" w:cs="Arial"/>
          <w:b/>
          <w:sz w:val="24"/>
          <w:szCs w:val="24"/>
        </w:rPr>
        <w:t>10</w:t>
      </w:r>
      <w:r w:rsidR="00DF36C4">
        <w:rPr>
          <w:rFonts w:ascii="Arial" w:hAnsi="Arial" w:cs="Arial"/>
          <w:b/>
          <w:sz w:val="24"/>
          <w:szCs w:val="24"/>
        </w:rPr>
        <w:t>/</w:t>
      </w:r>
      <w:r w:rsidRPr="00CD5138">
        <w:rPr>
          <w:rFonts w:ascii="Arial" w:hAnsi="Arial" w:cs="Arial"/>
          <w:b/>
          <w:sz w:val="24"/>
          <w:szCs w:val="24"/>
        </w:rPr>
        <w:t>202</w:t>
      </w:r>
      <w:r w:rsidR="004104EF">
        <w:rPr>
          <w:rFonts w:ascii="Arial" w:hAnsi="Arial" w:cs="Arial"/>
          <w:b/>
          <w:sz w:val="24"/>
          <w:szCs w:val="24"/>
        </w:rPr>
        <w:t>3</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197F1DA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 (Dz. U. z 202</w:t>
      </w:r>
      <w:r w:rsidR="004057B0">
        <w:rPr>
          <w:rFonts w:ascii="Arial" w:hAnsi="Arial" w:cs="Arial"/>
          <w:sz w:val="24"/>
          <w:szCs w:val="24"/>
        </w:rPr>
        <w:t>2</w:t>
      </w:r>
      <w:r w:rsidR="00806FF3" w:rsidRPr="00CD5138">
        <w:rPr>
          <w:rFonts w:ascii="Arial" w:hAnsi="Arial" w:cs="Arial"/>
          <w:sz w:val="24"/>
          <w:szCs w:val="24"/>
        </w:rPr>
        <w:t xml:space="preserve"> </w:t>
      </w:r>
      <w:r w:rsidRPr="00CD5138">
        <w:rPr>
          <w:rFonts w:ascii="Arial" w:hAnsi="Arial" w:cs="Arial"/>
          <w:sz w:val="24"/>
          <w:szCs w:val="24"/>
        </w:rPr>
        <w:t xml:space="preserve">r. poz. </w:t>
      </w:r>
      <w:r w:rsidR="00806FF3" w:rsidRPr="00CD5138">
        <w:rPr>
          <w:rFonts w:ascii="Arial" w:hAnsi="Arial" w:cs="Arial"/>
          <w:sz w:val="24"/>
          <w:szCs w:val="24"/>
        </w:rPr>
        <w:t>1</w:t>
      </w:r>
      <w:r w:rsidR="004057B0">
        <w:rPr>
          <w:rFonts w:ascii="Arial" w:hAnsi="Arial" w:cs="Arial"/>
          <w:sz w:val="24"/>
          <w:szCs w:val="24"/>
        </w:rPr>
        <w:t>710</w:t>
      </w:r>
      <w:r w:rsidRPr="00CD5138">
        <w:rPr>
          <w:rFonts w:ascii="Arial" w:hAnsi="Arial" w:cs="Arial"/>
          <w:sz w:val="24"/>
          <w:szCs w:val="24"/>
        </w:rPr>
        <w:t xml:space="preserve"> ze zm.), dalej „ustawa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 xml:space="preserve">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przez okres 4 lat od dnia zakończenia postępowania o udzielenie </w:t>
      </w:r>
      <w:r w:rsidRPr="00CD5138">
        <w:rPr>
          <w:rFonts w:ascii="Arial" w:hAnsi="Arial" w:cs="Arial"/>
          <w:sz w:val="24"/>
          <w:szCs w:val="24"/>
        </w:rPr>
        <w:lastRenderedPageBreak/>
        <w:t>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CD5138">
        <w:rPr>
          <w:rFonts w:ascii="Arial" w:hAnsi="Arial" w:cs="Arial"/>
          <w:sz w:val="24"/>
          <w:szCs w:val="24"/>
        </w:rPr>
        <w:t>Pzp</w:t>
      </w:r>
      <w:proofErr w:type="spellEnd"/>
      <w:r w:rsidRPr="00CD5138">
        <w:rPr>
          <w:rFonts w:ascii="Arial" w:hAnsi="Arial" w:cs="Arial"/>
          <w:sz w:val="24"/>
          <w:szCs w:val="24"/>
        </w:rPr>
        <w:t xml:space="preserve">;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 xml:space="preserve">zenie zawarte w załączniku do </w:t>
      </w:r>
      <w:proofErr w:type="spellStart"/>
      <w:r w:rsidR="004E3C51" w:rsidRPr="00CD5138">
        <w:rPr>
          <w:rFonts w:ascii="Arial" w:hAnsi="Arial" w:cs="Arial"/>
          <w:sz w:val="24"/>
          <w:szCs w:val="24"/>
        </w:rPr>
        <w:t>s</w:t>
      </w:r>
      <w:r w:rsidRPr="00CD5138">
        <w:rPr>
          <w:rFonts w:ascii="Arial" w:hAnsi="Arial" w:cs="Arial"/>
          <w:sz w:val="24"/>
          <w:szCs w:val="24"/>
        </w:rPr>
        <w:t>wz</w:t>
      </w:r>
      <w:proofErr w:type="spellEnd"/>
      <w:r w:rsidRPr="00CD5138">
        <w:rPr>
          <w:rFonts w:ascii="Arial" w:hAnsi="Arial" w:cs="Arial"/>
          <w:sz w:val="24"/>
          <w:szCs w:val="24"/>
        </w:rPr>
        <w:t xml:space="preserve">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lastRenderedPageBreak/>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1"/>
          <w:footerReference w:type="default" r:id="rId42"/>
          <w:headerReference w:type="first" r:id="rId43"/>
          <w:footerReference w:type="first" r:id="rId44"/>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4260CB09"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0E7A13">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C129B4">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C129B4">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C129B4">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C129B4">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C129B4">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C129B4">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C129B4">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C129B4">
            <w:pPr>
              <w:pStyle w:val="Tekstkomentarza"/>
              <w:spacing w:after="0" w:line="256" w:lineRule="auto"/>
              <w:jc w:val="both"/>
              <w:rPr>
                <w:rFonts w:ascii="Arial" w:hAnsi="Arial" w:cs="Arial"/>
                <w:b/>
                <w:iCs/>
              </w:rPr>
            </w:pPr>
          </w:p>
        </w:tc>
      </w:tr>
      <w:tr w:rsidR="009718E5" w:rsidRPr="00696A09" w14:paraId="6BCC437C"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C129B4">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C129B4">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C129B4">
            <w:pPr>
              <w:pStyle w:val="Tekstkomentarza"/>
              <w:spacing w:after="0" w:line="256" w:lineRule="auto"/>
              <w:jc w:val="both"/>
              <w:rPr>
                <w:rFonts w:ascii="Arial" w:hAnsi="Arial" w:cs="Arial"/>
                <w:b/>
                <w:iCs/>
              </w:rPr>
            </w:pPr>
          </w:p>
        </w:tc>
      </w:tr>
      <w:tr w:rsidR="009718E5" w:rsidRPr="00696A09" w14:paraId="407832C9" w14:textId="77777777" w:rsidTr="00C129B4">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C129B4">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C129B4">
            <w:pPr>
              <w:pStyle w:val="Tekstkomentarza"/>
              <w:spacing w:after="0" w:line="256" w:lineRule="auto"/>
              <w:jc w:val="both"/>
              <w:rPr>
                <w:rFonts w:ascii="Arial" w:hAnsi="Arial" w:cs="Arial"/>
                <w:b/>
                <w:iCs/>
              </w:rPr>
            </w:pPr>
          </w:p>
        </w:tc>
      </w:tr>
      <w:tr w:rsidR="009718E5" w:rsidRPr="00696A09" w14:paraId="53AF4439" w14:textId="77777777" w:rsidTr="00C129B4">
        <w:trPr>
          <w:trHeight w:val="238"/>
        </w:trPr>
        <w:tc>
          <w:tcPr>
            <w:tcW w:w="1985" w:type="dxa"/>
            <w:vMerge w:val="restart"/>
            <w:tcBorders>
              <w:top w:val="single" w:sz="4" w:space="0" w:color="000000"/>
              <w:left w:val="single" w:sz="4" w:space="0" w:color="000000"/>
              <w:right w:val="single" w:sz="4" w:space="0" w:color="000000"/>
            </w:tcBorders>
          </w:tcPr>
          <w:p w14:paraId="5E412807" w14:textId="5233FAE3" w:rsidR="009718E5" w:rsidRPr="00CE0826" w:rsidRDefault="009718E5" w:rsidP="00C129B4">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Pr>
                <w:rFonts w:ascii="Arial" w:hAnsi="Arial" w:cs="Arial"/>
                <w:b/>
                <w:iCs/>
              </w:rPr>
              <w:t>13 212,91</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C129B4">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C129B4">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C129B4">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C129B4">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C129B4">
            <w:pPr>
              <w:pStyle w:val="Tekstkomentarza"/>
              <w:spacing w:after="0" w:line="256" w:lineRule="auto"/>
              <w:jc w:val="both"/>
              <w:rPr>
                <w:rFonts w:ascii="Arial" w:hAnsi="Arial" w:cs="Arial"/>
                <w:b/>
                <w:iCs/>
                <w:color w:val="FF0000"/>
              </w:rPr>
            </w:pPr>
          </w:p>
        </w:tc>
      </w:tr>
      <w:tr w:rsidR="009718E5" w:rsidRPr="00696A09" w14:paraId="32010DFE" w14:textId="77777777" w:rsidTr="00C129B4">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C129B4">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C129B4">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C129B4">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C129B4">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C129B4">
            <w:pPr>
              <w:pStyle w:val="Tekstkomentarza"/>
              <w:spacing w:after="0" w:line="256" w:lineRule="auto"/>
              <w:jc w:val="both"/>
              <w:rPr>
                <w:rFonts w:ascii="Arial" w:hAnsi="Arial" w:cs="Arial"/>
                <w:b/>
                <w:iCs/>
              </w:rPr>
            </w:pPr>
          </w:p>
        </w:tc>
      </w:tr>
      <w:tr w:rsidR="009718E5" w14:paraId="2C971B22" w14:textId="77777777" w:rsidTr="00C129B4">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C129B4">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C129B4">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C129B4">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C129B4">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C129B4">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C129B4">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30535D51"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5"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6" w:history="1">
        <w:r w:rsidRPr="0027602A">
          <w:rPr>
            <w:rStyle w:val="Hipercze"/>
            <w:rFonts w:ascii="Arial" w:hAnsi="Arial" w:cs="Arial"/>
          </w:rPr>
          <w:t>www.prod.ceidg.gov.pl</w:t>
        </w:r>
      </w:hyperlink>
    </w:p>
    <w:p w14:paraId="44414F83" w14:textId="3A258CFA"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t>
      </w:r>
      <w:r w:rsidRPr="0027602A">
        <w:rPr>
          <w:rFonts w:ascii="Arial" w:hAnsi="Arial" w:cs="Arial"/>
          <w:b/>
          <w:bCs/>
        </w:rPr>
        <w:lastRenderedPageBreak/>
        <w:t xml:space="preserve">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ówień publicznych (Dz. U. z 202</w:t>
      </w:r>
      <w:r w:rsidR="00AB3FA1">
        <w:rPr>
          <w:rFonts w:ascii="Arial" w:hAnsi="Arial" w:cs="Arial"/>
        </w:rPr>
        <w:t>2</w:t>
      </w:r>
      <w:r w:rsidR="00A1433A">
        <w:rPr>
          <w:rFonts w:ascii="Arial" w:hAnsi="Arial" w:cs="Arial"/>
        </w:rPr>
        <w:t xml:space="preserve"> r. poz. 1</w:t>
      </w:r>
      <w:r w:rsidR="00AB3FA1">
        <w:rPr>
          <w:rFonts w:ascii="Arial" w:hAnsi="Arial" w:cs="Arial"/>
        </w:rPr>
        <w:t>710</w:t>
      </w:r>
      <w:r w:rsidR="0027602A" w:rsidRPr="0027602A">
        <w:rPr>
          <w:rFonts w:ascii="Arial" w:hAnsi="Arial" w:cs="Arial"/>
        </w:rPr>
        <w:t xml:space="preserve"> ze zm.)</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xml:space="preserve">: </w:t>
      </w:r>
      <w:proofErr w:type="spellStart"/>
      <w:r>
        <w:rPr>
          <w:rFonts w:ascii="Tahoma" w:hAnsi="Tahoma" w:cs="Tahoma"/>
          <w:sz w:val="20"/>
          <w:szCs w:val="20"/>
        </w:rPr>
        <w:t>Pzp</w:t>
      </w:r>
      <w:proofErr w:type="spellEnd"/>
      <w:r>
        <w:rPr>
          <w:rFonts w:ascii="Tahoma" w:hAnsi="Tahoma" w:cs="Tahoma"/>
          <w:sz w:val="20"/>
          <w:szCs w:val="20"/>
        </w:rPr>
        <w:t>)</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10937FCC"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0E7A13">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 xml:space="preserve">nie podlegam wykluczeniu z postępowania na podstawie art. 108 ust. 1, art. 109 ust. 1 pkt 4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72C4B94F" w14:textId="77777777" w:rsidR="00436A93" w:rsidRDefault="00436A93" w:rsidP="00947195">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p>
    <w:p w14:paraId="3B6F58CF" w14:textId="4951F37D" w:rsid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 xml:space="preserve">wykonaliśmy w okresie ostatnich 5 lat przed upływem terminu składania ofert (a jeżeli okres prowadzenia działalności jest krótszy – to w tym okresie) w sposób należyty zgodnie z przepisami prawa budowlanego i prawidłowo ukończyliśmy co najmniej: 2 usługi obejmujące swym zakresem wykonywanie drobnych napraw bieżących oraz świadczenie stałych usług konserwacyjnych </w:t>
      </w:r>
      <w:r w:rsidR="00AB3FA1" w:rsidRPr="00436A93">
        <w:rPr>
          <w:rFonts w:ascii="Tahoma" w:hAnsi="Tahoma" w:cs="Tahoma"/>
          <w:sz w:val="20"/>
          <w:szCs w:val="20"/>
        </w:rPr>
        <w:t>sanitarnych</w:t>
      </w:r>
      <w:r w:rsidRPr="00436A93">
        <w:rPr>
          <w:rFonts w:ascii="Tahoma" w:hAnsi="Tahoma" w:cs="Tahoma"/>
          <w:sz w:val="20"/>
          <w:szCs w:val="20"/>
        </w:rPr>
        <w:t xml:space="preserve"> w sposób ciągły przez okres min. 6 miesięcy.</w:t>
      </w:r>
    </w:p>
    <w:p w14:paraId="0A34E3F6" w14:textId="270E5AEC" w:rsidR="00436A93" w:rsidRPr="00436A93" w:rsidRDefault="00436A93" w:rsidP="00947195">
      <w:pPr>
        <w:pStyle w:val="Akapitzlist"/>
        <w:widowControl w:val="0"/>
        <w:numPr>
          <w:ilvl w:val="2"/>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dysponuj</w:t>
      </w:r>
      <w:r>
        <w:rPr>
          <w:rFonts w:ascii="Tahoma" w:hAnsi="Tahoma" w:cs="Tahoma"/>
          <w:sz w:val="20"/>
          <w:szCs w:val="20"/>
        </w:rPr>
        <w:t>ę</w:t>
      </w:r>
      <w:r w:rsidRPr="00436A93">
        <w:rPr>
          <w:rFonts w:ascii="Tahoma" w:hAnsi="Tahoma" w:cs="Tahoma"/>
          <w:sz w:val="20"/>
          <w:szCs w:val="20"/>
        </w:rPr>
        <w:t xml:space="preserve">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 xml:space="preserve">należy wpisać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 xml:space="preserve"> (podać mającą zastosowanie podstawę wykluczenia spośród wymienionych w art. 108 ust. 1 pkt 1, 2, 5 lub 6 ustawy </w:t>
      </w:r>
      <w:proofErr w:type="spellStart"/>
      <w:r w:rsidRPr="00436A93">
        <w:rPr>
          <w:rFonts w:ascii="Tahoma" w:hAnsi="Tahoma" w:cs="Tahoma"/>
          <w:color w:val="FF0000"/>
          <w:sz w:val="20"/>
          <w:szCs w:val="20"/>
        </w:rPr>
        <w:t>Pzp</w:t>
      </w:r>
      <w:proofErr w:type="spellEnd"/>
      <w:r w:rsidRPr="00436A93">
        <w:rPr>
          <w:rFonts w:ascii="Tahoma" w:hAnsi="Tahoma" w:cs="Tahoma"/>
          <w:color w:val="FF0000"/>
          <w:sz w:val="20"/>
          <w:szCs w:val="20"/>
        </w:rPr>
        <w:t>)</w:t>
      </w:r>
      <w:r w:rsidRPr="00436A93">
        <w:rPr>
          <w:rFonts w:ascii="Tahoma" w:hAnsi="Tahoma" w:cs="Tahoma"/>
          <w:sz w:val="20"/>
          <w:szCs w:val="20"/>
        </w:rPr>
        <w:t xml:space="preserve">. Jednocześnie oświadczam, że w związku z ww. okolicznością, na podstawie art. 110 ust. 2 ustawy </w:t>
      </w:r>
      <w:proofErr w:type="spellStart"/>
      <w:r w:rsidRPr="00436A93">
        <w:rPr>
          <w:rFonts w:ascii="Tahoma" w:hAnsi="Tahoma" w:cs="Tahoma"/>
          <w:sz w:val="20"/>
          <w:szCs w:val="20"/>
        </w:rPr>
        <w:t>Pzp</w:t>
      </w:r>
      <w:proofErr w:type="spellEnd"/>
      <w:r w:rsidRPr="00436A93">
        <w:rPr>
          <w:rFonts w:ascii="Tahoma" w:hAnsi="Tahoma" w:cs="Tahoma"/>
          <w:sz w:val="20"/>
          <w:szCs w:val="20"/>
        </w:rPr>
        <w:t xml:space="preserve">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lastRenderedPageBreak/>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 xml:space="preserve">na podstawie - art. 108 ust. 1 pkt. 1-6 oraz art. 109 ust 1 pkt 4 ustawy </w:t>
      </w:r>
      <w:proofErr w:type="spellStart"/>
      <w:r w:rsidRPr="00E27368">
        <w:rPr>
          <w:rFonts w:ascii="Arial" w:hAnsi="Arial" w:cs="Arial"/>
          <w:sz w:val="18"/>
          <w:szCs w:val="18"/>
        </w:rPr>
        <w:t>Pzp</w:t>
      </w:r>
      <w:proofErr w:type="spellEnd"/>
      <w:r w:rsidRPr="00E27368">
        <w:rPr>
          <w:rFonts w:ascii="Arial" w:hAnsi="Arial" w:cs="Arial"/>
          <w:sz w:val="18"/>
          <w:szCs w:val="18"/>
        </w:rPr>
        <w:t xml:space="preserve">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proofErr w:type="spellStart"/>
      <w:r>
        <w:rPr>
          <w:rFonts w:ascii="Tahoma" w:hAnsi="Tahoma" w:cs="Tahoma"/>
          <w:sz w:val="20"/>
          <w:szCs w:val="20"/>
        </w:rPr>
        <w:t>Pzp</w:t>
      </w:r>
      <w:proofErr w:type="spellEnd"/>
      <w:r>
        <w:rPr>
          <w:rFonts w:ascii="Tahoma" w:hAnsi="Tahoma" w:cs="Tahoma"/>
          <w:sz w:val="20"/>
          <w:szCs w:val="20"/>
        </w:rPr>
        <w:t xml:space="preserve">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11FE1966"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0E7A13">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7"/>
          <w:footerReference w:type="default" r:id="rId48"/>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2694AE2F"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Panem ……………………….. prowadzącym działalność gospodarczą jako ……………………………………. wpisanym                             do Centralnej Ewidencji i Informacji o Działalności Gospodarczej Rzeczypospolitej Polskiej</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77777777"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 z dnia ……………………… r., przeprowadzonego w trybie podstawowym zgodnie z art. 275 pkt 2 ustawy z dnia 11 września 2019 roku Prawo zamówień </w:t>
      </w:r>
      <w:r w:rsidRPr="00EB214C">
        <w:rPr>
          <w:rFonts w:ascii="Arial" w:hAnsi="Arial" w:cs="Arial"/>
          <w:sz w:val="24"/>
          <w:szCs w:val="24"/>
        </w:rPr>
        <w:t>publicznych (</w:t>
      </w:r>
      <w:proofErr w:type="spellStart"/>
      <w:r w:rsidRPr="00EB214C">
        <w:rPr>
          <w:rFonts w:ascii="Arial" w:hAnsi="Arial" w:cs="Arial"/>
          <w:sz w:val="24"/>
          <w:szCs w:val="24"/>
        </w:rPr>
        <w:t>t.j</w:t>
      </w:r>
      <w:proofErr w:type="spellEnd"/>
      <w:r w:rsidRPr="00EB214C">
        <w:rPr>
          <w:rFonts w:ascii="Arial" w:hAnsi="Arial" w:cs="Arial"/>
          <w:sz w:val="24"/>
          <w:szCs w:val="24"/>
        </w:rPr>
        <w:t>. Dz. U. z 2022 r., poz. 1710).</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w:t>
      </w:r>
      <w:r w:rsidRPr="001A793B">
        <w:rPr>
          <w:rFonts w:ascii="Arial" w:eastAsia="Times New Roman" w:hAnsi="Arial" w:cs="Arial"/>
          <w:sz w:val="24"/>
          <w:szCs w:val="24"/>
          <w:lang w:eastAsia="pl-PL"/>
        </w:rPr>
        <w:lastRenderedPageBreak/>
        <w:t xml:space="preserve">numerem telefonu będą przyjmowane od właścicieli, najemców lokali oraz pracowników ADM zgłoszenia awarii w budynkach objętych umową oraz w czasie nie 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77777777" w:rsidR="007061BA" w:rsidRPr="001A793B" w:rsidRDefault="007061BA" w:rsidP="007061BA">
      <w:pPr>
        <w:pStyle w:val="Akapitzlist"/>
        <w:numPr>
          <w:ilvl w:val="1"/>
          <w:numId w:val="55"/>
        </w:numPr>
        <w:ind w:left="1134"/>
        <w:jc w:val="both"/>
        <w:rPr>
          <w:rFonts w:ascii="Arial" w:hAnsi="Arial" w:cs="Arial"/>
          <w:sz w:val="24"/>
          <w:szCs w:val="24"/>
        </w:rPr>
      </w:pPr>
      <w:bookmarkStart w:id="281" w:name="_Hlk114645578"/>
      <w:r w:rsidRPr="001A793B">
        <w:rPr>
          <w:rFonts w:ascii="Arial" w:hAnsi="Arial" w:cs="Arial"/>
          <w:sz w:val="24"/>
          <w:szCs w:val="24"/>
        </w:rPr>
        <w:t>jako wytwarzający odpady w rozumieniu przepisów ustawy z dnia 14 grudnia 2012 r. o odpadach (Dz. U. z 2022 r., poz. 699 ze zm.)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t>
      </w:r>
      <w:r w:rsidRPr="001A793B">
        <w:rPr>
          <w:rFonts w:ascii="Arial" w:hAnsi="Arial" w:cs="Arial"/>
          <w:sz w:val="24"/>
          <w:szCs w:val="24"/>
        </w:rPr>
        <w:lastRenderedPageBreak/>
        <w:t>wykonania przedmiotu umowy ponownie. Wykonawca zobowiązany jest do spełnienia tego żądania pod rygorem odmowy przez Zamawiającego dokonania przedmiotu umowy i zapłaty wynagrodzenia oraz poniesienia 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1"/>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 wykonywane usługi i roboty objęte zryczałtowaną stawką miesięczną, Wykonawca otrzyma miesięczne wynagrodzenie w formie ryczałtu w wysokości obliczonej jako </w:t>
      </w:r>
      <w:r w:rsidRPr="001A793B">
        <w:rPr>
          <w:rFonts w:ascii="Arial" w:eastAsia="TTE18700A0t00" w:hAnsi="Arial" w:cs="Arial"/>
          <w:sz w:val="24"/>
          <w:szCs w:val="24"/>
          <w:lang w:eastAsia="pl-PL"/>
        </w:rPr>
        <w:lastRenderedPageBreak/>
        <w:t>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oraz ilości metrów kwadratowych powierzchni użytkowych nieruchomości w [m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2" w:name="_Hlk113427350"/>
      <w:r w:rsidRPr="001A793B">
        <w:rPr>
          <w:rFonts w:ascii="Arial" w:eastAsia="TTE18700A0t00" w:hAnsi="Arial" w:cs="Arial"/>
          <w:sz w:val="24"/>
          <w:szCs w:val="24"/>
          <w:lang w:eastAsia="pl-PL"/>
        </w:rPr>
        <w:t xml:space="preserve">Roboty, które nie zostały przewidziane w przedmiarze załączonym do </w:t>
      </w:r>
      <w:proofErr w:type="spellStart"/>
      <w:r w:rsidRPr="001A793B">
        <w:rPr>
          <w:rFonts w:ascii="Arial" w:eastAsia="TTE18700A0t00" w:hAnsi="Arial" w:cs="Arial"/>
          <w:sz w:val="24"/>
          <w:szCs w:val="24"/>
          <w:lang w:eastAsia="pl-PL"/>
        </w:rPr>
        <w:t>swz</w:t>
      </w:r>
      <w:proofErr w:type="spellEnd"/>
      <w:r w:rsidRPr="001A793B">
        <w:rPr>
          <w:rFonts w:ascii="Arial" w:eastAsia="TTE18700A0t00" w:hAnsi="Arial" w:cs="Arial"/>
          <w:sz w:val="24"/>
          <w:szCs w:val="24"/>
          <w:lang w:eastAsia="pl-PL"/>
        </w:rPr>
        <w:t xml:space="preserve">,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xml:space="preserve">) wydawnictwa „SEKOCENBUD” z poprzedniego kwartału. W przypadku braku cen na materiały i sprzęt  w powyższej publikacji, </w:t>
      </w:r>
      <w:r w:rsidRPr="001A793B">
        <w:rPr>
          <w:rFonts w:ascii="Arial" w:eastAsia="TTE18700A0t00" w:hAnsi="Arial" w:cs="Arial"/>
          <w:sz w:val="24"/>
          <w:szCs w:val="24"/>
          <w:lang w:eastAsia="pl-PL"/>
        </w:rPr>
        <w:lastRenderedPageBreak/>
        <w:t>będzie uznawana cena na podstawie faktury zakupu przedstawionej przez Wykonawcę, jednak nie wyższa niż średnie ceny rynkowe.</w:t>
      </w:r>
    </w:p>
    <w:bookmarkEnd w:id="282"/>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3"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3"/>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4" w:name="_Hlk114646667"/>
      <w:r w:rsidRPr="001A793B">
        <w:rPr>
          <w:rFonts w:ascii="Arial" w:hAnsi="Arial" w:cs="Arial"/>
          <w:sz w:val="24"/>
          <w:szCs w:val="24"/>
        </w:rPr>
        <w:lastRenderedPageBreak/>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t xml:space="preserve">Zmiana osób, o których mowa w ust. 1 i 2 w trakcie wykonywania przedmiotu umowy, musi zostać potwierdzona pisemnie. </w:t>
      </w:r>
    </w:p>
    <w:bookmarkEnd w:id="284"/>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lastRenderedPageBreak/>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5"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pisemnego zgłaszania Zamawiającemu o wykonaniu prac określonych zleceniem i gotowości do odbioru.</w:t>
      </w:r>
    </w:p>
    <w:bookmarkEnd w:id="285"/>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lastRenderedPageBreak/>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471F3099" w14:textId="77777777" w:rsidR="007061BA" w:rsidRPr="001A793B" w:rsidRDefault="007061BA" w:rsidP="007061BA">
      <w:pPr>
        <w:pStyle w:val="Akapitzlist"/>
        <w:numPr>
          <w:ilvl w:val="0"/>
          <w:numId w:val="45"/>
        </w:numPr>
        <w:spacing w:after="0"/>
        <w:jc w:val="both"/>
        <w:rPr>
          <w:rFonts w:ascii="Arial" w:hAnsi="Arial" w:cs="Arial"/>
          <w:sz w:val="24"/>
          <w:szCs w:val="24"/>
        </w:rPr>
      </w:pPr>
      <w:r w:rsidRPr="001A793B">
        <w:rPr>
          <w:rFonts w:ascii="Arial" w:hAnsi="Arial" w:cs="Arial"/>
          <w:sz w:val="24"/>
          <w:szCs w:val="24"/>
        </w:rPr>
        <w:t>niewykonania, nieterminowego lub nienależytego wykonanie obowiązków wynikających z niniejszej umowy stosowane będą kary umowne w wysokości 500 zł za każde nieterminowe lub nienależyte wykonanie usługi.</w:t>
      </w:r>
    </w:p>
    <w:p w14:paraId="12984702" w14:textId="77777777"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50zł za każde rozpoczęte 10 minut zwłoki.  </w:t>
      </w:r>
    </w:p>
    <w:p w14:paraId="76E8E101"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3  – w wysokości 1000,00 zł za każdy stwierdzony </w:t>
      </w:r>
      <w:bookmarkStart w:id="286" w:name="_Hlk114827616"/>
      <w:r w:rsidRPr="002C1196">
        <w:rPr>
          <w:rFonts w:ascii="Arial" w:eastAsia="Times New Roman" w:hAnsi="Arial" w:cs="Arial"/>
          <w:sz w:val="24"/>
          <w:szCs w:val="24"/>
          <w:lang w:eastAsia="pl-PL"/>
        </w:rPr>
        <w:t>i potwierdzony na piśmie</w:t>
      </w:r>
      <w:bookmarkEnd w:id="286"/>
      <w:r w:rsidRPr="002C1196">
        <w:rPr>
          <w:rFonts w:ascii="Arial" w:eastAsia="Times New Roman" w:hAnsi="Arial" w:cs="Arial"/>
          <w:sz w:val="24"/>
          <w:szCs w:val="24"/>
          <w:lang w:eastAsia="pl-PL"/>
        </w:rPr>
        <w:t xml:space="preserve"> przypadek,</w:t>
      </w:r>
    </w:p>
    <w:p w14:paraId="5F0CD5ED"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3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sankcji określonej w ust. 1 lit. a)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7"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w:t>
      </w:r>
      <w:r w:rsidRPr="002C1196">
        <w:rPr>
          <w:rFonts w:ascii="Arial" w:eastAsia="Times New Roman" w:hAnsi="Arial" w:cs="Arial"/>
          <w:sz w:val="24"/>
          <w:szCs w:val="24"/>
          <w:lang w:eastAsia="pl-PL"/>
        </w:rPr>
        <w:lastRenderedPageBreak/>
        <w:t xml:space="preserve">możliwości potrącenia, wystawione zostaną noty obciążeniowe z 7-dniowym terminem płatności </w:t>
      </w:r>
      <w:bookmarkStart w:id="288" w:name="_Hlk114827750"/>
      <w:r w:rsidRPr="002C1196">
        <w:rPr>
          <w:rFonts w:ascii="Arial" w:eastAsia="Times New Roman" w:hAnsi="Arial" w:cs="Arial"/>
          <w:sz w:val="24"/>
          <w:szCs w:val="24"/>
          <w:lang w:eastAsia="pl-PL"/>
        </w:rPr>
        <w:t>liczonym od dnia jej wystawienia</w:t>
      </w:r>
      <w:bookmarkEnd w:id="288"/>
      <w:r w:rsidRPr="002C1196">
        <w:rPr>
          <w:rFonts w:ascii="Arial" w:eastAsia="Times New Roman" w:hAnsi="Arial" w:cs="Arial"/>
          <w:sz w:val="24"/>
          <w:szCs w:val="24"/>
          <w:lang w:eastAsia="pl-PL"/>
        </w:rPr>
        <w:t xml:space="preserve">. </w:t>
      </w:r>
    </w:p>
    <w:bookmarkEnd w:id="287"/>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Wykonawca zobowiązany jest zwrócić Zamawiającemu kwoty stanowiące równowartość wszelkiego rodzaju kar pieniężnych, grzywien, odsetek, odszkodowań i innych należności lub opłat wynikających ze zobowiązań Zamawiającego wobec 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lastRenderedPageBreak/>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Powierzenie Podwykonawcom określonym w ust. 1 realizacji usług nie zmienia treści zobowiązań Wykonawcy wobec Zamawiającego za wykonanie tej części usług. 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nie 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lastRenderedPageBreak/>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061BA">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O wystąpieniu okoliczności, które mogą mieć wpływ na umowę skutkując zmianą jej treści, Wykonawca jest zobowiązany, najpóźniej w terminie 7 dni od wystąpienia tych okoliczności, poinformować Zamawiającego.</w:t>
      </w:r>
    </w:p>
    <w:p w14:paraId="1CCA5CD4" w14:textId="77777777" w:rsidR="007061BA" w:rsidRDefault="007061BA" w:rsidP="007061BA">
      <w:pPr>
        <w:pStyle w:val="Akapitzlist"/>
        <w:numPr>
          <w:ilvl w:val="0"/>
          <w:numId w:val="23"/>
        </w:numPr>
        <w:spacing w:line="360" w:lineRule="auto"/>
        <w:ind w:left="426" w:hanging="426"/>
        <w:jc w:val="both"/>
        <w:rPr>
          <w:rFonts w:ascii="Arial" w:hAnsi="Arial" w:cs="Arial"/>
          <w:color w:val="FF0000"/>
        </w:rPr>
      </w:pPr>
      <w:r w:rsidRPr="00585B17">
        <w:rPr>
          <w:rFonts w:ascii="Arial" w:hAnsi="Arial" w:cs="Arial"/>
          <w:color w:val="FF0000"/>
        </w:rPr>
        <w:t xml:space="preserve">Niezależnie od okoliczności  wskazanych w ust. </w:t>
      </w:r>
      <w:r>
        <w:rPr>
          <w:rFonts w:ascii="Arial" w:hAnsi="Arial" w:cs="Arial"/>
          <w:color w:val="FF0000"/>
        </w:rPr>
        <w:t>2</w:t>
      </w:r>
      <w:r w:rsidRPr="00585B17">
        <w:rPr>
          <w:rFonts w:ascii="Arial" w:hAnsi="Arial" w:cs="Arial"/>
          <w:color w:val="FF0000"/>
        </w:rPr>
        <w:t xml:space="preserve">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r>
        <w:rPr>
          <w:rFonts w:ascii="Arial" w:hAnsi="Arial" w:cs="Arial"/>
          <w:color w:val="FF0000"/>
        </w:rPr>
        <w:t>:</w:t>
      </w:r>
    </w:p>
    <w:p w14:paraId="1A57E11F" w14:textId="77777777" w:rsidR="007061BA" w:rsidRDefault="007061BA" w:rsidP="007061BA">
      <w:pPr>
        <w:pStyle w:val="Akapitzlist"/>
        <w:numPr>
          <w:ilvl w:val="0"/>
          <w:numId w:val="74"/>
        </w:numPr>
        <w:spacing w:line="360" w:lineRule="auto"/>
        <w:rPr>
          <w:rFonts w:ascii="Arial" w:hAnsi="Arial" w:cs="Arial"/>
          <w:color w:val="FF0000"/>
        </w:rPr>
      </w:pPr>
      <w:r>
        <w:rPr>
          <w:rFonts w:ascii="Arial" w:hAnsi="Arial" w:cs="Arial"/>
          <w:color w:val="FF0000"/>
        </w:rPr>
        <w:t xml:space="preserve">wskazanych odpowiednio w zbiorczym zestawieniu cen materiałów i zbiorczym zestawieniu cen sprzętu stanowiących załączniki do oferty wykonawcy </w:t>
      </w:r>
      <w:r w:rsidRPr="00585B17">
        <w:rPr>
          <w:rFonts w:ascii="Arial" w:hAnsi="Arial" w:cs="Arial"/>
          <w:color w:val="FF0000"/>
        </w:rPr>
        <w:t>z początkowego okresu obowiązywania umowy</w:t>
      </w:r>
      <w:r>
        <w:rPr>
          <w:rFonts w:ascii="Arial" w:hAnsi="Arial" w:cs="Arial"/>
          <w:color w:val="FF0000"/>
        </w:rPr>
        <w:t>,</w:t>
      </w:r>
    </w:p>
    <w:p w14:paraId="38642D44" w14:textId="77777777" w:rsidR="007061BA" w:rsidRDefault="007061BA" w:rsidP="007061BA">
      <w:pPr>
        <w:pStyle w:val="Akapitzlist"/>
        <w:numPr>
          <w:ilvl w:val="0"/>
          <w:numId w:val="74"/>
        </w:numPr>
        <w:spacing w:line="360" w:lineRule="auto"/>
        <w:rPr>
          <w:rFonts w:ascii="Arial" w:hAnsi="Arial" w:cs="Arial"/>
          <w:color w:val="FF0000"/>
        </w:rPr>
      </w:pPr>
      <w:r w:rsidRPr="004D16FC">
        <w:rPr>
          <w:rFonts w:ascii="Arial" w:hAnsi="Arial" w:cs="Arial"/>
          <w:color w:val="FF0000"/>
        </w:rPr>
        <w:t>wysokości zryczałtowanej stawki miesięcznej za usługę pogotowia technicznego określonej w formularzu oferty</w:t>
      </w:r>
    </w:p>
    <w:p w14:paraId="76295CB8" w14:textId="77777777" w:rsidR="007061BA" w:rsidRPr="004D16FC" w:rsidRDefault="007061BA" w:rsidP="007061BA">
      <w:pPr>
        <w:spacing w:line="360" w:lineRule="auto"/>
        <w:ind w:left="786"/>
        <w:rPr>
          <w:rFonts w:ascii="Arial" w:hAnsi="Arial" w:cs="Arial"/>
          <w:color w:val="FF0000"/>
        </w:rPr>
      </w:pPr>
      <w:r w:rsidRPr="004D16FC">
        <w:rPr>
          <w:rFonts w:ascii="Arial" w:hAnsi="Arial" w:cs="Arial"/>
          <w:color w:val="FF0000"/>
        </w:rPr>
        <w:t>w stopniu określonym przez wyżej wskazaną sumę wskaźników.</w:t>
      </w:r>
    </w:p>
    <w:p w14:paraId="2BD708F0"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W przypadku zmiany, o której mowa w ust., </w:t>
      </w:r>
      <w:r>
        <w:rPr>
          <w:rFonts w:ascii="Arial" w:hAnsi="Arial" w:cs="Arial"/>
        </w:rPr>
        <w:t>4</w:t>
      </w:r>
      <w:r w:rsidRPr="00AA02BB">
        <w:rPr>
          <w:rFonts w:ascii="Arial" w:hAnsi="Arial" w:cs="Arial"/>
        </w:rPr>
        <w:t xml:space="preserve">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 odpowiadającej temu zakresowi.</w:t>
      </w:r>
    </w:p>
    <w:p w14:paraId="737EB008"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W przypadku zmiany, o której mowa w ust.</w:t>
      </w:r>
      <w:r>
        <w:rPr>
          <w:rFonts w:ascii="Arial" w:hAnsi="Arial" w:cs="Arial"/>
        </w:rPr>
        <w:t xml:space="preserve"> 4</w:t>
      </w:r>
      <w:r w:rsidRPr="00AA02BB">
        <w:rPr>
          <w:rFonts w:ascii="Arial" w:hAnsi="Arial" w:cs="Arial"/>
        </w:rPr>
        <w:t xml:space="preserve">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w:t>
      </w:r>
      <w:r>
        <w:rPr>
          <w:rFonts w:ascii="Arial" w:hAnsi="Arial" w:cs="Arial"/>
        </w:rPr>
        <w:t>5</w:t>
      </w:r>
      <w:r w:rsidRPr="00AA02BB">
        <w:rPr>
          <w:rFonts w:ascii="Arial" w:hAnsi="Arial" w:cs="Arial"/>
        </w:rPr>
        <w:t xml:space="preserve">. </w:t>
      </w:r>
    </w:p>
    <w:p w14:paraId="5E3422BB" w14:textId="77777777" w:rsidR="007061BA" w:rsidRPr="00AA02BB" w:rsidRDefault="007061BA" w:rsidP="007061BA">
      <w:pPr>
        <w:pStyle w:val="Akapitzlist"/>
        <w:numPr>
          <w:ilvl w:val="0"/>
          <w:numId w:val="23"/>
        </w:numPr>
        <w:spacing w:line="360" w:lineRule="auto"/>
        <w:ind w:left="426" w:hanging="426"/>
        <w:jc w:val="both"/>
        <w:rPr>
          <w:rFonts w:ascii="Arial" w:hAnsi="Arial" w:cs="Arial"/>
        </w:rPr>
      </w:pPr>
      <w:r w:rsidRPr="00AA02BB">
        <w:rPr>
          <w:rFonts w:ascii="Arial" w:hAnsi="Arial" w:cs="Arial"/>
        </w:rPr>
        <w:t xml:space="preserve">W terminie 10 dni roboczych od dnia przekazania wniosku, o którym mowa w ust. </w:t>
      </w:r>
      <w:r>
        <w:rPr>
          <w:rFonts w:ascii="Arial" w:hAnsi="Arial" w:cs="Arial"/>
        </w:rPr>
        <w:t>5 i 6</w:t>
      </w:r>
      <w:r w:rsidRPr="00AA02BB">
        <w:rPr>
          <w:rFonts w:ascii="Arial"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AA02BB"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Maksymalna wysokość zmiany wynagrodzenia w przypadku</w:t>
      </w:r>
      <w:r>
        <w:rPr>
          <w:rFonts w:ascii="Arial" w:hAnsi="Arial" w:cs="Arial"/>
        </w:rPr>
        <w:t xml:space="preserve"> wystąpienia okoliczności, </w:t>
      </w:r>
      <w:r>
        <w:rPr>
          <w:rFonts w:ascii="Arial" w:hAnsi="Arial" w:cs="Arial"/>
        </w:rPr>
        <w:lastRenderedPageBreak/>
        <w:t>o </w:t>
      </w:r>
      <w:r w:rsidRPr="00AA02BB">
        <w:rPr>
          <w:rFonts w:ascii="Arial" w:hAnsi="Arial" w:cs="Arial"/>
        </w:rPr>
        <w:t xml:space="preserve">których mowa w ust. </w:t>
      </w:r>
      <w:r>
        <w:rPr>
          <w:rFonts w:ascii="Arial" w:hAnsi="Arial" w:cs="Arial"/>
        </w:rPr>
        <w:t>4</w:t>
      </w:r>
      <w:r w:rsidRPr="00AA02BB">
        <w:rPr>
          <w:rFonts w:ascii="Arial" w:hAnsi="Arial" w:cs="Arial"/>
        </w:rPr>
        <w:t xml:space="preserve"> powyżej nie może przekroczyć </w:t>
      </w:r>
      <w:r>
        <w:rPr>
          <w:rFonts w:ascii="Arial" w:hAnsi="Arial" w:cs="Arial"/>
          <w:color w:val="FF0000"/>
        </w:rPr>
        <w:t>15</w:t>
      </w:r>
      <w:r w:rsidRPr="00E80C09">
        <w:rPr>
          <w:rFonts w:ascii="Arial" w:hAnsi="Arial" w:cs="Arial"/>
          <w:color w:val="FF0000"/>
        </w:rPr>
        <w:t xml:space="preserve">% </w:t>
      </w:r>
      <w:r w:rsidRPr="00AA02BB">
        <w:rPr>
          <w:rFonts w:ascii="Arial" w:hAnsi="Arial" w:cs="Arial"/>
        </w:rPr>
        <w:t xml:space="preserve">wynagrodzenia brutto określonego w </w:t>
      </w:r>
      <w:bookmarkStart w:id="289" w:name="_Hlk119323385"/>
      <w:r w:rsidRPr="00817EDC">
        <w:rPr>
          <w:rFonts w:ascii="Arial" w:hAnsi="Arial" w:cs="Arial"/>
        </w:rPr>
        <w:t>§</w:t>
      </w:r>
      <w:bookmarkEnd w:id="289"/>
      <w:r w:rsidRPr="00817EDC">
        <w:rPr>
          <w:rFonts w:ascii="Arial" w:hAnsi="Arial" w:cs="Arial"/>
        </w:rPr>
        <w:t xml:space="preserve"> 4 ust </w:t>
      </w:r>
      <w:r>
        <w:rPr>
          <w:rFonts w:ascii="Arial" w:eastAsia="Times New Roman" w:hAnsi="Arial" w:cs="Arial"/>
          <w:lang w:eastAsia="pl-PL"/>
        </w:rPr>
        <w:t>8</w:t>
      </w:r>
      <w:r w:rsidRPr="00817EDC">
        <w:rPr>
          <w:rFonts w:ascii="Arial" w:hAnsi="Arial" w:cs="Arial"/>
        </w:rPr>
        <w:t xml:space="preserve"> </w:t>
      </w:r>
      <w:r w:rsidRPr="00AA02BB">
        <w:rPr>
          <w:rFonts w:ascii="Arial" w:hAnsi="Arial" w:cs="Arial"/>
        </w:rPr>
        <w:t>umowy.</w:t>
      </w:r>
    </w:p>
    <w:p w14:paraId="61397825" w14:textId="77777777" w:rsidR="007061BA"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AA02BB">
        <w:rPr>
          <w:rFonts w:ascii="Arial" w:hAnsi="Arial" w:cs="Arial"/>
        </w:rPr>
        <w:t xml:space="preserve"> Zawarcie aneksu nastąpi nie później niż w terminie 10 dni roboczych od dnia zatwierdzenia wniosku o dokonanie zmiany wysokości wynagrodzenia należnego Wykonawcy.</w:t>
      </w:r>
    </w:p>
    <w:p w14:paraId="74C30DE9" w14:textId="77777777" w:rsidR="007061BA" w:rsidRPr="00704E74" w:rsidRDefault="007061BA" w:rsidP="007061BA">
      <w:pPr>
        <w:pStyle w:val="Akapitzlist"/>
        <w:widowControl w:val="0"/>
        <w:numPr>
          <w:ilvl w:val="0"/>
          <w:numId w:val="23"/>
        </w:numPr>
        <w:autoSpaceDE w:val="0"/>
        <w:autoSpaceDN w:val="0"/>
        <w:spacing w:after="80" w:line="360" w:lineRule="auto"/>
        <w:ind w:left="426" w:hanging="426"/>
        <w:contextualSpacing w:val="0"/>
        <w:jc w:val="both"/>
        <w:rPr>
          <w:rFonts w:ascii="Arial" w:hAnsi="Arial" w:cs="Arial"/>
        </w:rPr>
      </w:pPr>
      <w:r w:rsidRPr="00704E74">
        <w:rPr>
          <w:rFonts w:ascii="Arial" w:hAnsi="Arial" w:cs="Arial"/>
          <w:color w:val="FF0000"/>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Rozstrzyganie sporów</w:t>
      </w:r>
    </w:p>
    <w:p w14:paraId="7261FB1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(Dz. U. z 2022 r. poz. 1710), Ustawy z dnia 23 kwietnia 1964 r. Kodeks cywilny (Dz. U. z 2022 r. poz. 1360, ze zm.),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77777777"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Zamawiający :</w:t>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r>
      <w:r w:rsidRPr="001A793B">
        <w:rPr>
          <w:rFonts w:ascii="Arial" w:eastAsia="Times New Roman" w:hAnsi="Arial" w:cs="Arial"/>
          <w:b/>
          <w:bCs/>
          <w:sz w:val="24"/>
          <w:szCs w:val="24"/>
          <w:lang w:eastAsia="pl-PL"/>
        </w:rPr>
        <w:tab/>
        <w:t>Wykonawca:</w:t>
      </w:r>
    </w:p>
    <w:p w14:paraId="793657D5" w14:textId="77777777" w:rsidR="003D1969" w:rsidRDefault="003D1969" w:rsidP="003D1969">
      <w:pPr>
        <w:jc w:val="right"/>
        <w:rPr>
          <w:rFonts w:ascii="Arial Narrow" w:hAnsi="Arial Narrow" w:cs="Tahoma"/>
          <w:color w:val="000000"/>
        </w:rPr>
      </w:pPr>
      <w:r w:rsidRPr="009E7F8B">
        <w:rPr>
          <w:rFonts w:ascii="Arial Narrow" w:hAnsi="Arial Narrow" w:cs="Tahoma"/>
          <w:color w:val="000000"/>
        </w:rPr>
        <w:lastRenderedPageBreak/>
        <w:t xml:space="preserve">Załącznik nr 1 </w:t>
      </w:r>
    </w:p>
    <w:p w14:paraId="08F46071" w14:textId="701BE53D" w:rsidR="003D1969" w:rsidRPr="009E7F8B" w:rsidRDefault="003D1969" w:rsidP="003D1969">
      <w:pPr>
        <w:jc w:val="right"/>
        <w:rPr>
          <w:rFonts w:ascii="Arial Narrow" w:hAnsi="Arial Narrow" w:cs="Tahoma"/>
          <w:color w:val="000000"/>
        </w:rPr>
      </w:pPr>
      <w:r w:rsidRPr="009E7F8B">
        <w:rPr>
          <w:rFonts w:ascii="Arial Narrow" w:hAnsi="Arial Narrow" w:cs="Tahoma"/>
          <w:color w:val="000000"/>
        </w:rPr>
        <w:t xml:space="preserve">do </w:t>
      </w:r>
      <w:r>
        <w:rPr>
          <w:rFonts w:ascii="Arial Narrow" w:hAnsi="Arial Narrow" w:cs="Tahoma"/>
          <w:color w:val="000000"/>
        </w:rPr>
        <w:t>umowy nr ……………………………. z dnia …………………………………..</w:t>
      </w:r>
    </w:p>
    <w:p w14:paraId="6B35034B" w14:textId="06E4F92F" w:rsidR="003D1969" w:rsidRPr="009E7F8B" w:rsidRDefault="003D1969" w:rsidP="003D1969">
      <w:pPr>
        <w:rPr>
          <w:rFonts w:ascii="Arial Narrow" w:hAnsi="Arial Narrow" w:cs="Tahoma"/>
          <w:color w:val="000000"/>
        </w:rPr>
      </w:pPr>
      <w:r w:rsidRPr="009E7F8B">
        <w:rPr>
          <w:rFonts w:ascii="Arial Narrow" w:hAnsi="Arial Narrow" w:cs="Tahoma"/>
          <w:color w:val="000000"/>
        </w:rPr>
        <w:t xml:space="preserve">   </w:t>
      </w:r>
    </w:p>
    <w:p w14:paraId="6BCC4A08" w14:textId="77777777" w:rsidR="003D1969" w:rsidRDefault="003D1969" w:rsidP="003D1969">
      <w:pPr>
        <w:jc w:val="center"/>
        <w:rPr>
          <w:rFonts w:ascii="Arial Narrow" w:hAnsi="Arial Narrow"/>
          <w:b/>
          <w:color w:val="000000"/>
          <w:sz w:val="26"/>
          <w:szCs w:val="26"/>
        </w:rPr>
      </w:pPr>
      <w:r w:rsidRPr="009E7F8B">
        <w:rPr>
          <w:rFonts w:ascii="Arial Narrow" w:hAnsi="Arial Narrow"/>
          <w:b/>
          <w:color w:val="000000"/>
          <w:sz w:val="26"/>
          <w:szCs w:val="26"/>
        </w:rPr>
        <w:t xml:space="preserve">SPECYFIKACJA TECHNICZNA </w:t>
      </w:r>
    </w:p>
    <w:p w14:paraId="1741036E" w14:textId="77777777" w:rsidR="003D1969" w:rsidRPr="009E7F8B" w:rsidRDefault="003D1969" w:rsidP="003D1969">
      <w:pPr>
        <w:jc w:val="center"/>
        <w:rPr>
          <w:rFonts w:ascii="Arial Narrow" w:hAnsi="Arial Narrow"/>
          <w:b/>
          <w:color w:val="000000"/>
          <w:sz w:val="26"/>
          <w:szCs w:val="26"/>
        </w:rPr>
      </w:pPr>
      <w:r>
        <w:rPr>
          <w:rFonts w:ascii="Arial Narrow" w:hAnsi="Arial Narrow"/>
          <w:b/>
          <w:color w:val="000000"/>
          <w:sz w:val="26"/>
          <w:szCs w:val="26"/>
        </w:rPr>
        <w:t>Budynki gminne</w:t>
      </w:r>
    </w:p>
    <w:p w14:paraId="47810D88" w14:textId="77777777" w:rsidR="003D1969" w:rsidRPr="003D1969" w:rsidRDefault="003D1969" w:rsidP="003D1969">
      <w:pPr>
        <w:autoSpaceDE w:val="0"/>
        <w:autoSpaceDN w:val="0"/>
        <w:adjustRightInd w:val="0"/>
        <w:rPr>
          <w:rFonts w:ascii="Arial Narrow" w:eastAsia="TTE17E5588t00" w:hAnsi="Arial Narrow"/>
          <w:b/>
          <w:sz w:val="28"/>
          <w:szCs w:val="28"/>
        </w:rPr>
      </w:pPr>
      <w:r w:rsidRPr="003D1969">
        <w:rPr>
          <w:rFonts w:ascii="Arial Narrow" w:eastAsia="TTE17E5588t00" w:hAnsi="Arial Narrow"/>
          <w:b/>
          <w:sz w:val="28"/>
          <w:szCs w:val="28"/>
        </w:rPr>
        <w:t>Zakres prac objętych umową obejmuje pełnienie dyżurów pogotowia technicznego, usuwanie awarii, świadczenie stałych usług konserwacyjnych, wykonywanie drobnych remontów oraz napraw bieżących w zakresie instalacji sanitarnych w zasobach gminnych administrowanych przez ADM nr ……. w okresie obowiązywania umowy.</w:t>
      </w:r>
    </w:p>
    <w:p w14:paraId="3CF0FF2F" w14:textId="77777777" w:rsidR="003D1969" w:rsidRPr="00737DD4" w:rsidRDefault="003D1969" w:rsidP="003D1969">
      <w:pPr>
        <w:ind w:left="426"/>
        <w:rPr>
          <w:rFonts w:cs="Arial"/>
          <w:b/>
          <w:color w:val="00B0F0"/>
        </w:rPr>
      </w:pPr>
    </w:p>
    <w:p w14:paraId="047A93AE" w14:textId="77777777" w:rsidR="003D1969" w:rsidRPr="003D1969" w:rsidRDefault="003D1969" w:rsidP="003D1969">
      <w:pPr>
        <w:spacing w:line="276" w:lineRule="auto"/>
        <w:rPr>
          <w:rFonts w:ascii="Arial Narrow" w:hAnsi="Arial Narrow" w:cs="Arial"/>
          <w:b/>
          <w:sz w:val="24"/>
          <w:szCs w:val="24"/>
        </w:rPr>
      </w:pPr>
      <w:r w:rsidRPr="003D1969">
        <w:rPr>
          <w:rFonts w:ascii="Arial Narrow" w:hAnsi="Arial Narrow" w:cs="Arial"/>
          <w:b/>
          <w:sz w:val="24"/>
          <w:szCs w:val="24"/>
        </w:rPr>
        <w:t>Kody CPV:</w:t>
      </w:r>
    </w:p>
    <w:p w14:paraId="6D80395F" w14:textId="56F9E25C" w:rsidR="003D1969" w:rsidRPr="003D1969" w:rsidRDefault="003D1969" w:rsidP="003D1969">
      <w:pPr>
        <w:spacing w:line="276" w:lineRule="auto"/>
        <w:ind w:left="426"/>
        <w:rPr>
          <w:rFonts w:ascii="Arial Narrow" w:hAnsi="Arial Narrow" w:cs="Arial"/>
          <w:b/>
          <w:bCs/>
          <w:sz w:val="24"/>
          <w:szCs w:val="24"/>
        </w:rPr>
      </w:pPr>
      <w:r w:rsidRPr="003D1969">
        <w:rPr>
          <w:rFonts w:ascii="Arial Narrow" w:hAnsi="Arial Narrow" w:cs="Arial"/>
          <w:bCs/>
          <w:sz w:val="24"/>
          <w:szCs w:val="24"/>
        </w:rPr>
        <w:t xml:space="preserve"> </w:t>
      </w:r>
      <w:r w:rsidRPr="003D1969">
        <w:rPr>
          <w:rFonts w:ascii="Arial Narrow" w:hAnsi="Arial Narrow" w:cs="Arial"/>
          <w:b/>
          <w:bCs/>
          <w:sz w:val="24"/>
          <w:szCs w:val="24"/>
        </w:rPr>
        <w:t>45330000-9 -Roboty instalacyjne wodne, kanalizacyjne i sanitarne</w:t>
      </w:r>
    </w:p>
    <w:p w14:paraId="6B25F66F" w14:textId="77777777" w:rsidR="003D1969" w:rsidRPr="003D1969" w:rsidRDefault="003D1969" w:rsidP="003D1969">
      <w:pPr>
        <w:spacing w:line="276" w:lineRule="auto"/>
        <w:ind w:firstLine="567"/>
        <w:rPr>
          <w:rFonts w:ascii="Arial Narrow" w:hAnsi="Arial Narrow" w:cs="Arial"/>
          <w:b/>
          <w:bCs/>
          <w:sz w:val="24"/>
          <w:szCs w:val="24"/>
        </w:rPr>
      </w:pPr>
      <w:r w:rsidRPr="003D1969">
        <w:rPr>
          <w:rFonts w:ascii="Arial Narrow" w:hAnsi="Arial Narrow" w:cs="Arial"/>
          <w:b/>
          <w:bCs/>
          <w:sz w:val="24"/>
          <w:szCs w:val="24"/>
        </w:rPr>
        <w:t>45331000-6 -Roboty instalacyjne grzewcze i c.o.</w:t>
      </w:r>
    </w:p>
    <w:p w14:paraId="2A6BE328"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45332000-3 -Roboty instalacyjne wodne i kanalizacyjne</w:t>
      </w:r>
    </w:p>
    <w:p w14:paraId="07F63F7D" w14:textId="77777777" w:rsidR="003D1969" w:rsidRPr="003D1969" w:rsidRDefault="003D1969" w:rsidP="003D1969">
      <w:pPr>
        <w:spacing w:line="276" w:lineRule="auto"/>
        <w:ind w:left="567"/>
        <w:rPr>
          <w:rFonts w:ascii="Arial Narrow" w:hAnsi="Arial Narrow" w:cs="Arial"/>
          <w:b/>
          <w:bCs/>
          <w:sz w:val="24"/>
          <w:szCs w:val="24"/>
        </w:rPr>
      </w:pPr>
      <w:r w:rsidRPr="003D1969">
        <w:rPr>
          <w:rFonts w:ascii="Arial Narrow" w:hAnsi="Arial Narrow" w:cs="Arial"/>
          <w:b/>
          <w:bCs/>
          <w:sz w:val="24"/>
          <w:szCs w:val="24"/>
        </w:rPr>
        <w:t>45333000-0 -Roboty instalacyjne gazowe</w:t>
      </w:r>
    </w:p>
    <w:p w14:paraId="2F6350A5" w14:textId="77777777" w:rsidR="003D1969" w:rsidRPr="003D1969" w:rsidRDefault="003D1969" w:rsidP="003D1969">
      <w:pPr>
        <w:spacing w:line="276" w:lineRule="auto"/>
        <w:rPr>
          <w:rFonts w:ascii="Arial Narrow" w:hAnsi="Arial Narrow"/>
          <w:sz w:val="24"/>
          <w:szCs w:val="24"/>
        </w:rPr>
      </w:pPr>
      <w:r w:rsidRPr="003D1969">
        <w:rPr>
          <w:rFonts w:ascii="Arial Narrow" w:hAnsi="Arial Narrow"/>
          <w:sz w:val="24"/>
          <w:szCs w:val="24"/>
        </w:rPr>
        <w:t xml:space="preserve">Wynajmujący ZGM – ADM jest zobowiązany do zapewnienia sprawnego działania istniejących instalacji </w:t>
      </w:r>
      <w:r w:rsidRPr="003D1969">
        <w:rPr>
          <w:rFonts w:ascii="Arial Narrow" w:hAnsi="Arial Narrow"/>
          <w:sz w:val="24"/>
          <w:szCs w:val="24"/>
        </w:rPr>
        <w:br/>
        <w:t>i urządzeń związanych z budynkiem umożliwiających najemcy korzystanie z wody, paliw gazowych i ciekłych, ciepła.</w:t>
      </w:r>
    </w:p>
    <w:p w14:paraId="4087FA08"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UWAGA: </w:t>
      </w:r>
    </w:p>
    <w:p w14:paraId="3B8FCBCA" w14:textId="77777777" w:rsidR="003D1969" w:rsidRPr="003D1969" w:rsidRDefault="003D1969" w:rsidP="003D1969">
      <w:pPr>
        <w:spacing w:line="276" w:lineRule="auto"/>
        <w:rPr>
          <w:rFonts w:ascii="Arial Narrow" w:hAnsi="Arial Narrow"/>
          <w:b/>
          <w:sz w:val="24"/>
          <w:szCs w:val="24"/>
        </w:rPr>
      </w:pPr>
      <w:r w:rsidRPr="003D1969">
        <w:rPr>
          <w:rFonts w:ascii="Arial Narrow" w:hAnsi="Arial Narrow"/>
          <w:b/>
          <w:sz w:val="24"/>
          <w:szCs w:val="24"/>
        </w:rPr>
        <w:t xml:space="preserve">Mieszkańca lokalu gminnego, obciąża naprawa i konserwacja : </w:t>
      </w:r>
    </w:p>
    <w:p w14:paraId="1689D7C8" w14:textId="77777777" w:rsidR="003D1969" w:rsidRPr="003D1969" w:rsidRDefault="003D1969" w:rsidP="003D1969">
      <w:pPr>
        <w:spacing w:line="276" w:lineRule="auto"/>
        <w:ind w:left="142" w:hanging="142"/>
        <w:rPr>
          <w:rFonts w:ascii="Arial Narrow" w:hAnsi="Arial Narrow"/>
          <w:sz w:val="24"/>
          <w:szCs w:val="24"/>
        </w:rPr>
      </w:pPr>
      <w:r w:rsidRPr="003D1969">
        <w:rPr>
          <w:rFonts w:ascii="Arial Narrow" w:hAnsi="Arial Narrow"/>
          <w:sz w:val="24"/>
          <w:szCs w:val="24"/>
        </w:rPr>
        <w:t xml:space="preserve">- podgrzewaczy wody, wanien, brodzików, mis klozetowych, zlewozmywaków umywalek wraz z syfonami, baterii oraz innych urządzeń sanitarnych, w które lokal jest wyposażony, łącznie z ich wymianą jeżeli zachodzi taka potrzeba. </w:t>
      </w:r>
    </w:p>
    <w:p w14:paraId="4127CD80" w14:textId="77777777" w:rsidR="003D1969" w:rsidRPr="003D1969" w:rsidRDefault="003D1969" w:rsidP="003D1969">
      <w:pPr>
        <w:spacing w:line="276" w:lineRule="auto"/>
        <w:ind w:left="142" w:hanging="142"/>
        <w:rPr>
          <w:rFonts w:ascii="Arial Narrow" w:hAnsi="Arial Narrow"/>
          <w:b/>
          <w:bCs/>
          <w:sz w:val="24"/>
          <w:szCs w:val="24"/>
        </w:rPr>
      </w:pPr>
      <w:r w:rsidRPr="003D1969">
        <w:rPr>
          <w:rFonts w:ascii="Arial Narrow" w:hAnsi="Arial Narrow"/>
          <w:b/>
          <w:bCs/>
          <w:sz w:val="24"/>
          <w:szCs w:val="24"/>
        </w:rPr>
        <w:t xml:space="preserve">- niezwłoczne usuwanie niedrożności z przewodów odpływowych urządzeń sanitarnych, aż do pionów zbiorczych. </w:t>
      </w:r>
    </w:p>
    <w:p w14:paraId="35D32947" w14:textId="77777777" w:rsidR="003D1969" w:rsidRPr="003D1969" w:rsidRDefault="003D1969" w:rsidP="00947195">
      <w:pPr>
        <w:numPr>
          <w:ilvl w:val="0"/>
          <w:numId w:val="67"/>
        </w:numPr>
        <w:spacing w:after="0" w:line="276" w:lineRule="auto"/>
        <w:rPr>
          <w:rFonts w:ascii="Arial Narrow" w:hAnsi="Arial Narrow"/>
          <w:b/>
          <w:color w:val="000000"/>
          <w:sz w:val="24"/>
          <w:szCs w:val="24"/>
        </w:rPr>
      </w:pPr>
      <w:r w:rsidRPr="003D1969">
        <w:rPr>
          <w:rFonts w:ascii="Arial Narrow" w:hAnsi="Arial Narrow"/>
          <w:b/>
          <w:color w:val="000000"/>
          <w:sz w:val="24"/>
          <w:szCs w:val="24"/>
          <w:u w:val="single"/>
        </w:rPr>
        <w:t>Przedmiot zamówienia obejmuje:</w:t>
      </w:r>
    </w:p>
    <w:p w14:paraId="2B9411D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całodobowe pełnienie dyżurów pogotowia technicznego</w:t>
      </w:r>
    </w:p>
    <w:p w14:paraId="6A7C7E87"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usuwanie awarii, skutków awarii oraz zabezpieczanie nieruchomości przed skutkami awarii</w:t>
      </w:r>
    </w:p>
    <w:p w14:paraId="450EF332"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roboty konserwacyjne</w:t>
      </w:r>
    </w:p>
    <w:p w14:paraId="6994A7C4" w14:textId="77777777" w:rsidR="003D1969" w:rsidRPr="003D1969" w:rsidRDefault="003D1969" w:rsidP="00947195">
      <w:pPr>
        <w:numPr>
          <w:ilvl w:val="0"/>
          <w:numId w:val="66"/>
        </w:numPr>
        <w:spacing w:after="0" w:line="276" w:lineRule="auto"/>
        <w:ind w:left="1134" w:hanging="425"/>
        <w:rPr>
          <w:rFonts w:ascii="Arial Narrow" w:hAnsi="Arial Narrow"/>
          <w:b/>
          <w:color w:val="000000"/>
          <w:sz w:val="24"/>
          <w:szCs w:val="24"/>
        </w:rPr>
      </w:pPr>
      <w:r w:rsidRPr="003D1969">
        <w:rPr>
          <w:rFonts w:ascii="Arial Narrow" w:hAnsi="Arial Narrow"/>
          <w:b/>
          <w:color w:val="000000"/>
          <w:sz w:val="24"/>
          <w:szCs w:val="24"/>
        </w:rPr>
        <w:t>wykonywanie napraw bieżących</w:t>
      </w:r>
    </w:p>
    <w:p w14:paraId="01D686DF" w14:textId="77777777" w:rsidR="003D1969" w:rsidRPr="003D1969" w:rsidRDefault="003D1969" w:rsidP="003D1969">
      <w:pPr>
        <w:spacing w:line="276" w:lineRule="auto"/>
        <w:rPr>
          <w:rFonts w:cs="Arial"/>
          <w:b/>
          <w:color w:val="7030A0"/>
          <w:sz w:val="24"/>
          <w:szCs w:val="24"/>
        </w:rPr>
      </w:pPr>
    </w:p>
    <w:p w14:paraId="1E00C65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lastRenderedPageBreak/>
        <w:t>instalacja ciepłej i zimnej wody użytkowej</w:t>
      </w:r>
    </w:p>
    <w:p w14:paraId="1EC5F3B1" w14:textId="77777777" w:rsidR="003D1969" w:rsidRPr="003D1969" w:rsidRDefault="003D1969" w:rsidP="003D1969">
      <w:pPr>
        <w:spacing w:line="276" w:lineRule="auto"/>
        <w:ind w:left="709"/>
        <w:rPr>
          <w:rFonts w:ascii="Arial Narrow" w:hAnsi="Arial Narrow" w:cs="Arial"/>
          <w:bCs/>
          <w:sz w:val="24"/>
          <w:szCs w:val="24"/>
        </w:rPr>
      </w:pPr>
      <w:bookmarkStart w:id="290" w:name="_Hlk25563089"/>
      <w:r w:rsidRPr="003D1969">
        <w:rPr>
          <w:rFonts w:ascii="Arial Narrow" w:hAnsi="Arial Narrow" w:cs="Arial"/>
          <w:bCs/>
          <w:sz w:val="24"/>
          <w:szCs w:val="24"/>
        </w:rPr>
        <w:t>-wymiana odcinków pionów i leżaków</w:t>
      </w:r>
    </w:p>
    <w:bookmarkEnd w:id="290"/>
    <w:p w14:paraId="2B228FF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montaż lub wstawienie wodomierzy (bez wodomierzy obsługiwanych przez firmy zewnętrzne –radiowe - zwykłych), trójników, zaworów</w:t>
      </w:r>
    </w:p>
    <w:p w14:paraId="67FAA9B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-wykonanie lub wymiana podejść do urządzeń pomiarowych i odbiorczych</w:t>
      </w:r>
    </w:p>
    <w:p w14:paraId="164D8BED"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montaż armatury (krany, baterie, itp.) - po konsultacjach z Inspektorem technicznym ADM</w:t>
      </w:r>
    </w:p>
    <w:p w14:paraId="37FDD0A6"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1F3A4A12"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-plombowanie wodomierzy wraz z wystawieniem protokołów</w:t>
      </w:r>
    </w:p>
    <w:p w14:paraId="1A385F3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-izolacja rurociągów otulinami</w:t>
      </w:r>
    </w:p>
    <w:p w14:paraId="7FAAAB08"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-wymiana lub naprawa hydrantów i drzwiczek do zaworów</w:t>
      </w:r>
    </w:p>
    <w:p w14:paraId="5170461F"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5B3EE29C"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-odmrażanie rurociągów</w:t>
      </w:r>
    </w:p>
    <w:p w14:paraId="1688623A"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092CFF99"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 xml:space="preserve">-inne prace związane z utrzymaniem instalacji we właściwym stanie technicznym, uzupełnianie przebić, przywrócenie do stanu pierwotnego bez okładzin </w:t>
      </w:r>
    </w:p>
    <w:p w14:paraId="70638F43"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kanalizacyjna i wewnętrzna deszczowa</w:t>
      </w:r>
    </w:p>
    <w:p w14:paraId="367BF72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4CC63A4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montaż lub wstawienie trójników, czyszczaków, klap zwrotnych, itp. </w:t>
      </w:r>
    </w:p>
    <w:p w14:paraId="6BB7D50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0674F9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kratek ściekowych</w:t>
      </w:r>
    </w:p>
    <w:p w14:paraId="50A258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-wymiana lub montaż armatury (miski ustępowe, spłuczki, umywalki, itp.) - po konsultacjach z Inspektorem Technicznym ADM </w:t>
      </w:r>
    </w:p>
    <w:p w14:paraId="7F221A3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5A55DD6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2B1B44EF"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-odmrażanie instalacji</w:t>
      </w:r>
    </w:p>
    <w:p w14:paraId="5030451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-udrażnianie pionów, leżaków, </w:t>
      </w:r>
      <w:proofErr w:type="spellStart"/>
      <w:r w:rsidRPr="003D1969">
        <w:rPr>
          <w:rFonts w:ascii="Arial Narrow" w:hAnsi="Arial Narrow" w:cs="Arial"/>
          <w:bCs/>
          <w:sz w:val="24"/>
          <w:szCs w:val="24"/>
        </w:rPr>
        <w:t>przykanalików</w:t>
      </w:r>
      <w:proofErr w:type="spellEnd"/>
      <w:r w:rsidRPr="003D1969">
        <w:rPr>
          <w:rFonts w:ascii="Arial Narrow" w:hAnsi="Arial Narrow" w:cs="Arial"/>
          <w:bCs/>
          <w:sz w:val="24"/>
          <w:szCs w:val="24"/>
        </w:rPr>
        <w:t>, instalacji deszczowej wew. budynku oraz rur wywiewnych</w:t>
      </w:r>
    </w:p>
    <w:p w14:paraId="66D83D87"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10BD55A3"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lastRenderedPageBreak/>
        <w:t>-inne prace związane z utrzymaniem instalacji we właściwym stanie technicznym, uzupełnianie przebić, przywrócenie do stanu pierwotnego bez okładzin</w:t>
      </w:r>
    </w:p>
    <w:p w14:paraId="53E91CA9"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gazowa</w:t>
      </w:r>
    </w:p>
    <w:p w14:paraId="30FD514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0124722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-uszczelnienie instalacji wraz z zaworami</w:t>
      </w:r>
    </w:p>
    <w:p w14:paraId="6E3D1092"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gazomierza lub zaworu</w:t>
      </w:r>
    </w:p>
    <w:p w14:paraId="37B1A44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-wykonanie lub wymiana podejść do urządzeń odbiorczych - po konsultacjach z Inspektorem Technicznym ADM </w:t>
      </w:r>
    </w:p>
    <w:p w14:paraId="34F82B1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-sprawdzanie szczelności instalacji detektorem gazu</w:t>
      </w:r>
    </w:p>
    <w:p w14:paraId="2F9A998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-wykonywanie ciśnieniowych prób szczelności instalacji</w:t>
      </w:r>
    </w:p>
    <w:p w14:paraId="5901A1E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2EACA8B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30D0EB6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-awaryjne wyłączenie instalacji</w:t>
      </w:r>
    </w:p>
    <w:p w14:paraId="59E41C2B"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 xml:space="preserve">-naprawa lub wymiana skrzynek gazowych </w:t>
      </w:r>
    </w:p>
    <w:p w14:paraId="1F199595"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27A1BE92" w14:textId="77777777" w:rsidR="003D1969" w:rsidRPr="003D1969" w:rsidRDefault="003D1969" w:rsidP="00947195">
      <w:pPr>
        <w:numPr>
          <w:ilvl w:val="0"/>
          <w:numId w:val="68"/>
        </w:numPr>
        <w:spacing w:after="0" w:line="276" w:lineRule="auto"/>
        <w:rPr>
          <w:rFonts w:ascii="Arial Narrow" w:hAnsi="Arial Narrow" w:cs="Arial"/>
          <w:b/>
          <w:bCs/>
          <w:sz w:val="24"/>
          <w:szCs w:val="24"/>
          <w:u w:val="single"/>
        </w:rPr>
      </w:pPr>
      <w:r w:rsidRPr="003D1969">
        <w:rPr>
          <w:rFonts w:ascii="Arial Narrow" w:hAnsi="Arial Narrow" w:cs="Arial"/>
          <w:b/>
          <w:bCs/>
          <w:sz w:val="24"/>
          <w:szCs w:val="24"/>
          <w:u w:val="single"/>
        </w:rPr>
        <w:t>instalacja centralnego ogrzewania</w:t>
      </w:r>
    </w:p>
    <w:p w14:paraId="0318B26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odcinków pionów i leżaków</w:t>
      </w:r>
    </w:p>
    <w:p w14:paraId="6581825E"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montaż lub wstawienie trójników, zaworów</w:t>
      </w:r>
    </w:p>
    <w:p w14:paraId="347345A4"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-wykonanie lub wymiana podejść do urządzeń pomiarowych</w:t>
      </w:r>
    </w:p>
    <w:p w14:paraId="454367D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przecieków instalacji oraz urządzeń będących częścią tych instalacji</w:t>
      </w:r>
    </w:p>
    <w:p w14:paraId="45F4677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-izolacja rurociągów otulinami</w:t>
      </w:r>
    </w:p>
    <w:p w14:paraId="4C324CCC"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grzejników – demontaż grzejnika z zaślepieniem instalacji</w:t>
      </w:r>
    </w:p>
    <w:p w14:paraId="40B8FEA8"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-wymiana, naprawa lub regulacja zaworów odpowietrzających, zaworów grzejnikowych, głowic termostatycznych, itp.</w:t>
      </w:r>
    </w:p>
    <w:p w14:paraId="140E56FD"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-odpowietrzanie grzejników i instalacji</w:t>
      </w:r>
    </w:p>
    <w:p w14:paraId="052BE73A"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-sprawdzenie prawidłowości działania instalacji</w:t>
      </w:r>
    </w:p>
    <w:p w14:paraId="00526235" w14:textId="77777777" w:rsidR="003D1969" w:rsidRPr="003D1969" w:rsidRDefault="003D1969" w:rsidP="003D1969">
      <w:pPr>
        <w:spacing w:line="276" w:lineRule="auto"/>
        <w:ind w:left="720"/>
        <w:rPr>
          <w:rFonts w:ascii="Arial Narrow" w:hAnsi="Arial Narrow" w:cs="Arial"/>
          <w:bCs/>
          <w:sz w:val="24"/>
          <w:szCs w:val="24"/>
        </w:rPr>
      </w:pPr>
      <w:r w:rsidRPr="003D1969">
        <w:rPr>
          <w:rFonts w:ascii="Arial Narrow" w:hAnsi="Arial Narrow" w:cs="Arial"/>
          <w:bCs/>
          <w:sz w:val="24"/>
          <w:szCs w:val="24"/>
        </w:rPr>
        <w:t>-usuwanie awarii powodujących nieprawidłowe działanie instalacji</w:t>
      </w:r>
    </w:p>
    <w:p w14:paraId="738E3F54" w14:textId="77777777" w:rsidR="003D1969" w:rsidRPr="003D1969" w:rsidRDefault="003D1969" w:rsidP="003D1969">
      <w:pPr>
        <w:spacing w:line="276" w:lineRule="auto"/>
        <w:ind w:left="709"/>
        <w:rPr>
          <w:rFonts w:ascii="Arial Narrow" w:hAnsi="Arial Narrow" w:cs="Arial"/>
          <w:bCs/>
          <w:sz w:val="24"/>
          <w:szCs w:val="24"/>
        </w:rPr>
      </w:pPr>
      <w:r w:rsidRPr="003D1969">
        <w:rPr>
          <w:rFonts w:ascii="Arial Narrow" w:hAnsi="Arial Narrow" w:cs="Arial"/>
          <w:bCs/>
          <w:sz w:val="24"/>
          <w:szCs w:val="24"/>
        </w:rPr>
        <w:t>-inne prace związane z utrzymaniem instalacji we właściwym stanie technicznym, uzupełnianie przebić, przywrócenie do stanu pierwotnego bez okładzin.</w:t>
      </w:r>
    </w:p>
    <w:p w14:paraId="4DA1F60B" w14:textId="77777777" w:rsidR="003D1969" w:rsidRPr="003D1969" w:rsidRDefault="003D1969" w:rsidP="00947195">
      <w:pPr>
        <w:numPr>
          <w:ilvl w:val="0"/>
          <w:numId w:val="67"/>
        </w:numPr>
        <w:suppressAutoHyphens/>
        <w:adjustRightInd w:val="0"/>
        <w:spacing w:after="0" w:line="276" w:lineRule="auto"/>
        <w:jc w:val="left"/>
        <w:rPr>
          <w:rFonts w:ascii="Arial Narrow" w:eastAsia="TTE18700A0t00" w:hAnsi="Arial Narrow" w:cs="Tahoma"/>
          <w:b/>
          <w:color w:val="000000"/>
          <w:sz w:val="24"/>
          <w:szCs w:val="24"/>
          <w:u w:val="single"/>
        </w:rPr>
      </w:pPr>
      <w:r w:rsidRPr="003D1969">
        <w:rPr>
          <w:rFonts w:ascii="Arial Narrow" w:eastAsia="TTE18700A0t00" w:hAnsi="Arial Narrow" w:cs="Tahoma"/>
          <w:b/>
          <w:color w:val="000000"/>
          <w:sz w:val="24"/>
          <w:szCs w:val="24"/>
          <w:u w:val="single"/>
        </w:rPr>
        <w:lastRenderedPageBreak/>
        <w:t>W ramach realizacji przedmiotu zamówienia Wykonawca obowiązany jest:</w:t>
      </w:r>
    </w:p>
    <w:p w14:paraId="28A59A4F"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Pełnić całodobowe dyżury pogotowia technicznego pod telefonem wskazanym w umowie</w:t>
      </w:r>
    </w:p>
    <w:p w14:paraId="741DA09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W ramach pogotowia technicznego </w:t>
      </w:r>
      <w:r w:rsidRPr="003D1969">
        <w:rPr>
          <w:rFonts w:ascii="Arial Narrow" w:eastAsia="TTE18700A0t00" w:hAnsi="Arial Narrow" w:cs="Tahoma"/>
          <w:color w:val="000000"/>
          <w:sz w:val="24"/>
          <w:szCs w:val="24"/>
        </w:rPr>
        <w:t>dotrzymać czasu reakcji od zgłoszenia do momentu przystąpienia do usunięcia awarii lub zabezpieczenia awarii w czasie nie przekraczającym … godzin od zgłoszenia</w:t>
      </w:r>
    </w:p>
    <w:p w14:paraId="2FA69D2B"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W przypadku wcześniejszego zabezpieczenia usunąć awarię niezwłocznie w następny dzień roboczy</w:t>
      </w:r>
    </w:p>
    <w:p w14:paraId="25E84C1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Prowadzić rejestr zgłoszonych i usuniętych awarii</w:t>
      </w:r>
    </w:p>
    <w:p w14:paraId="5BBB130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lang w:eastAsia="pl-PL"/>
        </w:rPr>
        <w:t xml:space="preserve">Zgłaszać się w siedzibie Zamawiającego </w:t>
      </w:r>
      <w:r w:rsidRPr="003D1969">
        <w:rPr>
          <w:rFonts w:ascii="Arial Narrow" w:hAnsi="Arial Narrow" w:cs="Tahoma"/>
          <w:color w:val="000000"/>
          <w:sz w:val="24"/>
          <w:szCs w:val="24"/>
        </w:rPr>
        <w:t>raz dziennie (godz. 7:00 – 9:00) w celu odbioru zleceń i uzgodnienia bieżących potrzeb Zamawiającego</w:t>
      </w:r>
    </w:p>
    <w:p w14:paraId="32D5A7C5"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8700A0t00" w:hAnsi="Arial Narrow" w:cs="Tahoma"/>
          <w:color w:val="000000"/>
          <w:sz w:val="24"/>
          <w:szCs w:val="24"/>
        </w:rPr>
        <w:t>Zlecone prace (poza awariami) remontowe, konserwacyjne i naprawy bieżące wykonać w terminie nie przekraczającym 3 dni roboczych od zgłoszenia, po ustaleniu kolejności ich wykonywania z inspektorem ADM lub z-</w:t>
      </w:r>
      <w:proofErr w:type="spellStart"/>
      <w:r w:rsidRPr="003D1969">
        <w:rPr>
          <w:rFonts w:ascii="Arial Narrow" w:eastAsia="TTE18700A0t00" w:hAnsi="Arial Narrow" w:cs="Tahoma"/>
          <w:color w:val="000000"/>
          <w:sz w:val="24"/>
          <w:szCs w:val="24"/>
        </w:rPr>
        <w:t>cą</w:t>
      </w:r>
      <w:proofErr w:type="spellEnd"/>
      <w:r w:rsidRPr="003D1969">
        <w:rPr>
          <w:rFonts w:ascii="Arial Narrow" w:eastAsia="TTE18700A0t00" w:hAnsi="Arial Narrow" w:cs="Tahoma"/>
          <w:color w:val="000000"/>
          <w:sz w:val="24"/>
          <w:szCs w:val="24"/>
        </w:rPr>
        <w:t xml:space="preserve"> kierownika ADM</w:t>
      </w:r>
    </w:p>
    <w:p w14:paraId="4991FB32"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W celu prawidłowej realizacji zamówienia, zapewnić personel posiadający odpowiednie przygotowanie zawodowe, w tym posiadający wymagane prawem uprawnienia, jak również wszelkie materiały i sprzęt itp. niezbędne do wykonania przedmiotu umowy.</w:t>
      </w:r>
    </w:p>
    <w:p w14:paraId="005E83B6"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hAnsi="Arial Narrow" w:cs="Tahoma"/>
          <w:color w:val="000000"/>
          <w:sz w:val="24"/>
          <w:szCs w:val="24"/>
        </w:rPr>
        <w:t xml:space="preserve">Wykonawca ponosi odpowiedzialność za wykonanie robót zgodnie z przepisami BHP i P-Pożarowych.  </w:t>
      </w:r>
    </w:p>
    <w:p w14:paraId="44EF88BA" w14:textId="77777777" w:rsidR="003D1969" w:rsidRPr="003D1969" w:rsidRDefault="003D1969" w:rsidP="00947195">
      <w:pPr>
        <w:pStyle w:val="Akapitzlist"/>
        <w:numPr>
          <w:ilvl w:val="0"/>
          <w:numId w:val="69"/>
        </w:numPr>
        <w:suppressAutoHyphens/>
        <w:autoSpaceDE w:val="0"/>
        <w:autoSpaceDN w:val="0"/>
        <w:adjustRightInd w:val="0"/>
        <w:spacing w:after="0"/>
        <w:ind w:left="1134" w:hanging="425"/>
        <w:jc w:val="both"/>
        <w:rPr>
          <w:rFonts w:ascii="Arial Narrow" w:eastAsia="TTE18700A0t00" w:hAnsi="Arial Narrow" w:cs="Tahoma"/>
          <w:color w:val="000000"/>
          <w:sz w:val="24"/>
          <w:szCs w:val="24"/>
          <w:lang w:eastAsia="pl-PL"/>
        </w:rPr>
      </w:pPr>
      <w:r w:rsidRPr="003D1969">
        <w:rPr>
          <w:rFonts w:ascii="Arial Narrow" w:eastAsia="TTE162E8B8t00" w:hAnsi="Arial Narrow"/>
          <w:color w:val="000000"/>
          <w:sz w:val="24"/>
          <w:szCs w:val="24"/>
        </w:rPr>
        <w:t xml:space="preserve">Użyte do wykonania robót materiały, winny posiadać niezbędne aprobaty i atesty techniczne wydane przez stosowne jednostki aprobujące. Spis jednostek zestawiony został w Rozporządzeniu Ministra Infrastruktury z dnia 8 listopada 2004 roku </w:t>
      </w:r>
      <w:r w:rsidRPr="003D1969">
        <w:rPr>
          <w:rFonts w:ascii="Arial Narrow" w:hAnsi="Arial Narrow"/>
          <w:bCs/>
          <w:color w:val="000000"/>
          <w:sz w:val="24"/>
          <w:szCs w:val="24"/>
        </w:rPr>
        <w:t>w sprawie aprobat technicznych oraz jednostek organizacyjnych upoważnionych do ich wydawania</w:t>
      </w:r>
      <w:r w:rsidRPr="003D1969">
        <w:rPr>
          <w:rFonts w:ascii="Arial Narrow" w:hAnsi="Arial Narrow"/>
          <w:color w:val="000000"/>
          <w:sz w:val="24"/>
          <w:szCs w:val="24"/>
        </w:rPr>
        <w:t>.</w:t>
      </w:r>
    </w:p>
    <w:p w14:paraId="7233EC15" w14:textId="77777777" w:rsidR="003D1969" w:rsidRPr="003D1969" w:rsidRDefault="003D1969" w:rsidP="003D1969">
      <w:pPr>
        <w:suppressAutoHyphens/>
        <w:adjustRightInd w:val="0"/>
        <w:spacing w:line="276" w:lineRule="auto"/>
        <w:rPr>
          <w:rFonts w:ascii="Arial Narrow" w:hAnsi="Arial Narrow" w:cs="Tahoma"/>
          <w:color w:val="000000"/>
          <w:sz w:val="24"/>
          <w:szCs w:val="24"/>
        </w:rPr>
      </w:pPr>
    </w:p>
    <w:p w14:paraId="4CF4D073"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t>Weryfikacja zgłoszonych i wykonanych robót w ramach dyżuru pogotowia technicznego</w:t>
      </w:r>
    </w:p>
    <w:p w14:paraId="66ED9821"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 xml:space="preserve">O zgłoszonych i wykonanych robotach Wykonawca zawiadamia przedstawiciela Zamawiającego w pierwszy dzień roboczy następujący po dniu wystąpienia awarii. Zgłoszenie dokonywane jest w formie wypełnionej kontrolki zlecenia roboczego podpisanej przez osobę dokonującą zgłoszenia z jej potwierdzeniem, że awaria została usunięta. Zgłoszenie powinno zawierać takie dane jak: data i godzina zgłoszenia awarii, miejsce awarii, dane zgłaszającego, numer telefonu zgłaszającego (jeżeli jest to możliwe), zakres wykonanych prac. Zgłoszenie może być przekazane osobiście w siedzibie Zamawiającego lub elektronicznie na wskazany w umowie adres e-mail. </w:t>
      </w:r>
    </w:p>
    <w:p w14:paraId="43F20759"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Niezależnie od przekazywanych na bieżąco informacji o awariach, Wykonawca prowadzi rejestr zgłoszeń w ramach pogotowia technicznego, który będzie udostępniany na żądanie Zamawiającego.</w:t>
      </w:r>
    </w:p>
    <w:p w14:paraId="3710C79C" w14:textId="77777777" w:rsidR="003D1969" w:rsidRPr="003D1969" w:rsidRDefault="003D1969" w:rsidP="00947195">
      <w:pPr>
        <w:numPr>
          <w:ilvl w:val="0"/>
          <w:numId w:val="70"/>
        </w:numPr>
        <w:suppressAutoHyphens/>
        <w:adjustRightInd w:val="0"/>
        <w:spacing w:after="0" w:line="276" w:lineRule="auto"/>
        <w:ind w:left="1134" w:hanging="414"/>
        <w:rPr>
          <w:rFonts w:ascii="Arial Narrow" w:hAnsi="Arial Narrow" w:cs="Tahoma"/>
          <w:bCs/>
          <w:color w:val="000000"/>
          <w:sz w:val="24"/>
          <w:szCs w:val="24"/>
        </w:rPr>
      </w:pPr>
      <w:r w:rsidRPr="003D1969">
        <w:rPr>
          <w:rFonts w:ascii="Arial Narrow" w:hAnsi="Arial Narrow" w:cs="Tahoma"/>
          <w:bCs/>
          <w:color w:val="000000"/>
          <w:sz w:val="24"/>
          <w:szCs w:val="24"/>
        </w:rPr>
        <w:t>W przypadku zastosowania materiałów podlegających rozliczeniu Wykonawca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wraz z kontrolką zlecenia roboczego do weryfikacji kosztorysy materiałowe sporządzone na zasadach określonych w ofercie i umowie.</w:t>
      </w:r>
    </w:p>
    <w:p w14:paraId="19C68331" w14:textId="77777777" w:rsidR="003D1969" w:rsidRPr="003D1969" w:rsidRDefault="003D1969" w:rsidP="003D1969">
      <w:pPr>
        <w:suppressAutoHyphens/>
        <w:adjustRightInd w:val="0"/>
        <w:spacing w:line="276" w:lineRule="auto"/>
        <w:rPr>
          <w:rFonts w:ascii="Arial Narrow" w:hAnsi="Arial Narrow" w:cs="Tahoma"/>
          <w:b/>
          <w:color w:val="000000"/>
          <w:sz w:val="24"/>
          <w:szCs w:val="24"/>
        </w:rPr>
      </w:pPr>
    </w:p>
    <w:p w14:paraId="6FA3A845" w14:textId="77777777" w:rsidR="003D1969" w:rsidRPr="003D1969" w:rsidRDefault="003D1969" w:rsidP="00947195">
      <w:pPr>
        <w:numPr>
          <w:ilvl w:val="0"/>
          <w:numId w:val="67"/>
        </w:numPr>
        <w:suppressAutoHyphens/>
        <w:adjustRightInd w:val="0"/>
        <w:spacing w:after="0" w:line="276" w:lineRule="auto"/>
        <w:jc w:val="left"/>
        <w:rPr>
          <w:rFonts w:ascii="Arial Narrow" w:hAnsi="Arial Narrow" w:cs="Tahoma"/>
          <w:b/>
          <w:color w:val="000000"/>
          <w:sz w:val="24"/>
          <w:szCs w:val="24"/>
          <w:u w:val="single"/>
        </w:rPr>
      </w:pPr>
      <w:r w:rsidRPr="003D1969">
        <w:rPr>
          <w:rFonts w:ascii="Arial Narrow" w:hAnsi="Arial Narrow" w:cs="Tahoma"/>
          <w:b/>
          <w:color w:val="000000"/>
          <w:sz w:val="24"/>
          <w:szCs w:val="24"/>
          <w:u w:val="single"/>
        </w:rPr>
        <w:lastRenderedPageBreak/>
        <w:t>Weryfikacja zgłoszonych i wykonanych robót w ramach przekazywanych przez Zamawiającego zleceń</w:t>
      </w:r>
    </w:p>
    <w:p w14:paraId="747B451E"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Cs/>
          <w:color w:val="000000"/>
          <w:sz w:val="24"/>
          <w:szCs w:val="24"/>
        </w:rPr>
      </w:pPr>
      <w:r w:rsidRPr="003D1969">
        <w:rPr>
          <w:rFonts w:ascii="Arial Narrow" w:hAnsi="Arial Narrow" w:cs="Tahoma"/>
          <w:bCs/>
          <w:color w:val="000000"/>
          <w:sz w:val="24"/>
          <w:szCs w:val="24"/>
        </w:rPr>
        <w:t>Ilość i rodzaj zlecanych prac będzie zależna od bieżących potrzeb Zamawiającego</w:t>
      </w:r>
    </w:p>
    <w:p w14:paraId="38177906"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Roboty konserwacyjne, drobne remonty i naprawy bieżące zlecane będą przez Zamawiającego w formie Zleceń drukowanych z systemu komputerowego i odbieranych przez przedstawiciela Wykonawcy w siedzibie administracji</w:t>
      </w:r>
    </w:p>
    <w:p w14:paraId="778AAF05" w14:textId="77777777" w:rsidR="003D1969" w:rsidRPr="003D1969" w:rsidRDefault="003D1969" w:rsidP="00947195">
      <w:pPr>
        <w:numPr>
          <w:ilvl w:val="0"/>
          <w:numId w:val="71"/>
        </w:numPr>
        <w:suppressAutoHyphens/>
        <w:adjustRightInd w:val="0"/>
        <w:spacing w:after="0" w:line="276" w:lineRule="auto"/>
        <w:ind w:left="1134" w:hanging="425"/>
        <w:jc w:val="left"/>
        <w:rPr>
          <w:rFonts w:ascii="Arial Narrow" w:hAnsi="Arial Narrow" w:cs="Tahoma"/>
          <w:b/>
          <w:color w:val="000000"/>
          <w:sz w:val="24"/>
          <w:szCs w:val="24"/>
        </w:rPr>
      </w:pPr>
      <w:r w:rsidRPr="003D1969">
        <w:rPr>
          <w:rFonts w:ascii="Arial Narrow" w:hAnsi="Arial Narrow" w:cs="Tahoma"/>
          <w:bCs/>
          <w:color w:val="000000"/>
          <w:sz w:val="24"/>
          <w:szCs w:val="24"/>
        </w:rPr>
        <w:t>Po wykonaniu prac Wykonawca zwraca druk zlecenia (podpisany przez mieszkańca wskazanego na zleceniu lub mieszkańca uprawnionego do podpisania potwierdzenia wykonania prac na budynku) z opisanym na odwrocie zlecenia zakresem wykonanych prac. W przypadku:</w:t>
      </w:r>
    </w:p>
    <w:p w14:paraId="1E695CD6" w14:textId="77777777" w:rsidR="003D1969" w:rsidRPr="003D1969" w:rsidRDefault="003D1969" w:rsidP="003D1969">
      <w:pPr>
        <w:suppressAutoHyphens/>
        <w:adjustRightInd w:val="0"/>
        <w:spacing w:line="276" w:lineRule="auto"/>
        <w:ind w:left="1134"/>
        <w:rPr>
          <w:rFonts w:ascii="Arial Narrow" w:hAnsi="Arial Narrow" w:cs="Tahoma"/>
          <w:bCs/>
          <w:color w:val="000000"/>
          <w:sz w:val="24"/>
          <w:szCs w:val="24"/>
        </w:rPr>
      </w:pPr>
      <w:r w:rsidRPr="003D1969">
        <w:rPr>
          <w:rFonts w:ascii="Arial Narrow" w:hAnsi="Arial Narrow" w:cs="Tahoma"/>
          <w:bCs/>
          <w:color w:val="000000"/>
          <w:sz w:val="24"/>
          <w:szCs w:val="24"/>
        </w:rPr>
        <w:t>-gdy zakres robót wykonanych w ramach zlecenia jest objęty miesięczną stawką ryczałtową ale zastosowane materiały podlegają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materiałowy sporządzony na zasadach określonych w ofercie i umowie,</w:t>
      </w:r>
    </w:p>
    <w:p w14:paraId="4B1B47B2" w14:textId="77777777" w:rsidR="003D1969" w:rsidRPr="003D1969" w:rsidRDefault="003D1969" w:rsidP="003D1969">
      <w:pPr>
        <w:suppressAutoHyphens/>
        <w:adjustRightInd w:val="0"/>
        <w:spacing w:line="276" w:lineRule="auto"/>
        <w:ind w:left="1134"/>
        <w:rPr>
          <w:rFonts w:ascii="Arial Narrow" w:eastAsia="TTE18700A0t00" w:hAnsi="Arial Narrow" w:cs="Tahoma"/>
          <w:sz w:val="24"/>
          <w:szCs w:val="24"/>
        </w:rPr>
      </w:pPr>
      <w:r w:rsidRPr="003D1969">
        <w:rPr>
          <w:rFonts w:ascii="Arial Narrow" w:hAnsi="Arial Narrow" w:cs="Tahoma"/>
          <w:bCs/>
          <w:color w:val="000000"/>
          <w:sz w:val="24"/>
          <w:szCs w:val="24"/>
        </w:rPr>
        <w:t>-gdy zakres robót wykonanych w ramach zlecenia podlega rozliczeniu, Wykonawca ponadto przekaże inspektorowi ADM lub z-</w:t>
      </w:r>
      <w:proofErr w:type="spellStart"/>
      <w:r w:rsidRPr="003D1969">
        <w:rPr>
          <w:rFonts w:ascii="Arial Narrow" w:hAnsi="Arial Narrow" w:cs="Tahoma"/>
          <w:bCs/>
          <w:color w:val="000000"/>
          <w:sz w:val="24"/>
          <w:szCs w:val="24"/>
        </w:rPr>
        <w:t>cy</w:t>
      </w:r>
      <w:proofErr w:type="spellEnd"/>
      <w:r w:rsidRPr="003D1969">
        <w:rPr>
          <w:rFonts w:ascii="Arial Narrow" w:hAnsi="Arial Narrow" w:cs="Tahoma"/>
          <w:bCs/>
          <w:color w:val="000000"/>
          <w:sz w:val="24"/>
          <w:szCs w:val="24"/>
        </w:rPr>
        <w:t xml:space="preserve"> kierownika ADM do weryfikacji kosztorys zamienny. Kosztorys zamienny -szczegółowy powinien być sporządzony z zastosowaniem stawek, wskaźników narzutu oraz cen materiałów podanych w ofercie.</w:t>
      </w:r>
      <w:r w:rsidRPr="003D1969">
        <w:rPr>
          <w:rFonts w:ascii="Arial Narrow" w:hAnsi="Arial Narrow" w:cs="Tahoma"/>
          <w:color w:val="000000"/>
          <w:sz w:val="24"/>
          <w:szCs w:val="24"/>
        </w:rPr>
        <w:t xml:space="preserve"> W przypadku materiałów, które nie zostały uwzgl</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dnione w dokumentach przetargowych, zastosowanie b</w:t>
      </w:r>
      <w:r w:rsidRPr="003D1969">
        <w:rPr>
          <w:rFonts w:ascii="Arial Narrow" w:eastAsia="TTE18632D8t00" w:hAnsi="Arial Narrow" w:cs="Tahoma"/>
          <w:color w:val="000000"/>
          <w:sz w:val="24"/>
          <w:szCs w:val="24"/>
        </w:rPr>
        <w:t>ę</w:t>
      </w:r>
      <w:r w:rsidRPr="003D1969">
        <w:rPr>
          <w:rFonts w:ascii="Arial Narrow" w:hAnsi="Arial Narrow" w:cs="Tahoma"/>
          <w:color w:val="000000"/>
          <w:sz w:val="24"/>
          <w:szCs w:val="24"/>
        </w:rPr>
        <w:t>d</w:t>
      </w:r>
      <w:r w:rsidRPr="003D1969">
        <w:rPr>
          <w:rFonts w:ascii="Arial Narrow" w:eastAsia="TTE18632D8t00" w:hAnsi="Arial Narrow" w:cs="Tahoma"/>
          <w:color w:val="000000"/>
          <w:sz w:val="24"/>
          <w:szCs w:val="24"/>
        </w:rPr>
        <w:t xml:space="preserve">ą </w:t>
      </w:r>
      <w:r w:rsidRPr="003D1969">
        <w:rPr>
          <w:rFonts w:ascii="Arial Narrow" w:hAnsi="Arial Narrow" w:cs="Tahoma"/>
          <w:color w:val="000000"/>
          <w:sz w:val="24"/>
          <w:szCs w:val="24"/>
        </w:rPr>
        <w:t xml:space="preserve">miały </w:t>
      </w:r>
      <w:r w:rsidRPr="003D1969">
        <w:rPr>
          <w:rFonts w:ascii="Arial Narrow" w:eastAsia="TTE18632D8t00" w:hAnsi="Arial Narrow" w:cs="Tahoma"/>
          <w:color w:val="000000"/>
          <w:sz w:val="24"/>
          <w:szCs w:val="24"/>
        </w:rPr>
        <w:t>ś</w:t>
      </w:r>
      <w:r w:rsidRPr="003D1969">
        <w:rPr>
          <w:rFonts w:ascii="Arial Narrow" w:hAnsi="Arial Narrow" w:cs="Tahoma"/>
          <w:color w:val="000000"/>
          <w:sz w:val="24"/>
          <w:szCs w:val="24"/>
        </w:rPr>
        <w:t xml:space="preserve">rednie ceny materiałów (bez </w:t>
      </w:r>
      <w:proofErr w:type="spellStart"/>
      <w:r w:rsidRPr="003D1969">
        <w:rPr>
          <w:rFonts w:ascii="Arial Narrow" w:hAnsi="Arial Narrow" w:cs="Tahoma"/>
          <w:color w:val="000000"/>
          <w:sz w:val="24"/>
          <w:szCs w:val="24"/>
        </w:rPr>
        <w:t>Kz</w:t>
      </w:r>
      <w:proofErr w:type="spellEnd"/>
      <w:r w:rsidRPr="003D1969">
        <w:rPr>
          <w:rFonts w:ascii="Arial Narrow" w:hAnsi="Arial Narrow" w:cs="Tahoma"/>
          <w:color w:val="000000"/>
          <w:sz w:val="24"/>
          <w:szCs w:val="24"/>
        </w:rPr>
        <w:t xml:space="preserve">) wydawnictwa „SEKOCENBUD” z poprzedniego kwartału. Dotyczy to także sprzętu. W przypadku </w:t>
      </w:r>
      <w:r w:rsidRPr="003D1969">
        <w:rPr>
          <w:rFonts w:ascii="Arial Narrow" w:hAnsi="Arial Narrow" w:cs="Tahoma"/>
          <w:sz w:val="24"/>
          <w:szCs w:val="24"/>
        </w:rPr>
        <w:t>braku cen na materiały w powy</w:t>
      </w:r>
      <w:r w:rsidRPr="003D1969">
        <w:rPr>
          <w:rFonts w:ascii="Arial Narrow" w:eastAsia="TTE18632D8t00" w:hAnsi="Arial Narrow" w:cs="Tahoma"/>
          <w:sz w:val="24"/>
          <w:szCs w:val="24"/>
        </w:rPr>
        <w:t>ż</w:t>
      </w:r>
      <w:r w:rsidRPr="003D1969">
        <w:rPr>
          <w:rFonts w:ascii="Arial Narrow" w:hAnsi="Arial Narrow" w:cs="Tahoma"/>
          <w:sz w:val="24"/>
          <w:szCs w:val="24"/>
        </w:rPr>
        <w:t>szej publikacji, b</w:t>
      </w:r>
      <w:r w:rsidRPr="003D1969">
        <w:rPr>
          <w:rFonts w:ascii="Arial Narrow" w:eastAsia="TTE18632D8t00" w:hAnsi="Arial Narrow" w:cs="Tahoma"/>
          <w:sz w:val="24"/>
          <w:szCs w:val="24"/>
        </w:rPr>
        <w:t>ę</w:t>
      </w:r>
      <w:r w:rsidRPr="003D1969">
        <w:rPr>
          <w:rFonts w:ascii="Arial Narrow" w:hAnsi="Arial Narrow" w:cs="Tahoma"/>
          <w:sz w:val="24"/>
          <w:szCs w:val="24"/>
        </w:rPr>
        <w:t>dzie uznawana cena na podstawie faktury zakupu przedstawionej przez Wykonawc</w:t>
      </w:r>
      <w:r w:rsidRPr="003D1969">
        <w:rPr>
          <w:rFonts w:ascii="Arial Narrow" w:eastAsia="TTE18632D8t00" w:hAnsi="Arial Narrow" w:cs="Tahoma"/>
          <w:sz w:val="24"/>
          <w:szCs w:val="24"/>
        </w:rPr>
        <w:t>ę</w:t>
      </w:r>
      <w:r w:rsidRPr="003D1969">
        <w:rPr>
          <w:rFonts w:ascii="Arial Narrow" w:hAnsi="Arial Narrow" w:cs="Tahoma"/>
          <w:sz w:val="24"/>
          <w:szCs w:val="24"/>
        </w:rPr>
        <w:t xml:space="preserve"> </w:t>
      </w:r>
      <w:r w:rsidRPr="003D1969">
        <w:rPr>
          <w:rFonts w:ascii="Arial Narrow" w:eastAsia="TTE18700A0t00" w:hAnsi="Arial Narrow" w:cs="Tahoma"/>
          <w:sz w:val="24"/>
          <w:szCs w:val="24"/>
        </w:rPr>
        <w:t>jednak nie wyższa niż średnie ceny rynkowe,</w:t>
      </w:r>
    </w:p>
    <w:p w14:paraId="6CD0A10A" w14:textId="698F4C58" w:rsidR="003D1969" w:rsidRPr="003D1969" w:rsidRDefault="003D1969" w:rsidP="00947195">
      <w:pPr>
        <w:numPr>
          <w:ilvl w:val="0"/>
          <w:numId w:val="71"/>
        </w:numPr>
        <w:suppressAutoHyphens/>
        <w:adjustRightInd w:val="0"/>
        <w:spacing w:after="0" w:line="276" w:lineRule="auto"/>
        <w:ind w:left="1134" w:hanging="425"/>
        <w:rPr>
          <w:rFonts w:ascii="Arial Narrow" w:hAnsi="Arial Narrow" w:cs="Tahoma"/>
          <w:b/>
          <w:color w:val="000000"/>
          <w:sz w:val="24"/>
          <w:szCs w:val="24"/>
        </w:rPr>
      </w:pPr>
      <w:r w:rsidRPr="003D1969">
        <w:rPr>
          <w:rFonts w:ascii="Arial Narrow" w:eastAsia="TTE18700A0t00" w:hAnsi="Arial Narrow" w:cs="Tahoma"/>
          <w:sz w:val="24"/>
          <w:szCs w:val="24"/>
        </w:rPr>
        <w:t>Wykaz usług świadczonych przez Wykonawcę w ramach zryczałtowanej stawki miesięcznej ujęto w załączniku nr 2 do projektu umowy.</w:t>
      </w:r>
    </w:p>
    <w:p w14:paraId="0F628420" w14:textId="77777777" w:rsidR="005D59A1" w:rsidRDefault="005D59A1" w:rsidP="00CD5138">
      <w:pPr>
        <w:spacing w:after="0" w:line="276" w:lineRule="auto"/>
        <w:rPr>
          <w:rFonts w:ascii="Arial" w:hAnsi="Arial" w:cs="Arial"/>
        </w:rPr>
        <w:sectPr w:rsidR="005D59A1" w:rsidSect="00BA057E">
          <w:pgSz w:w="12240" w:h="15840"/>
          <w:pgMar w:top="1417" w:right="1417" w:bottom="1417" w:left="1417" w:header="708" w:footer="708" w:gutter="0"/>
          <w:cols w:space="708"/>
          <w:noEndnote/>
          <w:titlePg/>
          <w:docGrid w:linePitch="272"/>
        </w:sectPr>
      </w:pPr>
    </w:p>
    <w:p w14:paraId="457B4DE4" w14:textId="77777777" w:rsidR="005D59A1"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lastRenderedPageBreak/>
        <w:t xml:space="preserve">Załącznik nr </w:t>
      </w:r>
      <w:r>
        <w:rPr>
          <w:rFonts w:ascii="Arial" w:hAnsi="Arial" w:cs="Arial"/>
          <w:sz w:val="24"/>
          <w:szCs w:val="24"/>
        </w:rPr>
        <w:t>2</w:t>
      </w:r>
      <w:r w:rsidRPr="00855938">
        <w:rPr>
          <w:rFonts w:ascii="Arial" w:hAnsi="Arial" w:cs="Arial"/>
          <w:sz w:val="24"/>
          <w:szCs w:val="24"/>
        </w:rPr>
        <w:t xml:space="preserve"> </w:t>
      </w:r>
    </w:p>
    <w:p w14:paraId="517383BC" w14:textId="6FC075FD" w:rsidR="005D59A1" w:rsidRPr="00855938" w:rsidRDefault="005D59A1" w:rsidP="005D59A1">
      <w:pPr>
        <w:spacing w:after="0" w:line="240" w:lineRule="auto"/>
        <w:ind w:left="567" w:hanging="567"/>
        <w:jc w:val="right"/>
        <w:rPr>
          <w:rFonts w:ascii="Arial" w:hAnsi="Arial" w:cs="Arial"/>
          <w:sz w:val="24"/>
          <w:szCs w:val="24"/>
        </w:rPr>
      </w:pPr>
      <w:r w:rsidRPr="00855938">
        <w:rPr>
          <w:rFonts w:ascii="Arial" w:hAnsi="Arial" w:cs="Arial"/>
          <w:sz w:val="24"/>
          <w:szCs w:val="24"/>
        </w:rPr>
        <w:t>do umowy nr …………………………… z dnia ………………………….</w:t>
      </w:r>
    </w:p>
    <w:p w14:paraId="5791A168" w14:textId="77777777" w:rsidR="005D59A1" w:rsidRDefault="005D59A1" w:rsidP="005D59A1">
      <w:pPr>
        <w:spacing w:after="0" w:line="240" w:lineRule="auto"/>
        <w:ind w:left="567" w:hanging="567"/>
        <w:rPr>
          <w:rFonts w:ascii="Arial" w:hAnsi="Arial" w:cs="Arial"/>
          <w:sz w:val="24"/>
          <w:szCs w:val="24"/>
        </w:rPr>
      </w:pPr>
    </w:p>
    <w:p w14:paraId="08E9F205" w14:textId="77777777" w:rsidR="005D59A1" w:rsidRPr="005D59A1" w:rsidRDefault="005D59A1" w:rsidP="005D59A1">
      <w:pPr>
        <w:spacing w:after="0" w:line="276" w:lineRule="auto"/>
        <w:rPr>
          <w:rFonts w:ascii="Arial" w:hAnsi="Arial" w:cs="Arial"/>
          <w:b/>
          <w:bCs/>
          <w:sz w:val="32"/>
          <w:szCs w:val="32"/>
        </w:rPr>
      </w:pPr>
      <w:r w:rsidRPr="005D59A1">
        <w:rPr>
          <w:rFonts w:ascii="Arial" w:hAnsi="Arial" w:cs="Arial"/>
          <w:b/>
          <w:bCs/>
          <w:sz w:val="32"/>
          <w:szCs w:val="32"/>
        </w:rPr>
        <w:t>Wykaz usług świadczonych przez Wykonawcę w ramach zryczałtowanej stawki miesięcznej.</w:t>
      </w:r>
    </w:p>
    <w:p w14:paraId="11F65820" w14:textId="77777777" w:rsidR="005D59A1" w:rsidRPr="00855938" w:rsidRDefault="005D59A1" w:rsidP="005D59A1">
      <w:pPr>
        <w:spacing w:after="0" w:line="276" w:lineRule="auto"/>
        <w:ind w:left="567" w:hanging="567"/>
        <w:rPr>
          <w:rFonts w:ascii="Arial" w:hAnsi="Arial" w:cs="Arial"/>
          <w:sz w:val="24"/>
          <w:szCs w:val="24"/>
        </w:rPr>
      </w:pPr>
    </w:p>
    <w:p w14:paraId="329F80D8" w14:textId="77777777" w:rsidR="005D59A1" w:rsidRPr="00B85672" w:rsidRDefault="005D59A1" w:rsidP="005D59A1">
      <w:pPr>
        <w:spacing w:after="120" w:line="276" w:lineRule="auto"/>
        <w:ind w:left="567" w:hanging="567"/>
        <w:rPr>
          <w:rFonts w:ascii="Arial" w:hAnsi="Arial" w:cs="Arial"/>
          <w:b/>
          <w:bCs/>
          <w:sz w:val="24"/>
          <w:szCs w:val="24"/>
        </w:rPr>
      </w:pPr>
      <w:r>
        <w:rPr>
          <w:rFonts w:ascii="Arial" w:hAnsi="Arial" w:cs="Arial"/>
          <w:b/>
          <w:bCs/>
          <w:sz w:val="24"/>
          <w:szCs w:val="24"/>
        </w:rPr>
        <w:t xml:space="preserve">Część I </w:t>
      </w:r>
      <w:r w:rsidRPr="00B85672">
        <w:rPr>
          <w:rFonts w:ascii="Arial" w:hAnsi="Arial" w:cs="Arial"/>
          <w:b/>
          <w:bCs/>
          <w:sz w:val="24"/>
          <w:szCs w:val="24"/>
        </w:rPr>
        <w:t>Pogotowie techniczne:</w:t>
      </w:r>
    </w:p>
    <w:p w14:paraId="2E1F0813" w14:textId="48EF002A"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Całodobowe pełnienie dyżurów pogotowia technicznego </w:t>
      </w:r>
      <w:r w:rsidRPr="0091654B">
        <w:rPr>
          <w:rFonts w:ascii="Arial" w:hAnsi="Arial" w:cs="Arial"/>
          <w:sz w:val="24"/>
          <w:szCs w:val="24"/>
        </w:rPr>
        <w:t>pod telefonem wskazanym w umowie,</w:t>
      </w:r>
      <w:r w:rsidRPr="00855938">
        <w:rPr>
          <w:rFonts w:ascii="Arial" w:hAnsi="Arial" w:cs="Arial"/>
          <w:sz w:val="24"/>
          <w:szCs w:val="24"/>
        </w:rPr>
        <w:t xml:space="preserve"> polegające na przyjmowaniu zgłoszeń od właścicieli </w:t>
      </w:r>
      <w:r>
        <w:rPr>
          <w:rFonts w:ascii="Arial" w:hAnsi="Arial" w:cs="Arial"/>
          <w:sz w:val="24"/>
          <w:szCs w:val="24"/>
        </w:rPr>
        <w:br/>
      </w:r>
      <w:r w:rsidRPr="00855938">
        <w:rPr>
          <w:rFonts w:ascii="Arial" w:hAnsi="Arial" w:cs="Arial"/>
          <w:sz w:val="24"/>
          <w:szCs w:val="24"/>
        </w:rPr>
        <w:t>i najemców lokali znajdujących się w budynkach objętych umową.</w:t>
      </w:r>
      <w:r>
        <w:rPr>
          <w:rFonts w:ascii="Arial" w:hAnsi="Arial" w:cs="Arial"/>
          <w:sz w:val="24"/>
          <w:szCs w:val="24"/>
        </w:rPr>
        <w:t xml:space="preserve"> Zgłoszeń mogą również dokonywać pracownicy ADM.</w:t>
      </w:r>
      <w:r w:rsidR="009D1C9E">
        <w:rPr>
          <w:rFonts w:ascii="Arial" w:hAnsi="Arial" w:cs="Arial"/>
          <w:sz w:val="24"/>
          <w:szCs w:val="24"/>
        </w:rPr>
        <w:t xml:space="preserve"> - </w:t>
      </w:r>
      <w:r w:rsidR="009D1C9E" w:rsidRPr="009D1C9E">
        <w:rPr>
          <w:rFonts w:ascii="Arial" w:hAnsi="Arial" w:cs="Arial"/>
          <w:b/>
          <w:bCs/>
          <w:sz w:val="24"/>
          <w:szCs w:val="24"/>
        </w:rPr>
        <w:t>dla umowy gminnej dyżury nie dotyczą lokali gminnych w budynkach Wspólnot Mieszkaniowych.</w:t>
      </w:r>
    </w:p>
    <w:p w14:paraId="77859977" w14:textId="794564F7" w:rsidR="005D59A1"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Niezwłoczne -</w:t>
      </w:r>
      <w:r>
        <w:rPr>
          <w:rFonts w:ascii="Arial" w:hAnsi="Arial" w:cs="Arial"/>
          <w:sz w:val="24"/>
          <w:szCs w:val="24"/>
        </w:rPr>
        <w:t xml:space="preserve"> </w:t>
      </w:r>
      <w:r w:rsidRPr="00855938">
        <w:rPr>
          <w:rFonts w:ascii="Arial" w:hAnsi="Arial" w:cs="Arial"/>
          <w:sz w:val="24"/>
          <w:szCs w:val="24"/>
        </w:rPr>
        <w:t xml:space="preserve">w czasie nie dłuższym niż </w:t>
      </w:r>
      <w:r>
        <w:rPr>
          <w:rFonts w:ascii="Arial" w:hAnsi="Arial" w:cs="Arial"/>
          <w:sz w:val="24"/>
          <w:szCs w:val="24"/>
        </w:rPr>
        <w:t>…</w:t>
      </w:r>
      <w:r w:rsidRPr="00855938">
        <w:rPr>
          <w:rFonts w:ascii="Arial" w:hAnsi="Arial" w:cs="Arial"/>
          <w:sz w:val="24"/>
          <w:szCs w:val="24"/>
        </w:rPr>
        <w:t xml:space="preserve"> </w:t>
      </w:r>
      <w:r w:rsidRPr="005D59A1">
        <w:rPr>
          <w:rFonts w:ascii="Arial" w:hAnsi="Arial" w:cs="Arial"/>
          <w:color w:val="FF0000"/>
          <w:sz w:val="24"/>
          <w:szCs w:val="24"/>
        </w:rPr>
        <w:t xml:space="preserve">(wpisać z oferty) </w:t>
      </w:r>
      <w:r w:rsidRPr="00855938">
        <w:rPr>
          <w:rFonts w:ascii="Arial" w:hAnsi="Arial" w:cs="Arial"/>
          <w:sz w:val="24"/>
          <w:szCs w:val="24"/>
        </w:rPr>
        <w:t>godziny od zgłoszenia -</w:t>
      </w:r>
      <w:r>
        <w:rPr>
          <w:rFonts w:ascii="Arial" w:hAnsi="Arial" w:cs="Arial"/>
          <w:sz w:val="24"/>
          <w:szCs w:val="24"/>
        </w:rPr>
        <w:t xml:space="preserve"> </w:t>
      </w:r>
      <w:r w:rsidRPr="00855938">
        <w:rPr>
          <w:rFonts w:ascii="Arial" w:hAnsi="Arial" w:cs="Arial"/>
          <w:sz w:val="24"/>
          <w:szCs w:val="24"/>
        </w:rPr>
        <w:t>przystępowanie do usuwania zgłoszonych awarii</w:t>
      </w:r>
      <w:r>
        <w:rPr>
          <w:rFonts w:ascii="Arial" w:hAnsi="Arial" w:cs="Arial"/>
          <w:sz w:val="24"/>
          <w:szCs w:val="24"/>
        </w:rPr>
        <w:t xml:space="preserve"> instalacji wodnych, kanalizacyjnych, ciepłej wody użytkowej, centralnego ogrzewania oraz gazowych</w:t>
      </w:r>
      <w:r w:rsidRPr="00855938">
        <w:rPr>
          <w:rFonts w:ascii="Arial" w:hAnsi="Arial" w:cs="Arial"/>
          <w:sz w:val="24"/>
          <w:szCs w:val="24"/>
        </w:rPr>
        <w:t xml:space="preserve"> i usuwania skutków awarii a w razie braku możliwości wykonania natychmiastowych napraw -</w:t>
      </w:r>
      <w:r>
        <w:rPr>
          <w:rFonts w:ascii="Arial" w:hAnsi="Arial" w:cs="Arial"/>
          <w:sz w:val="24"/>
          <w:szCs w:val="24"/>
        </w:rPr>
        <w:t xml:space="preserve"> </w:t>
      </w:r>
      <w:r w:rsidRPr="00855938">
        <w:rPr>
          <w:rFonts w:ascii="Arial" w:hAnsi="Arial" w:cs="Arial"/>
          <w:sz w:val="24"/>
          <w:szCs w:val="24"/>
        </w:rPr>
        <w:t xml:space="preserve">przystąpienie do zabezpieczenia instalacji </w:t>
      </w:r>
      <w:r>
        <w:rPr>
          <w:rFonts w:ascii="Arial" w:hAnsi="Arial" w:cs="Arial"/>
          <w:sz w:val="24"/>
          <w:szCs w:val="24"/>
        </w:rPr>
        <w:br/>
      </w:r>
      <w:r w:rsidRPr="00855938">
        <w:rPr>
          <w:rFonts w:ascii="Arial" w:hAnsi="Arial" w:cs="Arial"/>
          <w:sz w:val="24"/>
          <w:szCs w:val="24"/>
        </w:rPr>
        <w:t>i elementów budynku przed skutkami awarii które mogą spowodować straty materialne lub powodować zagrożenie dla zdrowia i życia mieszkańców.</w:t>
      </w:r>
    </w:p>
    <w:p w14:paraId="5B5D5EE4" w14:textId="77777777" w:rsidR="005D59A1" w:rsidRPr="007B2C7D"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7B2C7D">
        <w:rPr>
          <w:rFonts w:ascii="Arial" w:hAnsi="Arial" w:cs="Arial"/>
          <w:b/>
          <w:sz w:val="24"/>
          <w:szCs w:val="24"/>
        </w:rPr>
        <w:t>Przez awarię rozumie się</w:t>
      </w:r>
      <w:r w:rsidRPr="007B2C7D">
        <w:rPr>
          <w:rFonts w:ascii="Arial" w:hAnsi="Arial" w:cs="Arial"/>
          <w:sz w:val="24"/>
          <w:szCs w:val="24"/>
        </w:rPr>
        <w:t xml:space="preserve"> nagłe uszkodzenie elementów budynku, instalacji lub urządzeń technicznych  powodujące przerwę w dostawie mediów lub zagrożenie dla zdrowia i życia ludzkiego lub uszkodzenie mienia bądź powstanie innych szkód majątkowych.</w:t>
      </w:r>
    </w:p>
    <w:p w14:paraId="280E49FD" w14:textId="77777777" w:rsidR="005D59A1" w:rsidRPr="00855938" w:rsidRDefault="005D59A1" w:rsidP="00947195">
      <w:pPr>
        <w:pStyle w:val="Akapitzlist"/>
        <w:numPr>
          <w:ilvl w:val="0"/>
          <w:numId w:val="72"/>
        </w:numPr>
        <w:spacing w:after="120"/>
        <w:ind w:left="567" w:hanging="567"/>
        <w:contextualSpacing w:val="0"/>
        <w:jc w:val="both"/>
        <w:rPr>
          <w:rFonts w:ascii="Arial" w:hAnsi="Arial" w:cs="Arial"/>
          <w:sz w:val="24"/>
          <w:szCs w:val="24"/>
        </w:rPr>
      </w:pPr>
      <w:r w:rsidRPr="00855938">
        <w:rPr>
          <w:rFonts w:ascii="Arial" w:hAnsi="Arial" w:cs="Arial"/>
          <w:sz w:val="24"/>
          <w:szCs w:val="24"/>
        </w:rPr>
        <w:t xml:space="preserve">Prowadzenie rejestru zgłoszeń w ramach „pogotowia technicznego” obejmującego co najmniej: datę i godzinę zgłoszenia awarii, miejsce awarii,  dane zgłaszającego, numer telefonu zgłaszającego, zakres prac wykonanych </w:t>
      </w:r>
      <w:r>
        <w:rPr>
          <w:rFonts w:ascii="Arial" w:hAnsi="Arial" w:cs="Arial"/>
          <w:sz w:val="24"/>
          <w:szCs w:val="24"/>
        </w:rPr>
        <w:br/>
      </w:r>
      <w:r w:rsidRPr="00855938">
        <w:rPr>
          <w:rFonts w:ascii="Arial" w:hAnsi="Arial" w:cs="Arial"/>
          <w:sz w:val="24"/>
          <w:szCs w:val="24"/>
        </w:rPr>
        <w:t>w ramach usuwania awarii lub prac zabezpieczających.</w:t>
      </w:r>
    </w:p>
    <w:p w14:paraId="7A02326E" w14:textId="77777777" w:rsidR="005D59A1" w:rsidRDefault="005D59A1" w:rsidP="005D59A1">
      <w:pPr>
        <w:spacing w:after="480" w:line="276" w:lineRule="auto"/>
        <w:ind w:left="567"/>
        <w:rPr>
          <w:rFonts w:ascii="Arial" w:hAnsi="Arial" w:cs="Arial"/>
          <w:sz w:val="24"/>
          <w:szCs w:val="24"/>
        </w:rPr>
      </w:pPr>
      <w:r>
        <w:rPr>
          <w:rFonts w:ascii="Arial" w:hAnsi="Arial" w:cs="Arial"/>
          <w:sz w:val="24"/>
          <w:szCs w:val="24"/>
        </w:rPr>
        <w:t xml:space="preserve">UWAGA - Niezależnie od prowadzonego rejestru -Wykonawca ma obowiązek poinformować Inspektora ADM o zaistnieniu awarii najpóźniej w pierwszy dzień roboczy następujący po dniu wystąpienia awarii. Informacja powinna być przekazana w formie pisemnej </w:t>
      </w:r>
      <w:r w:rsidRPr="0091654B">
        <w:rPr>
          <w:rFonts w:ascii="Arial" w:hAnsi="Arial" w:cs="Arial"/>
          <w:sz w:val="24"/>
          <w:szCs w:val="24"/>
        </w:rPr>
        <w:t>lub na wskazany w umowie adres poczty elektronicznej.</w:t>
      </w:r>
    </w:p>
    <w:p w14:paraId="7C0807F2" w14:textId="77777777" w:rsidR="005D59A1" w:rsidRPr="00B85672" w:rsidRDefault="005D59A1" w:rsidP="005D59A1">
      <w:pPr>
        <w:spacing w:after="120" w:line="276" w:lineRule="auto"/>
        <w:ind w:left="1276" w:hanging="1276"/>
        <w:rPr>
          <w:rFonts w:ascii="Arial" w:hAnsi="Arial" w:cs="Arial"/>
          <w:b/>
          <w:bCs/>
          <w:sz w:val="24"/>
          <w:szCs w:val="24"/>
        </w:rPr>
      </w:pPr>
      <w:r>
        <w:rPr>
          <w:rFonts w:ascii="Arial" w:hAnsi="Arial" w:cs="Arial"/>
          <w:b/>
          <w:bCs/>
          <w:sz w:val="24"/>
          <w:szCs w:val="24"/>
        </w:rPr>
        <w:t xml:space="preserve">Część II: </w:t>
      </w:r>
      <w:r w:rsidRPr="00B85672">
        <w:rPr>
          <w:rFonts w:ascii="Arial" w:hAnsi="Arial" w:cs="Arial"/>
          <w:b/>
          <w:bCs/>
          <w:sz w:val="24"/>
          <w:szCs w:val="24"/>
        </w:rPr>
        <w:t xml:space="preserve">Wykaz prac </w:t>
      </w:r>
      <w:r>
        <w:rPr>
          <w:rFonts w:ascii="Arial" w:hAnsi="Arial" w:cs="Arial"/>
          <w:b/>
          <w:bCs/>
          <w:sz w:val="24"/>
          <w:szCs w:val="24"/>
        </w:rPr>
        <w:t xml:space="preserve">- awarie instalacji wodnej, kanalizacyjnej, gazowej, centralnego ogrzewania </w:t>
      </w:r>
      <w:r w:rsidRPr="00B85672">
        <w:rPr>
          <w:rFonts w:ascii="Arial" w:hAnsi="Arial" w:cs="Arial"/>
          <w:b/>
          <w:bCs/>
          <w:sz w:val="24"/>
          <w:szCs w:val="24"/>
        </w:rPr>
        <w:t>objętych zryczałtowaną stawką miesięczną:</w:t>
      </w:r>
    </w:p>
    <w:p w14:paraId="50F56CC5" w14:textId="77777777" w:rsidR="005D59A1" w:rsidRDefault="005D59A1" w:rsidP="00947195">
      <w:pPr>
        <w:pStyle w:val="Akapitzlist"/>
        <w:numPr>
          <w:ilvl w:val="0"/>
          <w:numId w:val="73"/>
        </w:numPr>
        <w:spacing w:after="0"/>
        <w:ind w:hanging="360"/>
        <w:contextualSpacing w:val="0"/>
        <w:jc w:val="both"/>
        <w:rPr>
          <w:rFonts w:ascii="Arial" w:hAnsi="Arial" w:cs="Arial"/>
          <w:sz w:val="24"/>
          <w:szCs w:val="24"/>
        </w:rPr>
      </w:pPr>
      <w:r w:rsidRPr="00E63DA3">
        <w:rPr>
          <w:rFonts w:ascii="Arial" w:hAnsi="Arial" w:cs="Arial"/>
          <w:sz w:val="24"/>
          <w:szCs w:val="24"/>
          <w:u w:val="single"/>
        </w:rPr>
        <w:t>Instalacja zimnej wody użytkowej oraz ciepłej wody użytkowej</w:t>
      </w:r>
      <w:r w:rsidRPr="00E63DA3">
        <w:rPr>
          <w:rFonts w:ascii="Arial" w:hAnsi="Arial" w:cs="Arial"/>
          <w:sz w:val="24"/>
          <w:szCs w:val="24"/>
        </w:rPr>
        <w:t xml:space="preserve"> </w:t>
      </w:r>
    </w:p>
    <w:p w14:paraId="725AA811" w14:textId="77777777" w:rsidR="005D59A1" w:rsidRPr="00E63DA3" w:rsidRDefault="005D59A1" w:rsidP="005D59A1">
      <w:pPr>
        <w:pStyle w:val="Akapitzlist"/>
        <w:spacing w:after="0"/>
        <w:ind w:left="567"/>
        <w:contextualSpacing w:val="0"/>
        <w:jc w:val="both"/>
        <w:rPr>
          <w:rFonts w:ascii="Arial" w:hAnsi="Arial" w:cs="Arial"/>
          <w:sz w:val="24"/>
          <w:szCs w:val="24"/>
        </w:rPr>
      </w:pPr>
      <w:r w:rsidRPr="00E63DA3">
        <w:rPr>
          <w:rFonts w:ascii="Arial" w:hAnsi="Arial" w:cs="Arial"/>
          <w:sz w:val="24"/>
          <w:szCs w:val="24"/>
        </w:rPr>
        <w:t>-usuwanie przecieków instalacji wodnej,</w:t>
      </w:r>
    </w:p>
    <w:p w14:paraId="1AEE809A"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-zakładanie obejm naprawczych</w:t>
      </w:r>
      <w:r>
        <w:rPr>
          <w:rFonts w:ascii="Arial" w:hAnsi="Arial" w:cs="Arial"/>
          <w:sz w:val="24"/>
          <w:szCs w:val="24"/>
        </w:rPr>
        <w:t xml:space="preserve"> od średnicach o Ø15  - 80mm</w:t>
      </w:r>
      <w:r w:rsidRPr="00855938">
        <w:rPr>
          <w:rFonts w:ascii="Arial" w:hAnsi="Arial" w:cs="Arial"/>
          <w:sz w:val="24"/>
          <w:szCs w:val="24"/>
        </w:rPr>
        <w:t>,</w:t>
      </w:r>
    </w:p>
    <w:p w14:paraId="4AC84120"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sz w:val="24"/>
          <w:szCs w:val="24"/>
        </w:rPr>
        <w:t>-odmrażanie</w:t>
      </w:r>
      <w:r>
        <w:rPr>
          <w:rFonts w:ascii="Arial" w:hAnsi="Arial" w:cs="Arial"/>
          <w:sz w:val="24"/>
          <w:szCs w:val="24"/>
        </w:rPr>
        <w:t xml:space="preserve"> i zabezpieczenie</w:t>
      </w:r>
      <w:r w:rsidRPr="00855938">
        <w:rPr>
          <w:rFonts w:ascii="Arial" w:hAnsi="Arial" w:cs="Arial"/>
          <w:sz w:val="24"/>
          <w:szCs w:val="24"/>
        </w:rPr>
        <w:t xml:space="preserve"> rurociągów,</w:t>
      </w:r>
    </w:p>
    <w:p w14:paraId="7F7756C4" w14:textId="77777777" w:rsidR="005D59A1" w:rsidRPr="00855938" w:rsidRDefault="005D59A1" w:rsidP="005D59A1">
      <w:pPr>
        <w:pStyle w:val="Akapitzlist"/>
        <w:spacing w:after="120"/>
        <w:ind w:left="567"/>
        <w:contextualSpacing w:val="0"/>
        <w:jc w:val="both"/>
        <w:rPr>
          <w:rFonts w:ascii="Arial" w:hAnsi="Arial" w:cs="Arial"/>
          <w:sz w:val="24"/>
          <w:szCs w:val="24"/>
        </w:rPr>
      </w:pPr>
      <w:r w:rsidRPr="00855938">
        <w:rPr>
          <w:rFonts w:ascii="Arial" w:hAnsi="Arial" w:cs="Arial"/>
          <w:sz w:val="24"/>
          <w:szCs w:val="24"/>
        </w:rPr>
        <w:t xml:space="preserve">-współpraca z </w:t>
      </w:r>
      <w:proofErr w:type="spellStart"/>
      <w:r>
        <w:rPr>
          <w:rFonts w:ascii="Arial" w:hAnsi="Arial" w:cs="Arial"/>
          <w:sz w:val="24"/>
          <w:szCs w:val="24"/>
        </w:rPr>
        <w:t>PWiK</w:t>
      </w:r>
      <w:proofErr w:type="spellEnd"/>
      <w:r>
        <w:rPr>
          <w:rFonts w:ascii="Arial" w:hAnsi="Arial" w:cs="Arial"/>
          <w:sz w:val="24"/>
          <w:szCs w:val="24"/>
        </w:rPr>
        <w:t xml:space="preserve"> </w:t>
      </w:r>
      <w:r w:rsidRPr="00855938">
        <w:rPr>
          <w:rFonts w:ascii="Arial" w:hAnsi="Arial" w:cs="Arial"/>
          <w:sz w:val="24"/>
          <w:szCs w:val="24"/>
        </w:rPr>
        <w:t xml:space="preserve">w przypadku konieczności </w:t>
      </w:r>
      <w:r>
        <w:rPr>
          <w:rFonts w:ascii="Arial" w:hAnsi="Arial" w:cs="Arial"/>
          <w:sz w:val="24"/>
          <w:szCs w:val="24"/>
        </w:rPr>
        <w:t>usunięcia awarii.</w:t>
      </w:r>
    </w:p>
    <w:p w14:paraId="1CDCAFC1" w14:textId="77777777" w:rsidR="005D59A1" w:rsidRPr="003D1E41" w:rsidRDefault="005D59A1" w:rsidP="00947195">
      <w:pPr>
        <w:pStyle w:val="Akapitzlist"/>
        <w:numPr>
          <w:ilvl w:val="0"/>
          <w:numId w:val="73"/>
        </w:numPr>
        <w:spacing w:after="0"/>
        <w:ind w:hanging="360"/>
        <w:contextualSpacing w:val="0"/>
        <w:jc w:val="both"/>
        <w:rPr>
          <w:rFonts w:ascii="Arial" w:hAnsi="Arial" w:cs="Arial"/>
          <w:sz w:val="24"/>
          <w:szCs w:val="24"/>
          <w:u w:val="single"/>
        </w:rPr>
      </w:pPr>
      <w:r w:rsidRPr="003D1E41">
        <w:rPr>
          <w:rFonts w:ascii="Arial" w:hAnsi="Arial" w:cs="Arial"/>
          <w:sz w:val="24"/>
          <w:szCs w:val="24"/>
          <w:u w:val="single"/>
        </w:rPr>
        <w:lastRenderedPageBreak/>
        <w:t>Instalacja kanalizacyjna</w:t>
      </w:r>
      <w:r>
        <w:rPr>
          <w:rFonts w:ascii="Arial" w:hAnsi="Arial" w:cs="Arial"/>
          <w:sz w:val="24"/>
          <w:szCs w:val="24"/>
          <w:u w:val="single"/>
        </w:rPr>
        <w:t xml:space="preserve"> / deszczowa</w:t>
      </w:r>
    </w:p>
    <w:p w14:paraId="594F46BE"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-usuwanie przecieków instalacji kanalizacyjnej </w:t>
      </w:r>
      <w:r>
        <w:rPr>
          <w:rFonts w:ascii="Arial" w:hAnsi="Arial" w:cs="Arial"/>
          <w:bCs/>
          <w:sz w:val="24"/>
          <w:szCs w:val="24"/>
        </w:rPr>
        <w:t xml:space="preserve">/ deszczowej.  </w:t>
      </w:r>
    </w:p>
    <w:p w14:paraId="5159D9BD"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-sprawdzenie prawidłowości działania instalacji kanalizacyjnej</w:t>
      </w:r>
      <w:r>
        <w:rPr>
          <w:rFonts w:ascii="Arial" w:hAnsi="Arial" w:cs="Arial"/>
          <w:bCs/>
          <w:sz w:val="24"/>
          <w:szCs w:val="24"/>
        </w:rPr>
        <w:t xml:space="preserve"> / deszczowej,</w:t>
      </w:r>
    </w:p>
    <w:p w14:paraId="7F030504" w14:textId="77777777" w:rsidR="005D59A1" w:rsidRPr="00855938" w:rsidRDefault="005D59A1" w:rsidP="005D59A1">
      <w:pPr>
        <w:pStyle w:val="Akapitzlist"/>
        <w:spacing w:after="0"/>
        <w:ind w:left="567"/>
        <w:contextualSpacing w:val="0"/>
        <w:jc w:val="both"/>
        <w:rPr>
          <w:rFonts w:ascii="Arial" w:hAnsi="Arial" w:cs="Arial"/>
          <w:bCs/>
          <w:sz w:val="24"/>
          <w:szCs w:val="24"/>
        </w:rPr>
      </w:pPr>
      <w:r w:rsidRPr="00855938">
        <w:rPr>
          <w:rFonts w:ascii="Arial" w:hAnsi="Arial" w:cs="Arial"/>
          <w:bCs/>
          <w:sz w:val="24"/>
          <w:szCs w:val="24"/>
        </w:rPr>
        <w:t xml:space="preserve">-udrażnianie pionów, leżaków,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 oraz rur wywiewnych</w:t>
      </w:r>
      <w:r>
        <w:rPr>
          <w:rFonts w:ascii="Arial" w:hAnsi="Arial" w:cs="Arial"/>
          <w:bCs/>
          <w:sz w:val="24"/>
          <w:szCs w:val="24"/>
        </w:rPr>
        <w:t>,</w:t>
      </w:r>
    </w:p>
    <w:p w14:paraId="31E47718" w14:textId="77777777" w:rsidR="005D59A1" w:rsidRDefault="005D59A1" w:rsidP="005D59A1">
      <w:pPr>
        <w:pStyle w:val="Akapitzlist"/>
        <w:spacing w:after="120"/>
        <w:ind w:left="567"/>
        <w:contextualSpacing w:val="0"/>
        <w:jc w:val="both"/>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PWIK Wydział Kanalizacji (</w:t>
      </w:r>
      <w:r w:rsidRPr="00855938">
        <w:rPr>
          <w:rFonts w:ascii="Arial" w:hAnsi="Arial" w:cs="Arial"/>
          <w:bCs/>
          <w:sz w:val="24"/>
          <w:szCs w:val="24"/>
        </w:rPr>
        <w:t>WUKO</w:t>
      </w:r>
      <w:r>
        <w:rPr>
          <w:rFonts w:ascii="Arial" w:hAnsi="Arial" w:cs="Arial"/>
          <w:bCs/>
          <w:sz w:val="24"/>
          <w:szCs w:val="24"/>
        </w:rPr>
        <w:t>)</w:t>
      </w:r>
      <w:r w:rsidRPr="00855938">
        <w:rPr>
          <w:rFonts w:ascii="Arial" w:hAnsi="Arial" w:cs="Arial"/>
          <w:bCs/>
          <w:sz w:val="24"/>
          <w:szCs w:val="24"/>
        </w:rPr>
        <w:t xml:space="preserve"> przy udrażnianiu leżaków </w:t>
      </w:r>
      <w:r>
        <w:rPr>
          <w:rFonts w:ascii="Arial" w:hAnsi="Arial" w:cs="Arial"/>
          <w:bCs/>
          <w:sz w:val="24"/>
          <w:szCs w:val="24"/>
        </w:rPr>
        <w:br/>
      </w:r>
      <w:r w:rsidRPr="00855938">
        <w:rPr>
          <w:rFonts w:ascii="Arial" w:hAnsi="Arial" w:cs="Arial"/>
          <w:bCs/>
          <w:sz w:val="24"/>
          <w:szCs w:val="24"/>
        </w:rPr>
        <w:t xml:space="preserve">i </w:t>
      </w:r>
      <w:proofErr w:type="spellStart"/>
      <w:r w:rsidRPr="00855938">
        <w:rPr>
          <w:rFonts w:ascii="Arial" w:hAnsi="Arial" w:cs="Arial"/>
          <w:bCs/>
          <w:sz w:val="24"/>
          <w:szCs w:val="24"/>
        </w:rPr>
        <w:t>przykanalików</w:t>
      </w:r>
      <w:proofErr w:type="spellEnd"/>
      <w:r w:rsidRPr="00855938">
        <w:rPr>
          <w:rFonts w:ascii="Arial" w:hAnsi="Arial" w:cs="Arial"/>
          <w:bCs/>
          <w:sz w:val="24"/>
          <w:szCs w:val="24"/>
        </w:rPr>
        <w:t xml:space="preserve"> sanitarnych</w:t>
      </w:r>
      <w:r>
        <w:rPr>
          <w:rFonts w:ascii="Arial" w:hAnsi="Arial" w:cs="Arial"/>
          <w:bCs/>
          <w:sz w:val="24"/>
          <w:szCs w:val="24"/>
        </w:rPr>
        <w:t>,</w:t>
      </w:r>
    </w:p>
    <w:p w14:paraId="01EDDC8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gazowa</w:t>
      </w:r>
    </w:p>
    <w:p w14:paraId="1D30FC6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w:t>
      </w:r>
      <w:r>
        <w:rPr>
          <w:rFonts w:ascii="Arial" w:hAnsi="Arial" w:cs="Arial"/>
          <w:bCs/>
          <w:sz w:val="24"/>
          <w:szCs w:val="24"/>
        </w:rPr>
        <w:t xml:space="preserve">awaryjne sprawdzenie i </w:t>
      </w:r>
      <w:r w:rsidRPr="00855938">
        <w:rPr>
          <w:rFonts w:ascii="Arial" w:hAnsi="Arial" w:cs="Arial"/>
          <w:bCs/>
          <w:sz w:val="24"/>
          <w:szCs w:val="24"/>
        </w:rPr>
        <w:t>uszczelnienie połączeń instalacji</w:t>
      </w:r>
      <w:r>
        <w:rPr>
          <w:rFonts w:ascii="Arial" w:hAnsi="Arial" w:cs="Arial"/>
          <w:bCs/>
          <w:sz w:val="24"/>
          <w:szCs w:val="24"/>
        </w:rPr>
        <w:t xml:space="preserve"> i zaworów</w:t>
      </w:r>
    </w:p>
    <w:p w14:paraId="7B50F14F"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-sprawdzanie szczelności instalacji detektorem gazu</w:t>
      </w:r>
      <w:r>
        <w:rPr>
          <w:rFonts w:ascii="Arial" w:hAnsi="Arial" w:cs="Arial"/>
          <w:bCs/>
          <w:sz w:val="24"/>
          <w:szCs w:val="24"/>
        </w:rPr>
        <w:t xml:space="preserve"> z wystawieniem protokołu</w:t>
      </w:r>
      <w:r w:rsidRPr="00855938">
        <w:rPr>
          <w:rFonts w:ascii="Arial" w:hAnsi="Arial" w:cs="Arial"/>
          <w:bCs/>
          <w:sz w:val="24"/>
          <w:szCs w:val="24"/>
        </w:rPr>
        <w:t>,</w:t>
      </w:r>
    </w:p>
    <w:p w14:paraId="6B466360" w14:textId="77777777" w:rsidR="005D59A1" w:rsidRPr="00855938" w:rsidRDefault="005D59A1" w:rsidP="005D59A1">
      <w:pPr>
        <w:spacing w:after="120" w:line="276" w:lineRule="auto"/>
        <w:ind w:left="567"/>
        <w:rPr>
          <w:rFonts w:ascii="Arial" w:hAnsi="Arial" w:cs="Arial"/>
          <w:bCs/>
          <w:sz w:val="24"/>
          <w:szCs w:val="24"/>
        </w:rPr>
      </w:pPr>
      <w:r w:rsidRPr="00855938">
        <w:rPr>
          <w:rFonts w:ascii="Arial" w:hAnsi="Arial" w:cs="Arial"/>
          <w:bCs/>
          <w:sz w:val="24"/>
          <w:szCs w:val="24"/>
        </w:rPr>
        <w:t xml:space="preserve">-współpraca z </w:t>
      </w:r>
      <w:r>
        <w:rPr>
          <w:rFonts w:ascii="Arial" w:hAnsi="Arial" w:cs="Arial"/>
          <w:bCs/>
          <w:sz w:val="24"/>
          <w:szCs w:val="24"/>
        </w:rPr>
        <w:t>PGNiG</w:t>
      </w:r>
      <w:r w:rsidRPr="00855938">
        <w:rPr>
          <w:rFonts w:ascii="Arial" w:hAnsi="Arial" w:cs="Arial"/>
          <w:bCs/>
          <w:sz w:val="24"/>
          <w:szCs w:val="24"/>
        </w:rPr>
        <w:t xml:space="preserve"> w zakresie niezbędnym do </w:t>
      </w:r>
      <w:r>
        <w:rPr>
          <w:rFonts w:ascii="Arial" w:hAnsi="Arial" w:cs="Arial"/>
          <w:bCs/>
          <w:sz w:val="24"/>
          <w:szCs w:val="24"/>
        </w:rPr>
        <w:t>usunięcia awarii</w:t>
      </w:r>
    </w:p>
    <w:p w14:paraId="00EB5591" w14:textId="77777777" w:rsidR="005D59A1" w:rsidRPr="003D1E41" w:rsidRDefault="005D59A1" w:rsidP="00947195">
      <w:pPr>
        <w:pStyle w:val="Akapitzlist"/>
        <w:numPr>
          <w:ilvl w:val="0"/>
          <w:numId w:val="73"/>
        </w:numPr>
        <w:spacing w:after="0"/>
        <w:ind w:hanging="360"/>
        <w:contextualSpacing w:val="0"/>
        <w:jc w:val="both"/>
        <w:rPr>
          <w:rFonts w:ascii="Arial" w:hAnsi="Arial" w:cs="Arial"/>
          <w:bCs/>
          <w:sz w:val="24"/>
          <w:szCs w:val="24"/>
          <w:u w:val="single"/>
        </w:rPr>
      </w:pPr>
      <w:r w:rsidRPr="003D1E41">
        <w:rPr>
          <w:rFonts w:ascii="Arial" w:hAnsi="Arial" w:cs="Arial"/>
          <w:bCs/>
          <w:sz w:val="24"/>
          <w:szCs w:val="24"/>
          <w:u w:val="single"/>
        </w:rPr>
        <w:t>Instalacja centralnego ogrzewania</w:t>
      </w:r>
    </w:p>
    <w:p w14:paraId="5F3E5598" w14:textId="77777777" w:rsidR="005D59A1" w:rsidRPr="00855938" w:rsidRDefault="005D59A1" w:rsidP="005D59A1">
      <w:pPr>
        <w:spacing w:after="0" w:line="276" w:lineRule="auto"/>
        <w:ind w:left="567"/>
        <w:rPr>
          <w:rFonts w:ascii="Arial" w:hAnsi="Arial" w:cs="Arial"/>
          <w:bCs/>
          <w:sz w:val="24"/>
          <w:szCs w:val="24"/>
        </w:rPr>
      </w:pPr>
      <w:r w:rsidRPr="00855938">
        <w:rPr>
          <w:rFonts w:ascii="Arial" w:hAnsi="Arial" w:cs="Arial"/>
          <w:bCs/>
          <w:sz w:val="24"/>
          <w:szCs w:val="24"/>
        </w:rPr>
        <w:t>-usuwanie przecieków instalacji centralnego ogrzewania</w:t>
      </w:r>
      <w:r>
        <w:rPr>
          <w:rFonts w:ascii="Arial" w:hAnsi="Arial" w:cs="Arial"/>
          <w:bCs/>
          <w:sz w:val="24"/>
          <w:szCs w:val="24"/>
        </w:rPr>
        <w:t xml:space="preserve"> oraz na</w:t>
      </w:r>
      <w:r w:rsidRPr="00855938">
        <w:rPr>
          <w:rFonts w:ascii="Arial" w:hAnsi="Arial" w:cs="Arial"/>
          <w:bCs/>
          <w:sz w:val="24"/>
          <w:szCs w:val="24"/>
        </w:rPr>
        <w:t xml:space="preserve"> urządze</w:t>
      </w:r>
      <w:r>
        <w:rPr>
          <w:rFonts w:ascii="Arial" w:hAnsi="Arial" w:cs="Arial"/>
          <w:bCs/>
          <w:sz w:val="24"/>
          <w:szCs w:val="24"/>
        </w:rPr>
        <w:t>niach</w:t>
      </w:r>
      <w:r w:rsidRPr="00855938">
        <w:rPr>
          <w:rFonts w:ascii="Arial" w:hAnsi="Arial" w:cs="Arial"/>
          <w:bCs/>
          <w:sz w:val="24"/>
          <w:szCs w:val="24"/>
        </w:rPr>
        <w:t xml:space="preserve"> będących częścią tej instalacji</w:t>
      </w:r>
      <w:r>
        <w:rPr>
          <w:rFonts w:ascii="Arial" w:hAnsi="Arial" w:cs="Arial"/>
          <w:bCs/>
          <w:sz w:val="24"/>
          <w:szCs w:val="24"/>
        </w:rPr>
        <w:t>,</w:t>
      </w:r>
    </w:p>
    <w:p w14:paraId="756691B7" w14:textId="77777777" w:rsidR="005D59A1" w:rsidRPr="00855938" w:rsidRDefault="005D59A1" w:rsidP="005D59A1">
      <w:pPr>
        <w:pStyle w:val="Akapitzlist"/>
        <w:spacing w:after="0"/>
        <w:ind w:left="567"/>
        <w:contextualSpacing w:val="0"/>
        <w:jc w:val="both"/>
        <w:rPr>
          <w:rFonts w:ascii="Arial" w:hAnsi="Arial" w:cs="Arial"/>
          <w:sz w:val="24"/>
          <w:szCs w:val="24"/>
        </w:rPr>
      </w:pPr>
      <w:r w:rsidRPr="00855938">
        <w:rPr>
          <w:rFonts w:ascii="Arial" w:hAnsi="Arial" w:cs="Arial"/>
          <w:bCs/>
          <w:sz w:val="24"/>
          <w:szCs w:val="24"/>
        </w:rPr>
        <w:t>-odpowietrzanie instalacji i grzejników</w:t>
      </w:r>
      <w:r>
        <w:rPr>
          <w:rFonts w:ascii="Arial" w:hAnsi="Arial" w:cs="Arial"/>
          <w:bCs/>
          <w:sz w:val="24"/>
          <w:szCs w:val="24"/>
        </w:rPr>
        <w:t>,</w:t>
      </w:r>
    </w:p>
    <w:p w14:paraId="7AF11B8D" w14:textId="77777777" w:rsidR="005D59A1" w:rsidRPr="00855938" w:rsidRDefault="005D59A1" w:rsidP="005D59A1">
      <w:pPr>
        <w:spacing w:after="0" w:line="276" w:lineRule="auto"/>
        <w:ind w:left="567"/>
        <w:rPr>
          <w:rFonts w:ascii="Arial" w:hAnsi="Arial" w:cs="Arial"/>
          <w:bCs/>
          <w:sz w:val="24"/>
          <w:szCs w:val="24"/>
        </w:rPr>
      </w:pPr>
      <w:r>
        <w:rPr>
          <w:rFonts w:ascii="Arial" w:hAnsi="Arial" w:cs="Arial"/>
          <w:bCs/>
          <w:sz w:val="24"/>
          <w:szCs w:val="24"/>
        </w:rPr>
        <w:t>-współpraca z PGE w zakresie niezbędnym do usunięcia awarii,</w:t>
      </w:r>
    </w:p>
    <w:p w14:paraId="0EBAFD04" w14:textId="77777777" w:rsidR="005D59A1" w:rsidRDefault="005D59A1" w:rsidP="005D59A1">
      <w:pPr>
        <w:pStyle w:val="Akapitzlist"/>
        <w:spacing w:after="0"/>
        <w:ind w:left="567"/>
        <w:contextualSpacing w:val="0"/>
        <w:jc w:val="both"/>
        <w:rPr>
          <w:rFonts w:ascii="Arial" w:hAnsi="Arial" w:cs="Arial"/>
          <w:bCs/>
          <w:sz w:val="24"/>
          <w:szCs w:val="24"/>
        </w:rPr>
      </w:pPr>
    </w:p>
    <w:p w14:paraId="3689419E" w14:textId="77777777" w:rsidR="005D59A1" w:rsidRDefault="005D59A1" w:rsidP="005D59A1">
      <w:pPr>
        <w:pStyle w:val="Akapitzlist"/>
        <w:spacing w:after="0" w:line="240" w:lineRule="auto"/>
        <w:ind w:left="567"/>
        <w:contextualSpacing w:val="0"/>
        <w:jc w:val="both"/>
        <w:rPr>
          <w:rFonts w:ascii="Arial" w:hAnsi="Arial" w:cs="Arial"/>
          <w:bCs/>
          <w:sz w:val="24"/>
          <w:szCs w:val="24"/>
        </w:rPr>
      </w:pPr>
    </w:p>
    <w:p w14:paraId="4AA728F5" w14:textId="77777777" w:rsidR="005D59A1" w:rsidRPr="000B3213" w:rsidRDefault="005D59A1" w:rsidP="005D59A1">
      <w:pPr>
        <w:pStyle w:val="Akapitzlist"/>
        <w:spacing w:after="0" w:line="240" w:lineRule="auto"/>
        <w:ind w:left="567"/>
        <w:contextualSpacing w:val="0"/>
        <w:jc w:val="both"/>
        <w:rPr>
          <w:rFonts w:ascii="Arial" w:hAnsi="Arial" w:cs="Arial"/>
          <w:b/>
          <w:bCs/>
          <w:sz w:val="24"/>
          <w:szCs w:val="24"/>
        </w:rPr>
      </w:pP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0DE8" w14:textId="77777777" w:rsidR="007729FE" w:rsidRDefault="007729FE" w:rsidP="00D851A1">
      <w:pPr>
        <w:spacing w:after="0" w:line="240" w:lineRule="auto"/>
      </w:pPr>
      <w:r>
        <w:separator/>
      </w:r>
    </w:p>
  </w:endnote>
  <w:endnote w:type="continuationSeparator" w:id="0">
    <w:p w14:paraId="4914D3BE" w14:textId="77777777" w:rsidR="007729FE" w:rsidRDefault="007729FE"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E17E5588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495" w14:textId="19F0CA51" w:rsidR="003F7FA1" w:rsidRDefault="003F7FA1">
    <w:pPr>
      <w:pStyle w:val="Stopka"/>
      <w:jc w:val="right"/>
    </w:pPr>
    <w:r>
      <w:fldChar w:fldCharType="begin"/>
    </w:r>
    <w:r>
      <w:instrText>PAGE   \* MERGEFORMAT</w:instrText>
    </w:r>
    <w:r>
      <w:fldChar w:fldCharType="separate"/>
    </w:r>
    <w:r w:rsidR="001514EA">
      <w:rPr>
        <w:noProof/>
      </w:rPr>
      <w:t>27</w:t>
    </w:r>
    <w:r>
      <w:fldChar w:fldCharType="end"/>
    </w:r>
  </w:p>
  <w:p w14:paraId="6F8094F6" w14:textId="28D5EEC2" w:rsidR="003F7FA1" w:rsidRDefault="003F7F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993504"/>
      <w:docPartObj>
        <w:docPartGallery w:val="Page Numbers (Bottom of Page)"/>
        <w:docPartUnique/>
      </w:docPartObj>
    </w:sdtPr>
    <w:sdtEndPr/>
    <w:sdtContent>
      <w:p w14:paraId="00B9A95C" w14:textId="054D0E7E" w:rsidR="00BA057E" w:rsidRDefault="00BA057E">
        <w:pPr>
          <w:pStyle w:val="Stopka"/>
          <w:jc w:val="right"/>
        </w:pPr>
        <w:r>
          <w:fldChar w:fldCharType="begin"/>
        </w:r>
        <w:r>
          <w:instrText>PAGE   \* MERGEFORMAT</w:instrText>
        </w:r>
        <w:r>
          <w:fldChar w:fldCharType="separate"/>
        </w:r>
        <w:r>
          <w:t>2</w:t>
        </w:r>
        <w:r>
          <w:fldChar w:fldCharType="end"/>
        </w:r>
      </w:p>
    </w:sdtContent>
  </w:sdt>
  <w:p w14:paraId="7F41D16D" w14:textId="4FB9AAEC" w:rsidR="00B2278E" w:rsidRDefault="00B2278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1FD6" w14:textId="458E3D79" w:rsidR="00BA057E" w:rsidRDefault="003B5B61">
    <w:pPr>
      <w:pStyle w:val="Stopka"/>
      <w:jc w:val="right"/>
    </w:pPr>
    <w:sdt>
      <w:sdtPr>
        <w:id w:val="1592580486"/>
        <w:docPartObj>
          <w:docPartGallery w:val="Page Numbers (Bottom of Page)"/>
          <w:docPartUnique/>
        </w:docPartObj>
      </w:sdtPr>
      <w:sdtEndPr/>
      <w:sdtContent>
        <w:r w:rsidR="00BA057E">
          <w:fldChar w:fldCharType="begin"/>
        </w:r>
        <w:r w:rsidR="00BA057E">
          <w:instrText>PAGE   \* MERGEFORMAT</w:instrText>
        </w:r>
        <w:r w:rsidR="00BA057E">
          <w:fldChar w:fldCharType="separate"/>
        </w:r>
        <w:r w:rsidR="00BA057E">
          <w:t>2</w:t>
        </w:r>
        <w:r w:rsidR="00BA057E">
          <w:fldChar w:fldCharType="end"/>
        </w:r>
      </w:sdtContent>
    </w:sdt>
  </w:p>
  <w:p w14:paraId="575FD8C0" w14:textId="68CF7B56" w:rsidR="00B2278E" w:rsidRDefault="00B227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DED6" w14:textId="77777777" w:rsidR="007729FE" w:rsidRDefault="007729FE" w:rsidP="00D851A1">
      <w:pPr>
        <w:spacing w:after="0" w:line="240" w:lineRule="auto"/>
      </w:pPr>
      <w:r>
        <w:separator/>
      </w:r>
    </w:p>
  </w:footnote>
  <w:footnote w:type="continuationSeparator" w:id="0">
    <w:p w14:paraId="087046E8" w14:textId="77777777" w:rsidR="007729FE" w:rsidRDefault="007729FE" w:rsidP="00D851A1">
      <w:pPr>
        <w:spacing w:after="0" w:line="240" w:lineRule="auto"/>
      </w:pPr>
      <w:r>
        <w:continuationSeparator/>
      </w:r>
    </w:p>
  </w:footnote>
  <w:footnote w:id="1">
    <w:p w14:paraId="2BC7397D" w14:textId="77777777" w:rsidR="003F7FA1" w:rsidRDefault="003F7FA1">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3F7FA1" w:rsidRDefault="003F7FA1"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436A93" w:rsidRPr="004D77B9" w:rsidRDefault="00436A93"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436A93" w:rsidRPr="004D77B9" w:rsidRDefault="00436A93"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436A93" w:rsidRPr="004D77B9" w:rsidRDefault="00436A93"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436A93" w:rsidRDefault="00436A93" w:rsidP="00436A93">
      <w:pPr>
        <w:pStyle w:val="Tekstprzypisudolnego"/>
      </w:pPr>
    </w:p>
  </w:footnote>
  <w:footnote w:id="4">
    <w:p w14:paraId="3EDA64B7" w14:textId="77777777" w:rsidR="007061BA" w:rsidRDefault="007061BA"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4DE" w14:textId="6861B7E5"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10</w:t>
    </w:r>
    <w:r>
      <w:rPr>
        <w:rFonts w:ascii="Arial" w:hAnsi="Arial" w:cs="Arial"/>
        <w:sz w:val="18"/>
        <w:szCs w:val="18"/>
      </w:rPr>
      <w:t>/202</w:t>
    </w:r>
    <w:r w:rsidR="004104EF">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C5E" w14:textId="61FFAB1B" w:rsidR="003F7FA1" w:rsidRDefault="003F7FA1"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10</w:t>
    </w:r>
    <w:r>
      <w:rPr>
        <w:rFonts w:ascii="Arial" w:hAnsi="Arial" w:cs="Arial"/>
        <w:sz w:val="18"/>
        <w:szCs w:val="18"/>
      </w:rPr>
      <w:t>/202</w:t>
    </w:r>
    <w:r w:rsidR="004104EF">
      <w:rPr>
        <w:rFonts w:ascii="Arial" w:hAnsi="Arial" w:cs="Arial"/>
        <w:sz w:val="18"/>
        <w:szCs w:val="18"/>
      </w:rPr>
      <w:t>3</w:t>
    </w:r>
  </w:p>
  <w:p w14:paraId="69141D4B" w14:textId="77777777" w:rsidR="003F7FA1" w:rsidRDefault="003F7FA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07E2" w14:textId="221A6CA0" w:rsidR="00B2278E" w:rsidRDefault="00B2278E"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92246C">
      <w:rPr>
        <w:rFonts w:ascii="Arial" w:hAnsi="Arial" w:cs="Arial"/>
        <w:b/>
        <w:bCs/>
        <w:sz w:val="18"/>
        <w:szCs w:val="18"/>
      </w:rPr>
      <w:t>10</w:t>
    </w:r>
    <w:r>
      <w:rPr>
        <w:rFonts w:ascii="Arial" w:hAnsi="Arial" w:cs="Arial"/>
        <w:sz w:val="18"/>
        <w:szCs w:val="18"/>
      </w:rPr>
      <w:t>/202</w:t>
    </w:r>
    <w:r w:rsidR="004104EF">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FA124E1E"/>
    <w:lvl w:ilvl="0" w:tplc="0415000F">
      <w:start w:val="1"/>
      <w:numFmt w:val="decimal"/>
      <w:lvlText w:val="%1."/>
      <w:lvlJc w:val="left"/>
      <w:pPr>
        <w:tabs>
          <w:tab w:val="num" w:pos="644"/>
        </w:tabs>
        <w:ind w:left="644" w:hanging="360"/>
      </w:pPr>
      <w:rPr>
        <w:rFonts w:cs="Times New Roman"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3"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7"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9"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0"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1"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7854808">
    <w:abstractNumId w:val="38"/>
  </w:num>
  <w:num w:numId="2" w16cid:durableId="1825009651">
    <w:abstractNumId w:val="63"/>
  </w:num>
  <w:num w:numId="3" w16cid:durableId="126318433">
    <w:abstractNumId w:val="5"/>
  </w:num>
  <w:num w:numId="4" w16cid:durableId="1772512438">
    <w:abstractNumId w:val="16"/>
  </w:num>
  <w:num w:numId="5" w16cid:durableId="2073117701">
    <w:abstractNumId w:val="49"/>
  </w:num>
  <w:num w:numId="6" w16cid:durableId="1778670772">
    <w:abstractNumId w:val="31"/>
  </w:num>
  <w:num w:numId="7" w16cid:durableId="847717618">
    <w:abstractNumId w:val="41"/>
  </w:num>
  <w:num w:numId="8" w16cid:durableId="1275094366">
    <w:abstractNumId w:val="18"/>
  </w:num>
  <w:num w:numId="9" w16cid:durableId="1849057615">
    <w:abstractNumId w:val="30"/>
  </w:num>
  <w:num w:numId="10" w16cid:durableId="996572965">
    <w:abstractNumId w:val="27"/>
  </w:num>
  <w:num w:numId="11" w16cid:durableId="439690104">
    <w:abstractNumId w:val="55"/>
  </w:num>
  <w:num w:numId="12" w16cid:durableId="1771701548">
    <w:abstractNumId w:val="12"/>
  </w:num>
  <w:num w:numId="13" w16cid:durableId="264843913">
    <w:abstractNumId w:val="39"/>
  </w:num>
  <w:num w:numId="14" w16cid:durableId="1120807703">
    <w:abstractNumId w:val="58"/>
  </w:num>
  <w:num w:numId="15" w16cid:durableId="207618694">
    <w:abstractNumId w:val="13"/>
  </w:num>
  <w:num w:numId="16" w16cid:durableId="434256831">
    <w:abstractNumId w:val="0"/>
  </w:num>
  <w:num w:numId="17" w16cid:durableId="795370249">
    <w:abstractNumId w:val="8"/>
  </w:num>
  <w:num w:numId="18" w16cid:durableId="1425373171">
    <w:abstractNumId w:val="53"/>
  </w:num>
  <w:num w:numId="19" w16cid:durableId="1798328250">
    <w:abstractNumId w:val="2"/>
  </w:num>
  <w:num w:numId="20" w16cid:durableId="1244413968">
    <w:abstractNumId w:val="43"/>
  </w:num>
  <w:num w:numId="21" w16cid:durableId="270279588">
    <w:abstractNumId w:val="14"/>
  </w:num>
  <w:num w:numId="22" w16cid:durableId="466094506">
    <w:abstractNumId w:val="50"/>
    <w:lvlOverride w:ilvl="0">
      <w:startOverride w:val="1"/>
    </w:lvlOverride>
  </w:num>
  <w:num w:numId="23" w16cid:durableId="1915386198">
    <w:abstractNumId w:val="70"/>
  </w:num>
  <w:num w:numId="24" w16cid:durableId="57748150">
    <w:abstractNumId w:val="60"/>
  </w:num>
  <w:num w:numId="25" w16cid:durableId="461382276">
    <w:abstractNumId w:val="67"/>
  </w:num>
  <w:num w:numId="26" w16cid:durableId="1500535952">
    <w:abstractNumId w:val="65"/>
  </w:num>
  <w:num w:numId="27" w16cid:durableId="363867437">
    <w:abstractNumId w:val="66"/>
  </w:num>
  <w:num w:numId="28" w16cid:durableId="103505170">
    <w:abstractNumId w:val="54"/>
  </w:num>
  <w:num w:numId="29" w16cid:durableId="1706908546">
    <w:abstractNumId w:val="51"/>
  </w:num>
  <w:num w:numId="30" w16cid:durableId="415790636">
    <w:abstractNumId w:val="36"/>
  </w:num>
  <w:num w:numId="31" w16cid:durableId="874467390">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16cid:durableId="1669744348">
    <w:abstractNumId w:val="1"/>
  </w:num>
  <w:num w:numId="33" w16cid:durableId="143258360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16cid:durableId="1929653464">
    <w:abstractNumId w:val="17"/>
  </w:num>
  <w:num w:numId="35" w16cid:durableId="1214075788">
    <w:abstractNumId w:val="47"/>
  </w:num>
  <w:num w:numId="36" w16cid:durableId="671495382">
    <w:abstractNumId w:val="33"/>
  </w:num>
  <w:num w:numId="37" w16cid:durableId="999307449">
    <w:abstractNumId w:val="37"/>
  </w:num>
  <w:num w:numId="38" w16cid:durableId="396243841">
    <w:abstractNumId w:val="7"/>
  </w:num>
  <w:num w:numId="39" w16cid:durableId="1398552515">
    <w:abstractNumId w:val="4"/>
  </w:num>
  <w:num w:numId="40" w16cid:durableId="578906157">
    <w:abstractNumId w:val="46"/>
  </w:num>
  <w:num w:numId="41" w16cid:durableId="2072920789">
    <w:abstractNumId w:val="6"/>
  </w:num>
  <w:num w:numId="42" w16cid:durableId="922492195">
    <w:abstractNumId w:val="45"/>
  </w:num>
  <w:num w:numId="43" w16cid:durableId="87653473">
    <w:abstractNumId w:val="69"/>
  </w:num>
  <w:num w:numId="44" w16cid:durableId="1521358065">
    <w:abstractNumId w:val="40"/>
  </w:num>
  <w:num w:numId="45" w16cid:durableId="98644991">
    <w:abstractNumId w:val="11"/>
  </w:num>
  <w:num w:numId="46" w16cid:durableId="157549412">
    <w:abstractNumId w:val="10"/>
  </w:num>
  <w:num w:numId="47" w16cid:durableId="1114709698">
    <w:abstractNumId w:val="61"/>
  </w:num>
  <w:num w:numId="48" w16cid:durableId="859515191">
    <w:abstractNumId w:val="22"/>
  </w:num>
  <w:num w:numId="49" w16cid:durableId="1788699686">
    <w:abstractNumId w:val="9"/>
  </w:num>
  <w:num w:numId="50" w16cid:durableId="1562210187">
    <w:abstractNumId w:val="68"/>
  </w:num>
  <w:num w:numId="51" w16cid:durableId="2076203479">
    <w:abstractNumId w:val="24"/>
  </w:num>
  <w:num w:numId="52" w16cid:durableId="1273367232">
    <w:abstractNumId w:val="56"/>
  </w:num>
  <w:num w:numId="53" w16cid:durableId="487599897">
    <w:abstractNumId w:val="52"/>
  </w:num>
  <w:num w:numId="54" w16cid:durableId="533619721">
    <w:abstractNumId w:val="23"/>
  </w:num>
  <w:num w:numId="55" w16cid:durableId="2011442650">
    <w:abstractNumId w:val="64"/>
  </w:num>
  <w:num w:numId="56" w16cid:durableId="1276139968">
    <w:abstractNumId w:val="34"/>
  </w:num>
  <w:num w:numId="57" w16cid:durableId="1564944722">
    <w:abstractNumId w:val="48"/>
  </w:num>
  <w:num w:numId="58" w16cid:durableId="1527133206">
    <w:abstractNumId w:val="62"/>
  </w:num>
  <w:num w:numId="59" w16cid:durableId="2125339330">
    <w:abstractNumId w:val="29"/>
  </w:num>
  <w:num w:numId="60" w16cid:durableId="978611632">
    <w:abstractNumId w:val="21"/>
  </w:num>
  <w:num w:numId="61" w16cid:durableId="1084304958">
    <w:abstractNumId w:val="35"/>
  </w:num>
  <w:num w:numId="62" w16cid:durableId="716856510">
    <w:abstractNumId w:val="28"/>
  </w:num>
  <w:num w:numId="63" w16cid:durableId="626935671">
    <w:abstractNumId w:val="59"/>
  </w:num>
  <w:num w:numId="64" w16cid:durableId="2103334042">
    <w:abstractNumId w:val="44"/>
  </w:num>
  <w:num w:numId="65" w16cid:durableId="1886912955">
    <w:abstractNumId w:val="32"/>
  </w:num>
  <w:num w:numId="66" w16cid:durableId="700278418">
    <w:abstractNumId w:val="25"/>
  </w:num>
  <w:num w:numId="67" w16cid:durableId="874973070">
    <w:abstractNumId w:val="19"/>
  </w:num>
  <w:num w:numId="68" w16cid:durableId="364792780">
    <w:abstractNumId w:val="42"/>
  </w:num>
  <w:num w:numId="69" w16cid:durableId="99374794">
    <w:abstractNumId w:val="15"/>
  </w:num>
  <w:num w:numId="70" w16cid:durableId="969826426">
    <w:abstractNumId w:val="20"/>
  </w:num>
  <w:num w:numId="71" w16cid:durableId="81685719">
    <w:abstractNumId w:val="71"/>
  </w:num>
  <w:num w:numId="72" w16cid:durableId="542059683">
    <w:abstractNumId w:val="26"/>
  </w:num>
  <w:num w:numId="73" w16cid:durableId="644891142">
    <w:abstractNumId w:val="3"/>
  </w:num>
  <w:num w:numId="74" w16cid:durableId="11240207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D0B"/>
    <w:rsid w:val="00181F59"/>
    <w:rsid w:val="00183282"/>
    <w:rsid w:val="00183F6C"/>
    <w:rsid w:val="0019468B"/>
    <w:rsid w:val="001952B0"/>
    <w:rsid w:val="001A2A9D"/>
    <w:rsid w:val="001A3B26"/>
    <w:rsid w:val="001A71CE"/>
    <w:rsid w:val="001A7B1A"/>
    <w:rsid w:val="001B0ADF"/>
    <w:rsid w:val="001B0FC1"/>
    <w:rsid w:val="001B7C3E"/>
    <w:rsid w:val="001C14A8"/>
    <w:rsid w:val="001C301D"/>
    <w:rsid w:val="001D102F"/>
    <w:rsid w:val="001D13CC"/>
    <w:rsid w:val="001D2C03"/>
    <w:rsid w:val="001D7E40"/>
    <w:rsid w:val="001E1150"/>
    <w:rsid w:val="001E6B14"/>
    <w:rsid w:val="0021058D"/>
    <w:rsid w:val="00211351"/>
    <w:rsid w:val="00212617"/>
    <w:rsid w:val="0021503D"/>
    <w:rsid w:val="0021569D"/>
    <w:rsid w:val="002205FF"/>
    <w:rsid w:val="002210FA"/>
    <w:rsid w:val="00221A37"/>
    <w:rsid w:val="002237FA"/>
    <w:rsid w:val="002254E2"/>
    <w:rsid w:val="002260BE"/>
    <w:rsid w:val="00227B91"/>
    <w:rsid w:val="00227CE1"/>
    <w:rsid w:val="00230243"/>
    <w:rsid w:val="00232529"/>
    <w:rsid w:val="00235D51"/>
    <w:rsid w:val="002361B5"/>
    <w:rsid w:val="00236DCF"/>
    <w:rsid w:val="00243281"/>
    <w:rsid w:val="00244389"/>
    <w:rsid w:val="0024641C"/>
    <w:rsid w:val="00257074"/>
    <w:rsid w:val="0025786E"/>
    <w:rsid w:val="00265833"/>
    <w:rsid w:val="00266975"/>
    <w:rsid w:val="00275DFC"/>
    <w:rsid w:val="0027602A"/>
    <w:rsid w:val="0027613A"/>
    <w:rsid w:val="00287180"/>
    <w:rsid w:val="002912CA"/>
    <w:rsid w:val="00291C0A"/>
    <w:rsid w:val="00296C74"/>
    <w:rsid w:val="00297436"/>
    <w:rsid w:val="0029743F"/>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A0B88"/>
    <w:rsid w:val="003A0FA7"/>
    <w:rsid w:val="003A1166"/>
    <w:rsid w:val="003A799F"/>
    <w:rsid w:val="003A7F91"/>
    <w:rsid w:val="003B0F09"/>
    <w:rsid w:val="003B186F"/>
    <w:rsid w:val="003B20F7"/>
    <w:rsid w:val="003B40FD"/>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504105"/>
    <w:rsid w:val="00516FD3"/>
    <w:rsid w:val="0052438C"/>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CAA"/>
    <w:rsid w:val="005F76DF"/>
    <w:rsid w:val="00603FE0"/>
    <w:rsid w:val="00606D99"/>
    <w:rsid w:val="00610456"/>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E07B1"/>
    <w:rsid w:val="006E0BC1"/>
    <w:rsid w:val="006E26EE"/>
    <w:rsid w:val="006E33C6"/>
    <w:rsid w:val="006E3B93"/>
    <w:rsid w:val="006E48CC"/>
    <w:rsid w:val="006F5C80"/>
    <w:rsid w:val="007061BA"/>
    <w:rsid w:val="00706252"/>
    <w:rsid w:val="00707EDD"/>
    <w:rsid w:val="00711DD9"/>
    <w:rsid w:val="00711E1A"/>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26FA"/>
    <w:rsid w:val="00753B4E"/>
    <w:rsid w:val="0075681D"/>
    <w:rsid w:val="00765CD0"/>
    <w:rsid w:val="00765E32"/>
    <w:rsid w:val="007669E8"/>
    <w:rsid w:val="007673F0"/>
    <w:rsid w:val="007729FE"/>
    <w:rsid w:val="00772ADA"/>
    <w:rsid w:val="00780F8F"/>
    <w:rsid w:val="00782950"/>
    <w:rsid w:val="007865A3"/>
    <w:rsid w:val="00786C41"/>
    <w:rsid w:val="007922BB"/>
    <w:rsid w:val="0079283A"/>
    <w:rsid w:val="007940CD"/>
    <w:rsid w:val="007A071A"/>
    <w:rsid w:val="007A1BC8"/>
    <w:rsid w:val="007A41EF"/>
    <w:rsid w:val="007A5E20"/>
    <w:rsid w:val="007A681B"/>
    <w:rsid w:val="007B4579"/>
    <w:rsid w:val="007C0DAF"/>
    <w:rsid w:val="007C51BD"/>
    <w:rsid w:val="007C7D13"/>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75DF"/>
    <w:rsid w:val="008A4050"/>
    <w:rsid w:val="008B0A9F"/>
    <w:rsid w:val="008B0DF9"/>
    <w:rsid w:val="008B14CF"/>
    <w:rsid w:val="008B38A4"/>
    <w:rsid w:val="008C3ABE"/>
    <w:rsid w:val="008C3DEE"/>
    <w:rsid w:val="008C7D37"/>
    <w:rsid w:val="008D1F80"/>
    <w:rsid w:val="008D4EC9"/>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526A"/>
    <w:rsid w:val="00946895"/>
    <w:rsid w:val="00947195"/>
    <w:rsid w:val="00947B23"/>
    <w:rsid w:val="00952EED"/>
    <w:rsid w:val="0096337A"/>
    <w:rsid w:val="009650EC"/>
    <w:rsid w:val="0097118B"/>
    <w:rsid w:val="009718E5"/>
    <w:rsid w:val="00972864"/>
    <w:rsid w:val="0097396A"/>
    <w:rsid w:val="00973BFE"/>
    <w:rsid w:val="009750B2"/>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39FF"/>
    <w:rsid w:val="00A364C3"/>
    <w:rsid w:val="00A36A24"/>
    <w:rsid w:val="00A36A83"/>
    <w:rsid w:val="00A36CD7"/>
    <w:rsid w:val="00A43B91"/>
    <w:rsid w:val="00A441B9"/>
    <w:rsid w:val="00A44F74"/>
    <w:rsid w:val="00A50979"/>
    <w:rsid w:val="00A524F1"/>
    <w:rsid w:val="00A53979"/>
    <w:rsid w:val="00A6067E"/>
    <w:rsid w:val="00A80163"/>
    <w:rsid w:val="00A81BDC"/>
    <w:rsid w:val="00A953FA"/>
    <w:rsid w:val="00A966EA"/>
    <w:rsid w:val="00AA02BB"/>
    <w:rsid w:val="00AA08B3"/>
    <w:rsid w:val="00AA2D25"/>
    <w:rsid w:val="00AB18B1"/>
    <w:rsid w:val="00AB366F"/>
    <w:rsid w:val="00AB3FA1"/>
    <w:rsid w:val="00AB4E60"/>
    <w:rsid w:val="00AB4F49"/>
    <w:rsid w:val="00AC567C"/>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1CA8"/>
    <w:rsid w:val="00B92CAD"/>
    <w:rsid w:val="00B93980"/>
    <w:rsid w:val="00B9566F"/>
    <w:rsid w:val="00BA057E"/>
    <w:rsid w:val="00BA0774"/>
    <w:rsid w:val="00BA2601"/>
    <w:rsid w:val="00BA50F5"/>
    <w:rsid w:val="00BA5914"/>
    <w:rsid w:val="00BA7974"/>
    <w:rsid w:val="00BB36D4"/>
    <w:rsid w:val="00BB53A6"/>
    <w:rsid w:val="00BB55C7"/>
    <w:rsid w:val="00BB63FF"/>
    <w:rsid w:val="00BC10FE"/>
    <w:rsid w:val="00BC15AF"/>
    <w:rsid w:val="00BC21E2"/>
    <w:rsid w:val="00BC2A39"/>
    <w:rsid w:val="00BC2F07"/>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7809"/>
    <w:rsid w:val="00C30055"/>
    <w:rsid w:val="00C3121C"/>
    <w:rsid w:val="00C322DA"/>
    <w:rsid w:val="00C3330B"/>
    <w:rsid w:val="00C3621D"/>
    <w:rsid w:val="00C375FC"/>
    <w:rsid w:val="00C41EAF"/>
    <w:rsid w:val="00C422D9"/>
    <w:rsid w:val="00C438A3"/>
    <w:rsid w:val="00C43C3D"/>
    <w:rsid w:val="00C44BA5"/>
    <w:rsid w:val="00C45169"/>
    <w:rsid w:val="00C47203"/>
    <w:rsid w:val="00C50399"/>
    <w:rsid w:val="00C512C3"/>
    <w:rsid w:val="00C51989"/>
    <w:rsid w:val="00C55757"/>
    <w:rsid w:val="00C6040B"/>
    <w:rsid w:val="00C614C0"/>
    <w:rsid w:val="00C627CD"/>
    <w:rsid w:val="00C63892"/>
    <w:rsid w:val="00C703A2"/>
    <w:rsid w:val="00C70492"/>
    <w:rsid w:val="00C74997"/>
    <w:rsid w:val="00C76C31"/>
    <w:rsid w:val="00C80FB3"/>
    <w:rsid w:val="00C81DFE"/>
    <w:rsid w:val="00C826E0"/>
    <w:rsid w:val="00C85C01"/>
    <w:rsid w:val="00C87222"/>
    <w:rsid w:val="00C874BE"/>
    <w:rsid w:val="00C96A53"/>
    <w:rsid w:val="00C97520"/>
    <w:rsid w:val="00CB181D"/>
    <w:rsid w:val="00CC1D27"/>
    <w:rsid w:val="00CC2DA8"/>
    <w:rsid w:val="00CC45D1"/>
    <w:rsid w:val="00CC4E8F"/>
    <w:rsid w:val="00CC4F13"/>
    <w:rsid w:val="00CC509F"/>
    <w:rsid w:val="00CD1B8A"/>
    <w:rsid w:val="00CD5138"/>
    <w:rsid w:val="00CE3262"/>
    <w:rsid w:val="00CE34D2"/>
    <w:rsid w:val="00CF28AF"/>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3355E"/>
    <w:rsid w:val="00D3728D"/>
    <w:rsid w:val="00D441E9"/>
    <w:rsid w:val="00D601D3"/>
    <w:rsid w:val="00D64025"/>
    <w:rsid w:val="00D65B31"/>
    <w:rsid w:val="00D6777D"/>
    <w:rsid w:val="00D75414"/>
    <w:rsid w:val="00D77760"/>
    <w:rsid w:val="00D83CA0"/>
    <w:rsid w:val="00D851A1"/>
    <w:rsid w:val="00D87A1D"/>
    <w:rsid w:val="00D91ADA"/>
    <w:rsid w:val="00D9349F"/>
    <w:rsid w:val="00DA045C"/>
    <w:rsid w:val="00DA1873"/>
    <w:rsid w:val="00DA4FB9"/>
    <w:rsid w:val="00DA5BE0"/>
    <w:rsid w:val="00DA6DBE"/>
    <w:rsid w:val="00DB3626"/>
    <w:rsid w:val="00DB4691"/>
    <w:rsid w:val="00DB53C1"/>
    <w:rsid w:val="00DB544B"/>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334D2"/>
    <w:rsid w:val="00E44A32"/>
    <w:rsid w:val="00E50FFA"/>
    <w:rsid w:val="00E5436F"/>
    <w:rsid w:val="00E675CF"/>
    <w:rsid w:val="00E6787F"/>
    <w:rsid w:val="00E72EAF"/>
    <w:rsid w:val="00E7430C"/>
    <w:rsid w:val="00E80C09"/>
    <w:rsid w:val="00E82AFA"/>
    <w:rsid w:val="00E91713"/>
    <w:rsid w:val="00E92B3A"/>
    <w:rsid w:val="00E968E3"/>
    <w:rsid w:val="00EA2F65"/>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35E0"/>
    <w:rsid w:val="00F15853"/>
    <w:rsid w:val="00F17627"/>
    <w:rsid w:val="00F179D0"/>
    <w:rsid w:val="00F21008"/>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4982"/>
    <w:rsid w:val="00FE59E4"/>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styleId="Nierozpoznanawzmianka">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transakcja/722736%20" TargetMode="External"/><Relationship Id="rId42" Type="http://schemas.openxmlformats.org/officeDocument/2006/relationships/footer" Target="foot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transakcja/722736%20"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46" Type="http://schemas.openxmlformats.org/officeDocument/2006/relationships/hyperlink" Target="http://www.prod.ceidg.gov.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 TargetMode="External"/><Relationship Id="rId45" Type="http://schemas.openxmlformats.org/officeDocument/2006/relationships/hyperlink" Target="http://www.ms.gov.pl/" TargetMode="External"/><Relationship Id="rId5" Type="http://schemas.openxmlformats.org/officeDocument/2006/relationships/settings" Target="settings.xml"/><Relationship Id="rId15" Type="http://schemas.openxmlformats.org/officeDocument/2006/relationships/hyperlink" Target="mailto:zamowienia@zgm.gorzow.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D42A3-1ADE-47CF-9A57-C52737C1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60</Pages>
  <Words>16716</Words>
  <Characters>112453</Characters>
  <Application>Microsoft Office Word</Application>
  <DocSecurity>0</DocSecurity>
  <Lines>937</Lines>
  <Paragraphs>257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128912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Alina Bloch-Zapytowska</cp:lastModifiedBy>
  <cp:revision>6</cp:revision>
  <cp:lastPrinted>2023-02-02T12:58:00Z</cp:lastPrinted>
  <dcterms:created xsi:type="dcterms:W3CDTF">2022-12-21T08:58:00Z</dcterms:created>
  <dcterms:modified xsi:type="dcterms:W3CDTF">2023-02-02T12:58:00Z</dcterms:modified>
</cp:coreProperties>
</file>