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F38F563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810DF1">
        <w:rPr>
          <w:rFonts w:ascii="Century Gothic" w:hAnsi="Century Gothic" w:cs="Century Gothic"/>
          <w:b/>
          <w:bCs/>
          <w:sz w:val="20"/>
          <w:szCs w:val="20"/>
        </w:rPr>
        <w:t>42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810DF1">
        <w:rPr>
          <w:rFonts w:ascii="Century Gothic" w:hAnsi="Century Gothic" w:cs="Century Gothic"/>
          <w:sz w:val="20"/>
          <w:szCs w:val="20"/>
        </w:rPr>
        <w:t>02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810DF1">
        <w:rPr>
          <w:rFonts w:ascii="Century Gothic" w:hAnsi="Century Gothic" w:cs="Century Gothic"/>
          <w:sz w:val="20"/>
          <w:szCs w:val="20"/>
        </w:rPr>
        <w:t>8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036A28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4DA23BDD" w:rsidR="0076755F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2"/>
                <w:szCs w:val="22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036A28">
              <w:rPr>
                <w:rFonts w:ascii="Century Gothic" w:hAnsi="Century Gothic"/>
                <w:sz w:val="20"/>
                <w:szCs w:val="20"/>
              </w:rPr>
              <w:t>podstawowym</w:t>
            </w:r>
            <w:r w:rsidR="000C47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1E61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6A28" w:rsidRPr="00036A28">
              <w:rPr>
                <w:rFonts w:ascii="Century Gothic" w:hAnsi="Century Gothic"/>
                <w:b/>
                <w:sz w:val="22"/>
                <w:szCs w:val="22"/>
              </w:rPr>
              <w:t>DOSTAW</w:t>
            </w:r>
            <w:r w:rsidR="001E6147">
              <w:rPr>
                <w:rFonts w:ascii="Century Gothic" w:hAnsi="Century Gothic"/>
                <w:b/>
                <w:sz w:val="22"/>
                <w:szCs w:val="22"/>
              </w:rPr>
              <w:t>Ę</w:t>
            </w:r>
            <w:r w:rsidR="00036A28" w:rsidRPr="00036A2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810DF1">
              <w:rPr>
                <w:rFonts w:ascii="Century Gothic" w:hAnsi="Century Gothic"/>
                <w:b/>
                <w:sz w:val="22"/>
                <w:szCs w:val="22"/>
              </w:rPr>
              <w:t>TABLETU PANCERNEGO</w:t>
            </w:r>
          </w:p>
          <w:p w14:paraId="30E7898B" w14:textId="77777777" w:rsidR="009A507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3B9455E" w14:textId="6C45129A" w:rsidR="009A5078" w:rsidRPr="00036A2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4106577B" w14:textId="121FB1A5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1E6147">
        <w:rPr>
          <w:rFonts w:ascii="Century Gothic" w:hAnsi="Century Gothic"/>
          <w:b/>
          <w:sz w:val="22"/>
          <w:szCs w:val="22"/>
        </w:rPr>
        <w:t>UNIEWAŻNIENIU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658C2B3" w14:textId="77777777" w:rsidR="001E6147" w:rsidRPr="001E6147" w:rsidRDefault="001E6147" w:rsidP="001E6147">
      <w:pPr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1E6147">
        <w:rPr>
          <w:rFonts w:ascii="Century Gothic" w:hAnsi="Century Gothic"/>
          <w:sz w:val="20"/>
          <w:szCs w:val="20"/>
        </w:rPr>
        <w:t>Zamawiający informuje, iż działając na podstawie art. 255 ust. 1  ustawy z dnia 29  stycznia  2004  r. - Prawo zamówień publicznych (</w:t>
      </w:r>
      <w:proofErr w:type="spellStart"/>
      <w:r w:rsidRPr="001E6147">
        <w:rPr>
          <w:rFonts w:ascii="Century Gothic" w:hAnsi="Century Gothic"/>
          <w:sz w:val="20"/>
          <w:szCs w:val="20"/>
        </w:rPr>
        <w:t>t.j</w:t>
      </w:r>
      <w:proofErr w:type="spellEnd"/>
      <w:r w:rsidRPr="001E6147">
        <w:rPr>
          <w:rFonts w:ascii="Century Gothic" w:hAnsi="Century Gothic"/>
          <w:sz w:val="20"/>
          <w:szCs w:val="20"/>
        </w:rPr>
        <w:t>. Dz.U. z</w:t>
      </w:r>
      <w:r w:rsidRPr="001E6147">
        <w:rPr>
          <w:rStyle w:val="Nonbreaking"/>
          <w:rFonts w:ascii="Century Gothic" w:hAnsi="Century Gothic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2019 r. poz. 1843) unieważnia przedmiotowe postępowanie o udzielenie zamówienia publicznego</w:t>
      </w:r>
      <w:r w:rsidRPr="001E6147">
        <w:rPr>
          <w:rFonts w:ascii="Century Gothic" w:hAnsi="Century Gothic"/>
          <w:b/>
          <w:sz w:val="20"/>
          <w:szCs w:val="20"/>
        </w:rPr>
        <w:t>.</w:t>
      </w:r>
    </w:p>
    <w:p w14:paraId="0632114A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  <w:lang w:val="x-none"/>
        </w:rPr>
      </w:pPr>
    </w:p>
    <w:p w14:paraId="49CE0991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Zgodnie z dyspozycją w/w przepisu postępowanie o udzielenie zamówienia publicznego  unieważnia się, z uwagi na brak oferty</w:t>
      </w:r>
      <w:r w:rsidRPr="001E6147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.</w:t>
      </w:r>
    </w:p>
    <w:p w14:paraId="0051D6AC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 na w/w podstawie prawnej.</w:t>
      </w:r>
    </w:p>
    <w:p w14:paraId="5EA5338A" w14:textId="77777777" w:rsidR="001E6147" w:rsidRPr="00A42ADE" w:rsidRDefault="001E6147" w:rsidP="001E6147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372AB081" w:rsidR="00E241BF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7BC22106" w14:textId="77777777" w:rsidR="00810DF1" w:rsidRPr="004F2150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6CBC63E8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810DF1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810DF1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FFDD" w14:textId="77777777" w:rsidR="00A173EF" w:rsidRDefault="00A173EF" w:rsidP="00A12C26">
      <w:r>
        <w:separator/>
      </w:r>
    </w:p>
  </w:endnote>
  <w:endnote w:type="continuationSeparator" w:id="0">
    <w:p w14:paraId="6400DCB8" w14:textId="77777777" w:rsidR="00A173EF" w:rsidRDefault="00A173E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A24D" w14:textId="77777777" w:rsidR="00A173EF" w:rsidRDefault="00A173EF" w:rsidP="00A12C26">
      <w:r>
        <w:separator/>
      </w:r>
    </w:p>
  </w:footnote>
  <w:footnote w:type="continuationSeparator" w:id="0">
    <w:p w14:paraId="0B070E84" w14:textId="77777777" w:rsidR="00A173EF" w:rsidRDefault="00A173EF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0DF1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6C5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3EF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2023-08-02T07:13:00Z</cp:lastPrinted>
  <dcterms:created xsi:type="dcterms:W3CDTF">2023-08-02T07:12:00Z</dcterms:created>
  <dcterms:modified xsi:type="dcterms:W3CDTF">2023-08-02T07:13:00Z</dcterms:modified>
</cp:coreProperties>
</file>