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E846" w14:textId="47F3D74C" w:rsidR="00EB6FC1" w:rsidRPr="00647E20" w:rsidRDefault="00647E20">
      <w:pPr>
        <w:rPr>
          <w:sz w:val="24"/>
          <w:szCs w:val="24"/>
        </w:rPr>
      </w:pPr>
      <w:r w:rsidRPr="00647E20">
        <w:rPr>
          <w:sz w:val="24"/>
          <w:szCs w:val="24"/>
        </w:rPr>
        <w:t xml:space="preserve">Zakup oprogramowania </w:t>
      </w:r>
      <w:proofErr w:type="spellStart"/>
      <w:r w:rsidRPr="00647E20">
        <w:rPr>
          <w:sz w:val="24"/>
          <w:szCs w:val="24"/>
        </w:rPr>
        <w:t>MathCAD</w:t>
      </w:r>
      <w:proofErr w:type="spellEnd"/>
      <w:r w:rsidRPr="00647E20">
        <w:rPr>
          <w:sz w:val="24"/>
          <w:szCs w:val="24"/>
        </w:rPr>
        <w:t xml:space="preserve"> </w:t>
      </w:r>
      <w:proofErr w:type="spellStart"/>
      <w:r w:rsidRPr="00647E20">
        <w:rPr>
          <w:sz w:val="24"/>
          <w:szCs w:val="24"/>
        </w:rPr>
        <w:t>Prime</w:t>
      </w:r>
      <w:proofErr w:type="spellEnd"/>
      <w:r w:rsidRPr="00647E20">
        <w:rPr>
          <w:sz w:val="24"/>
          <w:szCs w:val="24"/>
        </w:rPr>
        <w:t xml:space="preserve"> 9</w:t>
      </w:r>
    </w:p>
    <w:p w14:paraId="709753F3" w14:textId="787C8D35" w:rsidR="00647E20" w:rsidRPr="00647E20" w:rsidRDefault="00647E20">
      <w:pPr>
        <w:rPr>
          <w:sz w:val="24"/>
          <w:szCs w:val="24"/>
        </w:rPr>
      </w:pPr>
    </w:p>
    <w:p w14:paraId="5D4214E0" w14:textId="7F5671B9" w:rsidR="00647E20" w:rsidRPr="00647E20" w:rsidRDefault="00647E20">
      <w:pPr>
        <w:rPr>
          <w:sz w:val="24"/>
          <w:szCs w:val="24"/>
        </w:rPr>
      </w:pPr>
      <w:r w:rsidRPr="00647E20">
        <w:rPr>
          <w:sz w:val="24"/>
          <w:szCs w:val="24"/>
        </w:rPr>
        <w:t xml:space="preserve">Przedłużenie  licencji na kolejne 12 miesięcy oprogramowania  </w:t>
      </w:r>
      <w:proofErr w:type="spellStart"/>
      <w:r w:rsidRPr="00647E20">
        <w:rPr>
          <w:sz w:val="24"/>
          <w:szCs w:val="24"/>
        </w:rPr>
        <w:t>MathCAD</w:t>
      </w:r>
      <w:proofErr w:type="spellEnd"/>
      <w:r w:rsidRPr="00647E20">
        <w:rPr>
          <w:sz w:val="24"/>
          <w:szCs w:val="24"/>
        </w:rPr>
        <w:t xml:space="preserve"> </w:t>
      </w:r>
      <w:proofErr w:type="spellStart"/>
      <w:r w:rsidRPr="00647E20">
        <w:rPr>
          <w:sz w:val="24"/>
          <w:szCs w:val="24"/>
        </w:rPr>
        <w:t>Prime</w:t>
      </w:r>
      <w:proofErr w:type="spellEnd"/>
      <w:r w:rsidRPr="00647E20">
        <w:rPr>
          <w:sz w:val="24"/>
          <w:szCs w:val="24"/>
        </w:rPr>
        <w:t xml:space="preserve"> 9</w:t>
      </w:r>
      <w:r w:rsidRPr="00647E20">
        <w:rPr>
          <w:sz w:val="24"/>
          <w:szCs w:val="24"/>
        </w:rPr>
        <w:t xml:space="preserve"> .</w:t>
      </w:r>
    </w:p>
    <w:p w14:paraId="3255CC41" w14:textId="11F65E44" w:rsidR="00647E20" w:rsidRPr="00647E20" w:rsidRDefault="00647E20">
      <w:pPr>
        <w:rPr>
          <w:sz w:val="24"/>
          <w:szCs w:val="24"/>
        </w:rPr>
      </w:pPr>
      <w:r w:rsidRPr="00647E20">
        <w:rPr>
          <w:sz w:val="24"/>
          <w:szCs w:val="24"/>
        </w:rPr>
        <w:t xml:space="preserve">Program </w:t>
      </w:r>
      <w:proofErr w:type="spellStart"/>
      <w:r w:rsidRPr="00647E20">
        <w:rPr>
          <w:sz w:val="24"/>
          <w:szCs w:val="24"/>
        </w:rPr>
        <w:t>MathCAD</w:t>
      </w:r>
      <w:proofErr w:type="spellEnd"/>
      <w:r w:rsidRPr="00647E20">
        <w:rPr>
          <w:sz w:val="24"/>
          <w:szCs w:val="24"/>
        </w:rPr>
        <w:t xml:space="preserve"> </w:t>
      </w:r>
      <w:proofErr w:type="spellStart"/>
      <w:r w:rsidRPr="00647E20">
        <w:rPr>
          <w:sz w:val="24"/>
          <w:szCs w:val="24"/>
        </w:rPr>
        <w:t>Prime</w:t>
      </w:r>
      <w:proofErr w:type="spellEnd"/>
      <w:r w:rsidRPr="00647E20">
        <w:rPr>
          <w:sz w:val="24"/>
          <w:szCs w:val="24"/>
        </w:rPr>
        <w:t xml:space="preserve"> 9 wykorzystywany jest w celach dydaktycznych na Wydziale Budownictwa i Architektury Politechniki Lubelskiej. Wykorzystanie tego oprogramowania wyszczególnione jest w planach studiów na kierunku Budownictwo.</w:t>
      </w:r>
    </w:p>
    <w:p w14:paraId="08066184" w14:textId="77777777" w:rsidR="00647E20" w:rsidRPr="00647E20" w:rsidRDefault="00647E20" w:rsidP="00647E20">
      <w:pPr>
        <w:rPr>
          <w:sz w:val="24"/>
          <w:szCs w:val="24"/>
        </w:rPr>
      </w:pPr>
      <w:r w:rsidRPr="00647E20">
        <w:rPr>
          <w:sz w:val="24"/>
          <w:szCs w:val="24"/>
        </w:rPr>
        <w:t xml:space="preserve">Opis wybranych funkcji programu </w:t>
      </w:r>
      <w:proofErr w:type="spellStart"/>
      <w:r w:rsidRPr="00647E20">
        <w:rPr>
          <w:sz w:val="24"/>
          <w:szCs w:val="24"/>
        </w:rPr>
        <w:t>MathCAD</w:t>
      </w:r>
      <w:proofErr w:type="spellEnd"/>
      <w:r w:rsidRPr="00647E20">
        <w:rPr>
          <w:sz w:val="24"/>
          <w:szCs w:val="24"/>
        </w:rPr>
        <w:t xml:space="preserve"> </w:t>
      </w:r>
    </w:p>
    <w:p w14:paraId="77D7B4D4" w14:textId="77777777" w:rsidR="00647E20" w:rsidRPr="00647E20" w:rsidRDefault="00647E20" w:rsidP="00647E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7E20">
        <w:rPr>
          <w:sz w:val="24"/>
          <w:szCs w:val="24"/>
        </w:rPr>
        <w:t>import danych z programu MS Excel</w:t>
      </w:r>
    </w:p>
    <w:p w14:paraId="29412BD8" w14:textId="77777777" w:rsidR="00647E20" w:rsidRPr="00647E20" w:rsidRDefault="00647E20" w:rsidP="00647E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7E20">
        <w:rPr>
          <w:sz w:val="24"/>
          <w:szCs w:val="24"/>
        </w:rPr>
        <w:t>przedstawianie wyników, wzorów i obliczeń przy pomocy tekstu, wykresu lub obrazu</w:t>
      </w:r>
    </w:p>
    <w:p w14:paraId="443BB6A4" w14:textId="77777777" w:rsidR="00647E20" w:rsidRPr="00647E20" w:rsidRDefault="00647E20" w:rsidP="00647E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7E20">
        <w:rPr>
          <w:sz w:val="24"/>
          <w:szCs w:val="24"/>
        </w:rPr>
        <w:t>możliwość tworzenia szablonów i użycie ich jako podstawy do nowych arkuszy</w:t>
      </w:r>
    </w:p>
    <w:p w14:paraId="41DA7BC2" w14:textId="77777777" w:rsidR="00647E20" w:rsidRPr="00647E20" w:rsidRDefault="00647E20" w:rsidP="00647E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7E20">
        <w:rPr>
          <w:sz w:val="24"/>
          <w:szCs w:val="24"/>
        </w:rPr>
        <w:t>wykresy 3D dla złożonych modeli</w:t>
      </w:r>
    </w:p>
    <w:p w14:paraId="75CA9492" w14:textId="77777777" w:rsidR="00647E20" w:rsidRPr="00647E20" w:rsidRDefault="00647E20" w:rsidP="00647E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7E20">
        <w:rPr>
          <w:sz w:val="24"/>
          <w:szCs w:val="24"/>
        </w:rPr>
        <w:t>przedstawianie danych jako wykres polarny, kontur, powierzchnia i inne</w:t>
      </w:r>
    </w:p>
    <w:p w14:paraId="77B28FBC" w14:textId="77777777" w:rsidR="00647E20" w:rsidRPr="00647E20" w:rsidRDefault="00647E20" w:rsidP="00647E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7E20">
        <w:rPr>
          <w:sz w:val="24"/>
          <w:szCs w:val="24"/>
        </w:rPr>
        <w:t>obsługa obliczeń symbolicznych i numerycznych</w:t>
      </w:r>
    </w:p>
    <w:p w14:paraId="18411251" w14:textId="77777777" w:rsidR="00647E20" w:rsidRPr="00647E20" w:rsidRDefault="00647E20" w:rsidP="00647E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7E20">
        <w:rPr>
          <w:sz w:val="24"/>
          <w:szCs w:val="24"/>
        </w:rPr>
        <w:t>rozwiązywanie układów liniowych, nieliniowych oraz równań różniczkowych</w:t>
      </w:r>
    </w:p>
    <w:p w14:paraId="13685A03" w14:textId="77777777" w:rsidR="00647E20" w:rsidRPr="00647E20" w:rsidRDefault="00647E20" w:rsidP="00647E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7E20">
        <w:rPr>
          <w:sz w:val="24"/>
          <w:szCs w:val="24"/>
        </w:rPr>
        <w:t>tworzenie wykresów dwuwymiarowych</w:t>
      </w:r>
    </w:p>
    <w:p w14:paraId="2551DB7D" w14:textId="77777777" w:rsidR="00647E20" w:rsidRPr="00647E20" w:rsidRDefault="00647E20" w:rsidP="00647E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7E20">
        <w:rPr>
          <w:sz w:val="24"/>
          <w:szCs w:val="24"/>
        </w:rPr>
        <w:t>tworzenie własnych funkcji dostosowanych do własnych wymagań</w:t>
      </w:r>
    </w:p>
    <w:p w14:paraId="505E1F4E" w14:textId="77777777" w:rsidR="00647E20" w:rsidRPr="00647E20" w:rsidRDefault="00647E20" w:rsidP="00647E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7E20">
        <w:rPr>
          <w:sz w:val="24"/>
          <w:szCs w:val="24"/>
        </w:rPr>
        <w:t>wsparcie dla obliczeń na jednostkach</w:t>
      </w:r>
    </w:p>
    <w:p w14:paraId="45E3C575" w14:textId="77777777" w:rsidR="00647E20" w:rsidRPr="00647E20" w:rsidRDefault="00647E20" w:rsidP="00647E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7E20">
        <w:rPr>
          <w:sz w:val="24"/>
          <w:szCs w:val="24"/>
        </w:rPr>
        <w:t>obsługa dynamicznego arkusza - umożliwia obserwację w czasie rzeczywistym zachowania układu przy zmianie parametru</w:t>
      </w:r>
    </w:p>
    <w:p w14:paraId="4E1AF657" w14:textId="77777777" w:rsidR="00647E20" w:rsidRPr="00647E20" w:rsidRDefault="00647E20" w:rsidP="00647E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7E20">
        <w:rPr>
          <w:sz w:val="24"/>
          <w:szCs w:val="24"/>
        </w:rPr>
        <w:t>możliwość komentowania obliczeń i tworzenia przejrzystej dokumentacji projektowej</w:t>
      </w:r>
    </w:p>
    <w:p w14:paraId="7B694377" w14:textId="77777777" w:rsidR="00647E20" w:rsidRPr="00647E20" w:rsidRDefault="00647E20" w:rsidP="00647E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7E20">
        <w:rPr>
          <w:sz w:val="24"/>
          <w:szCs w:val="24"/>
        </w:rPr>
        <w:t>możliwość niezależnej zmiany wielkości każdego z marginesów: górnego, dolnego, prawego oraz lewego</w:t>
      </w:r>
    </w:p>
    <w:p w14:paraId="104E2099" w14:textId="77777777" w:rsidR="00647E20" w:rsidRPr="00647E20" w:rsidRDefault="00647E20" w:rsidP="00647E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7E20">
        <w:rPr>
          <w:sz w:val="24"/>
          <w:szCs w:val="24"/>
        </w:rPr>
        <w:t>sprawdzanie poprawności pisowni, możliwość włączania/wyłączania sprawdzania dla całego arkusza, ignorowania błędów i dodawania do słownika, wybór języka sprawdzania dla wskazanego tekstu</w:t>
      </w:r>
    </w:p>
    <w:p w14:paraId="20454482" w14:textId="77777777" w:rsidR="00647E20" w:rsidRPr="00647E20" w:rsidRDefault="00647E20" w:rsidP="00647E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7E20">
        <w:rPr>
          <w:sz w:val="24"/>
          <w:szCs w:val="24"/>
        </w:rPr>
        <w:t>obsługa hiperłączy - możliwość odniesienia do strony internetowej, klienta poczty e-mail, lokalizacji pliku na dysku lokalnym</w:t>
      </w:r>
    </w:p>
    <w:p w14:paraId="1C61E82D" w14:textId="77777777" w:rsidR="00647E20" w:rsidRPr="00647E20" w:rsidRDefault="00647E20" w:rsidP="00647E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7E20">
        <w:rPr>
          <w:sz w:val="24"/>
          <w:szCs w:val="24"/>
        </w:rPr>
        <w:t>rozbudowane opcje drukowania , w  tym drukowanie zaznaczonego obszaru arkusza</w:t>
      </w:r>
    </w:p>
    <w:p w14:paraId="7314BB9E" w14:textId="77777777" w:rsidR="00647E20" w:rsidRPr="00647E20" w:rsidRDefault="00647E20" w:rsidP="00647E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7E20">
        <w:rPr>
          <w:sz w:val="24"/>
          <w:szCs w:val="24"/>
        </w:rPr>
        <w:t>możliwość przybliżania części wykresu</w:t>
      </w:r>
    </w:p>
    <w:p w14:paraId="7D6EA238" w14:textId="77777777" w:rsidR="00647E20" w:rsidRPr="00647E20" w:rsidRDefault="00647E20" w:rsidP="00647E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7E20">
        <w:rPr>
          <w:sz w:val="24"/>
          <w:szCs w:val="24"/>
        </w:rPr>
        <w:t>zapis do formatów graficznych (</w:t>
      </w:r>
      <w:proofErr w:type="spellStart"/>
      <w:r w:rsidRPr="00647E20">
        <w:rPr>
          <w:sz w:val="24"/>
          <w:szCs w:val="24"/>
        </w:rPr>
        <w:t>png</w:t>
      </w:r>
      <w:proofErr w:type="spellEnd"/>
      <w:r w:rsidRPr="00647E20">
        <w:rPr>
          <w:sz w:val="24"/>
          <w:szCs w:val="24"/>
        </w:rPr>
        <w:t xml:space="preserve">, jpg, </w:t>
      </w:r>
      <w:proofErr w:type="spellStart"/>
      <w:r w:rsidRPr="00647E20">
        <w:rPr>
          <w:sz w:val="24"/>
          <w:szCs w:val="24"/>
        </w:rPr>
        <w:t>jpeg</w:t>
      </w:r>
      <w:proofErr w:type="spellEnd"/>
      <w:r w:rsidRPr="00647E20">
        <w:rPr>
          <w:sz w:val="24"/>
          <w:szCs w:val="24"/>
        </w:rPr>
        <w:t xml:space="preserve">, gif, </w:t>
      </w:r>
      <w:proofErr w:type="spellStart"/>
      <w:r w:rsidRPr="00647E20">
        <w:rPr>
          <w:sz w:val="24"/>
          <w:szCs w:val="24"/>
        </w:rPr>
        <w:t>wbmp</w:t>
      </w:r>
      <w:proofErr w:type="spellEnd"/>
      <w:r w:rsidRPr="00647E20">
        <w:rPr>
          <w:sz w:val="24"/>
          <w:szCs w:val="24"/>
        </w:rPr>
        <w:t xml:space="preserve">, </w:t>
      </w:r>
      <w:proofErr w:type="spellStart"/>
      <w:r w:rsidRPr="00647E20">
        <w:rPr>
          <w:sz w:val="24"/>
          <w:szCs w:val="24"/>
        </w:rPr>
        <w:t>bmp</w:t>
      </w:r>
      <w:proofErr w:type="spellEnd"/>
      <w:r w:rsidRPr="00647E20">
        <w:rPr>
          <w:sz w:val="24"/>
          <w:szCs w:val="24"/>
        </w:rPr>
        <w:t xml:space="preserve">, </w:t>
      </w:r>
      <w:proofErr w:type="spellStart"/>
      <w:r w:rsidRPr="00647E20">
        <w:rPr>
          <w:sz w:val="24"/>
          <w:szCs w:val="24"/>
        </w:rPr>
        <w:t>svg</w:t>
      </w:r>
      <w:proofErr w:type="spellEnd"/>
      <w:r w:rsidRPr="00647E20">
        <w:rPr>
          <w:sz w:val="24"/>
          <w:szCs w:val="24"/>
        </w:rPr>
        <w:t xml:space="preserve">, </w:t>
      </w:r>
      <w:proofErr w:type="spellStart"/>
      <w:r w:rsidRPr="00647E20">
        <w:rPr>
          <w:sz w:val="24"/>
          <w:szCs w:val="24"/>
        </w:rPr>
        <w:t>svgz</w:t>
      </w:r>
      <w:proofErr w:type="spellEnd"/>
      <w:r w:rsidRPr="00647E20">
        <w:rPr>
          <w:sz w:val="24"/>
          <w:szCs w:val="24"/>
        </w:rPr>
        <w:t>, pdf)</w:t>
      </w:r>
    </w:p>
    <w:p w14:paraId="18522812" w14:textId="77777777" w:rsidR="00647E20" w:rsidRPr="00647E20" w:rsidRDefault="00647E20" w:rsidP="00647E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7E20">
        <w:rPr>
          <w:sz w:val="24"/>
          <w:szCs w:val="24"/>
        </w:rPr>
        <w:t xml:space="preserve">gotowe szablony wykresów z poziomu "wstążki" </w:t>
      </w:r>
    </w:p>
    <w:p w14:paraId="22D7F968" w14:textId="77777777" w:rsidR="00647E20" w:rsidRPr="00647E20" w:rsidRDefault="00647E20" w:rsidP="00647E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7E20">
        <w:rPr>
          <w:sz w:val="24"/>
          <w:szCs w:val="24"/>
        </w:rPr>
        <w:t>dostęp do tematów pomocy bezpośrednio z okna aplikacji</w:t>
      </w:r>
    </w:p>
    <w:p w14:paraId="338B162B" w14:textId="77777777" w:rsidR="00647E20" w:rsidRPr="00647E20" w:rsidRDefault="00647E20">
      <w:pPr>
        <w:rPr>
          <w:sz w:val="24"/>
          <w:szCs w:val="24"/>
        </w:rPr>
      </w:pPr>
    </w:p>
    <w:sectPr w:rsidR="00647E20" w:rsidRPr="0064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D3D22"/>
    <w:multiLevelType w:val="hybridMultilevel"/>
    <w:tmpl w:val="25743D26"/>
    <w:lvl w:ilvl="0" w:tplc="D6DA2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C1"/>
    <w:rsid w:val="00647E20"/>
    <w:rsid w:val="00EB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4233"/>
  <w15:chartTrackingRefBased/>
  <w15:docId w15:val="{A09A19A2-ED9F-4187-8A6B-E91CA24B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Bartosik</dc:creator>
  <cp:keywords/>
  <dc:description/>
  <cp:lastModifiedBy>Paweł Bartosik</cp:lastModifiedBy>
  <cp:revision>2</cp:revision>
  <dcterms:created xsi:type="dcterms:W3CDTF">2023-11-29T11:46:00Z</dcterms:created>
  <dcterms:modified xsi:type="dcterms:W3CDTF">2023-11-29T11:52:00Z</dcterms:modified>
</cp:coreProperties>
</file>