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C5" w:rsidRPr="002E64FB" w:rsidRDefault="00292607" w:rsidP="009C49C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C49C5" w:rsidRPr="002D7BD4">
        <w:rPr>
          <w:rFonts w:ascii="Times New Roman" w:hAnsi="Times New Roman" w:cs="Times New Roman"/>
          <w:b/>
          <w:sz w:val="24"/>
          <w:szCs w:val="24"/>
        </w:rPr>
        <w:t xml:space="preserve">OSTAWA I MONTAŻ W POMIESZCZENIACH BIUROWYCH </w:t>
      </w:r>
      <w:r w:rsidR="00E6099E">
        <w:rPr>
          <w:rFonts w:ascii="Times New Roman" w:hAnsi="Times New Roman" w:cs="Times New Roman"/>
          <w:b/>
          <w:sz w:val="24"/>
          <w:szCs w:val="24"/>
        </w:rPr>
        <w:t xml:space="preserve">REMONTOWANEJ </w:t>
      </w:r>
      <w:r w:rsidR="00160171" w:rsidRPr="002D7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244" w:rsidRPr="002D7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9C5" w:rsidRPr="002D7BD4">
        <w:rPr>
          <w:rFonts w:ascii="Times New Roman" w:hAnsi="Times New Roman" w:cs="Times New Roman"/>
          <w:b/>
          <w:sz w:val="24"/>
          <w:szCs w:val="24"/>
        </w:rPr>
        <w:t xml:space="preserve">SIEDZIBY </w:t>
      </w:r>
      <w:r w:rsidR="004B754A" w:rsidRPr="002D7BD4">
        <w:rPr>
          <w:rFonts w:ascii="Times New Roman" w:hAnsi="Times New Roman" w:cs="Times New Roman"/>
          <w:b/>
          <w:sz w:val="24"/>
          <w:szCs w:val="24"/>
        </w:rPr>
        <w:t xml:space="preserve">KOMENDY MIEJSKIEJ </w:t>
      </w:r>
      <w:r w:rsidR="00280244" w:rsidRPr="002D7BD4">
        <w:rPr>
          <w:rFonts w:ascii="Times New Roman" w:hAnsi="Times New Roman" w:cs="Times New Roman"/>
          <w:b/>
          <w:sz w:val="24"/>
          <w:szCs w:val="24"/>
        </w:rPr>
        <w:t xml:space="preserve"> POLICJI W </w:t>
      </w:r>
      <w:r w:rsidR="004B754A" w:rsidRPr="002D7BD4">
        <w:rPr>
          <w:rFonts w:ascii="Times New Roman" w:hAnsi="Times New Roman" w:cs="Times New Roman"/>
          <w:b/>
          <w:sz w:val="24"/>
          <w:szCs w:val="24"/>
        </w:rPr>
        <w:t xml:space="preserve">TARNOBRZEGU </w:t>
      </w:r>
      <w:r w:rsidR="00B15806" w:rsidRPr="002D7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244" w:rsidRPr="002D7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9C5" w:rsidRPr="002D7BD4">
        <w:rPr>
          <w:rFonts w:ascii="Times New Roman" w:hAnsi="Times New Roman" w:cs="Times New Roman"/>
          <w:b/>
          <w:sz w:val="24"/>
          <w:szCs w:val="24"/>
        </w:rPr>
        <w:t xml:space="preserve"> KRZESEŁ</w:t>
      </w:r>
      <w:r w:rsidR="004C7820" w:rsidRPr="002D7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9C5" w:rsidRPr="002D7BD4">
        <w:rPr>
          <w:rFonts w:ascii="Times New Roman" w:hAnsi="Times New Roman" w:cs="Times New Roman"/>
          <w:b/>
          <w:sz w:val="24"/>
          <w:szCs w:val="24"/>
        </w:rPr>
        <w:t>BIUROWYCH</w:t>
      </w:r>
      <w:r w:rsidR="009C49C5" w:rsidRPr="002E64F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C49C5" w:rsidRPr="002E64FB" w:rsidRDefault="009C49C5" w:rsidP="009C49C5">
      <w:pPr>
        <w:rPr>
          <w:rFonts w:ascii="Times New Roman" w:hAnsi="Times New Roman" w:cs="Times New Roman"/>
          <w:color w:val="FF0000"/>
        </w:rPr>
      </w:pPr>
    </w:p>
    <w:p w:rsidR="00305EA2" w:rsidRPr="00835737" w:rsidRDefault="00305EA2" w:rsidP="009C49C5">
      <w:pPr>
        <w:rPr>
          <w:rFonts w:ascii="Times New Roman" w:hAnsi="Times New Roman" w:cs="Times New Roman"/>
        </w:rPr>
      </w:pPr>
    </w:p>
    <w:p w:rsidR="009C49C5" w:rsidRPr="00835737" w:rsidRDefault="009C49C5" w:rsidP="009C49C5">
      <w:pPr>
        <w:rPr>
          <w:rFonts w:ascii="Times New Roman" w:hAnsi="Times New Roman" w:cs="Times New Roman"/>
        </w:rPr>
      </w:pPr>
    </w:p>
    <w:p w:rsidR="00B35FFD" w:rsidRPr="00E64D56" w:rsidRDefault="00B35FFD" w:rsidP="00B3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OGÓLNE:</w:t>
      </w:r>
    </w:p>
    <w:p w:rsidR="00B35FFD" w:rsidRPr="00E64D56" w:rsidRDefault="00B35FFD" w:rsidP="00B3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FFD" w:rsidRPr="00E64D56" w:rsidRDefault="00B35FFD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 zamówienia obejmuje dostawę, montaż i ustawienie we wskazanych pomieszczeniach wyszczególnionych poniżej mebli tapicerowanych.</w:t>
      </w:r>
    </w:p>
    <w:p w:rsidR="00B35FFD" w:rsidRPr="00E64D56" w:rsidRDefault="00B35FFD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FFD" w:rsidRPr="00E64D56" w:rsidRDefault="00B35FFD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Koszty wykonania dostawy, montażu oraz ustawienia muszą być wliczone w cenę ogólną oferty.</w:t>
      </w:r>
    </w:p>
    <w:p w:rsidR="00B35FFD" w:rsidRPr="00E64D56" w:rsidRDefault="00B35FFD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FFD" w:rsidRPr="00E64D56" w:rsidRDefault="009C49C5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Asortyment musi być fabrycznie nowy, z bieżącej produkcji, kompletny i sprawny technicznie. </w:t>
      </w:r>
    </w:p>
    <w:p w:rsidR="00B35FFD" w:rsidRPr="00E64D56" w:rsidRDefault="00B35FFD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FFD" w:rsidRPr="00E64D56" w:rsidRDefault="00E64D56" w:rsidP="004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Krzesła </w:t>
      </w:r>
      <w:r w:rsidR="004B754A">
        <w:rPr>
          <w:rFonts w:ascii="Times New Roman" w:eastAsia="Times New Roman" w:hAnsi="Times New Roman" w:cs="Times New Roman"/>
          <w:sz w:val="24"/>
          <w:szCs w:val="24"/>
          <w:lang w:eastAsia="pl-PL"/>
        </w:rPr>
        <w:t>i fotele obrotowe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B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krzesła i fotele obrotowe zgodne z PN/EN 1335-1 i 1335-2, </w:t>
      </w:r>
      <w:r w:rsidR="009C49C5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nowszymi jeśli takie będą obowiązywały na dzień </w:t>
      </w:r>
      <w:r w:rsidR="000630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oferty.</w:t>
      </w:r>
    </w:p>
    <w:p w:rsidR="000630AA" w:rsidRPr="00E64D56" w:rsidRDefault="000630AA" w:rsidP="009C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54A" w:rsidRDefault="00E64D56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krzesła</w:t>
      </w:r>
      <w:r w:rsidR="000630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E6E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stacjonarny</w:t>
      </w:r>
      <w:r w:rsidR="004B75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52E6E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30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obrotowe oraz 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fotel</w:t>
      </w:r>
      <w:r w:rsidR="004B75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630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obrotow</w:t>
      </w:r>
      <w:r w:rsidR="004B75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posiad</w:t>
      </w:r>
      <w:r w:rsidR="000630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atest wytrzymałościowy, 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atest higieniczności</w:t>
      </w:r>
      <w:r w:rsidR="00D07F9B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protokół oceny ergonomiczności</w:t>
      </w:r>
      <w:r w:rsidR="0083573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35FFD" w:rsidRPr="00E64D56" w:rsidRDefault="00E64D56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. Fotel</w:t>
      </w:r>
      <w:r w:rsidR="004B75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obrotow</w:t>
      </w:r>
      <w:r w:rsidR="004B75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krzesła obrotowe muszą być zgodne z Rozporządzeniem Ministra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 z 10.12. 1998 r. w sprawie bezpieczeństwa i higieny pracy na stanowiskach wyposażonych w monitory ekranowe lub nowszym jeśli ww. ulegnie zmianie</w:t>
      </w:r>
      <w:r w:rsidR="000630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złożenia oferty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35FFD" w:rsidRPr="00E64D56" w:rsidRDefault="00B35FFD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E39" w:rsidRPr="00E64D56" w:rsidRDefault="00E64D56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Rodzaje tapicerki:</w:t>
      </w:r>
    </w:p>
    <w:p w:rsidR="00D07F9B" w:rsidRPr="00E64D56" w:rsidRDefault="00D07F9B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E39" w:rsidRPr="00E64D56" w:rsidRDefault="002E1E39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tapicerka </w:t>
      </w:r>
      <w:r w:rsidR="00671F73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w fotel</w:t>
      </w:r>
      <w:r w:rsidR="00B1580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71F73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obrotowy</w:t>
      </w:r>
      <w:r w:rsidR="00B1580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71F73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skóra licowa kolor </w:t>
      </w:r>
      <w:r w:rsidR="00671F73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 lub tkanina</w:t>
      </w:r>
      <w:r w:rsidR="00ED1C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czarnym </w:t>
      </w:r>
      <w:r w:rsidR="00671F73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atestem na </w:t>
      </w:r>
      <w:r w:rsidR="00D07F9B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niepalność</w:t>
      </w:r>
      <w:r w:rsidR="00671F73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odpornością na ścieranie m.in. 100.000 cykli </w:t>
      </w:r>
      <w:proofErr w:type="spellStart"/>
      <w:r w:rsidR="00671F73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Martindala</w:t>
      </w:r>
      <w:proofErr w:type="spellEnd"/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45510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 w:rsidR="00A70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510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fotele w ujednoliconej tapicerce,</w:t>
      </w:r>
    </w:p>
    <w:p w:rsidR="00D07F9B" w:rsidRPr="00E64D56" w:rsidRDefault="00D07F9B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CAA" w:rsidRPr="00E64D56" w:rsidRDefault="006E0F5D" w:rsidP="0080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D1CA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tapicerka z tkaniny przy krzesłach</w:t>
      </w:r>
      <w:r w:rsidR="00D07F9B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obrotowych </w:t>
      </w:r>
      <w:r w:rsidR="00D07F9B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biurowych,</w:t>
      </w:r>
      <w:r w:rsidR="00C462F4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 popielat</w:t>
      </w:r>
      <w:r w:rsidR="00671F73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/szary, atest na niepalność, odporność na ścieranie min. 30.000 cykli </w:t>
      </w:r>
      <w:proofErr w:type="spellStart"/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Martindala</w:t>
      </w:r>
      <w:proofErr w:type="spellEnd"/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71F73" w:rsidRPr="00E64D56" w:rsidRDefault="00671F73" w:rsidP="0080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FFD" w:rsidRPr="00E64D56" w:rsidRDefault="00E64D56" w:rsidP="0080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35FFD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oferty muszą być dołączone wymagane certyfikaty/atesty wystawione przez uprawnioną  jednostkę certyfikującą, </w:t>
      </w:r>
    </w:p>
    <w:p w:rsidR="00B35FFD" w:rsidRDefault="00B35FFD" w:rsidP="0080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6AA" w:rsidRDefault="007166AA" w:rsidP="0080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26D" w:rsidRDefault="0024426D" w:rsidP="0080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607" w:rsidRDefault="0029260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607" w:rsidRDefault="0029260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607" w:rsidRDefault="0029260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607" w:rsidRDefault="0029260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607" w:rsidRDefault="0029260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607" w:rsidRDefault="0029260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607" w:rsidRDefault="0029260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4D56" w:rsidRPr="00E64D56" w:rsidRDefault="00E64D56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WYSZCZEGÓLNIENIE ASORTYMENTU:</w:t>
      </w:r>
    </w:p>
    <w:p w:rsidR="00C462F4" w:rsidRDefault="00C462F4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238" w:rsidRPr="00152238" w:rsidRDefault="00152238" w:rsidP="0015223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152238">
        <w:rPr>
          <w:b/>
        </w:rPr>
        <w:t xml:space="preserve">Fotel obrotowy – 3 </w:t>
      </w:r>
      <w:proofErr w:type="spellStart"/>
      <w:r w:rsidRPr="00152238">
        <w:rPr>
          <w:b/>
        </w:rPr>
        <w:t>szt</w:t>
      </w:r>
      <w:proofErr w:type="spellEnd"/>
      <w:r w:rsidRPr="00152238">
        <w:rPr>
          <w:b/>
        </w:rPr>
        <w:t xml:space="preserve"> (przystosowany do 24 </w:t>
      </w:r>
      <w:proofErr w:type="spellStart"/>
      <w:r w:rsidRPr="00152238">
        <w:rPr>
          <w:b/>
        </w:rPr>
        <w:t>godz</w:t>
      </w:r>
      <w:proofErr w:type="spellEnd"/>
      <w:r w:rsidRPr="00152238">
        <w:rPr>
          <w:b/>
        </w:rPr>
        <w:t xml:space="preserve"> pracy ) </w:t>
      </w:r>
    </w:p>
    <w:p w:rsidR="00152238" w:rsidRPr="00E64D56" w:rsidRDefault="00152238" w:rsidP="0015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238" w:rsidRPr="001B027E" w:rsidRDefault="00152238" w:rsidP="00152238">
      <w:pPr>
        <w:spacing w:after="115" w:line="242" w:lineRule="auto"/>
        <w:ind w:left="3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Fotel obrotowy używany 7 dni w tygodniu 24 godziny na dobę z 5 letnią gwarancją. Praca w trybie 24/7 potwierdzony atestem niezależnej jednostki badawczej. Siedzisko i oparcie tapicerowane (oparcie obustronnie) tkaniną Trudnopalną wg normy PN-EN 1021-1;2 o parametrach nie gorszych niż 200 000 tyś cykli </w:t>
      </w:r>
      <w:proofErr w:type="spellStart"/>
      <w:r w:rsidRPr="001B027E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Martindale</w:t>
      </w:r>
      <w:proofErr w:type="spellEnd"/>
      <w:r w:rsidRPr="001B0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gramatura 400g/m. Górna cześć siedziska z pianką trudnopalną o gęstości 40kg/m3, dolna 65kg/m3. Siedzisko z panelem tapicerski wielokrotnego montażu i demontażu bez użycia narzędzi pozwalający na łatwą i szybką wymianę siedziska w przypadku zabrudzenia lub uszkodzenia. Panel montowany na specjalne plastikowe zatrzaski. Moduł nośny siedziska z zatopionymi płaskownikami stalowymi wyposażony w integralny mechanizm regulacji głębokości w zakresie 60mm za pomocą dźwigni zintegrowanej z modułem nośnym. Łatwa regulacja głębokości siedziska za pomocą dźwigni znajdującej się w podstawie siedziska. </w:t>
      </w:r>
    </w:p>
    <w:p w:rsidR="00152238" w:rsidRPr="001B027E" w:rsidRDefault="00152238" w:rsidP="0015223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Fotel wyposażony w regulowane podłokietniki góra/dół w zakresie 115-215mm oraz przód/tył. Dodatkowo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posiadać</w:t>
      </w:r>
      <w:r w:rsidRPr="001B0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tapicerowany zagłówek o wymiarze 300x150mm z regulacją kąta nachylenia i wysokości. Fotel musi posiadać mechanizm synchroniczny z możliwością blokady w min. 5 pozycjach z automatyczną regulacją siły potrzebnej do odchylania, zabezpieczeniem przed uderzeniem oparcia w plecy użytkownika po zwolnieniu blokady. Podstawa jezdna aluminiowa, pięcioramienna wyposażona w kółka samohamowne do  powierzchni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twardych. </w:t>
      </w:r>
    </w:p>
    <w:p w:rsidR="00152238" w:rsidRPr="001B027E" w:rsidRDefault="00152238" w:rsidP="00152238">
      <w:pPr>
        <w:spacing w:after="143" w:line="242" w:lineRule="auto"/>
        <w:ind w:left="3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Wytrzymałość konstrukcji do 150 kg potwierdzona świadectwem wytrzymałościowym, wystawionym przez niezależną jednostkę certyfikującą to jest taką, która prowadzi działalność w zakresie prowadzenia badań i certyfikacji wytrzymałości krzeseł. </w:t>
      </w:r>
    </w:p>
    <w:p w:rsidR="00152238" w:rsidRPr="001B027E" w:rsidRDefault="00152238" w:rsidP="00152238">
      <w:pPr>
        <w:spacing w:after="115" w:line="242" w:lineRule="auto"/>
        <w:ind w:left="3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oceny ergonomicznej krzesła wystawiony przez niezależną jednostkę certyfikującą to jest taką, która prowadzi działalność w zakresie prowadzenia badań i certyfikacji ergonomii krzeseł. </w:t>
      </w:r>
    </w:p>
    <w:p w:rsidR="00E64D56" w:rsidRPr="00E64D56" w:rsidRDefault="00E64D56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510" w:rsidRPr="00E64D56" w:rsidRDefault="00CF7B87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1.Fotel obrotowy </w:t>
      </w:r>
      <w:r w:rsidR="00D07F9B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152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F7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D07F9B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proofErr w:type="spellEnd"/>
      <w:r w:rsidR="00645510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A32DE" w:rsidRPr="00CC2843" w:rsidRDefault="00EA32DE" w:rsidP="00DE585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otel </w:t>
      </w:r>
      <w:r w:rsidR="004A56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  <w:r w:rsidR="004A56A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ruchowym </w:t>
      </w:r>
      <w:proofErr w:type="spellStart"/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Relax</w:t>
      </w:r>
      <w:proofErr w:type="spellEnd"/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mechanizmem </w:t>
      </w:r>
      <w:proofErr w:type="spellStart"/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Multiblock</w:t>
      </w:r>
      <w:proofErr w:type="spellEnd"/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funkcją </w:t>
      </w:r>
      <w:proofErr w:type="spellStart"/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anti-shoc</w:t>
      </w:r>
      <w:proofErr w:type="spellEnd"/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wyposażony w ruchome odchylan</w:t>
      </w:r>
      <w:r w:rsidR="00D07F9B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e oparcie z siedziskiem, umożl</w:t>
      </w:r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iwiające swobodne "bujanie się"</w:t>
      </w:r>
      <w:r w:rsidR="000F1F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, z blokadą oparcia w wybranej pozycji, z zabezpieczeniem przed uderzeniem oparcia w plecy,  z regulowaną siłą oporu oparcia i siedziska, zamortyzowanym siedziskiem i płynną regulowaną wysokośc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siedziska, z bejcowanymi drewnianymi podłokietnikami w kolorze d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b lub orzech, na pięcioramiennej metalowej podstawie jezdnej z nakładkami z drewna w kolorze podłokietników, podstawa na kó</w:t>
      </w: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CF7B8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kach samohamownych </w:t>
      </w:r>
      <w:r w:rsidR="00CF7B87" w:rsidRPr="0015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15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</w:t>
      </w:r>
      <w:r w:rsidR="00B03C07" w:rsidRPr="00152238">
        <w:rPr>
          <w:rFonts w:ascii="Times New Roman" w:eastAsia="Times New Roman" w:hAnsi="Times New Roman" w:cs="Times New Roman"/>
          <w:sz w:val="24"/>
          <w:szCs w:val="24"/>
          <w:lang w:eastAsia="pl-PL"/>
        </w:rPr>
        <w:t>twardych</w:t>
      </w:r>
      <w:r w:rsidR="00B03C0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</w:p>
    <w:p w:rsidR="00305EA2" w:rsidRPr="00CC2843" w:rsidRDefault="00305EA2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pl-PL"/>
        </w:rPr>
      </w:pPr>
    </w:p>
    <w:p w:rsidR="00EA32DE" w:rsidRPr="00E64D56" w:rsidRDefault="00CF7B87" w:rsidP="00CF7B8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EA32DE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rzesło obrotowe </w:t>
      </w:r>
      <w:r w:rsidR="00B15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924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03B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EA32DE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proofErr w:type="spellEnd"/>
      <w:r w:rsidR="00645510" w:rsidRPr="00E6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(pomieszczenia biurowe)</w:t>
      </w:r>
    </w:p>
    <w:p w:rsidR="00CF7B87" w:rsidRPr="00E64D56" w:rsidRDefault="00CF7B87" w:rsidP="00CF7B8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5EA2" w:rsidRPr="00E64D56" w:rsidRDefault="00AD01DE" w:rsidP="00DE585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rzesło z ergonomicznie wyprofilowanym siedziskiem i oparciem, </w:t>
      </w:r>
      <w:r w:rsidR="00305EA2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wyposażone  w mechanizm Active-1 : możliwość swobodnego kołysania się, oparcie odchylające się synchronicznie z siedziskiem w stosunku 2:1, możliwość blokady oparcia i siedziska w 5 pozycjach,  regulacja siły oporu oparcia, podstawa stalowa, chromowana, 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regulacją 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wysokości</w:t>
      </w:r>
      <w:r w:rsidR="00A70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siedziska z metalowym gniazdem na trzpień kółka, kółka do </w:t>
      </w:r>
      <w:r w:rsidR="00982DC7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dywanowych</w:t>
      </w:r>
      <w:r w:rsidR="0019641A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twardymi podłokietnikami, tapicerka na siedzisku i frontalnej stronie oparcia, z tyłu oparcia plastikowa maskownica, oparcie i siedzisko wykonane ze sklejki nie cieńszej niż 9 mm. </w:t>
      </w:r>
    </w:p>
    <w:p w:rsidR="00305EA2" w:rsidRPr="00E64D56" w:rsidRDefault="00305EA2" w:rsidP="00B3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102C7" w:rsidRPr="00803BFC" w:rsidRDefault="00A102C7" w:rsidP="00A10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D7399" w:rsidRPr="005D7399" w:rsidRDefault="0048741D" w:rsidP="005D7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D739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5D7399" w:rsidRPr="005D7399">
        <w:rPr>
          <w:rFonts w:ascii="Times New Roman" w:hAnsi="Times New Roman" w:cs="Times New Roman"/>
          <w:b/>
          <w:sz w:val="24"/>
          <w:szCs w:val="24"/>
        </w:rPr>
        <w:t xml:space="preserve">ofa dwuosobowa z możliwością spania  </w:t>
      </w:r>
    </w:p>
    <w:p w:rsidR="005D7399" w:rsidRPr="005D7399" w:rsidRDefault="005D7399" w:rsidP="00DE5858">
      <w:pPr>
        <w:ind w:left="284"/>
        <w:rPr>
          <w:rFonts w:ascii="Times New Roman" w:hAnsi="Times New Roman" w:cs="Times New Roman"/>
          <w:sz w:val="24"/>
          <w:szCs w:val="24"/>
        </w:rPr>
      </w:pPr>
      <w:r w:rsidRPr="005D7399">
        <w:rPr>
          <w:rFonts w:ascii="Times New Roman" w:hAnsi="Times New Roman" w:cs="Times New Roman"/>
          <w:sz w:val="24"/>
          <w:szCs w:val="24"/>
        </w:rPr>
        <w:t xml:space="preserve">Rozkładana sofa z pojemnikiem na pościel  ze sprężynami  </w:t>
      </w:r>
      <w:proofErr w:type="spellStart"/>
      <w:r w:rsidRPr="005D7399">
        <w:rPr>
          <w:rFonts w:ascii="Times New Roman" w:hAnsi="Times New Roman" w:cs="Times New Roman"/>
          <w:sz w:val="24"/>
          <w:szCs w:val="24"/>
        </w:rPr>
        <w:t>bonelowymi</w:t>
      </w:r>
      <w:proofErr w:type="spellEnd"/>
      <w:r w:rsidRPr="005D7399">
        <w:rPr>
          <w:rFonts w:ascii="Times New Roman" w:hAnsi="Times New Roman" w:cs="Times New Roman"/>
          <w:sz w:val="24"/>
          <w:szCs w:val="24"/>
        </w:rPr>
        <w:t xml:space="preserve"> ,  powierzchnia spania 120/195 . </w:t>
      </w:r>
    </w:p>
    <w:p w:rsidR="005D7399" w:rsidRPr="005D7399" w:rsidRDefault="005D7399" w:rsidP="00DE5858">
      <w:pPr>
        <w:ind w:left="284"/>
        <w:rPr>
          <w:rFonts w:ascii="Times New Roman" w:hAnsi="Times New Roman" w:cs="Times New Roman"/>
          <w:sz w:val="24"/>
          <w:szCs w:val="24"/>
        </w:rPr>
      </w:pPr>
      <w:r w:rsidRPr="005D7399">
        <w:rPr>
          <w:rFonts w:ascii="Times New Roman" w:hAnsi="Times New Roman" w:cs="Times New Roman"/>
          <w:sz w:val="24"/>
          <w:szCs w:val="24"/>
        </w:rPr>
        <w:t xml:space="preserve">Wymiary zewnętrzne : wysokość 80-85 cm, wysokość siedziska 40-45 cm głębokość 104, szerokość 146 cm. </w:t>
      </w:r>
    </w:p>
    <w:p w:rsidR="0004406F" w:rsidRDefault="000440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4406F" w:rsidSect="004F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7E" w:rsidRDefault="00AF4F7E" w:rsidP="003B399B">
      <w:pPr>
        <w:spacing w:after="0" w:line="240" w:lineRule="auto"/>
      </w:pPr>
      <w:r>
        <w:separator/>
      </w:r>
    </w:p>
  </w:endnote>
  <w:endnote w:type="continuationSeparator" w:id="0">
    <w:p w:rsidR="00AF4F7E" w:rsidRDefault="00AF4F7E" w:rsidP="003B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7E" w:rsidRDefault="00AF4F7E" w:rsidP="003B399B">
      <w:pPr>
        <w:spacing w:after="0" w:line="240" w:lineRule="auto"/>
      </w:pPr>
      <w:r>
        <w:separator/>
      </w:r>
    </w:p>
  </w:footnote>
  <w:footnote w:type="continuationSeparator" w:id="0">
    <w:p w:rsidR="00AF4F7E" w:rsidRDefault="00AF4F7E" w:rsidP="003B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27D2"/>
    <w:multiLevelType w:val="hybridMultilevel"/>
    <w:tmpl w:val="E9AE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F08"/>
    <w:rsid w:val="00004828"/>
    <w:rsid w:val="00027774"/>
    <w:rsid w:val="0004406F"/>
    <w:rsid w:val="000630AA"/>
    <w:rsid w:val="00082CA0"/>
    <w:rsid w:val="0008306B"/>
    <w:rsid w:val="000B416F"/>
    <w:rsid w:val="000D79B3"/>
    <w:rsid w:val="000F1F2C"/>
    <w:rsid w:val="000F3095"/>
    <w:rsid w:val="000F3B2C"/>
    <w:rsid w:val="00100A5F"/>
    <w:rsid w:val="00102FBA"/>
    <w:rsid w:val="0011496C"/>
    <w:rsid w:val="0012077A"/>
    <w:rsid w:val="0012308C"/>
    <w:rsid w:val="00152238"/>
    <w:rsid w:val="00154DE2"/>
    <w:rsid w:val="00155AB2"/>
    <w:rsid w:val="00160171"/>
    <w:rsid w:val="00166774"/>
    <w:rsid w:val="0017007F"/>
    <w:rsid w:val="00173014"/>
    <w:rsid w:val="0019641A"/>
    <w:rsid w:val="001A3C58"/>
    <w:rsid w:val="001B027E"/>
    <w:rsid w:val="001B7635"/>
    <w:rsid w:val="001C2F0E"/>
    <w:rsid w:val="0020212C"/>
    <w:rsid w:val="00222C3F"/>
    <w:rsid w:val="00230853"/>
    <w:rsid w:val="0024238E"/>
    <w:rsid w:val="0024426D"/>
    <w:rsid w:val="0025262D"/>
    <w:rsid w:val="00252E6E"/>
    <w:rsid w:val="00261826"/>
    <w:rsid w:val="00280244"/>
    <w:rsid w:val="00292607"/>
    <w:rsid w:val="002A05A8"/>
    <w:rsid w:val="002C01EB"/>
    <w:rsid w:val="002C224F"/>
    <w:rsid w:val="002D7BD4"/>
    <w:rsid w:val="002E171E"/>
    <w:rsid w:val="002E1E39"/>
    <w:rsid w:val="002E64FB"/>
    <w:rsid w:val="002F02C4"/>
    <w:rsid w:val="002F7146"/>
    <w:rsid w:val="0030195C"/>
    <w:rsid w:val="00304673"/>
    <w:rsid w:val="00305EA2"/>
    <w:rsid w:val="00313575"/>
    <w:rsid w:val="00322FC9"/>
    <w:rsid w:val="00393132"/>
    <w:rsid w:val="003940E5"/>
    <w:rsid w:val="003A4FAC"/>
    <w:rsid w:val="003A71B0"/>
    <w:rsid w:val="003B399B"/>
    <w:rsid w:val="0041377E"/>
    <w:rsid w:val="00421389"/>
    <w:rsid w:val="00442046"/>
    <w:rsid w:val="004463D2"/>
    <w:rsid w:val="0048741D"/>
    <w:rsid w:val="004A0526"/>
    <w:rsid w:val="004A17A4"/>
    <w:rsid w:val="004A56AE"/>
    <w:rsid w:val="004B4ADD"/>
    <w:rsid w:val="004B754A"/>
    <w:rsid w:val="004C2D93"/>
    <w:rsid w:val="004C3D02"/>
    <w:rsid w:val="004C7820"/>
    <w:rsid w:val="004D7E47"/>
    <w:rsid w:val="004E178F"/>
    <w:rsid w:val="004F10F1"/>
    <w:rsid w:val="00526B56"/>
    <w:rsid w:val="00560984"/>
    <w:rsid w:val="00567DD5"/>
    <w:rsid w:val="00575AB8"/>
    <w:rsid w:val="00591E43"/>
    <w:rsid w:val="00592C58"/>
    <w:rsid w:val="005D7399"/>
    <w:rsid w:val="005D7891"/>
    <w:rsid w:val="00614C49"/>
    <w:rsid w:val="00615351"/>
    <w:rsid w:val="00640F3D"/>
    <w:rsid w:val="00645510"/>
    <w:rsid w:val="00651DC6"/>
    <w:rsid w:val="00671F73"/>
    <w:rsid w:val="0068719E"/>
    <w:rsid w:val="00693186"/>
    <w:rsid w:val="006A6BCB"/>
    <w:rsid w:val="006B4A1D"/>
    <w:rsid w:val="006E0F5D"/>
    <w:rsid w:val="00700E92"/>
    <w:rsid w:val="00713E43"/>
    <w:rsid w:val="007166AA"/>
    <w:rsid w:val="00726666"/>
    <w:rsid w:val="00726CA9"/>
    <w:rsid w:val="00763C9F"/>
    <w:rsid w:val="0076674B"/>
    <w:rsid w:val="0077406E"/>
    <w:rsid w:val="007A7833"/>
    <w:rsid w:val="007E12AD"/>
    <w:rsid w:val="00803BFC"/>
    <w:rsid w:val="00824465"/>
    <w:rsid w:val="00835737"/>
    <w:rsid w:val="00842F14"/>
    <w:rsid w:val="00844F81"/>
    <w:rsid w:val="0085202F"/>
    <w:rsid w:val="00877F08"/>
    <w:rsid w:val="008856AC"/>
    <w:rsid w:val="00893E96"/>
    <w:rsid w:val="008C684F"/>
    <w:rsid w:val="008E2EA7"/>
    <w:rsid w:val="008F5555"/>
    <w:rsid w:val="00924138"/>
    <w:rsid w:val="00946290"/>
    <w:rsid w:val="009634CE"/>
    <w:rsid w:val="00974CB9"/>
    <w:rsid w:val="00982DC7"/>
    <w:rsid w:val="009C49C5"/>
    <w:rsid w:val="009D05A5"/>
    <w:rsid w:val="009E5F83"/>
    <w:rsid w:val="00A102C7"/>
    <w:rsid w:val="00A16AA6"/>
    <w:rsid w:val="00A25EDB"/>
    <w:rsid w:val="00A36189"/>
    <w:rsid w:val="00A66F9D"/>
    <w:rsid w:val="00A70984"/>
    <w:rsid w:val="00A84C47"/>
    <w:rsid w:val="00A9571D"/>
    <w:rsid w:val="00AA3566"/>
    <w:rsid w:val="00AB61D0"/>
    <w:rsid w:val="00AD01DE"/>
    <w:rsid w:val="00AD3D5F"/>
    <w:rsid w:val="00AE3516"/>
    <w:rsid w:val="00AF4F7E"/>
    <w:rsid w:val="00B03C07"/>
    <w:rsid w:val="00B15806"/>
    <w:rsid w:val="00B35FFD"/>
    <w:rsid w:val="00B5117B"/>
    <w:rsid w:val="00B530D4"/>
    <w:rsid w:val="00BB00B5"/>
    <w:rsid w:val="00BB3E28"/>
    <w:rsid w:val="00BC402D"/>
    <w:rsid w:val="00BE299E"/>
    <w:rsid w:val="00C06FAC"/>
    <w:rsid w:val="00C170A6"/>
    <w:rsid w:val="00C20C97"/>
    <w:rsid w:val="00C372AB"/>
    <w:rsid w:val="00C462F4"/>
    <w:rsid w:val="00C62CA7"/>
    <w:rsid w:val="00CC2843"/>
    <w:rsid w:val="00CE027D"/>
    <w:rsid w:val="00CE222A"/>
    <w:rsid w:val="00CF7B87"/>
    <w:rsid w:val="00D07F9B"/>
    <w:rsid w:val="00D151CE"/>
    <w:rsid w:val="00D432EB"/>
    <w:rsid w:val="00D8036F"/>
    <w:rsid w:val="00DA4BD9"/>
    <w:rsid w:val="00DA61DD"/>
    <w:rsid w:val="00DE5858"/>
    <w:rsid w:val="00E0710B"/>
    <w:rsid w:val="00E22475"/>
    <w:rsid w:val="00E53085"/>
    <w:rsid w:val="00E6099E"/>
    <w:rsid w:val="00E61977"/>
    <w:rsid w:val="00E64213"/>
    <w:rsid w:val="00E64D56"/>
    <w:rsid w:val="00E93F13"/>
    <w:rsid w:val="00EA32DE"/>
    <w:rsid w:val="00EA6ED1"/>
    <w:rsid w:val="00ED1CAA"/>
    <w:rsid w:val="00EF6D39"/>
    <w:rsid w:val="00F13268"/>
    <w:rsid w:val="00F17F18"/>
    <w:rsid w:val="00F204B7"/>
    <w:rsid w:val="00F24574"/>
    <w:rsid w:val="00F24685"/>
    <w:rsid w:val="00F45AE7"/>
    <w:rsid w:val="00F513F6"/>
    <w:rsid w:val="00F72B54"/>
    <w:rsid w:val="00F860D9"/>
    <w:rsid w:val="00FB7656"/>
    <w:rsid w:val="00FC19EF"/>
    <w:rsid w:val="00FD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AFEA"/>
  <w15:docId w15:val="{E5695273-8740-4B23-B2C3-F5AC0082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99B"/>
  </w:style>
  <w:style w:type="paragraph" w:styleId="Stopka">
    <w:name w:val="footer"/>
    <w:basedOn w:val="Normalny"/>
    <w:link w:val="StopkaZnak"/>
    <w:uiPriority w:val="99"/>
    <w:unhideWhenUsed/>
    <w:rsid w:val="003B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99B"/>
  </w:style>
  <w:style w:type="paragraph" w:styleId="Tekstdymka">
    <w:name w:val="Balloon Text"/>
    <w:basedOn w:val="Normalny"/>
    <w:link w:val="TekstdymkaZnak"/>
    <w:uiPriority w:val="99"/>
    <w:semiHidden/>
    <w:unhideWhenUsed/>
    <w:rsid w:val="00A7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98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E299E"/>
    <w:rPr>
      <w:b/>
      <w:bCs/>
    </w:rPr>
  </w:style>
  <w:style w:type="paragraph" w:styleId="Akapitzlist">
    <w:name w:val="List Paragraph"/>
    <w:basedOn w:val="Normalny"/>
    <w:uiPriority w:val="34"/>
    <w:qFormat/>
    <w:rsid w:val="0061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Agnieszka Zagórska</cp:lastModifiedBy>
  <cp:revision>85</cp:revision>
  <cp:lastPrinted>2019-12-23T09:07:00Z</cp:lastPrinted>
  <dcterms:created xsi:type="dcterms:W3CDTF">2018-10-29T12:23:00Z</dcterms:created>
  <dcterms:modified xsi:type="dcterms:W3CDTF">2021-06-04T06:59:00Z</dcterms:modified>
</cp:coreProperties>
</file>