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972B30" w:rsidRPr="00404B6E" w:rsidRDefault="00972B30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bookmarkStart w:id="0" w:name="_GoBack"/>
      <w:bookmarkEnd w:id="0"/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 w:rsidRPr="00972B30">
        <w:rPr>
          <w:rFonts w:ascii="Arial" w:hAnsi="Arial" w:cs="Arial"/>
        </w:rPr>
        <w:t>KRS/</w:t>
      </w:r>
      <w:proofErr w:type="spellStart"/>
      <w:r w:rsidRPr="00972B30">
        <w:rPr>
          <w:rFonts w:ascii="Arial" w:hAnsi="Arial" w:cs="Arial"/>
        </w:rPr>
        <w:t>CEiDG</w:t>
      </w:r>
      <w:proofErr w:type="spellEnd"/>
      <w:r w:rsidRPr="00972B30">
        <w:rPr>
          <w:rFonts w:ascii="Arial" w:hAnsi="Arial" w:cs="Arial"/>
        </w:rPr>
        <w:t xml:space="preserve"> …………………………………………………….</w:t>
      </w:r>
    </w:p>
    <w:p w:rsidR="00972B30" w:rsidRPr="00972B30" w:rsidRDefault="00972B30" w:rsidP="00AD7773">
      <w:pPr>
        <w:pStyle w:val="Bezodstpw"/>
        <w:rPr>
          <w:rFonts w:ascii="Arial" w:hAnsi="Arial" w:cs="Arial"/>
          <w:i/>
        </w:rPr>
      </w:pP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72B30">
        <w:rPr>
          <w:rFonts w:ascii="Arial" w:hAnsi="Arial" w:cs="Arial"/>
          <w:b/>
          <w:bCs/>
          <w:sz w:val="22"/>
          <w:szCs w:val="22"/>
        </w:rPr>
        <w:t>sprzętu medycznego jednorazowego użytku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972B30">
        <w:rPr>
          <w:rFonts w:ascii="Arial" w:hAnsi="Arial" w:cs="Arial"/>
          <w:b/>
          <w:sz w:val="22"/>
          <w:szCs w:val="22"/>
        </w:rPr>
        <w:t>4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</w:t>
      </w:r>
      <w:r w:rsidR="00972B30">
        <w:rPr>
          <w:rFonts w:ascii="Arial" w:hAnsi="Arial" w:cs="Arial"/>
          <w:bCs/>
          <w:sz w:val="22"/>
          <w:szCs w:val="22"/>
        </w:rPr>
        <w:t>zgodnie z SWZ.</w:t>
      </w:r>
    </w:p>
    <w:p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972B30">
        <w:rPr>
          <w:rFonts w:ascii="Arial" w:hAnsi="Arial" w:cs="Arial"/>
          <w:color w:val="auto"/>
          <w:sz w:val="22"/>
          <w:szCs w:val="22"/>
        </w:rPr>
        <w:t>– 24 miesiące od daty podpisania umowy.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972B30" w:rsidRDefault="00972B30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972B30" w:rsidRDefault="00972B30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2D3EF2" w:rsidRPr="00972B30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</w:t>
      </w:r>
      <w:r w:rsidR="00972B30" w:rsidRPr="00972B30">
        <w:rPr>
          <w:rFonts w:ascii="Arial" w:eastAsia="Arial" w:hAnsi="Arial" w:cs="Arial"/>
          <w:b/>
          <w:kern w:val="1"/>
          <w:lang w:eastAsia="zh-CN" w:bidi="hi-IN"/>
        </w:rPr>
        <w:t>.</w:t>
      </w:r>
      <w:r w:rsidR="00972B30" w:rsidRPr="00972B30">
        <w:rPr>
          <w:rFonts w:ascii="Arial" w:eastAsia="Arial" w:hAnsi="Arial" w:cs="Arial"/>
          <w:b/>
          <w:kern w:val="1"/>
          <w:lang w:eastAsia="zh-CN" w:bidi="hi-IN"/>
        </w:rPr>
        <w:br/>
      </w:r>
      <w:r w:rsidR="003F7510" w:rsidRPr="00972B30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p w:rsidR="00972B30" w:rsidRPr="00972B30" w:rsidRDefault="00972B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sectPr w:rsidR="00972B30" w:rsidRPr="00972B30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6B" w:rsidRDefault="00B04A6B" w:rsidP="00652ADD">
      <w:pPr>
        <w:spacing w:after="0" w:line="240" w:lineRule="auto"/>
      </w:pPr>
      <w:r>
        <w:separator/>
      </w:r>
    </w:p>
  </w:endnote>
  <w:endnote w:type="continuationSeparator" w:id="0">
    <w:p w:rsidR="00B04A6B" w:rsidRDefault="00B04A6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6B" w:rsidRDefault="00B04A6B" w:rsidP="00652ADD">
      <w:pPr>
        <w:spacing w:after="0" w:line="240" w:lineRule="auto"/>
      </w:pPr>
      <w:r>
        <w:separator/>
      </w:r>
    </w:p>
  </w:footnote>
  <w:footnote w:type="continuationSeparator" w:id="0">
    <w:p w:rsidR="00B04A6B" w:rsidRDefault="00B04A6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2B3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BBDF-3AD2-4999-99F8-8405491D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104</cp:revision>
  <cp:lastPrinted>2023-02-16T11:40:00Z</cp:lastPrinted>
  <dcterms:created xsi:type="dcterms:W3CDTF">2020-11-17T11:26:00Z</dcterms:created>
  <dcterms:modified xsi:type="dcterms:W3CDTF">2023-04-13T08:59:00Z</dcterms:modified>
</cp:coreProperties>
</file>