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103E" w14:textId="77777777" w:rsidR="00D9616C" w:rsidRPr="00E867E3" w:rsidRDefault="00D9616C" w:rsidP="00D9616C">
      <w:pPr>
        <w:spacing w:after="0" w:line="240" w:lineRule="auto"/>
        <w:jc w:val="right"/>
        <w:rPr>
          <w:rFonts w:ascii="Verdana" w:hAnsi="Verdana" w:cs="Times New Roman"/>
          <w:sz w:val="20"/>
          <w:szCs w:val="20"/>
        </w:rPr>
      </w:pPr>
      <w:r w:rsidRPr="00E867E3">
        <w:rPr>
          <w:rFonts w:ascii="Verdana" w:hAnsi="Verdana" w:cs="Times New Roman"/>
          <w:sz w:val="20"/>
          <w:szCs w:val="20"/>
        </w:rPr>
        <w:t xml:space="preserve">Załącznik nr </w:t>
      </w:r>
      <w:r>
        <w:rPr>
          <w:rFonts w:ascii="Verdana" w:hAnsi="Verdana" w:cs="Times New Roman"/>
          <w:sz w:val="20"/>
          <w:szCs w:val="20"/>
        </w:rPr>
        <w:t>3</w:t>
      </w:r>
      <w:r w:rsidRPr="00E867E3">
        <w:rPr>
          <w:rFonts w:ascii="Verdana" w:hAnsi="Verdana" w:cs="Times New Roman"/>
          <w:sz w:val="20"/>
          <w:szCs w:val="20"/>
        </w:rPr>
        <w:t xml:space="preserve"> do</w:t>
      </w:r>
      <w:r>
        <w:rPr>
          <w:rFonts w:ascii="Verdana" w:hAnsi="Verdana" w:cs="Times New Roman"/>
          <w:sz w:val="20"/>
          <w:szCs w:val="20"/>
        </w:rPr>
        <w:t xml:space="preserve"> zapytania o propozycję</w:t>
      </w:r>
    </w:p>
    <w:p w14:paraId="4A3D0A51" w14:textId="77777777" w:rsidR="00D9616C" w:rsidRPr="00E867E3" w:rsidRDefault="00D9616C" w:rsidP="00D9616C">
      <w:pPr>
        <w:spacing w:after="0" w:line="240" w:lineRule="auto"/>
        <w:jc w:val="right"/>
        <w:rPr>
          <w:rFonts w:ascii="Verdana" w:hAnsi="Verdana" w:cs="Times New Roman"/>
          <w:sz w:val="20"/>
          <w:szCs w:val="20"/>
        </w:rPr>
      </w:pPr>
      <w:r w:rsidRPr="00E867E3">
        <w:rPr>
          <w:rFonts w:ascii="Verdana" w:hAnsi="Verdana" w:cs="Times New Roman"/>
          <w:sz w:val="20"/>
          <w:szCs w:val="20"/>
        </w:rPr>
        <w:t xml:space="preserve">Załącznik nr 2 do Umowy na usługi transportu </w:t>
      </w:r>
    </w:p>
    <w:p w14:paraId="22C19F91" w14:textId="5118D2CE" w:rsidR="00D9616C" w:rsidRPr="00E867E3" w:rsidRDefault="00D9616C" w:rsidP="00D9616C">
      <w:pPr>
        <w:spacing w:after="0" w:line="240" w:lineRule="auto"/>
        <w:jc w:val="right"/>
        <w:rPr>
          <w:rFonts w:ascii="Verdana" w:hAnsi="Verdana" w:cs="Times New Roman"/>
          <w:sz w:val="20"/>
          <w:szCs w:val="20"/>
        </w:rPr>
      </w:pPr>
      <w:r w:rsidRPr="00E867E3">
        <w:rPr>
          <w:rFonts w:ascii="Verdana" w:hAnsi="Verdana" w:cs="Times New Roman"/>
          <w:sz w:val="20"/>
          <w:szCs w:val="20"/>
        </w:rPr>
        <w:t xml:space="preserve">sanitarnego z dnia </w:t>
      </w:r>
      <w:r>
        <w:rPr>
          <w:rFonts w:ascii="Verdana" w:hAnsi="Verdana" w:cs="Times New Roman"/>
          <w:color w:val="00B050"/>
          <w:sz w:val="20"/>
          <w:szCs w:val="20"/>
        </w:rPr>
        <w:t>………………….</w:t>
      </w:r>
      <w:r w:rsidRPr="00E867E3">
        <w:rPr>
          <w:rFonts w:ascii="Verdana" w:hAnsi="Verdana" w:cs="Times New Roman"/>
          <w:sz w:val="20"/>
          <w:szCs w:val="20"/>
        </w:rPr>
        <w:t>r.</w:t>
      </w:r>
    </w:p>
    <w:p w14:paraId="135652D9" w14:textId="77777777" w:rsidR="00D9616C" w:rsidRDefault="00D9616C" w:rsidP="00A04B23">
      <w:pPr>
        <w:jc w:val="center"/>
        <w:rPr>
          <w:rFonts w:ascii="Verdana" w:hAnsi="Verdana" w:cs="Times New Roman"/>
          <w:b/>
          <w:bCs/>
          <w:sz w:val="24"/>
          <w:szCs w:val="24"/>
        </w:rPr>
      </w:pPr>
    </w:p>
    <w:p w14:paraId="764D1E3D" w14:textId="39EB4F84" w:rsidR="00A04B23" w:rsidRPr="00E867E3" w:rsidRDefault="00A04B23" w:rsidP="00A04B23">
      <w:pPr>
        <w:jc w:val="center"/>
        <w:rPr>
          <w:rFonts w:ascii="Verdana" w:hAnsi="Verdana" w:cs="Times New Roman"/>
          <w:b/>
          <w:bCs/>
          <w:sz w:val="24"/>
          <w:szCs w:val="24"/>
        </w:rPr>
      </w:pPr>
      <w:r w:rsidRPr="00E867E3">
        <w:rPr>
          <w:rFonts w:ascii="Verdana" w:hAnsi="Verdana" w:cs="Times New Roman"/>
          <w:b/>
          <w:bCs/>
          <w:sz w:val="24"/>
          <w:szCs w:val="24"/>
        </w:rPr>
        <w:t>Umowa powierzenia przetwarzania danych osobowych</w:t>
      </w:r>
    </w:p>
    <w:p w14:paraId="078DEF04" w14:textId="3220BBE1" w:rsidR="00A04B23" w:rsidRPr="00E867E3" w:rsidRDefault="00A04B23" w:rsidP="00A04B23">
      <w:pPr>
        <w:jc w:val="both"/>
        <w:rPr>
          <w:rFonts w:ascii="Verdana" w:hAnsi="Verdana" w:cs="Times New Roman"/>
          <w:sz w:val="24"/>
          <w:szCs w:val="24"/>
        </w:rPr>
      </w:pPr>
      <w:r w:rsidRPr="00E867E3">
        <w:rPr>
          <w:rFonts w:ascii="Verdana" w:hAnsi="Verdana" w:cs="Times New Roman"/>
          <w:sz w:val="24"/>
          <w:szCs w:val="24"/>
        </w:rPr>
        <w:t xml:space="preserve">zawarta w dniu </w:t>
      </w:r>
      <w:r w:rsidR="00E7673C" w:rsidRPr="00E867E3">
        <w:rPr>
          <w:rFonts w:ascii="Verdana" w:hAnsi="Verdana" w:cs="Times New Roman"/>
          <w:sz w:val="24"/>
          <w:szCs w:val="24"/>
        </w:rPr>
        <w:t>00</w:t>
      </w:r>
      <w:r w:rsidRPr="00E867E3">
        <w:rPr>
          <w:rFonts w:ascii="Verdana" w:hAnsi="Verdana" w:cs="Times New Roman"/>
          <w:sz w:val="24"/>
          <w:szCs w:val="24"/>
        </w:rPr>
        <w:t>.0</w:t>
      </w:r>
      <w:r w:rsidR="00E7673C" w:rsidRPr="00E867E3">
        <w:rPr>
          <w:rFonts w:ascii="Verdana" w:hAnsi="Verdana" w:cs="Times New Roman"/>
          <w:sz w:val="24"/>
          <w:szCs w:val="24"/>
        </w:rPr>
        <w:t>0</w:t>
      </w:r>
      <w:r w:rsidRPr="00E867E3">
        <w:rPr>
          <w:rFonts w:ascii="Verdana" w:hAnsi="Verdana" w:cs="Times New Roman"/>
          <w:sz w:val="24"/>
          <w:szCs w:val="24"/>
        </w:rPr>
        <w:t xml:space="preserve">.2023 r. w Gorzycach, pomiędzy: </w:t>
      </w:r>
    </w:p>
    <w:p w14:paraId="6B1732CF" w14:textId="7B09A1D7" w:rsidR="00A04B23" w:rsidRPr="00E867E3" w:rsidRDefault="00A04B23" w:rsidP="00A04B23">
      <w:pPr>
        <w:jc w:val="both"/>
        <w:rPr>
          <w:rFonts w:ascii="Verdana" w:hAnsi="Verdana" w:cs="Times New Roman"/>
          <w:sz w:val="24"/>
          <w:szCs w:val="24"/>
        </w:rPr>
      </w:pPr>
      <w:r w:rsidRPr="00E867E3">
        <w:rPr>
          <w:rFonts w:ascii="Verdana" w:hAnsi="Verdana" w:cs="Times New Roman"/>
          <w:sz w:val="24"/>
          <w:szCs w:val="24"/>
        </w:rPr>
        <w:t>Wojewódzkim Ośrodkiem Lecznictwa Odwykowego i Zakładem Opiekuńczo-Leczniczym w Gorzycach, 44-350 Gorzyce, ul. Zamkowa 8, NIP 647-21-70-474, REGON 001092085,</w:t>
      </w:r>
      <w:r w:rsidR="00D372E4" w:rsidRPr="00E867E3">
        <w:rPr>
          <w:rFonts w:ascii="Verdana" w:hAnsi="Verdana"/>
          <w:bCs/>
          <w:color w:val="000000" w:themeColor="text1"/>
          <w:spacing w:val="-4"/>
          <w:sz w:val="24"/>
          <w:szCs w:val="24"/>
        </w:rPr>
        <w:t xml:space="preserve"> BDO </w:t>
      </w:r>
      <w:r w:rsidR="00D372E4" w:rsidRPr="00E867E3">
        <w:rPr>
          <w:rFonts w:ascii="Verdana" w:eastAsia="Times New Roman" w:hAnsi="Verdana" w:cs="Times New Roman"/>
          <w:bCs/>
          <w:kern w:val="0"/>
          <w:sz w:val="24"/>
          <w:szCs w:val="24"/>
          <w:lang w:val="de-DE" w:eastAsia="pl-PL"/>
        </w:rPr>
        <w:t>000018648,</w:t>
      </w:r>
      <w:r w:rsidRPr="00E867E3">
        <w:rPr>
          <w:rFonts w:ascii="Verdana" w:hAnsi="Verdana" w:cs="Times New Roman"/>
          <w:sz w:val="24"/>
          <w:szCs w:val="24"/>
        </w:rPr>
        <w:t xml:space="preserve"> KRS 0000045171 – Sąd Rejonowy w Gliwicach X Wydział Gospodarczy, wpisany do rejestru podmiotów wykonujących działalność leczniczą prowadzonego przez Wojewodę Śląskiego pod nr 000000014046, którego reprezentuje Sławomir Sito – Dyrektor</w:t>
      </w:r>
    </w:p>
    <w:p w14:paraId="74051E8A" w14:textId="77777777" w:rsidR="00A04B23" w:rsidRPr="00E867E3" w:rsidRDefault="00A04B23" w:rsidP="00A04B23">
      <w:pPr>
        <w:jc w:val="both"/>
        <w:rPr>
          <w:rFonts w:ascii="Verdana" w:hAnsi="Verdana" w:cs="Times New Roman"/>
          <w:sz w:val="24"/>
          <w:szCs w:val="24"/>
        </w:rPr>
      </w:pPr>
      <w:r w:rsidRPr="00E867E3">
        <w:rPr>
          <w:rFonts w:ascii="Verdana" w:hAnsi="Verdana" w:cs="Times New Roman"/>
          <w:sz w:val="24"/>
          <w:szCs w:val="24"/>
        </w:rPr>
        <w:t>zwanym dalej „Administratorem” lub „Ośrodkiem”</w:t>
      </w:r>
    </w:p>
    <w:p w14:paraId="03719158" w14:textId="77777777" w:rsidR="00A04B23" w:rsidRPr="00E867E3" w:rsidRDefault="00A04B23" w:rsidP="00A04B23">
      <w:pPr>
        <w:jc w:val="both"/>
        <w:rPr>
          <w:rFonts w:ascii="Verdana" w:hAnsi="Verdana" w:cs="Times New Roman"/>
          <w:sz w:val="24"/>
          <w:szCs w:val="24"/>
        </w:rPr>
      </w:pPr>
      <w:r w:rsidRPr="00E867E3">
        <w:rPr>
          <w:rFonts w:ascii="Verdana" w:hAnsi="Verdana" w:cs="Times New Roman"/>
          <w:sz w:val="24"/>
          <w:szCs w:val="24"/>
        </w:rPr>
        <w:t>a</w:t>
      </w:r>
    </w:p>
    <w:p w14:paraId="7AFF39C3" w14:textId="77777777" w:rsidR="00F2518C" w:rsidRPr="00E867E3" w:rsidRDefault="00E7673C" w:rsidP="00A04B23">
      <w:pPr>
        <w:jc w:val="both"/>
        <w:rPr>
          <w:rFonts w:ascii="Verdana" w:hAnsi="Verdana" w:cs="Times New Roman"/>
          <w:sz w:val="24"/>
          <w:szCs w:val="24"/>
        </w:rPr>
      </w:pPr>
      <w:r w:rsidRPr="00E867E3">
        <w:rPr>
          <w:rFonts w:ascii="Verdana" w:hAnsi="Verdana" w:cs="Times New Roman"/>
          <w:sz w:val="24"/>
          <w:szCs w:val="24"/>
        </w:rPr>
        <w:t>………………………………………………………………………………………………….</w:t>
      </w:r>
    </w:p>
    <w:p w14:paraId="36E17E2A" w14:textId="0E08468E" w:rsidR="00A04B23" w:rsidRPr="00E867E3" w:rsidRDefault="00A04B23" w:rsidP="00A04B23">
      <w:pPr>
        <w:jc w:val="both"/>
        <w:rPr>
          <w:rFonts w:ascii="Verdana" w:hAnsi="Verdana" w:cs="Times New Roman"/>
          <w:sz w:val="24"/>
          <w:szCs w:val="24"/>
        </w:rPr>
      </w:pPr>
      <w:r w:rsidRPr="00E867E3">
        <w:rPr>
          <w:rFonts w:ascii="Verdana" w:hAnsi="Verdana" w:cs="Times New Roman"/>
          <w:sz w:val="24"/>
          <w:szCs w:val="24"/>
        </w:rPr>
        <w:t xml:space="preserve">którego reprezentuje </w:t>
      </w:r>
      <w:r w:rsidR="00E7673C" w:rsidRPr="00E867E3">
        <w:rPr>
          <w:rFonts w:ascii="Verdana" w:hAnsi="Verdana" w:cs="Times New Roman"/>
          <w:sz w:val="24"/>
          <w:szCs w:val="24"/>
        </w:rPr>
        <w:t>……………………………………………</w:t>
      </w:r>
      <w:r w:rsidR="002E34CE" w:rsidRPr="00E867E3">
        <w:rPr>
          <w:rFonts w:ascii="Verdana" w:hAnsi="Verdana" w:cs="Times New Roman"/>
          <w:sz w:val="24"/>
          <w:szCs w:val="24"/>
        </w:rPr>
        <w:t>…………………</w:t>
      </w:r>
    </w:p>
    <w:p w14:paraId="03B1D6A5" w14:textId="21205F25" w:rsidR="00A04B23" w:rsidRPr="00E867E3" w:rsidRDefault="00A577EA" w:rsidP="00A04B23">
      <w:pPr>
        <w:jc w:val="both"/>
        <w:rPr>
          <w:rFonts w:ascii="Verdana" w:hAnsi="Verdana" w:cs="Times New Roman"/>
          <w:sz w:val="24"/>
          <w:szCs w:val="24"/>
        </w:rPr>
      </w:pPr>
      <w:r w:rsidRPr="00E867E3">
        <w:rPr>
          <w:rFonts w:ascii="Verdana" w:hAnsi="Verdana" w:cs="Times New Roman"/>
          <w:sz w:val="24"/>
          <w:szCs w:val="24"/>
        </w:rPr>
        <w:t xml:space="preserve">będący Podmiotem przetwarzającym </w:t>
      </w:r>
      <w:r w:rsidR="00A04B23" w:rsidRPr="00E867E3">
        <w:rPr>
          <w:rFonts w:ascii="Verdana" w:hAnsi="Verdana" w:cs="Times New Roman"/>
          <w:sz w:val="24"/>
          <w:szCs w:val="24"/>
        </w:rPr>
        <w:t>zwanym dalej „Procesorem”.</w:t>
      </w:r>
    </w:p>
    <w:p w14:paraId="5884330F" w14:textId="77777777" w:rsidR="00A04B23" w:rsidRPr="00E867E3" w:rsidRDefault="00A04B23" w:rsidP="00A04B23">
      <w:pPr>
        <w:jc w:val="center"/>
        <w:rPr>
          <w:rFonts w:ascii="Verdana" w:hAnsi="Verdana" w:cs="Times New Roman"/>
          <w:b/>
          <w:bCs/>
          <w:sz w:val="24"/>
          <w:szCs w:val="24"/>
        </w:rPr>
      </w:pPr>
      <w:r w:rsidRPr="00E867E3">
        <w:rPr>
          <w:rFonts w:ascii="Verdana" w:hAnsi="Verdana" w:cs="Times New Roman"/>
          <w:b/>
          <w:bCs/>
          <w:sz w:val="24"/>
          <w:szCs w:val="24"/>
        </w:rPr>
        <w:t>Preambuła</w:t>
      </w:r>
    </w:p>
    <w:p w14:paraId="62A7AC5A" w14:textId="56A6BD8B" w:rsidR="00A04B23" w:rsidRPr="00E867E3" w:rsidRDefault="00A04B23" w:rsidP="00A04B23">
      <w:pPr>
        <w:spacing w:after="0"/>
        <w:jc w:val="both"/>
        <w:rPr>
          <w:rFonts w:ascii="Verdana" w:hAnsi="Verdana" w:cs="Times New Roman"/>
          <w:sz w:val="24"/>
          <w:szCs w:val="24"/>
        </w:rPr>
      </w:pPr>
      <w:r w:rsidRPr="00E867E3">
        <w:rPr>
          <w:rFonts w:ascii="Verdana" w:hAnsi="Verdana" w:cs="Times New Roman"/>
          <w:sz w:val="24"/>
          <w:szCs w:val="24"/>
        </w:rPr>
        <w:t>Na podstawie Umowy Głównej na usługi transportu sanitarnego zawartej przez Strony w dniu</w:t>
      </w:r>
      <w:r w:rsidR="00F2518C" w:rsidRPr="00E867E3">
        <w:rPr>
          <w:rFonts w:ascii="Verdana" w:hAnsi="Verdana" w:cs="Times New Roman"/>
          <w:sz w:val="24"/>
          <w:szCs w:val="24"/>
        </w:rPr>
        <w:t>…………….</w:t>
      </w:r>
      <w:r w:rsidRPr="00E867E3">
        <w:rPr>
          <w:rFonts w:ascii="Verdana" w:hAnsi="Verdana" w:cs="Times New Roman"/>
          <w:sz w:val="24"/>
          <w:szCs w:val="24"/>
        </w:rPr>
        <w:t>2023 r. w Gorzycach Procesor zobowiązał się do świadczenia na rzecz Administratora usług transportu sanitarnego dla pacjentów Wojewódzkiego Ośrodka Lecznictwa Odwykowego i Zakładu Opiekuńczo – Leczniczego w Gorzycach przez personel posiadający odpowiednie kwalifikacje, odpowiednimi do tego celu środkami transportu, zgodnie z potrzebami Ośrodka oraz przyjęcie dokumentacji medycznej Pacjenta na czas realizacji przedmiotu zamówienia (i przekazania jej odpowiedniemu podmiotowi), przekazania dokumentacji medycznej wraz z instrukcjami po powrocie z miejsca wskazanego w zleceniu oraz udzielenie informacji dotyczących zaleceń personelowi medycznemu udzielającego zamówienie.</w:t>
      </w:r>
    </w:p>
    <w:p w14:paraId="6CFEB123" w14:textId="77777777" w:rsidR="003C55D6"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1</w:t>
      </w:r>
    </w:p>
    <w:p w14:paraId="558BD3BB" w14:textId="1D7D5A52"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Definicje</w:t>
      </w:r>
    </w:p>
    <w:p w14:paraId="7046A15F" w14:textId="77777777" w:rsidR="00A04B23" w:rsidRPr="00E867E3" w:rsidRDefault="00A04B23" w:rsidP="00A04B23">
      <w:pPr>
        <w:spacing w:after="0"/>
        <w:jc w:val="both"/>
        <w:rPr>
          <w:rFonts w:ascii="Verdana" w:hAnsi="Verdana" w:cs="Times New Roman"/>
          <w:sz w:val="24"/>
          <w:szCs w:val="24"/>
        </w:rPr>
      </w:pPr>
      <w:r w:rsidRPr="00E867E3">
        <w:rPr>
          <w:rFonts w:ascii="Verdana" w:hAnsi="Verdana" w:cs="Times New Roman"/>
          <w:sz w:val="24"/>
          <w:szCs w:val="24"/>
        </w:rPr>
        <w:t xml:space="preserve">Użyte w niniejszej umowie sformułowania oznaczają: </w:t>
      </w:r>
    </w:p>
    <w:p w14:paraId="7DA61DA9" w14:textId="2F613EDD" w:rsidR="003C55D6" w:rsidRPr="00E867E3" w:rsidRDefault="00A04B23" w:rsidP="00A04B23">
      <w:pPr>
        <w:pStyle w:val="Akapitzlist"/>
        <w:numPr>
          <w:ilvl w:val="0"/>
          <w:numId w:val="1"/>
        </w:numPr>
        <w:spacing w:after="0"/>
        <w:jc w:val="both"/>
        <w:rPr>
          <w:rFonts w:ascii="Verdana" w:hAnsi="Verdana" w:cs="Times New Roman"/>
          <w:sz w:val="24"/>
          <w:szCs w:val="24"/>
        </w:rPr>
      </w:pPr>
      <w:r w:rsidRPr="00E867E3">
        <w:rPr>
          <w:rFonts w:ascii="Verdana" w:hAnsi="Verdana" w:cs="Times New Roman"/>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C55D6" w:rsidRPr="00E867E3">
        <w:rPr>
          <w:rFonts w:ascii="Verdana" w:hAnsi="Verdana" w:cs="Times New Roman"/>
          <w:sz w:val="24"/>
          <w:szCs w:val="24"/>
        </w:rPr>
        <w:t>;</w:t>
      </w:r>
      <w:r w:rsidRPr="00E867E3">
        <w:rPr>
          <w:rFonts w:ascii="Verdana" w:hAnsi="Verdana" w:cs="Times New Roman"/>
          <w:sz w:val="24"/>
          <w:szCs w:val="24"/>
        </w:rPr>
        <w:t xml:space="preserve"> </w:t>
      </w:r>
    </w:p>
    <w:p w14:paraId="4063BA97" w14:textId="0C4193FC" w:rsidR="003C55D6" w:rsidRPr="00E867E3" w:rsidRDefault="00A04B23" w:rsidP="00A04B23">
      <w:pPr>
        <w:pStyle w:val="Akapitzlist"/>
        <w:numPr>
          <w:ilvl w:val="0"/>
          <w:numId w:val="1"/>
        </w:numPr>
        <w:spacing w:after="0"/>
        <w:jc w:val="both"/>
        <w:rPr>
          <w:rFonts w:ascii="Verdana" w:hAnsi="Verdana" w:cs="Times New Roman"/>
          <w:sz w:val="24"/>
          <w:szCs w:val="24"/>
        </w:rPr>
      </w:pPr>
      <w:r w:rsidRPr="00E867E3">
        <w:rPr>
          <w:rFonts w:ascii="Verdana" w:hAnsi="Verdana" w:cs="Times New Roman"/>
          <w:sz w:val="24"/>
          <w:szCs w:val="24"/>
        </w:rPr>
        <w:lastRenderedPageBreak/>
        <w:t xml:space="preserve">Umowa Główna – zawarta pomiędzy Stronami w </w:t>
      </w:r>
      <w:r w:rsidRPr="00E867E3">
        <w:rPr>
          <w:rFonts w:ascii="Verdana" w:hAnsi="Verdana" w:cs="Times New Roman"/>
          <w:color w:val="00B050"/>
          <w:sz w:val="24"/>
          <w:szCs w:val="24"/>
        </w:rPr>
        <w:t xml:space="preserve">dniu </w:t>
      </w:r>
      <w:r w:rsidR="00E7673C" w:rsidRPr="00E867E3">
        <w:rPr>
          <w:rFonts w:ascii="Verdana" w:hAnsi="Verdana" w:cs="Times New Roman"/>
          <w:color w:val="00B050"/>
          <w:sz w:val="24"/>
          <w:szCs w:val="24"/>
        </w:rPr>
        <w:t>00</w:t>
      </w:r>
      <w:r w:rsidRPr="00E867E3">
        <w:rPr>
          <w:rFonts w:ascii="Verdana" w:hAnsi="Verdana" w:cs="Times New Roman"/>
          <w:color w:val="00B050"/>
          <w:sz w:val="24"/>
          <w:szCs w:val="24"/>
        </w:rPr>
        <w:t>.</w:t>
      </w:r>
      <w:r w:rsidR="00E7673C" w:rsidRPr="00E867E3">
        <w:rPr>
          <w:rFonts w:ascii="Verdana" w:hAnsi="Verdana" w:cs="Times New Roman"/>
          <w:color w:val="00B050"/>
          <w:sz w:val="24"/>
          <w:szCs w:val="24"/>
        </w:rPr>
        <w:t>00</w:t>
      </w:r>
      <w:r w:rsidRPr="00E867E3">
        <w:rPr>
          <w:rFonts w:ascii="Verdana" w:hAnsi="Verdana" w:cs="Times New Roman"/>
          <w:color w:val="00B050"/>
          <w:sz w:val="24"/>
          <w:szCs w:val="24"/>
        </w:rPr>
        <w:t xml:space="preserve">.2023 </w:t>
      </w:r>
      <w:r w:rsidRPr="00E867E3">
        <w:rPr>
          <w:rFonts w:ascii="Verdana" w:hAnsi="Verdana" w:cs="Times New Roman"/>
          <w:sz w:val="24"/>
          <w:szCs w:val="24"/>
        </w:rPr>
        <w:t>r. w Gorzycach umowa w zakresie usług transportu sanitarnego dla pacjentów Wojewódzkiego Ośrodka Lecznictwa Odwykowego i Zakładu Opiekuńczo – Leczniczego w Gorzycach przez personel posiadający odpowiednie kwalifikacje, odpowiednimi do tego celu środkami transportu, zgodnie z potrzebami Ośrodka oraz przyjęcie dokumentacji medycznej Pacjenta. na czas realizacji przedmiotu zamówienia (i przekazania jej odpowiedniemu podmiotowi), przekazania dokumentacji medycznej wraz z instrukcjami po powrocie z miejsca wskazanego w zleceniu oraz udzielenie informacji dotyczących zaleceń personelowi medycznemu udzielającego zamówienie</w:t>
      </w:r>
      <w:r w:rsidR="003C55D6" w:rsidRPr="00E867E3">
        <w:rPr>
          <w:rFonts w:ascii="Verdana" w:hAnsi="Verdana" w:cs="Times New Roman"/>
          <w:sz w:val="24"/>
          <w:szCs w:val="24"/>
        </w:rPr>
        <w:t>;</w:t>
      </w:r>
    </w:p>
    <w:p w14:paraId="10E0A553" w14:textId="2F0A7CD5" w:rsidR="00A04B23" w:rsidRPr="00E867E3" w:rsidRDefault="00A04B23" w:rsidP="00A04B23">
      <w:pPr>
        <w:pStyle w:val="Akapitzlist"/>
        <w:numPr>
          <w:ilvl w:val="0"/>
          <w:numId w:val="1"/>
        </w:numPr>
        <w:spacing w:after="0"/>
        <w:jc w:val="both"/>
        <w:rPr>
          <w:rFonts w:ascii="Verdana" w:hAnsi="Verdana" w:cs="Times New Roman"/>
          <w:sz w:val="24"/>
          <w:szCs w:val="24"/>
        </w:rPr>
      </w:pPr>
      <w:r w:rsidRPr="00E867E3">
        <w:rPr>
          <w:rFonts w:ascii="Verdana" w:hAnsi="Verdana" w:cs="Times New Roman"/>
          <w:sz w:val="24"/>
          <w:szCs w:val="24"/>
        </w:rPr>
        <w:t>Umowa Powierzenia – niniejsza umowa powierzenia przetwarzania danych osobowych.</w:t>
      </w:r>
    </w:p>
    <w:p w14:paraId="07DC22E6" w14:textId="77777777" w:rsidR="003C55D6"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2</w:t>
      </w:r>
    </w:p>
    <w:p w14:paraId="1533123C" w14:textId="75318585"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Przedmiot Umowy</w:t>
      </w:r>
    </w:p>
    <w:p w14:paraId="21A01CD3" w14:textId="77777777" w:rsidR="003C55D6" w:rsidRPr="00E867E3" w:rsidRDefault="00A04B23" w:rsidP="00A04B23">
      <w:pPr>
        <w:pStyle w:val="Akapitzlist"/>
        <w:numPr>
          <w:ilvl w:val="0"/>
          <w:numId w:val="2"/>
        </w:numPr>
        <w:spacing w:after="0"/>
        <w:jc w:val="both"/>
        <w:rPr>
          <w:rFonts w:ascii="Verdana" w:hAnsi="Verdana" w:cs="Times New Roman"/>
          <w:sz w:val="24"/>
          <w:szCs w:val="24"/>
        </w:rPr>
      </w:pPr>
      <w:r w:rsidRPr="00E867E3">
        <w:rPr>
          <w:rFonts w:ascii="Verdana" w:hAnsi="Verdana" w:cs="Times New Roman"/>
          <w:sz w:val="24"/>
          <w:szCs w:val="24"/>
        </w:rPr>
        <w:t xml:space="preserve">Administrator oświadcza, że jest administratorem danych osobowych w rozumieniu art. 4 pkt 7 RODO. </w:t>
      </w:r>
    </w:p>
    <w:p w14:paraId="6014A1DA" w14:textId="6E877C18" w:rsidR="003C55D6" w:rsidRPr="00E867E3" w:rsidRDefault="00A04B23" w:rsidP="00A04B23">
      <w:pPr>
        <w:pStyle w:val="Akapitzlist"/>
        <w:numPr>
          <w:ilvl w:val="0"/>
          <w:numId w:val="2"/>
        </w:numPr>
        <w:spacing w:after="0"/>
        <w:jc w:val="both"/>
        <w:rPr>
          <w:rFonts w:ascii="Verdana" w:hAnsi="Verdana" w:cs="Times New Roman"/>
          <w:sz w:val="24"/>
          <w:szCs w:val="24"/>
        </w:rPr>
      </w:pPr>
      <w:r w:rsidRPr="00E867E3">
        <w:rPr>
          <w:rFonts w:ascii="Verdana" w:hAnsi="Verdana" w:cs="Times New Roman"/>
          <w:sz w:val="24"/>
          <w:szCs w:val="24"/>
        </w:rPr>
        <w:t>Procesor oświadcza, że dysponuje odpowiednimi środkami technicznymi i organizacyjnymi dla zapewnienia spełnienia wymogów oraz zapewnienia ochrony praw osób, których dotyczą dane osobowe przekazywane na podstawie Umowy Powierzenia, zgodnie z RODO</w:t>
      </w:r>
      <w:r w:rsidR="002E34CE" w:rsidRPr="00E867E3">
        <w:rPr>
          <w:rFonts w:ascii="Verdana" w:hAnsi="Verdana" w:cs="Times New Roman"/>
          <w:sz w:val="24"/>
          <w:szCs w:val="24"/>
        </w:rPr>
        <w:t>.</w:t>
      </w:r>
    </w:p>
    <w:p w14:paraId="4B736441" w14:textId="6B012ABB" w:rsidR="00A04B23" w:rsidRPr="00E867E3" w:rsidRDefault="00A04B23" w:rsidP="00A04B23">
      <w:pPr>
        <w:pStyle w:val="Akapitzlist"/>
        <w:numPr>
          <w:ilvl w:val="0"/>
          <w:numId w:val="2"/>
        </w:numPr>
        <w:spacing w:after="0"/>
        <w:jc w:val="both"/>
        <w:rPr>
          <w:rFonts w:ascii="Verdana" w:hAnsi="Verdana" w:cs="Times New Roman"/>
          <w:sz w:val="24"/>
          <w:szCs w:val="24"/>
        </w:rPr>
      </w:pPr>
      <w:r w:rsidRPr="00E867E3">
        <w:rPr>
          <w:rFonts w:ascii="Verdana" w:hAnsi="Verdana" w:cs="Times New Roman"/>
          <w:sz w:val="24"/>
          <w:szCs w:val="24"/>
        </w:rPr>
        <w:t>W trybie art. 28 ust. 3 RODO, Administrator powierza Procesorowi do przetwarzania dane osobowe wskazane w § 3 Umowy Powierzenia, a Procesor zobowiązuje się do ich przetwarzania zgodnie z Umową Powierzenia oraz powszechnie obowiązującymi przepisami prawa.</w:t>
      </w:r>
    </w:p>
    <w:p w14:paraId="6F7BC06C" w14:textId="77777777" w:rsidR="003C55D6"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3</w:t>
      </w:r>
    </w:p>
    <w:p w14:paraId="24DA0155" w14:textId="436AB3AD"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Zakres i cel przetwarzania danych osobowych</w:t>
      </w:r>
    </w:p>
    <w:p w14:paraId="5A71ED0C" w14:textId="3C992C18" w:rsidR="00A04B23" w:rsidRPr="00E867E3" w:rsidRDefault="00A04B23" w:rsidP="003C55D6">
      <w:pPr>
        <w:pStyle w:val="Akapitzlist"/>
        <w:numPr>
          <w:ilvl w:val="0"/>
          <w:numId w:val="3"/>
        </w:numPr>
        <w:spacing w:after="0"/>
        <w:jc w:val="both"/>
        <w:rPr>
          <w:rFonts w:ascii="Verdana" w:hAnsi="Verdana" w:cs="Times New Roman"/>
          <w:sz w:val="24"/>
          <w:szCs w:val="24"/>
        </w:rPr>
      </w:pPr>
      <w:r w:rsidRPr="00E867E3">
        <w:rPr>
          <w:rFonts w:ascii="Verdana" w:hAnsi="Verdana" w:cs="Times New Roman"/>
          <w:sz w:val="24"/>
          <w:szCs w:val="24"/>
        </w:rPr>
        <w:t xml:space="preserve">Na podstawie Umowy Powierzenia Procesor będzie przetwarzał dane osobowe następujących kategorii osób: </w:t>
      </w:r>
    </w:p>
    <w:p w14:paraId="7CE9AC76" w14:textId="76120128" w:rsidR="004E5BCF" w:rsidRPr="00E867E3" w:rsidRDefault="00A04B23" w:rsidP="004E5BCF">
      <w:pPr>
        <w:pStyle w:val="Akapitzlist"/>
        <w:numPr>
          <w:ilvl w:val="0"/>
          <w:numId w:val="4"/>
        </w:numPr>
        <w:spacing w:after="0"/>
        <w:jc w:val="both"/>
        <w:rPr>
          <w:rFonts w:ascii="Verdana" w:hAnsi="Verdana" w:cs="Times New Roman"/>
          <w:sz w:val="24"/>
          <w:szCs w:val="24"/>
        </w:rPr>
      </w:pPr>
      <w:r w:rsidRPr="00E867E3">
        <w:rPr>
          <w:rFonts w:ascii="Verdana" w:hAnsi="Verdana" w:cs="Times New Roman"/>
          <w:sz w:val="24"/>
          <w:szCs w:val="24"/>
        </w:rPr>
        <w:t>Pracownicy Administratora</w:t>
      </w:r>
      <w:r w:rsidR="004E5BCF" w:rsidRPr="00E867E3">
        <w:rPr>
          <w:rFonts w:ascii="Verdana" w:hAnsi="Verdana" w:cs="Times New Roman"/>
          <w:sz w:val="24"/>
          <w:szCs w:val="24"/>
        </w:rPr>
        <w:t>;</w:t>
      </w:r>
    </w:p>
    <w:p w14:paraId="1208F014" w14:textId="0F9901E3" w:rsidR="00A04B23" w:rsidRPr="00E867E3" w:rsidRDefault="00A04B23" w:rsidP="00A04B23">
      <w:pPr>
        <w:pStyle w:val="Akapitzlist"/>
        <w:numPr>
          <w:ilvl w:val="0"/>
          <w:numId w:val="4"/>
        </w:numPr>
        <w:spacing w:after="0"/>
        <w:jc w:val="both"/>
        <w:rPr>
          <w:rFonts w:ascii="Verdana" w:hAnsi="Verdana" w:cs="Times New Roman"/>
          <w:sz w:val="24"/>
          <w:szCs w:val="24"/>
        </w:rPr>
      </w:pPr>
      <w:r w:rsidRPr="00E867E3">
        <w:rPr>
          <w:rFonts w:ascii="Verdana" w:hAnsi="Verdana" w:cs="Times New Roman"/>
          <w:sz w:val="24"/>
          <w:szCs w:val="24"/>
        </w:rPr>
        <w:t>Pacjenci</w:t>
      </w:r>
      <w:r w:rsidR="004E5BCF" w:rsidRPr="00E867E3">
        <w:rPr>
          <w:rFonts w:ascii="Verdana" w:hAnsi="Verdana" w:cs="Times New Roman"/>
          <w:sz w:val="24"/>
          <w:szCs w:val="24"/>
        </w:rPr>
        <w:t>;</w:t>
      </w:r>
    </w:p>
    <w:p w14:paraId="7F331D98" w14:textId="69B7781D" w:rsidR="004E5BCF" w:rsidRPr="00E867E3" w:rsidRDefault="004E5BCF" w:rsidP="00A04B23">
      <w:pPr>
        <w:pStyle w:val="Akapitzlist"/>
        <w:numPr>
          <w:ilvl w:val="0"/>
          <w:numId w:val="4"/>
        </w:numPr>
        <w:spacing w:after="0"/>
        <w:jc w:val="both"/>
        <w:rPr>
          <w:rFonts w:ascii="Verdana" w:hAnsi="Verdana" w:cs="Times New Roman"/>
          <w:sz w:val="24"/>
          <w:szCs w:val="24"/>
        </w:rPr>
      </w:pPr>
      <w:r w:rsidRPr="00E867E3">
        <w:rPr>
          <w:rFonts w:ascii="Verdana" w:hAnsi="Verdana" w:cs="Times New Roman"/>
          <w:sz w:val="24"/>
          <w:szCs w:val="24"/>
        </w:rPr>
        <w:t>osób realizujących transport.</w:t>
      </w:r>
    </w:p>
    <w:p w14:paraId="7BEEDC25" w14:textId="4AA5B340" w:rsidR="00A04B23" w:rsidRPr="00E867E3" w:rsidRDefault="00A04B23" w:rsidP="003C55D6">
      <w:pPr>
        <w:pStyle w:val="Akapitzlist"/>
        <w:numPr>
          <w:ilvl w:val="0"/>
          <w:numId w:val="6"/>
        </w:numPr>
        <w:spacing w:after="0"/>
        <w:jc w:val="both"/>
        <w:rPr>
          <w:rFonts w:ascii="Verdana" w:hAnsi="Verdana" w:cs="Times New Roman"/>
          <w:sz w:val="24"/>
          <w:szCs w:val="24"/>
        </w:rPr>
      </w:pPr>
      <w:r w:rsidRPr="00E867E3">
        <w:rPr>
          <w:rFonts w:ascii="Verdana" w:hAnsi="Verdana" w:cs="Times New Roman"/>
          <w:sz w:val="24"/>
          <w:szCs w:val="24"/>
        </w:rPr>
        <w:t xml:space="preserve">Zakres powierzonych Procesorowi do przetwarzania danych osobowych obejmuje: </w:t>
      </w:r>
    </w:p>
    <w:p w14:paraId="5BB692C8" w14:textId="04BDCA74" w:rsidR="003C55D6" w:rsidRPr="00E867E3" w:rsidRDefault="00A04B23" w:rsidP="00A04B23">
      <w:pPr>
        <w:pStyle w:val="Akapitzlist"/>
        <w:numPr>
          <w:ilvl w:val="0"/>
          <w:numId w:val="7"/>
        </w:numPr>
        <w:spacing w:after="0"/>
        <w:jc w:val="both"/>
        <w:rPr>
          <w:rFonts w:ascii="Verdana" w:hAnsi="Verdana" w:cs="Times New Roman"/>
          <w:sz w:val="24"/>
          <w:szCs w:val="24"/>
        </w:rPr>
      </w:pPr>
      <w:r w:rsidRPr="00E867E3">
        <w:rPr>
          <w:rFonts w:ascii="Verdana" w:hAnsi="Verdana" w:cs="Times New Roman"/>
          <w:sz w:val="24"/>
          <w:szCs w:val="24"/>
        </w:rPr>
        <w:t>w zakresie osób wskazanych w ust. 1 pkt 1: imię, nazwisko</w:t>
      </w:r>
      <w:r w:rsidR="004E5BCF" w:rsidRPr="00E867E3">
        <w:rPr>
          <w:rFonts w:ascii="Verdana" w:hAnsi="Verdana" w:cs="Times New Roman"/>
          <w:sz w:val="24"/>
          <w:szCs w:val="24"/>
        </w:rPr>
        <w:t xml:space="preserve"> i stanowisko;</w:t>
      </w:r>
    </w:p>
    <w:p w14:paraId="7B5873D2" w14:textId="6EB1FC88" w:rsidR="00A04B23" w:rsidRPr="00E867E3" w:rsidRDefault="00A04B23" w:rsidP="00A04B23">
      <w:pPr>
        <w:pStyle w:val="Akapitzlist"/>
        <w:numPr>
          <w:ilvl w:val="0"/>
          <w:numId w:val="7"/>
        </w:numPr>
        <w:spacing w:after="0"/>
        <w:jc w:val="both"/>
        <w:rPr>
          <w:rFonts w:ascii="Verdana" w:hAnsi="Verdana" w:cs="Times New Roman"/>
          <w:sz w:val="24"/>
          <w:szCs w:val="24"/>
        </w:rPr>
      </w:pPr>
      <w:r w:rsidRPr="00E867E3">
        <w:rPr>
          <w:rFonts w:ascii="Verdana" w:hAnsi="Verdana" w:cs="Times New Roman"/>
          <w:sz w:val="24"/>
          <w:szCs w:val="24"/>
        </w:rPr>
        <w:t xml:space="preserve">w zakresie osób wskazanych w ust. 1 pkt 2: imię, nazwisko, wiek, oddział/pawilon/segment Ośrodka, PESEL, rozpoznanie, stopień niepełnosprawności Pacjenta, cel przewozu oraz inne dane zawarte w dokumentacji medycznej przekazanej </w:t>
      </w:r>
      <w:r w:rsidR="004E5BCF" w:rsidRPr="00E867E3">
        <w:rPr>
          <w:rFonts w:ascii="Verdana" w:hAnsi="Verdana" w:cs="Times New Roman"/>
          <w:sz w:val="24"/>
          <w:szCs w:val="24"/>
        </w:rPr>
        <w:t>w formie p</w:t>
      </w:r>
      <w:r w:rsidR="00404431" w:rsidRPr="00E867E3">
        <w:rPr>
          <w:rFonts w:ascii="Verdana" w:hAnsi="Verdana" w:cs="Times New Roman"/>
          <w:sz w:val="24"/>
          <w:szCs w:val="24"/>
        </w:rPr>
        <w:t xml:space="preserve">isemnej oraz w zleceniu Ośrodka </w:t>
      </w:r>
      <w:r w:rsidRPr="00E867E3">
        <w:rPr>
          <w:rFonts w:ascii="Verdana" w:hAnsi="Verdana" w:cs="Times New Roman"/>
          <w:sz w:val="24"/>
          <w:szCs w:val="24"/>
        </w:rPr>
        <w:t>na czas realizacji przedmiotu zamówienia</w:t>
      </w:r>
    </w:p>
    <w:p w14:paraId="50FE5232" w14:textId="406C1FFE" w:rsidR="00C06F2D" w:rsidRPr="00E867E3" w:rsidRDefault="00C06F2D" w:rsidP="00A04B23">
      <w:pPr>
        <w:pStyle w:val="Akapitzlist"/>
        <w:numPr>
          <w:ilvl w:val="0"/>
          <w:numId w:val="7"/>
        </w:numPr>
        <w:spacing w:after="0"/>
        <w:jc w:val="both"/>
        <w:rPr>
          <w:rFonts w:ascii="Verdana" w:hAnsi="Verdana" w:cs="Times New Roman"/>
          <w:color w:val="FF0000"/>
          <w:sz w:val="24"/>
          <w:szCs w:val="24"/>
        </w:rPr>
      </w:pPr>
      <w:r w:rsidRPr="00E867E3">
        <w:rPr>
          <w:rFonts w:ascii="Verdana" w:hAnsi="Verdana" w:cs="Times New Roman"/>
          <w:sz w:val="24"/>
          <w:szCs w:val="24"/>
        </w:rPr>
        <w:t>w zakresie</w:t>
      </w:r>
      <w:r w:rsidR="002A3FC9" w:rsidRPr="00E867E3">
        <w:rPr>
          <w:rFonts w:ascii="Verdana" w:hAnsi="Verdana" w:cs="Times New Roman"/>
          <w:sz w:val="24"/>
          <w:szCs w:val="24"/>
        </w:rPr>
        <w:t xml:space="preserve"> osób wskazanych w ust. 1 pkt 3:</w:t>
      </w:r>
      <w:r w:rsidRPr="00E867E3">
        <w:rPr>
          <w:rFonts w:ascii="Verdana" w:hAnsi="Verdana" w:cs="Times New Roman"/>
          <w:sz w:val="24"/>
          <w:szCs w:val="24"/>
        </w:rPr>
        <w:t xml:space="preserve"> imienia i nazwiska. </w:t>
      </w:r>
    </w:p>
    <w:p w14:paraId="267BD00B" w14:textId="001FAC3E" w:rsidR="004E5BCF" w:rsidRPr="00E867E3" w:rsidRDefault="00A04B23" w:rsidP="00A04B23">
      <w:pPr>
        <w:pStyle w:val="Akapitzlist"/>
        <w:numPr>
          <w:ilvl w:val="0"/>
          <w:numId w:val="8"/>
        </w:numPr>
        <w:spacing w:after="0"/>
        <w:jc w:val="both"/>
        <w:rPr>
          <w:rFonts w:ascii="Verdana" w:hAnsi="Verdana" w:cs="Times New Roman"/>
          <w:sz w:val="24"/>
          <w:szCs w:val="24"/>
        </w:rPr>
      </w:pPr>
      <w:r w:rsidRPr="00E867E3">
        <w:rPr>
          <w:rFonts w:ascii="Verdana" w:hAnsi="Verdana" w:cs="Times New Roman"/>
          <w:sz w:val="24"/>
          <w:szCs w:val="24"/>
        </w:rPr>
        <w:lastRenderedPageBreak/>
        <w:t>Celem przetwarzania danych osobowych wskazanych w ust. 1</w:t>
      </w:r>
      <w:r w:rsidR="00C06F2D" w:rsidRPr="00E867E3">
        <w:rPr>
          <w:rFonts w:ascii="Verdana" w:hAnsi="Verdana" w:cs="Times New Roman"/>
          <w:sz w:val="24"/>
          <w:szCs w:val="24"/>
        </w:rPr>
        <w:t>,</w:t>
      </w:r>
      <w:r w:rsidRPr="00E867E3">
        <w:rPr>
          <w:rFonts w:ascii="Verdana" w:hAnsi="Verdana" w:cs="Times New Roman"/>
          <w:sz w:val="24"/>
          <w:szCs w:val="24"/>
        </w:rPr>
        <w:t xml:space="preserve"> 2 </w:t>
      </w:r>
      <w:r w:rsidR="00C06F2D" w:rsidRPr="00E867E3">
        <w:rPr>
          <w:rFonts w:ascii="Verdana" w:hAnsi="Verdana" w:cs="Times New Roman"/>
          <w:color w:val="FF0000"/>
          <w:sz w:val="24"/>
          <w:szCs w:val="24"/>
        </w:rPr>
        <w:t>i 3</w:t>
      </w:r>
      <w:r w:rsidR="00C06F2D" w:rsidRPr="00E867E3">
        <w:rPr>
          <w:rFonts w:ascii="Verdana" w:hAnsi="Verdana" w:cs="Times New Roman"/>
          <w:sz w:val="24"/>
          <w:szCs w:val="24"/>
        </w:rPr>
        <w:t xml:space="preserve"> </w:t>
      </w:r>
      <w:r w:rsidRPr="00E867E3">
        <w:rPr>
          <w:rFonts w:ascii="Verdana" w:hAnsi="Verdana" w:cs="Times New Roman"/>
          <w:sz w:val="24"/>
          <w:szCs w:val="24"/>
        </w:rPr>
        <w:t xml:space="preserve">jest prawidłowe wykonanie Umowy Głównej. </w:t>
      </w:r>
    </w:p>
    <w:p w14:paraId="0798A947" w14:textId="1118D0D2" w:rsidR="00A04B23" w:rsidRPr="00E867E3" w:rsidRDefault="00A04B23" w:rsidP="00A04B23">
      <w:pPr>
        <w:pStyle w:val="Akapitzlist"/>
        <w:numPr>
          <w:ilvl w:val="0"/>
          <w:numId w:val="8"/>
        </w:numPr>
        <w:spacing w:after="0"/>
        <w:jc w:val="both"/>
        <w:rPr>
          <w:rFonts w:ascii="Verdana" w:hAnsi="Verdana" w:cs="Times New Roman"/>
          <w:sz w:val="24"/>
          <w:szCs w:val="24"/>
        </w:rPr>
      </w:pPr>
      <w:r w:rsidRPr="00E867E3">
        <w:rPr>
          <w:rFonts w:ascii="Verdana" w:hAnsi="Verdana" w:cs="Times New Roman"/>
          <w:sz w:val="24"/>
          <w:szCs w:val="24"/>
        </w:rPr>
        <w:t>Procesor będzie w szczególności wykonywał następujące operacje dotyczące powierzonych danych osobowych: zbieranie, utrwalanie, porządkowanie, przechowywanie, wykorzystywanie do celów wskazanych w ust. 3, a także ujawnianie innym podmiotom zgodnie z przepisami prawa, postanowieniami Umowy lub na polecenie Administratora. Dane osobowe będą przez Procesora przetwarzane w formie p</w:t>
      </w:r>
      <w:r w:rsidR="004E5BCF" w:rsidRPr="00E867E3">
        <w:rPr>
          <w:rFonts w:ascii="Verdana" w:hAnsi="Verdana" w:cs="Times New Roman"/>
          <w:sz w:val="24"/>
          <w:szCs w:val="24"/>
        </w:rPr>
        <w:t>isemnej</w:t>
      </w:r>
      <w:r w:rsidRPr="00E867E3">
        <w:rPr>
          <w:rFonts w:ascii="Verdana" w:hAnsi="Verdana" w:cs="Times New Roman"/>
          <w:sz w:val="24"/>
          <w:szCs w:val="24"/>
        </w:rPr>
        <w:t>.</w:t>
      </w:r>
    </w:p>
    <w:p w14:paraId="09F56338" w14:textId="77777777" w:rsidR="004E5BCF"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4</w:t>
      </w:r>
    </w:p>
    <w:p w14:paraId="06A2C749" w14:textId="7A2F7701"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Czas trwania przetwarzania</w:t>
      </w:r>
    </w:p>
    <w:p w14:paraId="59C3541C" w14:textId="77777777" w:rsidR="00C06F2D" w:rsidRPr="00E867E3" w:rsidRDefault="00A04B23" w:rsidP="00A04B23">
      <w:pPr>
        <w:pStyle w:val="Akapitzlist"/>
        <w:numPr>
          <w:ilvl w:val="0"/>
          <w:numId w:val="9"/>
        </w:numPr>
        <w:spacing w:after="0"/>
        <w:jc w:val="both"/>
        <w:rPr>
          <w:rFonts w:ascii="Verdana" w:hAnsi="Verdana" w:cs="Times New Roman"/>
          <w:sz w:val="24"/>
          <w:szCs w:val="24"/>
        </w:rPr>
      </w:pPr>
      <w:r w:rsidRPr="00E867E3">
        <w:rPr>
          <w:rFonts w:ascii="Verdana" w:hAnsi="Verdana" w:cs="Times New Roman"/>
          <w:sz w:val="24"/>
          <w:szCs w:val="24"/>
        </w:rPr>
        <w:t xml:space="preserve">Umowa Powierzenia zostaje zawarta na czas obowiązywania Umowy Głównej. </w:t>
      </w:r>
    </w:p>
    <w:p w14:paraId="0124846C" w14:textId="77777777" w:rsidR="00C06F2D" w:rsidRPr="00E867E3" w:rsidRDefault="00A04B23" w:rsidP="00A04B23">
      <w:pPr>
        <w:pStyle w:val="Akapitzlist"/>
        <w:numPr>
          <w:ilvl w:val="0"/>
          <w:numId w:val="9"/>
        </w:numPr>
        <w:spacing w:after="0"/>
        <w:jc w:val="both"/>
        <w:rPr>
          <w:rFonts w:ascii="Verdana" w:hAnsi="Verdana" w:cs="Times New Roman"/>
          <w:sz w:val="24"/>
          <w:szCs w:val="24"/>
        </w:rPr>
      </w:pPr>
      <w:r w:rsidRPr="00E867E3">
        <w:rPr>
          <w:rFonts w:ascii="Verdana" w:hAnsi="Verdana" w:cs="Times New Roman"/>
          <w:sz w:val="24"/>
          <w:szCs w:val="24"/>
        </w:rPr>
        <w:t xml:space="preserve">Administrator jest uprawniony do rozwiązania Umowy Powierzenia w trybie natychmiastowym, bez zachowania okresu wypowiedzenia, jeżeli Procesor narusza ciążące na nim obowiązki określone w Umowie Powierzenia, przepisach RODO lub innych przepisach powszechnie obowiązującego prawa dotyczących przetwarzania danych osobowych. </w:t>
      </w:r>
    </w:p>
    <w:p w14:paraId="05B29F78" w14:textId="77777777" w:rsidR="00C06F2D" w:rsidRPr="00E867E3" w:rsidRDefault="00A04B23" w:rsidP="00A04B23">
      <w:pPr>
        <w:pStyle w:val="Akapitzlist"/>
        <w:numPr>
          <w:ilvl w:val="0"/>
          <w:numId w:val="9"/>
        </w:numPr>
        <w:spacing w:after="0"/>
        <w:jc w:val="both"/>
        <w:rPr>
          <w:rFonts w:ascii="Verdana" w:hAnsi="Verdana" w:cs="Times New Roman"/>
          <w:sz w:val="24"/>
          <w:szCs w:val="24"/>
        </w:rPr>
      </w:pPr>
      <w:r w:rsidRPr="00E867E3">
        <w:rPr>
          <w:rFonts w:ascii="Verdana" w:hAnsi="Verdana" w:cs="Times New Roman"/>
          <w:sz w:val="24"/>
          <w:szCs w:val="24"/>
        </w:rPr>
        <w:t xml:space="preserve">Umowa Powierzenia ulega rozwiązaniu również w przypadku rozwiązania lub wygaśnięcia Umowy Głównej. </w:t>
      </w:r>
    </w:p>
    <w:p w14:paraId="766B7145" w14:textId="5F132098" w:rsidR="00A04B23" w:rsidRPr="00E867E3" w:rsidRDefault="00A04B23" w:rsidP="00A04B23">
      <w:pPr>
        <w:pStyle w:val="Akapitzlist"/>
        <w:numPr>
          <w:ilvl w:val="0"/>
          <w:numId w:val="9"/>
        </w:numPr>
        <w:spacing w:after="0"/>
        <w:jc w:val="both"/>
        <w:rPr>
          <w:rFonts w:ascii="Verdana" w:hAnsi="Verdana" w:cs="Times New Roman"/>
          <w:sz w:val="24"/>
          <w:szCs w:val="24"/>
        </w:rPr>
      </w:pPr>
      <w:r w:rsidRPr="00E867E3">
        <w:rPr>
          <w:rFonts w:ascii="Verdana" w:hAnsi="Verdana" w:cs="Times New Roman"/>
          <w:sz w:val="24"/>
          <w:szCs w:val="24"/>
        </w:rPr>
        <w:t>W przypadku rozwiązania</w:t>
      </w:r>
      <w:r w:rsidR="00C06F2D" w:rsidRPr="00E867E3">
        <w:rPr>
          <w:rFonts w:ascii="Verdana" w:hAnsi="Verdana" w:cs="Times New Roman"/>
          <w:sz w:val="24"/>
          <w:szCs w:val="24"/>
        </w:rPr>
        <w:t xml:space="preserve"> lub wygaśnięcia </w:t>
      </w:r>
      <w:r w:rsidRPr="00E867E3">
        <w:rPr>
          <w:rFonts w:ascii="Verdana" w:hAnsi="Verdana" w:cs="Times New Roman"/>
          <w:sz w:val="24"/>
          <w:szCs w:val="24"/>
        </w:rPr>
        <w:t>Umowy Powierzenia Procesor zobowiązany jest, zależnie od decyzji Administratora, do usunięcia wszelkich powierzonych na mocy Umowy Powierzenia danych osobowych lub do zwrócenia ich Administratorowi z jednoczesnym usunięciem wszelkich ich istniejących kopii, chyba że przepisy powszechnie obowiązującego prawa nakazują ich przechowywanie.</w:t>
      </w:r>
    </w:p>
    <w:p w14:paraId="239CF259" w14:textId="77777777" w:rsidR="00C06F2D"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5</w:t>
      </w:r>
    </w:p>
    <w:p w14:paraId="12E55822" w14:textId="680BB147"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Obowiązki Procesora</w:t>
      </w:r>
    </w:p>
    <w:p w14:paraId="0372D1C5" w14:textId="32EFE6B1" w:rsidR="00A04B23" w:rsidRPr="00E867E3" w:rsidRDefault="00A04B23" w:rsidP="00C06F2D">
      <w:pPr>
        <w:pStyle w:val="Akapitzlist"/>
        <w:numPr>
          <w:ilvl w:val="0"/>
          <w:numId w:val="10"/>
        </w:numPr>
        <w:spacing w:after="0"/>
        <w:jc w:val="both"/>
        <w:rPr>
          <w:rFonts w:ascii="Verdana" w:hAnsi="Verdana" w:cs="Times New Roman"/>
          <w:sz w:val="24"/>
          <w:szCs w:val="24"/>
        </w:rPr>
      </w:pPr>
      <w:r w:rsidRPr="00E867E3">
        <w:rPr>
          <w:rFonts w:ascii="Verdana" w:hAnsi="Verdana" w:cs="Times New Roman"/>
          <w:sz w:val="24"/>
          <w:szCs w:val="24"/>
        </w:rPr>
        <w:t xml:space="preserve">Procesor zobowiązuje się do przetwarzania danych osobowych zgodnie z Umową Powierzenia, przepisami RODO oraz innymi powszechnie obowiązującymi przepisami prawa, w szczególności do: </w:t>
      </w:r>
    </w:p>
    <w:p w14:paraId="09BD30DB"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przetwarzania danych osobowych wyłącznie w celu określonym w Umowie Powierzenia, </w:t>
      </w:r>
    </w:p>
    <w:p w14:paraId="2F51AC2F"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przetwarzania danych osobowych wyłącznie na wyraźne polecenie Administratora, w tym także polecenia wykonania poszczególnych czynności w ramach usług świadczonych zgodnie z Umową Główną, </w:t>
      </w:r>
    </w:p>
    <w:p w14:paraId="41EEDC62"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wskazania miejsca przetwarzania danych osobowych na wniosek Administratora, </w:t>
      </w:r>
    </w:p>
    <w:p w14:paraId="6D6601B5"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dopuszczenia do przetwarzania danych wyłącznie osoby posiadające upoważnienie nadane przez Procesora oraz zapewnienia, aby osoby upoważnione do przetwarzania danych osobowych zobowiązały się do zachowania tajemnicy lub by podlegały odpowiedniemu ustawowemu obowiązkowi zachowania tajemnicy, a także prowadzenia ewidencję </w:t>
      </w:r>
      <w:r w:rsidRPr="00E867E3">
        <w:rPr>
          <w:rFonts w:ascii="Verdana" w:hAnsi="Verdana" w:cs="Times New Roman"/>
          <w:sz w:val="24"/>
          <w:szCs w:val="24"/>
        </w:rPr>
        <w:lastRenderedPageBreak/>
        <w:t xml:space="preserve">osób upoważnionych do przetwarzania danych powierzonych Procesorowi, </w:t>
      </w:r>
    </w:p>
    <w:p w14:paraId="71D6AD37"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podejmowania wszelkich środków technicznych i organizacyjnych wymaganych zgodnie z art. 32 RODO, aby zapewnić stopień bezpieczeństwa przetwarzania danych odpowiadający ryzyku naruszenia praw lub wolności osób, których dane dotyczą, </w:t>
      </w:r>
    </w:p>
    <w:p w14:paraId="74D88615"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przestrzegania warunków korzystania z usług innego podmiotu przetwarzającego, o których mowa w Artykule 28 ust. 2 i 4 RODO, z zastrzeżeniem § 6 ust. 1</w:t>
      </w:r>
      <w:r w:rsidR="00C06F2D" w:rsidRPr="00E867E3">
        <w:rPr>
          <w:rFonts w:ascii="Verdana" w:hAnsi="Verdana" w:cs="Times New Roman"/>
          <w:sz w:val="24"/>
          <w:szCs w:val="24"/>
        </w:rPr>
        <w:t xml:space="preserve"> niniejszej umowy</w:t>
      </w:r>
      <w:r w:rsidRPr="00E867E3">
        <w:rPr>
          <w:rFonts w:ascii="Verdana" w:hAnsi="Verdana" w:cs="Times New Roman"/>
          <w:sz w:val="24"/>
          <w:szCs w:val="24"/>
        </w:rPr>
        <w:t xml:space="preserve">, </w:t>
      </w:r>
    </w:p>
    <w:p w14:paraId="46AF28CF"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biorąc pod uwagę charakter przetwarzania, pomagania Administratorowi poprzez odpowiednie środki techniczne i organizacyjne wywiązać się z obowiązku odpowiadania na żądania osoby, której dane dotyczą, w zakresie wykonywania jej praw, o których mowa w Rozdziale III RODO, </w:t>
      </w:r>
    </w:p>
    <w:p w14:paraId="13CE314A"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uwzględniając charakter przetwarzania oraz dostępne mu informacje, pomagania Administratorowi wywiązać się z obowiązków określonych w art. 32 – 36 RODO, </w:t>
      </w:r>
    </w:p>
    <w:p w14:paraId="37FA156D" w14:textId="77777777" w:rsidR="00C06F2D" w:rsidRPr="00E867E3" w:rsidRDefault="00A04B23" w:rsidP="00A04B23">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 xml:space="preserve">udostępniania Administratorowi wszelkich informacji niezbędnych do wykazania spełnienia obowiązków określonych w art. 28 RODO oraz umożliwiania Administratorowi lub audytorowi upoważnionemu przez Administratora przeprowadzanie audytów, w tym inspekcji i przyczyniania się do nich, </w:t>
      </w:r>
    </w:p>
    <w:p w14:paraId="03C963CF" w14:textId="26B63ACA" w:rsidR="00A04B23" w:rsidRPr="00E867E3" w:rsidRDefault="00A04B23" w:rsidP="00C06F2D">
      <w:pPr>
        <w:pStyle w:val="Akapitzlist"/>
        <w:numPr>
          <w:ilvl w:val="0"/>
          <w:numId w:val="11"/>
        </w:numPr>
        <w:spacing w:after="0"/>
        <w:jc w:val="both"/>
        <w:rPr>
          <w:rFonts w:ascii="Verdana" w:hAnsi="Verdana" w:cs="Times New Roman"/>
          <w:sz w:val="24"/>
          <w:szCs w:val="24"/>
        </w:rPr>
      </w:pPr>
      <w:r w:rsidRPr="00E867E3">
        <w:rPr>
          <w:rFonts w:ascii="Verdana" w:hAnsi="Verdana" w:cs="Times New Roman"/>
          <w:sz w:val="24"/>
          <w:szCs w:val="24"/>
        </w:rPr>
        <w:t>niezwłocznego informowania Administratora, jeżeli zdaniem Procesora wydane mu polecenie stanowi naruszenie przepisów RODO lub innych przepisów Unii Europejskiej lub przepisów krajowych o ochronie danych osobowych.</w:t>
      </w:r>
    </w:p>
    <w:p w14:paraId="7273FE59" w14:textId="77777777" w:rsidR="00404431"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6</w:t>
      </w:r>
    </w:p>
    <w:p w14:paraId="60069BE4" w14:textId="3ED452A9"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Dalsze powierzenie przetwarzania danych osobowych</w:t>
      </w:r>
    </w:p>
    <w:p w14:paraId="65BB33C5" w14:textId="77777777" w:rsidR="00404431" w:rsidRPr="00E867E3" w:rsidRDefault="00A04B23" w:rsidP="00A04B23">
      <w:pPr>
        <w:pStyle w:val="Akapitzlist"/>
        <w:numPr>
          <w:ilvl w:val="0"/>
          <w:numId w:val="12"/>
        </w:numPr>
        <w:spacing w:after="0"/>
        <w:jc w:val="both"/>
        <w:rPr>
          <w:rFonts w:ascii="Verdana" w:hAnsi="Verdana" w:cs="Times New Roman"/>
          <w:sz w:val="24"/>
          <w:szCs w:val="24"/>
        </w:rPr>
      </w:pPr>
      <w:r w:rsidRPr="00E867E3">
        <w:rPr>
          <w:rFonts w:ascii="Verdana" w:hAnsi="Verdana" w:cs="Times New Roman"/>
          <w:sz w:val="24"/>
          <w:szCs w:val="24"/>
        </w:rPr>
        <w:t xml:space="preserve">Powierzenie przetwarzania danych osobowych przez Procesora dalszemu przetwarzającemu jest dopuszczalne wyłącznie po uzyskaniu wyraźnej zgody od Administratora na wniosek Procesora lub wyraźnego polecenia Administratora w odniesieniu do konkretnego dalszego przetwarzającego. </w:t>
      </w:r>
    </w:p>
    <w:p w14:paraId="2CA8046E" w14:textId="77777777" w:rsidR="00404431" w:rsidRPr="00E867E3" w:rsidRDefault="00A04B23" w:rsidP="00A04B23">
      <w:pPr>
        <w:pStyle w:val="Akapitzlist"/>
        <w:numPr>
          <w:ilvl w:val="0"/>
          <w:numId w:val="12"/>
        </w:numPr>
        <w:spacing w:after="0"/>
        <w:jc w:val="both"/>
        <w:rPr>
          <w:rFonts w:ascii="Verdana" w:hAnsi="Verdana" w:cs="Times New Roman"/>
          <w:sz w:val="24"/>
          <w:szCs w:val="24"/>
        </w:rPr>
      </w:pPr>
      <w:r w:rsidRPr="00E867E3">
        <w:rPr>
          <w:rFonts w:ascii="Verdana" w:hAnsi="Verdana" w:cs="Times New Roman"/>
          <w:sz w:val="24"/>
          <w:szCs w:val="24"/>
        </w:rPr>
        <w:t>W przypadku otrzymania wyraźnej zgody od Administratora na powierzenie danych osobowych dalszemu przetwarzającemu Procesor zobligowany będzie do umownego zobowiązania w formie pisemnej każdego z dalszych przetwarzających do przestrzegania takich samych obowiązków i zasad, jakie dotyczą Procesora względem Administratora na podstawie Umowy Powierzenia, przepisów RODO oraz innych powszechnie obowiązujących przepisów prawa dotyczących ochrony danych osobowych.</w:t>
      </w:r>
    </w:p>
    <w:p w14:paraId="6C2AFF10" w14:textId="5EB092A3" w:rsidR="00404431" w:rsidRPr="00E867E3" w:rsidRDefault="00A04B23" w:rsidP="00A04B23">
      <w:pPr>
        <w:pStyle w:val="Akapitzlist"/>
        <w:numPr>
          <w:ilvl w:val="0"/>
          <w:numId w:val="12"/>
        </w:numPr>
        <w:spacing w:after="0"/>
        <w:jc w:val="both"/>
        <w:rPr>
          <w:rFonts w:ascii="Verdana" w:hAnsi="Verdana" w:cs="Times New Roman"/>
          <w:sz w:val="24"/>
          <w:szCs w:val="24"/>
        </w:rPr>
      </w:pPr>
      <w:r w:rsidRPr="00E867E3">
        <w:rPr>
          <w:rFonts w:ascii="Verdana" w:hAnsi="Verdana" w:cs="Times New Roman"/>
          <w:sz w:val="24"/>
          <w:szCs w:val="24"/>
        </w:rPr>
        <w:t xml:space="preserve">Procesor w razie skorzystania z usług dalszego przetwarzającego zobowiązuje się zapewnić, aby przetwarzanie danych przez dalszego </w:t>
      </w:r>
      <w:r w:rsidRPr="00E867E3">
        <w:rPr>
          <w:rFonts w:ascii="Verdana" w:hAnsi="Verdana" w:cs="Times New Roman"/>
          <w:sz w:val="24"/>
          <w:szCs w:val="24"/>
        </w:rPr>
        <w:lastRenderedPageBreak/>
        <w:t xml:space="preserve">przetwarzającego odbywało się wyłącznie w celu i w zakresie określonym w Umowie Powierzenia. </w:t>
      </w:r>
    </w:p>
    <w:p w14:paraId="64BD1C64" w14:textId="3EC6D01F" w:rsidR="00A04B23" w:rsidRPr="00E867E3" w:rsidRDefault="00A04B23" w:rsidP="00A04B23">
      <w:pPr>
        <w:pStyle w:val="Akapitzlist"/>
        <w:numPr>
          <w:ilvl w:val="0"/>
          <w:numId w:val="12"/>
        </w:numPr>
        <w:spacing w:after="0"/>
        <w:jc w:val="both"/>
        <w:rPr>
          <w:rFonts w:ascii="Verdana" w:hAnsi="Verdana" w:cs="Times New Roman"/>
          <w:sz w:val="24"/>
          <w:szCs w:val="24"/>
        </w:rPr>
      </w:pPr>
      <w:r w:rsidRPr="00E867E3">
        <w:rPr>
          <w:rFonts w:ascii="Verdana" w:hAnsi="Verdana" w:cs="Times New Roman"/>
          <w:sz w:val="24"/>
          <w:szCs w:val="24"/>
        </w:rPr>
        <w:t>Jeżeli dalszy podmiot przetwarzający nie wywiąże się ze spoczywających na nim obowiązków ochrony danych, pełna odpowiedzialność wobec Administratora za wypełnienie obowiązków tego innego podmiotu przetwarzającego spoczywa na Procesorze.</w:t>
      </w:r>
    </w:p>
    <w:p w14:paraId="7F73CBB6" w14:textId="7C3B8890" w:rsidR="00404431"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7</w:t>
      </w:r>
    </w:p>
    <w:p w14:paraId="45F70EC1" w14:textId="255315B0"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Uprawnienia kontrolne Administratora</w:t>
      </w:r>
    </w:p>
    <w:p w14:paraId="4FE04E61" w14:textId="77777777" w:rsidR="00404431" w:rsidRPr="00E867E3" w:rsidRDefault="00A04B23" w:rsidP="00A04B23">
      <w:pPr>
        <w:pStyle w:val="Akapitzlist"/>
        <w:numPr>
          <w:ilvl w:val="0"/>
          <w:numId w:val="13"/>
        </w:numPr>
        <w:spacing w:after="0"/>
        <w:jc w:val="both"/>
        <w:rPr>
          <w:rFonts w:ascii="Verdana" w:hAnsi="Verdana" w:cs="Times New Roman"/>
          <w:sz w:val="24"/>
          <w:szCs w:val="24"/>
        </w:rPr>
      </w:pPr>
      <w:r w:rsidRPr="00E867E3">
        <w:rPr>
          <w:rFonts w:ascii="Verdana" w:hAnsi="Verdana" w:cs="Times New Roman"/>
          <w:sz w:val="24"/>
          <w:szCs w:val="24"/>
        </w:rPr>
        <w:t xml:space="preserve">Administrator lub upoważniony przez niego audytor ma prawo do przeprowadzenia kontroli przestrzegania przez Procesora zasad przetwarzania danych osobowych, o których mowa w Umowie Powierzenia, RODO oraz w obowiązujących przepisach prawa, w szczególności poprzez żądanie udzielenia informacji dotyczących przetwarzania przez Procesora danych osobowych, stosowanych środków technicznych i organizacyjnych, aby przetwarzanie toczyło się zgodnie z prawem lub dokonywania kontroli w miejscach, w których są przetwarzane powierzone dane osobowe, po wcześniejszym uzgodnieniu terminu przez Strony na 7 dni przed planowaną kontrolą. Procesor dokona niezbędnych czynności w celu umożliwienia wykonania tego uprawnienia przez Administratora. </w:t>
      </w:r>
    </w:p>
    <w:p w14:paraId="74A97D44" w14:textId="65A040BC" w:rsidR="00A04B23" w:rsidRPr="00E867E3" w:rsidRDefault="00A04B23" w:rsidP="00A04B23">
      <w:pPr>
        <w:pStyle w:val="Akapitzlist"/>
        <w:numPr>
          <w:ilvl w:val="0"/>
          <w:numId w:val="13"/>
        </w:numPr>
        <w:spacing w:after="0"/>
        <w:jc w:val="both"/>
        <w:rPr>
          <w:rFonts w:ascii="Verdana" w:hAnsi="Verdana" w:cs="Times New Roman"/>
          <w:sz w:val="24"/>
          <w:szCs w:val="24"/>
        </w:rPr>
      </w:pPr>
      <w:r w:rsidRPr="00E867E3">
        <w:rPr>
          <w:rFonts w:ascii="Verdana" w:hAnsi="Verdana" w:cs="Times New Roman"/>
          <w:sz w:val="24"/>
          <w:szCs w:val="24"/>
        </w:rPr>
        <w:t xml:space="preserve">Procesor jest zobowiązany: </w:t>
      </w:r>
    </w:p>
    <w:p w14:paraId="711EB36B" w14:textId="77777777" w:rsidR="00404431" w:rsidRPr="00E867E3" w:rsidRDefault="00A04B23" w:rsidP="00A04B23">
      <w:pPr>
        <w:pStyle w:val="Akapitzlist"/>
        <w:numPr>
          <w:ilvl w:val="0"/>
          <w:numId w:val="14"/>
        </w:numPr>
        <w:spacing w:after="0"/>
        <w:jc w:val="both"/>
        <w:rPr>
          <w:rFonts w:ascii="Verdana" w:hAnsi="Verdana" w:cs="Times New Roman"/>
          <w:sz w:val="24"/>
          <w:szCs w:val="24"/>
        </w:rPr>
      </w:pPr>
      <w:r w:rsidRPr="00E867E3">
        <w:rPr>
          <w:rFonts w:ascii="Verdana" w:hAnsi="Verdana" w:cs="Times New Roman"/>
          <w:sz w:val="24"/>
          <w:szCs w:val="24"/>
        </w:rPr>
        <w:t xml:space="preserve">stosować się do zaleceń Administratora lub upoważnionego przez niego audytora dotyczących zasad przetwarzania powierzonych danych osobowych oraz dotyczących poprawy zabezpieczenia danych osobowych, sporządzonych w wyniku kontroli przeprowadzonych przez Administratora, </w:t>
      </w:r>
    </w:p>
    <w:p w14:paraId="72BC364A" w14:textId="77777777" w:rsidR="00404431" w:rsidRPr="00E867E3" w:rsidRDefault="00A04B23" w:rsidP="00A04B23">
      <w:pPr>
        <w:pStyle w:val="Akapitzlist"/>
        <w:numPr>
          <w:ilvl w:val="0"/>
          <w:numId w:val="14"/>
        </w:numPr>
        <w:spacing w:after="0"/>
        <w:jc w:val="both"/>
        <w:rPr>
          <w:rFonts w:ascii="Verdana" w:hAnsi="Verdana" w:cs="Times New Roman"/>
          <w:sz w:val="24"/>
          <w:szCs w:val="24"/>
        </w:rPr>
      </w:pPr>
      <w:r w:rsidRPr="00E867E3">
        <w:rPr>
          <w:rFonts w:ascii="Verdana" w:hAnsi="Verdana" w:cs="Times New Roman"/>
          <w:sz w:val="24"/>
          <w:szCs w:val="24"/>
        </w:rPr>
        <w:t xml:space="preserve">stosować się do ewentualnych wskazówek lub zaleceń, wydanych przez organ nadzoru lub unijny organ doradczy zajmujący się ochroną danych osobowych, dotyczących przetwarzania danych osobowych, w szczególności w zakresie stosowania RODO, </w:t>
      </w:r>
    </w:p>
    <w:p w14:paraId="6FF67318" w14:textId="3E08CD63" w:rsidR="00A04B23" w:rsidRPr="00E867E3" w:rsidRDefault="00A04B23" w:rsidP="00A04B23">
      <w:pPr>
        <w:pStyle w:val="Akapitzlist"/>
        <w:numPr>
          <w:ilvl w:val="0"/>
          <w:numId w:val="14"/>
        </w:numPr>
        <w:spacing w:after="0"/>
        <w:jc w:val="both"/>
        <w:rPr>
          <w:rFonts w:ascii="Verdana" w:hAnsi="Verdana" w:cs="Times New Roman"/>
          <w:sz w:val="24"/>
          <w:szCs w:val="24"/>
        </w:rPr>
      </w:pPr>
      <w:r w:rsidRPr="00E867E3">
        <w:rPr>
          <w:rFonts w:ascii="Verdana" w:hAnsi="Verdana" w:cs="Times New Roman"/>
          <w:sz w:val="24"/>
          <w:szCs w:val="24"/>
        </w:rPr>
        <w:t xml:space="preserve">powiadamiać Administratora niezwłocznie o każdym postępowaniu, w szczególności administracyjnym lub sądowym, dotyczącym przetwarzania przez Procesora danych osobowych na podstawie Umowy Powierzenia, o jakiejkolwiek decyzji administracyjnej lub orzeczeniu dotyczącym przetwarzania tych danych, skierowanych do Procesora, a także o wszelkich planowanych lub realizowanych kontrolach i inspekcjach dotyczących przetwarzania przez Procesora tych danych osobowych. </w:t>
      </w:r>
    </w:p>
    <w:p w14:paraId="06DBA94E" w14:textId="77777777" w:rsidR="00404431" w:rsidRPr="00E867E3" w:rsidRDefault="00A04B23" w:rsidP="00A04B23">
      <w:pPr>
        <w:pStyle w:val="Akapitzlist"/>
        <w:numPr>
          <w:ilvl w:val="0"/>
          <w:numId w:val="16"/>
        </w:numPr>
        <w:spacing w:after="0"/>
        <w:jc w:val="both"/>
        <w:rPr>
          <w:rFonts w:ascii="Verdana" w:hAnsi="Verdana" w:cs="Times New Roman"/>
          <w:sz w:val="24"/>
          <w:szCs w:val="24"/>
        </w:rPr>
      </w:pPr>
      <w:r w:rsidRPr="00E867E3">
        <w:rPr>
          <w:rFonts w:ascii="Verdana" w:hAnsi="Verdana" w:cs="Times New Roman"/>
          <w:sz w:val="24"/>
          <w:szCs w:val="24"/>
        </w:rPr>
        <w:t xml:space="preserve">Procesor zobowiązany jest przekazywać Administratorowi, w ciągu 24 godzin od wykrycia zdarzenia, informacje o naruszeniu ochrony powierzonych Procesorowi danych osobowych, w tym informacje niezbędne Administratorowi do zgłoszenia naruszenia ochrony danych organowi nadzorczemu, o którym mowa w art. 33 ust. 3 RODO. </w:t>
      </w:r>
    </w:p>
    <w:p w14:paraId="57625CD6" w14:textId="77777777" w:rsidR="00404431" w:rsidRPr="00E867E3" w:rsidRDefault="00A04B23" w:rsidP="00A04B23">
      <w:pPr>
        <w:pStyle w:val="Akapitzlist"/>
        <w:numPr>
          <w:ilvl w:val="0"/>
          <w:numId w:val="16"/>
        </w:numPr>
        <w:spacing w:after="0"/>
        <w:jc w:val="both"/>
        <w:rPr>
          <w:rFonts w:ascii="Verdana" w:hAnsi="Verdana" w:cs="Times New Roman"/>
          <w:sz w:val="24"/>
          <w:szCs w:val="24"/>
        </w:rPr>
      </w:pPr>
      <w:r w:rsidRPr="00E867E3">
        <w:rPr>
          <w:rFonts w:ascii="Verdana" w:hAnsi="Verdana" w:cs="Times New Roman"/>
          <w:sz w:val="24"/>
          <w:szCs w:val="24"/>
        </w:rPr>
        <w:lastRenderedPageBreak/>
        <w:t xml:space="preserve">W razie stwierdzenia przez Administratora istnienia po stronie Procesora uchybień w zakresie realizacji Umowy Powierzenia prowadzących do naruszenia bezpieczeństwa powierzonych do przetwarzania danych osobowych, Administrator uprawniony będzie do: </w:t>
      </w:r>
    </w:p>
    <w:p w14:paraId="7E499BED" w14:textId="77777777" w:rsidR="00404431" w:rsidRPr="00E867E3" w:rsidRDefault="00A04B23" w:rsidP="00A04B23">
      <w:pPr>
        <w:pStyle w:val="Akapitzlist"/>
        <w:numPr>
          <w:ilvl w:val="0"/>
          <w:numId w:val="17"/>
        </w:numPr>
        <w:spacing w:after="0"/>
        <w:jc w:val="both"/>
        <w:rPr>
          <w:rFonts w:ascii="Verdana" w:hAnsi="Verdana" w:cs="Times New Roman"/>
          <w:sz w:val="24"/>
          <w:szCs w:val="24"/>
        </w:rPr>
      </w:pPr>
      <w:r w:rsidRPr="00E867E3">
        <w:rPr>
          <w:rFonts w:ascii="Verdana" w:hAnsi="Verdana" w:cs="Times New Roman"/>
          <w:sz w:val="24"/>
          <w:szCs w:val="24"/>
        </w:rPr>
        <w:t xml:space="preserve">żądania usunięcia uchybień w odpowiednim terminie wyznaczonym przez Administratora, </w:t>
      </w:r>
    </w:p>
    <w:p w14:paraId="42A1856F" w14:textId="1C86E69B" w:rsidR="00A04B23" w:rsidRPr="00E867E3" w:rsidRDefault="00A04B23" w:rsidP="00A04B23">
      <w:pPr>
        <w:pStyle w:val="Akapitzlist"/>
        <w:numPr>
          <w:ilvl w:val="0"/>
          <w:numId w:val="17"/>
        </w:numPr>
        <w:spacing w:after="0"/>
        <w:jc w:val="both"/>
        <w:rPr>
          <w:rFonts w:ascii="Verdana" w:hAnsi="Verdana" w:cs="Times New Roman"/>
          <w:sz w:val="24"/>
          <w:szCs w:val="24"/>
        </w:rPr>
      </w:pPr>
      <w:r w:rsidRPr="00E867E3">
        <w:rPr>
          <w:rFonts w:ascii="Verdana" w:hAnsi="Verdana" w:cs="Times New Roman"/>
          <w:sz w:val="24"/>
          <w:szCs w:val="24"/>
        </w:rPr>
        <w:t>rozwiązania Umowy Powierzenia bez zachowania okresu wypowiedzenia.</w:t>
      </w:r>
    </w:p>
    <w:p w14:paraId="2FE1F562" w14:textId="77777777" w:rsidR="00404431"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 8</w:t>
      </w:r>
    </w:p>
    <w:p w14:paraId="4988B8B5" w14:textId="51E095DC" w:rsidR="00A04B23" w:rsidRPr="00E867E3" w:rsidRDefault="00A04B23" w:rsidP="00A04B23">
      <w:pPr>
        <w:spacing w:after="0"/>
        <w:jc w:val="center"/>
        <w:rPr>
          <w:rFonts w:ascii="Verdana" w:hAnsi="Verdana" w:cs="Times New Roman"/>
          <w:b/>
          <w:bCs/>
          <w:sz w:val="24"/>
          <w:szCs w:val="24"/>
        </w:rPr>
      </w:pPr>
      <w:r w:rsidRPr="00E867E3">
        <w:rPr>
          <w:rFonts w:ascii="Verdana" w:hAnsi="Verdana" w:cs="Times New Roman"/>
          <w:b/>
          <w:bCs/>
          <w:sz w:val="24"/>
          <w:szCs w:val="24"/>
        </w:rPr>
        <w:t>Postanowienia końcowe</w:t>
      </w:r>
    </w:p>
    <w:p w14:paraId="04D15B7A" w14:textId="77777777" w:rsidR="000E111F" w:rsidRPr="00E867E3" w:rsidRDefault="00A04B23" w:rsidP="00A04B23">
      <w:pPr>
        <w:pStyle w:val="Akapitzlist"/>
        <w:numPr>
          <w:ilvl w:val="0"/>
          <w:numId w:val="18"/>
        </w:numPr>
        <w:spacing w:after="0"/>
        <w:jc w:val="both"/>
        <w:rPr>
          <w:rFonts w:ascii="Verdana" w:hAnsi="Verdana" w:cs="Times New Roman"/>
          <w:sz w:val="24"/>
          <w:szCs w:val="24"/>
        </w:rPr>
      </w:pPr>
      <w:r w:rsidRPr="00E867E3">
        <w:rPr>
          <w:rFonts w:ascii="Verdana" w:hAnsi="Verdana" w:cs="Times New Roman"/>
          <w:sz w:val="24"/>
          <w:szCs w:val="24"/>
        </w:rPr>
        <w:t xml:space="preserve">W sprawach nieuregulowanych Umową Powierzenia zastosowanie mają przepisy RODO oraz inne przepisy powszechnie obowiązującego prawa dotyczące ochrony danych osobowych. </w:t>
      </w:r>
    </w:p>
    <w:p w14:paraId="1820312C" w14:textId="77777777" w:rsidR="000E111F" w:rsidRPr="00E867E3" w:rsidRDefault="00A04B23" w:rsidP="00A04B23">
      <w:pPr>
        <w:pStyle w:val="Akapitzlist"/>
        <w:numPr>
          <w:ilvl w:val="0"/>
          <w:numId w:val="18"/>
        </w:numPr>
        <w:spacing w:after="0"/>
        <w:jc w:val="both"/>
        <w:rPr>
          <w:rFonts w:ascii="Verdana" w:hAnsi="Verdana" w:cs="Times New Roman"/>
          <w:sz w:val="24"/>
          <w:szCs w:val="24"/>
        </w:rPr>
      </w:pPr>
      <w:r w:rsidRPr="00E867E3">
        <w:rPr>
          <w:rFonts w:ascii="Verdana" w:hAnsi="Verdana" w:cs="Times New Roman"/>
          <w:sz w:val="24"/>
          <w:szCs w:val="24"/>
        </w:rPr>
        <w:t xml:space="preserve">Wszelkie zmiany umowy wymagają zachowania formy pisemnej pod rygorem nieważności. </w:t>
      </w:r>
    </w:p>
    <w:p w14:paraId="4149C18F" w14:textId="77777777" w:rsidR="000E111F" w:rsidRPr="00E867E3" w:rsidRDefault="00A04B23" w:rsidP="00A04B23">
      <w:pPr>
        <w:pStyle w:val="Akapitzlist"/>
        <w:numPr>
          <w:ilvl w:val="0"/>
          <w:numId w:val="18"/>
        </w:numPr>
        <w:spacing w:after="0"/>
        <w:jc w:val="both"/>
        <w:rPr>
          <w:rFonts w:ascii="Verdana" w:hAnsi="Verdana" w:cs="Times New Roman"/>
          <w:sz w:val="24"/>
          <w:szCs w:val="24"/>
        </w:rPr>
      </w:pPr>
      <w:r w:rsidRPr="00E867E3">
        <w:rPr>
          <w:rFonts w:ascii="Verdana" w:hAnsi="Verdana" w:cs="Times New Roman"/>
          <w:sz w:val="24"/>
          <w:szCs w:val="24"/>
        </w:rPr>
        <w:t xml:space="preserve">Umowa została sporządzona w dwóch jednobrzmiących egzemplarzach, po jednym dla każdej ze Stron. </w:t>
      </w:r>
    </w:p>
    <w:p w14:paraId="4C4A0840" w14:textId="762D41FF" w:rsidR="00A04B23" w:rsidRPr="00E867E3" w:rsidRDefault="00A04B23" w:rsidP="00A04B23">
      <w:pPr>
        <w:pStyle w:val="Akapitzlist"/>
        <w:numPr>
          <w:ilvl w:val="0"/>
          <w:numId w:val="18"/>
        </w:numPr>
        <w:spacing w:after="0"/>
        <w:jc w:val="both"/>
        <w:rPr>
          <w:rFonts w:ascii="Verdana" w:hAnsi="Verdana" w:cs="Times New Roman"/>
          <w:sz w:val="24"/>
          <w:szCs w:val="24"/>
        </w:rPr>
      </w:pPr>
      <w:r w:rsidRPr="00E867E3">
        <w:rPr>
          <w:rFonts w:ascii="Verdana" w:hAnsi="Verdana" w:cs="Times New Roman"/>
          <w:sz w:val="24"/>
          <w:szCs w:val="24"/>
        </w:rPr>
        <w:t>Wszelkie spory wynikające z Umowy Powierzenia będą rozstrzygane przez sądy właściwe dla siedziby Administratora.</w:t>
      </w:r>
    </w:p>
    <w:p w14:paraId="27A84F39" w14:textId="77777777" w:rsidR="002C7C8C" w:rsidRPr="00E867E3" w:rsidRDefault="002C7C8C" w:rsidP="002C7C8C">
      <w:pPr>
        <w:spacing w:after="0"/>
        <w:jc w:val="both"/>
        <w:rPr>
          <w:rFonts w:ascii="Verdana" w:hAnsi="Verdana" w:cs="Times New Roman"/>
          <w:b/>
          <w:bCs/>
          <w:sz w:val="24"/>
          <w:szCs w:val="24"/>
        </w:rPr>
      </w:pPr>
    </w:p>
    <w:p w14:paraId="72892670" w14:textId="77777777" w:rsidR="002C7C8C" w:rsidRPr="00E867E3" w:rsidRDefault="002C7C8C" w:rsidP="002C7C8C">
      <w:pPr>
        <w:spacing w:after="0"/>
        <w:jc w:val="both"/>
        <w:rPr>
          <w:rFonts w:ascii="Verdana" w:hAnsi="Verdana" w:cs="Times New Roman"/>
          <w:b/>
          <w:bCs/>
          <w:sz w:val="24"/>
          <w:szCs w:val="24"/>
        </w:rPr>
      </w:pPr>
    </w:p>
    <w:p w14:paraId="4E92472E" w14:textId="15F3EF6D" w:rsidR="00A04B23" w:rsidRPr="00E867E3" w:rsidRDefault="00A04B23" w:rsidP="002C7C8C">
      <w:pPr>
        <w:spacing w:after="0"/>
        <w:jc w:val="both"/>
        <w:rPr>
          <w:rFonts w:ascii="Verdana" w:hAnsi="Verdana" w:cs="Times New Roman"/>
          <w:b/>
          <w:bCs/>
          <w:sz w:val="24"/>
          <w:szCs w:val="24"/>
        </w:rPr>
      </w:pPr>
      <w:r w:rsidRPr="00E867E3">
        <w:rPr>
          <w:rFonts w:ascii="Verdana" w:hAnsi="Verdana" w:cs="Times New Roman"/>
          <w:b/>
          <w:bCs/>
          <w:sz w:val="24"/>
          <w:szCs w:val="24"/>
        </w:rPr>
        <w:t>Procesor</w:t>
      </w:r>
      <w:r w:rsidR="002C7C8C" w:rsidRPr="00E867E3">
        <w:rPr>
          <w:rFonts w:ascii="Verdana" w:hAnsi="Verdana" w:cs="Times New Roman"/>
          <w:b/>
          <w:bCs/>
          <w:sz w:val="24"/>
          <w:szCs w:val="24"/>
        </w:rPr>
        <w:t xml:space="preserve"> </w:t>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r>
      <w:r w:rsidR="002C7C8C" w:rsidRPr="00E867E3">
        <w:rPr>
          <w:rFonts w:ascii="Verdana" w:hAnsi="Verdana" w:cs="Times New Roman"/>
          <w:b/>
          <w:bCs/>
          <w:sz w:val="24"/>
          <w:szCs w:val="24"/>
        </w:rPr>
        <w:tab/>
        <w:t>Administrator</w:t>
      </w:r>
    </w:p>
    <w:p w14:paraId="75E4561A" w14:textId="77777777" w:rsidR="001528D0" w:rsidRPr="00E867E3" w:rsidRDefault="001528D0">
      <w:pPr>
        <w:rPr>
          <w:rFonts w:ascii="Verdana" w:hAnsi="Verdana"/>
        </w:rPr>
      </w:pPr>
    </w:p>
    <w:sectPr w:rsidR="001528D0" w:rsidRPr="00E867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551F" w14:textId="77777777" w:rsidR="00087352" w:rsidRDefault="00087352" w:rsidP="00404431">
      <w:pPr>
        <w:spacing w:after="0" w:line="240" w:lineRule="auto"/>
      </w:pPr>
      <w:r>
        <w:separator/>
      </w:r>
    </w:p>
  </w:endnote>
  <w:endnote w:type="continuationSeparator" w:id="0">
    <w:p w14:paraId="7D13899B" w14:textId="77777777" w:rsidR="00087352" w:rsidRDefault="00087352" w:rsidP="0040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660230"/>
      <w:docPartObj>
        <w:docPartGallery w:val="Page Numbers (Bottom of Page)"/>
        <w:docPartUnique/>
      </w:docPartObj>
    </w:sdtPr>
    <w:sdtContent>
      <w:p w14:paraId="08B3B79C" w14:textId="02253A12" w:rsidR="00404431" w:rsidRDefault="00404431">
        <w:pPr>
          <w:pStyle w:val="Stopka"/>
          <w:jc w:val="right"/>
        </w:pPr>
        <w:r>
          <w:fldChar w:fldCharType="begin"/>
        </w:r>
        <w:r>
          <w:instrText>PAGE   \* MERGEFORMAT</w:instrText>
        </w:r>
        <w:r>
          <w:fldChar w:fldCharType="separate"/>
        </w:r>
        <w:r>
          <w:t>2</w:t>
        </w:r>
        <w:r>
          <w:fldChar w:fldCharType="end"/>
        </w:r>
      </w:p>
    </w:sdtContent>
  </w:sdt>
  <w:p w14:paraId="179E0004" w14:textId="77777777" w:rsidR="00404431" w:rsidRDefault="004044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8B72" w14:textId="77777777" w:rsidR="00087352" w:rsidRDefault="00087352" w:rsidP="00404431">
      <w:pPr>
        <w:spacing w:after="0" w:line="240" w:lineRule="auto"/>
      </w:pPr>
      <w:r>
        <w:separator/>
      </w:r>
    </w:p>
  </w:footnote>
  <w:footnote w:type="continuationSeparator" w:id="0">
    <w:p w14:paraId="7F876A62" w14:textId="77777777" w:rsidR="00087352" w:rsidRDefault="00087352" w:rsidP="0040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3119" w14:textId="77777777" w:rsidR="00E867E3" w:rsidRPr="00E867E3" w:rsidRDefault="00E867E3" w:rsidP="00E867E3">
    <w:pPr>
      <w:jc w:val="center"/>
      <w:rPr>
        <w:rFonts w:ascii="Verdana" w:hAnsi="Verdana" w:cs="Times New Roman"/>
        <w:b/>
        <w:bCs/>
        <w:sz w:val="24"/>
        <w:szCs w:val="24"/>
      </w:rPr>
    </w:pPr>
  </w:p>
  <w:p w14:paraId="22C3F924" w14:textId="3AFDA5BE" w:rsidR="00E867E3" w:rsidRDefault="00E867E3">
    <w:pPr>
      <w:pStyle w:val="Nagwek"/>
    </w:pPr>
  </w:p>
  <w:p w14:paraId="27DC4BE8" w14:textId="77777777" w:rsidR="00E867E3" w:rsidRDefault="00E867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A29"/>
    <w:multiLevelType w:val="hybridMultilevel"/>
    <w:tmpl w:val="09127858"/>
    <w:lvl w:ilvl="0" w:tplc="630E92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D37F3"/>
    <w:multiLevelType w:val="hybridMultilevel"/>
    <w:tmpl w:val="C3B6B31A"/>
    <w:lvl w:ilvl="0" w:tplc="A32AFAF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E3496"/>
    <w:multiLevelType w:val="hybridMultilevel"/>
    <w:tmpl w:val="0ED66FAA"/>
    <w:lvl w:ilvl="0" w:tplc="5E0A300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94CC2"/>
    <w:multiLevelType w:val="hybridMultilevel"/>
    <w:tmpl w:val="6EE83B8C"/>
    <w:lvl w:ilvl="0" w:tplc="B850878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87F33"/>
    <w:multiLevelType w:val="hybridMultilevel"/>
    <w:tmpl w:val="F210E054"/>
    <w:lvl w:ilvl="0" w:tplc="53E605C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76558"/>
    <w:multiLevelType w:val="hybridMultilevel"/>
    <w:tmpl w:val="3C48EBDC"/>
    <w:lvl w:ilvl="0" w:tplc="3E360EE4">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83D3C"/>
    <w:multiLevelType w:val="hybridMultilevel"/>
    <w:tmpl w:val="9BE0803C"/>
    <w:lvl w:ilvl="0" w:tplc="E2DCD63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A54CF1"/>
    <w:multiLevelType w:val="hybridMultilevel"/>
    <w:tmpl w:val="49F824B0"/>
    <w:lvl w:ilvl="0" w:tplc="03A652C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B53C7"/>
    <w:multiLevelType w:val="hybridMultilevel"/>
    <w:tmpl w:val="C82E1430"/>
    <w:lvl w:ilvl="0" w:tplc="62ACFE5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F15B34"/>
    <w:multiLevelType w:val="hybridMultilevel"/>
    <w:tmpl w:val="38463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58691C"/>
    <w:multiLevelType w:val="hybridMultilevel"/>
    <w:tmpl w:val="149A9D8A"/>
    <w:lvl w:ilvl="0" w:tplc="C342300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F02B02"/>
    <w:multiLevelType w:val="hybridMultilevel"/>
    <w:tmpl w:val="EC1C94C8"/>
    <w:lvl w:ilvl="0" w:tplc="0E64502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E36932"/>
    <w:multiLevelType w:val="hybridMultilevel"/>
    <w:tmpl w:val="E4E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317049"/>
    <w:multiLevelType w:val="hybridMultilevel"/>
    <w:tmpl w:val="CAFA9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0573D7"/>
    <w:multiLevelType w:val="hybridMultilevel"/>
    <w:tmpl w:val="F2485E40"/>
    <w:lvl w:ilvl="0" w:tplc="FEACB1A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0F39AF"/>
    <w:multiLevelType w:val="hybridMultilevel"/>
    <w:tmpl w:val="440A84B8"/>
    <w:lvl w:ilvl="0" w:tplc="F91A12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825F7"/>
    <w:multiLevelType w:val="hybridMultilevel"/>
    <w:tmpl w:val="642418F6"/>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7" w15:restartNumberingAfterBreak="0">
    <w:nsid w:val="738F108C"/>
    <w:multiLevelType w:val="hybridMultilevel"/>
    <w:tmpl w:val="DA9AC3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82867200">
    <w:abstractNumId w:val="16"/>
  </w:num>
  <w:num w:numId="2" w16cid:durableId="1927490983">
    <w:abstractNumId w:val="6"/>
  </w:num>
  <w:num w:numId="3" w16cid:durableId="234054564">
    <w:abstractNumId w:val="11"/>
  </w:num>
  <w:num w:numId="4" w16cid:durableId="361784439">
    <w:abstractNumId w:val="13"/>
  </w:num>
  <w:num w:numId="5" w16cid:durableId="186724730">
    <w:abstractNumId w:val="10"/>
  </w:num>
  <w:num w:numId="6" w16cid:durableId="767431628">
    <w:abstractNumId w:val="8"/>
  </w:num>
  <w:num w:numId="7" w16cid:durableId="562985915">
    <w:abstractNumId w:val="0"/>
  </w:num>
  <w:num w:numId="8" w16cid:durableId="1172181036">
    <w:abstractNumId w:val="5"/>
  </w:num>
  <w:num w:numId="9" w16cid:durableId="1395467659">
    <w:abstractNumId w:val="2"/>
  </w:num>
  <w:num w:numId="10" w16cid:durableId="807668278">
    <w:abstractNumId w:val="14"/>
  </w:num>
  <w:num w:numId="11" w16cid:durableId="2076124838">
    <w:abstractNumId w:val="12"/>
  </w:num>
  <w:num w:numId="12" w16cid:durableId="2035181761">
    <w:abstractNumId w:val="3"/>
  </w:num>
  <w:num w:numId="13" w16cid:durableId="759369597">
    <w:abstractNumId w:val="15"/>
  </w:num>
  <w:num w:numId="14" w16cid:durableId="321199343">
    <w:abstractNumId w:val="9"/>
  </w:num>
  <w:num w:numId="15" w16cid:durableId="1289819767">
    <w:abstractNumId w:val="4"/>
  </w:num>
  <w:num w:numId="16" w16cid:durableId="886719125">
    <w:abstractNumId w:val="1"/>
  </w:num>
  <w:num w:numId="17" w16cid:durableId="1700622162">
    <w:abstractNumId w:val="17"/>
  </w:num>
  <w:num w:numId="18" w16cid:durableId="270866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23"/>
    <w:rsid w:val="00087352"/>
    <w:rsid w:val="000E111F"/>
    <w:rsid w:val="00101633"/>
    <w:rsid w:val="001528D0"/>
    <w:rsid w:val="00181607"/>
    <w:rsid w:val="00270D8C"/>
    <w:rsid w:val="002A3FC9"/>
    <w:rsid w:val="002C7C8C"/>
    <w:rsid w:val="002E34CE"/>
    <w:rsid w:val="003C55D6"/>
    <w:rsid w:val="00404431"/>
    <w:rsid w:val="004071A0"/>
    <w:rsid w:val="004C72F8"/>
    <w:rsid w:val="004E5BCF"/>
    <w:rsid w:val="00750645"/>
    <w:rsid w:val="00A04B23"/>
    <w:rsid w:val="00A577EA"/>
    <w:rsid w:val="00C06F2D"/>
    <w:rsid w:val="00C95F28"/>
    <w:rsid w:val="00D372E4"/>
    <w:rsid w:val="00D9616C"/>
    <w:rsid w:val="00E7673C"/>
    <w:rsid w:val="00E867E3"/>
    <w:rsid w:val="00F2518C"/>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7768"/>
  <w15:chartTrackingRefBased/>
  <w15:docId w15:val="{08FBB8D9-D795-4473-BE3D-02B26814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B23"/>
    <w:rP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55D6"/>
    <w:pPr>
      <w:ind w:left="720"/>
      <w:contextualSpacing/>
    </w:pPr>
  </w:style>
  <w:style w:type="paragraph" w:styleId="Nagwek">
    <w:name w:val="header"/>
    <w:basedOn w:val="Normalny"/>
    <w:link w:val="NagwekZnak"/>
    <w:uiPriority w:val="99"/>
    <w:unhideWhenUsed/>
    <w:rsid w:val="00404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4431"/>
    <w:rPr>
      <w14:ligatures w14:val="none"/>
    </w:rPr>
  </w:style>
  <w:style w:type="paragraph" w:styleId="Stopka">
    <w:name w:val="footer"/>
    <w:basedOn w:val="Normalny"/>
    <w:link w:val="StopkaZnak"/>
    <w:uiPriority w:val="99"/>
    <w:unhideWhenUsed/>
    <w:rsid w:val="00404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3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52358">
      <w:bodyDiv w:val="1"/>
      <w:marLeft w:val="0"/>
      <w:marRight w:val="0"/>
      <w:marTop w:val="0"/>
      <w:marBottom w:val="0"/>
      <w:divBdr>
        <w:top w:val="none" w:sz="0" w:space="0" w:color="auto"/>
        <w:left w:val="none" w:sz="0" w:space="0" w:color="auto"/>
        <w:bottom w:val="none" w:sz="0" w:space="0" w:color="auto"/>
        <w:right w:val="none" w:sz="0" w:space="0" w:color="auto"/>
      </w:divBdr>
    </w:div>
    <w:div w:id="12915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1716</Words>
  <Characters>10300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Zamowienia</cp:lastModifiedBy>
  <cp:revision>14</cp:revision>
  <cp:lastPrinted>2023-10-24T06:39:00Z</cp:lastPrinted>
  <dcterms:created xsi:type="dcterms:W3CDTF">2023-10-20T07:58:00Z</dcterms:created>
  <dcterms:modified xsi:type="dcterms:W3CDTF">2023-10-30T10:59:00Z</dcterms:modified>
</cp:coreProperties>
</file>