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D019" w14:textId="77777777" w:rsidR="00BE157D" w:rsidRDefault="00BE157D">
      <w:pPr>
        <w:jc w:val="center"/>
        <w:rPr>
          <w:b/>
          <w:sz w:val="34"/>
          <w:szCs w:val="34"/>
        </w:rPr>
      </w:pPr>
    </w:p>
    <w:p w14:paraId="5CA3E8FC" w14:textId="77777777" w:rsidR="00BE157D" w:rsidRDefault="00BE157D">
      <w:pPr>
        <w:jc w:val="center"/>
      </w:pPr>
    </w:p>
    <w:p w14:paraId="172DEEAE" w14:textId="77777777" w:rsidR="00BE157D" w:rsidRDefault="00BE157D">
      <w:pPr>
        <w:jc w:val="center"/>
      </w:pPr>
    </w:p>
    <w:p w14:paraId="582A4899" w14:textId="77777777" w:rsidR="00BE157D" w:rsidRDefault="00D173A8">
      <w:pPr>
        <w:jc w:val="center"/>
        <w:rPr>
          <w:b/>
          <w:sz w:val="28"/>
          <w:szCs w:val="28"/>
        </w:rPr>
      </w:pPr>
      <w:r>
        <w:rPr>
          <w:b/>
          <w:sz w:val="28"/>
          <w:szCs w:val="28"/>
        </w:rPr>
        <w:t>ZAMAWIAJĄCY:</w:t>
      </w:r>
    </w:p>
    <w:p w14:paraId="6930090B" w14:textId="77777777" w:rsidR="00BE157D" w:rsidRDefault="00BE157D">
      <w:pPr>
        <w:jc w:val="center"/>
        <w:rPr>
          <w:b/>
          <w:sz w:val="28"/>
          <w:szCs w:val="28"/>
        </w:rPr>
      </w:pPr>
    </w:p>
    <w:p w14:paraId="72D7E7AD" w14:textId="77777777" w:rsidR="00BE157D" w:rsidRDefault="00D173A8">
      <w:pPr>
        <w:jc w:val="center"/>
        <w:rPr>
          <w:b/>
          <w:color w:val="000000"/>
          <w:sz w:val="28"/>
          <w:szCs w:val="28"/>
        </w:rPr>
      </w:pPr>
      <w:r>
        <w:rPr>
          <w:b/>
          <w:color w:val="000000"/>
          <w:sz w:val="28"/>
          <w:szCs w:val="28"/>
        </w:rPr>
        <w:t>GMINA PRZECHLEWO</w:t>
      </w:r>
    </w:p>
    <w:p w14:paraId="5FDFBB47" w14:textId="59227DBB" w:rsidR="00BE157D" w:rsidRDefault="00B322C0">
      <w:pPr>
        <w:jc w:val="center"/>
        <w:rPr>
          <w:b/>
          <w:color w:val="000000"/>
          <w:sz w:val="28"/>
          <w:szCs w:val="28"/>
        </w:rPr>
      </w:pPr>
      <w:r>
        <w:rPr>
          <w:b/>
          <w:color w:val="000000"/>
          <w:sz w:val="28"/>
          <w:szCs w:val="28"/>
        </w:rPr>
        <w:t>ul. Człuchowska 26, 77-320 Przechlewo</w:t>
      </w:r>
    </w:p>
    <w:p w14:paraId="25206E22" w14:textId="77777777" w:rsidR="00BE157D" w:rsidRDefault="00BE157D">
      <w:pPr>
        <w:jc w:val="center"/>
        <w:rPr>
          <w:sz w:val="26"/>
          <w:szCs w:val="26"/>
        </w:rPr>
      </w:pPr>
    </w:p>
    <w:p w14:paraId="682DD1EF" w14:textId="50A9873E" w:rsidR="00BE157D" w:rsidRDefault="00D173A8">
      <w:pPr>
        <w:spacing w:before="240" w:line="360" w:lineRule="auto"/>
        <w:jc w:val="center"/>
      </w:pPr>
      <w:r>
        <w:rPr>
          <w:sz w:val="20"/>
          <w:szCs w:val="20"/>
        </w:rPr>
        <w:t xml:space="preserve">Zaprasza do złożenia oferty w trybie art. 275 pkt </w:t>
      </w:r>
      <w:r w:rsidR="00B96290">
        <w:rPr>
          <w:sz w:val="20"/>
          <w:szCs w:val="20"/>
        </w:rPr>
        <w:t>1</w:t>
      </w:r>
      <w:r>
        <w:rPr>
          <w:sz w:val="20"/>
          <w:szCs w:val="20"/>
        </w:rPr>
        <w:t xml:space="preserve"> (trybie podstawowym</w:t>
      </w:r>
      <w:r w:rsidR="00B96290">
        <w:rPr>
          <w:sz w:val="20"/>
          <w:szCs w:val="20"/>
        </w:rPr>
        <w:t>)</w:t>
      </w:r>
      <w:r>
        <w:rPr>
          <w:sz w:val="20"/>
          <w:szCs w:val="20"/>
        </w:rPr>
        <w:t xml:space="preserve">  o wartości zamówienia nieprzekraczającej progów unijnych o jakich stanowi art. 3 ustawy z 11 września 2019 r. - Prawo zamówień publicznych (tj. D</w:t>
      </w:r>
      <w:r>
        <w:rPr>
          <w:color w:val="000000"/>
          <w:sz w:val="20"/>
          <w:szCs w:val="20"/>
        </w:rPr>
        <w:t>z. U. z 202</w:t>
      </w:r>
      <w:r w:rsidR="00B96290">
        <w:rPr>
          <w:color w:val="000000"/>
          <w:sz w:val="20"/>
          <w:szCs w:val="20"/>
        </w:rPr>
        <w:t>3</w:t>
      </w:r>
      <w:r>
        <w:rPr>
          <w:color w:val="000000"/>
          <w:sz w:val="20"/>
          <w:szCs w:val="20"/>
        </w:rPr>
        <w:t xml:space="preserve"> r. poz. 1</w:t>
      </w:r>
      <w:r w:rsidR="00B96290">
        <w:rPr>
          <w:color w:val="000000"/>
          <w:sz w:val="20"/>
          <w:szCs w:val="20"/>
        </w:rPr>
        <w:t>605 ze zm.</w:t>
      </w:r>
      <w:r>
        <w:rPr>
          <w:color w:val="000000"/>
          <w:sz w:val="20"/>
          <w:szCs w:val="20"/>
        </w:rPr>
        <w:t xml:space="preserve">) – dalej ustawy PZP na </w:t>
      </w:r>
      <w:r>
        <w:rPr>
          <w:b/>
          <w:color w:val="000000"/>
          <w:sz w:val="20"/>
          <w:szCs w:val="20"/>
        </w:rPr>
        <w:t>ROBOTY BUDOWLANE</w:t>
      </w:r>
      <w:r>
        <w:rPr>
          <w:sz w:val="20"/>
          <w:szCs w:val="20"/>
        </w:rPr>
        <w:t> </w:t>
      </w:r>
      <w:proofErr w:type="spellStart"/>
      <w:r>
        <w:rPr>
          <w:sz w:val="20"/>
          <w:szCs w:val="20"/>
        </w:rPr>
        <w:t>pn</w:t>
      </w:r>
      <w:proofErr w:type="spellEnd"/>
      <w:r>
        <w:rPr>
          <w:sz w:val="20"/>
          <w:szCs w:val="20"/>
        </w:rPr>
        <w:t>:</w:t>
      </w:r>
    </w:p>
    <w:p w14:paraId="40DBB7E2" w14:textId="77777777" w:rsidR="00BE157D" w:rsidRDefault="00BE157D">
      <w:pPr>
        <w:jc w:val="center"/>
      </w:pPr>
    </w:p>
    <w:p w14:paraId="482A2ED2" w14:textId="77777777" w:rsidR="00BE157D" w:rsidRDefault="00BE157D">
      <w:pPr>
        <w:jc w:val="center"/>
      </w:pPr>
    </w:p>
    <w:p w14:paraId="73EA6171" w14:textId="77777777" w:rsidR="00B96290" w:rsidRDefault="00B96290">
      <w:pPr>
        <w:jc w:val="center"/>
      </w:pPr>
    </w:p>
    <w:p w14:paraId="2C40B91D" w14:textId="009281A7" w:rsidR="00BE157D" w:rsidRDefault="00D173A8" w:rsidP="00B96290">
      <w:pPr>
        <w:jc w:val="center"/>
        <w:rPr>
          <w:b/>
          <w:color w:val="000000"/>
          <w:sz w:val="28"/>
          <w:szCs w:val="28"/>
        </w:rPr>
      </w:pPr>
      <w:r>
        <w:rPr>
          <w:b/>
          <w:color w:val="000000"/>
          <w:sz w:val="28"/>
          <w:szCs w:val="28"/>
        </w:rPr>
        <w:t>„</w:t>
      </w:r>
      <w:bookmarkStart w:id="0" w:name="_Hlk509211071"/>
      <w:bookmarkStart w:id="1" w:name="_Hlk66697470"/>
      <w:bookmarkStart w:id="2" w:name="_Hlk67486876"/>
      <w:r w:rsidR="00B96290">
        <w:rPr>
          <w:b/>
          <w:color w:val="000000"/>
          <w:sz w:val="28"/>
          <w:szCs w:val="28"/>
        </w:rPr>
        <w:t xml:space="preserve">Przebudowa drogi gminnej nr 222011G na działce 718/2 w miejscowości Przechlewo </w:t>
      </w:r>
      <w:r>
        <w:rPr>
          <w:b/>
          <w:color w:val="000000"/>
          <w:sz w:val="28"/>
          <w:szCs w:val="28"/>
        </w:rPr>
        <w:t>”</w:t>
      </w:r>
      <w:bookmarkEnd w:id="0"/>
      <w:bookmarkEnd w:id="1"/>
      <w:bookmarkEnd w:id="2"/>
    </w:p>
    <w:p w14:paraId="6D455100" w14:textId="77777777" w:rsidR="00B96290" w:rsidRDefault="00B96290" w:rsidP="00FB6AF1">
      <w:pPr>
        <w:jc w:val="center"/>
        <w:rPr>
          <w:b/>
          <w:color w:val="000000"/>
          <w:sz w:val="32"/>
          <w:szCs w:val="32"/>
        </w:rPr>
      </w:pPr>
    </w:p>
    <w:p w14:paraId="1E2C25C7" w14:textId="77777777" w:rsidR="00B96290" w:rsidRDefault="00B96290" w:rsidP="00FB6AF1">
      <w:pPr>
        <w:jc w:val="center"/>
        <w:rPr>
          <w:b/>
          <w:color w:val="000000"/>
          <w:sz w:val="32"/>
          <w:szCs w:val="32"/>
        </w:rPr>
      </w:pPr>
    </w:p>
    <w:p w14:paraId="07589729" w14:textId="0FA092CB" w:rsidR="00BE157D" w:rsidRPr="00FB6AF1" w:rsidRDefault="00D173A8" w:rsidP="00FB6AF1">
      <w:pPr>
        <w:jc w:val="center"/>
        <w:rPr>
          <w:b/>
          <w:color w:val="000000"/>
          <w:sz w:val="32"/>
          <w:szCs w:val="32"/>
        </w:rPr>
      </w:pPr>
      <w:r>
        <w:rPr>
          <w:b/>
          <w:color w:val="000000"/>
          <w:sz w:val="32"/>
          <w:szCs w:val="32"/>
        </w:rPr>
        <w:t xml:space="preserve"> </w:t>
      </w:r>
    </w:p>
    <w:p w14:paraId="3A76DD12" w14:textId="77777777" w:rsidR="00584D04" w:rsidRDefault="00D173A8" w:rsidP="00584D04">
      <w:pPr>
        <w:tabs>
          <w:tab w:val="center" w:pos="4536"/>
          <w:tab w:val="left" w:pos="6946"/>
        </w:tabs>
        <w:spacing w:before="40"/>
        <w:jc w:val="center"/>
        <w:rPr>
          <w:b/>
          <w:color w:val="000000"/>
          <w:sz w:val="20"/>
          <w:szCs w:val="20"/>
        </w:rPr>
      </w:pPr>
      <w:r>
        <w:rPr>
          <w:b/>
          <w:color w:val="000000"/>
          <w:sz w:val="20"/>
          <w:szCs w:val="20"/>
        </w:rPr>
        <w:t xml:space="preserve">Przedmiotowe postępowanie prowadzone jest przy użyciu środków komunikacji elektronicznej. Składanie ofert następuje za pośrednictwem platformy zakupowej dostępnej pod adresem internetowym: </w:t>
      </w:r>
    </w:p>
    <w:p w14:paraId="1315894A" w14:textId="2D83AB2F" w:rsidR="00BE157D" w:rsidRPr="00584D04" w:rsidRDefault="006F3D36" w:rsidP="00584D04">
      <w:pPr>
        <w:tabs>
          <w:tab w:val="center" w:pos="4536"/>
          <w:tab w:val="left" w:pos="6946"/>
        </w:tabs>
        <w:spacing w:before="40"/>
        <w:jc w:val="center"/>
        <w:rPr>
          <w:b/>
          <w:color w:val="000000"/>
          <w:sz w:val="20"/>
          <w:szCs w:val="20"/>
        </w:rPr>
      </w:pPr>
      <w:hyperlink r:id="rId7" w:history="1">
        <w:r w:rsidR="00584D04">
          <w:rPr>
            <w:rStyle w:val="Hipercze"/>
          </w:rPr>
          <w:t xml:space="preserve">https://platformazakupowa.pl/transakcja/851164 </w:t>
        </w:r>
      </w:hyperlink>
      <w:r w:rsidR="00584D04">
        <w:rPr>
          <w:color w:val="FF0000"/>
          <w:sz w:val="20"/>
          <w:szCs w:val="20"/>
        </w:rPr>
        <w:t xml:space="preserve">  </w:t>
      </w:r>
    </w:p>
    <w:p w14:paraId="3C40938E" w14:textId="77777777" w:rsidR="00BE157D" w:rsidRDefault="00BE157D">
      <w:pPr>
        <w:tabs>
          <w:tab w:val="left" w:pos="0"/>
          <w:tab w:val="left" w:pos="6946"/>
        </w:tabs>
        <w:spacing w:after="40"/>
        <w:jc w:val="both"/>
        <w:rPr>
          <w:b/>
          <w:sz w:val="20"/>
          <w:szCs w:val="20"/>
        </w:rPr>
      </w:pPr>
    </w:p>
    <w:p w14:paraId="40768EA9" w14:textId="77777777" w:rsidR="00B96290" w:rsidRDefault="00B96290">
      <w:pPr>
        <w:tabs>
          <w:tab w:val="left" w:pos="0"/>
          <w:tab w:val="left" w:pos="6946"/>
        </w:tabs>
        <w:spacing w:after="40"/>
        <w:jc w:val="both"/>
        <w:rPr>
          <w:b/>
          <w:sz w:val="20"/>
          <w:szCs w:val="20"/>
        </w:rPr>
      </w:pPr>
    </w:p>
    <w:p w14:paraId="399EBA2F" w14:textId="77777777" w:rsidR="00B96290" w:rsidRDefault="00B96290">
      <w:pPr>
        <w:tabs>
          <w:tab w:val="left" w:pos="0"/>
          <w:tab w:val="left" w:pos="6946"/>
        </w:tabs>
        <w:spacing w:after="40"/>
        <w:jc w:val="both"/>
        <w:rPr>
          <w:b/>
          <w:sz w:val="20"/>
          <w:szCs w:val="20"/>
        </w:rPr>
      </w:pPr>
    </w:p>
    <w:p w14:paraId="16F4AF0A" w14:textId="77777777" w:rsidR="00B96290" w:rsidRDefault="00B96290">
      <w:pPr>
        <w:tabs>
          <w:tab w:val="left" w:pos="0"/>
          <w:tab w:val="left" w:pos="6946"/>
        </w:tabs>
        <w:spacing w:after="40"/>
        <w:jc w:val="both"/>
        <w:rPr>
          <w:b/>
          <w:sz w:val="20"/>
          <w:szCs w:val="20"/>
        </w:rPr>
      </w:pPr>
    </w:p>
    <w:p w14:paraId="469A97AA" w14:textId="77777777" w:rsidR="00B96290" w:rsidRDefault="00B96290">
      <w:pPr>
        <w:tabs>
          <w:tab w:val="left" w:pos="0"/>
          <w:tab w:val="left" w:pos="6946"/>
        </w:tabs>
        <w:spacing w:after="40"/>
        <w:jc w:val="both"/>
        <w:rPr>
          <w:b/>
          <w:sz w:val="20"/>
          <w:szCs w:val="20"/>
        </w:rPr>
      </w:pPr>
    </w:p>
    <w:p w14:paraId="6137E105" w14:textId="77777777" w:rsidR="00B96290" w:rsidRDefault="00B96290">
      <w:pPr>
        <w:tabs>
          <w:tab w:val="left" w:pos="0"/>
          <w:tab w:val="left" w:pos="6946"/>
        </w:tabs>
        <w:spacing w:after="40"/>
        <w:jc w:val="both"/>
        <w:rPr>
          <w:b/>
          <w:sz w:val="20"/>
          <w:szCs w:val="20"/>
        </w:rPr>
      </w:pPr>
    </w:p>
    <w:p w14:paraId="6D2D2A22" w14:textId="77777777" w:rsidR="00B96290" w:rsidRDefault="00B96290">
      <w:pPr>
        <w:tabs>
          <w:tab w:val="left" w:pos="0"/>
          <w:tab w:val="left" w:pos="6946"/>
        </w:tabs>
        <w:spacing w:after="40"/>
        <w:jc w:val="both"/>
        <w:rPr>
          <w:b/>
          <w:sz w:val="20"/>
          <w:szCs w:val="20"/>
        </w:rPr>
      </w:pPr>
    </w:p>
    <w:p w14:paraId="06A8AC2B" w14:textId="77777777" w:rsidR="00B96290" w:rsidRDefault="00B96290">
      <w:pPr>
        <w:tabs>
          <w:tab w:val="left" w:pos="0"/>
          <w:tab w:val="left" w:pos="6946"/>
        </w:tabs>
        <w:spacing w:after="40"/>
        <w:jc w:val="both"/>
        <w:rPr>
          <w:b/>
          <w:sz w:val="20"/>
          <w:szCs w:val="20"/>
        </w:rPr>
      </w:pPr>
    </w:p>
    <w:p w14:paraId="2BB28E53" w14:textId="77777777" w:rsidR="00B96290" w:rsidRDefault="00B96290">
      <w:pPr>
        <w:tabs>
          <w:tab w:val="left" w:pos="0"/>
          <w:tab w:val="left" w:pos="6946"/>
        </w:tabs>
        <w:spacing w:after="40"/>
        <w:jc w:val="both"/>
        <w:rPr>
          <w:b/>
          <w:sz w:val="20"/>
          <w:szCs w:val="20"/>
        </w:rPr>
      </w:pPr>
    </w:p>
    <w:p w14:paraId="2199B15A" w14:textId="77777777" w:rsidR="00B96290" w:rsidRDefault="00B96290">
      <w:pPr>
        <w:tabs>
          <w:tab w:val="left" w:pos="0"/>
          <w:tab w:val="left" w:pos="6946"/>
        </w:tabs>
        <w:spacing w:after="40"/>
        <w:jc w:val="both"/>
        <w:rPr>
          <w:b/>
          <w:sz w:val="20"/>
          <w:szCs w:val="20"/>
        </w:rPr>
      </w:pPr>
    </w:p>
    <w:p w14:paraId="40070789" w14:textId="77777777" w:rsidR="00B96290" w:rsidRDefault="00B96290">
      <w:pPr>
        <w:tabs>
          <w:tab w:val="left" w:pos="0"/>
          <w:tab w:val="left" w:pos="6946"/>
        </w:tabs>
        <w:spacing w:after="40"/>
        <w:jc w:val="both"/>
        <w:rPr>
          <w:b/>
          <w:sz w:val="20"/>
          <w:szCs w:val="20"/>
        </w:rPr>
      </w:pPr>
    </w:p>
    <w:p w14:paraId="146986DB" w14:textId="2035839E" w:rsidR="00BE157D" w:rsidRPr="00B96290" w:rsidRDefault="00D173A8">
      <w:pPr>
        <w:tabs>
          <w:tab w:val="left" w:pos="0"/>
          <w:tab w:val="left" w:pos="6946"/>
        </w:tabs>
        <w:spacing w:after="40"/>
        <w:jc w:val="both"/>
        <w:rPr>
          <w:b/>
          <w:sz w:val="20"/>
          <w:szCs w:val="20"/>
        </w:rPr>
      </w:pPr>
      <w:r w:rsidRPr="00B96290">
        <w:rPr>
          <w:b/>
          <w:sz w:val="20"/>
          <w:szCs w:val="20"/>
        </w:rPr>
        <w:t>Zatwierdził:</w:t>
      </w:r>
    </w:p>
    <w:p w14:paraId="2F6731FD" w14:textId="77777777" w:rsidR="00BE157D" w:rsidRPr="00B96290" w:rsidRDefault="00D173A8">
      <w:pPr>
        <w:tabs>
          <w:tab w:val="left" w:pos="0"/>
          <w:tab w:val="left" w:pos="6946"/>
        </w:tabs>
        <w:spacing w:after="40"/>
        <w:jc w:val="both"/>
        <w:rPr>
          <w:b/>
          <w:sz w:val="20"/>
          <w:szCs w:val="20"/>
        </w:rPr>
      </w:pPr>
      <w:r w:rsidRPr="00B96290">
        <w:rPr>
          <w:b/>
          <w:sz w:val="20"/>
          <w:szCs w:val="20"/>
        </w:rPr>
        <w:t>Krzysztof Michałowski</w:t>
      </w:r>
    </w:p>
    <w:p w14:paraId="24F573C1" w14:textId="77777777" w:rsidR="00BE157D" w:rsidRPr="00B96290" w:rsidRDefault="00D173A8">
      <w:pPr>
        <w:tabs>
          <w:tab w:val="left" w:pos="0"/>
          <w:tab w:val="left" w:pos="6946"/>
        </w:tabs>
        <w:spacing w:after="40"/>
        <w:jc w:val="both"/>
        <w:rPr>
          <w:b/>
          <w:sz w:val="20"/>
          <w:szCs w:val="20"/>
        </w:rPr>
      </w:pPr>
      <w:r w:rsidRPr="00B96290">
        <w:rPr>
          <w:b/>
          <w:sz w:val="20"/>
          <w:szCs w:val="20"/>
        </w:rPr>
        <w:t>Wójt Gminy Przechlewo</w:t>
      </w:r>
    </w:p>
    <w:p w14:paraId="77667978" w14:textId="77777777" w:rsidR="00BE157D" w:rsidRPr="00B96290" w:rsidRDefault="00BE157D">
      <w:pPr>
        <w:tabs>
          <w:tab w:val="left" w:pos="0"/>
          <w:tab w:val="left" w:pos="6946"/>
        </w:tabs>
        <w:spacing w:after="40"/>
        <w:jc w:val="both"/>
        <w:rPr>
          <w:b/>
          <w:sz w:val="20"/>
          <w:szCs w:val="20"/>
        </w:rPr>
      </w:pPr>
    </w:p>
    <w:p w14:paraId="17E9FEE6" w14:textId="77777777" w:rsidR="00B96290" w:rsidRPr="00B96290" w:rsidRDefault="00B96290">
      <w:pPr>
        <w:tabs>
          <w:tab w:val="left" w:pos="0"/>
          <w:tab w:val="left" w:pos="6946"/>
        </w:tabs>
        <w:spacing w:after="40"/>
        <w:jc w:val="both"/>
        <w:rPr>
          <w:b/>
          <w:sz w:val="20"/>
          <w:szCs w:val="20"/>
        </w:rPr>
      </w:pPr>
    </w:p>
    <w:p w14:paraId="314EDFF0" w14:textId="77777777" w:rsidR="00BE157D" w:rsidRPr="00B96290" w:rsidRDefault="00BE157D">
      <w:pPr>
        <w:shd w:val="clear" w:color="auto" w:fill="FFFFFF"/>
        <w:tabs>
          <w:tab w:val="left" w:pos="1596"/>
        </w:tabs>
        <w:rPr>
          <w:bCs/>
          <w:sz w:val="20"/>
          <w:szCs w:val="20"/>
        </w:rPr>
      </w:pPr>
    </w:p>
    <w:p w14:paraId="39F1D108" w14:textId="07D7AB19" w:rsidR="00BE157D" w:rsidRPr="00B96290" w:rsidRDefault="00D173A8">
      <w:pPr>
        <w:shd w:val="clear" w:color="auto" w:fill="FFFFFF"/>
        <w:tabs>
          <w:tab w:val="left" w:pos="1596"/>
        </w:tabs>
        <w:jc w:val="center"/>
        <w:rPr>
          <w:b/>
          <w:color w:val="000000"/>
          <w:spacing w:val="-1"/>
          <w:sz w:val="20"/>
          <w:szCs w:val="20"/>
        </w:rPr>
      </w:pPr>
      <w:r w:rsidRPr="00B96290">
        <w:rPr>
          <w:b/>
          <w:color w:val="000000"/>
          <w:spacing w:val="-1"/>
          <w:sz w:val="20"/>
          <w:szCs w:val="20"/>
        </w:rPr>
        <w:t>Przechlewo</w:t>
      </w:r>
      <w:r w:rsidR="00B96290">
        <w:rPr>
          <w:b/>
          <w:color w:val="000000"/>
          <w:spacing w:val="-1"/>
          <w:sz w:val="20"/>
          <w:szCs w:val="20"/>
        </w:rPr>
        <w:t xml:space="preserve"> dnia </w:t>
      </w:r>
      <w:r w:rsidR="00115DEA">
        <w:rPr>
          <w:b/>
          <w:color w:val="000000"/>
          <w:spacing w:val="-1"/>
          <w:sz w:val="20"/>
          <w:szCs w:val="20"/>
        </w:rPr>
        <w:t>07</w:t>
      </w:r>
      <w:r w:rsidR="00B96290">
        <w:rPr>
          <w:b/>
          <w:color w:val="000000"/>
          <w:spacing w:val="-1"/>
          <w:sz w:val="20"/>
          <w:szCs w:val="20"/>
        </w:rPr>
        <w:t xml:space="preserve"> </w:t>
      </w:r>
      <w:r w:rsidR="00115DEA">
        <w:rPr>
          <w:b/>
          <w:color w:val="000000"/>
          <w:spacing w:val="-1"/>
          <w:sz w:val="20"/>
          <w:szCs w:val="20"/>
        </w:rPr>
        <w:t>grudnia</w:t>
      </w:r>
      <w:r w:rsidR="00B96290">
        <w:rPr>
          <w:b/>
          <w:color w:val="000000"/>
          <w:spacing w:val="-1"/>
          <w:sz w:val="20"/>
          <w:szCs w:val="20"/>
        </w:rPr>
        <w:t xml:space="preserve"> </w:t>
      </w:r>
      <w:r w:rsidRPr="00B96290">
        <w:rPr>
          <w:b/>
          <w:color w:val="000000"/>
          <w:spacing w:val="-1"/>
          <w:sz w:val="20"/>
          <w:szCs w:val="20"/>
        </w:rPr>
        <w:t>202</w:t>
      </w:r>
      <w:r w:rsidR="00B96290">
        <w:rPr>
          <w:b/>
          <w:color w:val="000000"/>
          <w:spacing w:val="-1"/>
          <w:sz w:val="20"/>
          <w:szCs w:val="20"/>
        </w:rPr>
        <w:t>3</w:t>
      </w:r>
      <w:r w:rsidRPr="00B96290">
        <w:rPr>
          <w:b/>
          <w:color w:val="000000"/>
          <w:spacing w:val="-1"/>
          <w:sz w:val="20"/>
          <w:szCs w:val="20"/>
        </w:rPr>
        <w:t>r.</w:t>
      </w:r>
    </w:p>
    <w:p w14:paraId="0CECE764" w14:textId="77777777" w:rsidR="00BE157D" w:rsidRDefault="00D173A8">
      <w:pPr>
        <w:pStyle w:val="Nagwek2"/>
        <w:rPr>
          <w:sz w:val="28"/>
          <w:szCs w:val="28"/>
        </w:rPr>
      </w:pPr>
      <w:bookmarkStart w:id="3" w:name="_kabgz8l7slm3"/>
      <w:bookmarkEnd w:id="3"/>
      <w:r>
        <w:rPr>
          <w:sz w:val="28"/>
          <w:szCs w:val="28"/>
        </w:rPr>
        <w:lastRenderedPageBreak/>
        <w:t>I. Nazwa oraz adres Zamawiającego</w:t>
      </w:r>
    </w:p>
    <w:p w14:paraId="7775A5BE" w14:textId="77777777" w:rsidR="00BE157D" w:rsidRDefault="00D173A8">
      <w:pPr>
        <w:ind w:left="284"/>
        <w:rPr>
          <w:bCs/>
          <w:sz w:val="20"/>
          <w:szCs w:val="20"/>
        </w:rPr>
      </w:pPr>
      <w:r>
        <w:rPr>
          <w:bCs/>
          <w:sz w:val="20"/>
          <w:szCs w:val="20"/>
        </w:rPr>
        <w:t xml:space="preserve">Gmina Przechlewo </w:t>
      </w:r>
    </w:p>
    <w:p w14:paraId="77644FA0" w14:textId="77777777" w:rsidR="00BE157D" w:rsidRDefault="00D173A8">
      <w:pPr>
        <w:shd w:val="clear" w:color="auto" w:fill="FFFFFF"/>
        <w:ind w:left="284"/>
        <w:textAlignment w:val="baseline"/>
        <w:outlineLvl w:val="3"/>
      </w:pPr>
      <w:r>
        <w:rPr>
          <w:sz w:val="20"/>
          <w:szCs w:val="20"/>
        </w:rPr>
        <w:t>ul. Człuchowska 26, 77-320 Przechlewo</w:t>
      </w:r>
      <w:r>
        <w:rPr>
          <w:bCs/>
          <w:color w:val="000000"/>
          <w:sz w:val="20"/>
          <w:szCs w:val="20"/>
        </w:rPr>
        <w:t xml:space="preserve"> </w:t>
      </w:r>
    </w:p>
    <w:p w14:paraId="5E4F92A7" w14:textId="77777777" w:rsidR="00BE157D" w:rsidRDefault="00D173A8">
      <w:pPr>
        <w:pStyle w:val="Tekstpodstawowy"/>
        <w:spacing w:before="1" w:line="276" w:lineRule="auto"/>
        <w:ind w:left="284"/>
        <w:jc w:val="left"/>
        <w:rPr>
          <w:rFonts w:ascii="Arial" w:hAnsi="Arial" w:cs="Arial"/>
          <w:sz w:val="20"/>
          <w:szCs w:val="20"/>
        </w:rPr>
      </w:pPr>
      <w:r>
        <w:rPr>
          <w:rFonts w:ascii="Arial" w:hAnsi="Arial" w:cs="Arial"/>
          <w:sz w:val="20"/>
          <w:szCs w:val="20"/>
        </w:rPr>
        <w:t>NIP 843 152 83 65</w:t>
      </w:r>
    </w:p>
    <w:p w14:paraId="2DB9EF4E" w14:textId="77777777" w:rsidR="00BE157D" w:rsidRDefault="00D173A8">
      <w:pPr>
        <w:pStyle w:val="Bezodstpw"/>
        <w:spacing w:line="276" w:lineRule="auto"/>
        <w:ind w:left="284"/>
        <w:jc w:val="both"/>
      </w:pPr>
      <w:r>
        <w:t>REGON 770979690</w:t>
      </w:r>
    </w:p>
    <w:p w14:paraId="511E469F" w14:textId="77777777" w:rsidR="00BE157D" w:rsidRDefault="00D173A8">
      <w:pPr>
        <w:shd w:val="clear" w:color="auto" w:fill="FFFFFF"/>
        <w:ind w:left="284"/>
        <w:textAlignment w:val="baseline"/>
        <w:outlineLvl w:val="3"/>
      </w:pPr>
      <w:r>
        <w:rPr>
          <w:bCs/>
          <w:color w:val="000000"/>
          <w:sz w:val="20"/>
          <w:szCs w:val="20"/>
        </w:rPr>
        <w:t>tel.: +48 </w:t>
      </w:r>
      <w:r>
        <w:rPr>
          <w:sz w:val="20"/>
          <w:szCs w:val="20"/>
        </w:rPr>
        <w:t>59 83 34 301</w:t>
      </w:r>
    </w:p>
    <w:p w14:paraId="11881FF3" w14:textId="77777777" w:rsidR="00BE157D" w:rsidRDefault="00D173A8">
      <w:pPr>
        <w:shd w:val="clear" w:color="auto" w:fill="FFFFFF"/>
        <w:ind w:left="284"/>
        <w:textAlignment w:val="baseline"/>
        <w:outlineLvl w:val="3"/>
      </w:pPr>
      <w:r>
        <w:rPr>
          <w:bCs/>
          <w:color w:val="000000"/>
          <w:sz w:val="20"/>
          <w:szCs w:val="20"/>
        </w:rPr>
        <w:t xml:space="preserve">fax: +48 </w:t>
      </w:r>
      <w:r>
        <w:rPr>
          <w:sz w:val="20"/>
          <w:szCs w:val="20"/>
        </w:rPr>
        <w:t>59 83 34 631</w:t>
      </w:r>
    </w:p>
    <w:p w14:paraId="2E3E6D1E" w14:textId="77777777" w:rsidR="00BE157D" w:rsidRDefault="00D173A8">
      <w:pPr>
        <w:pStyle w:val="Bezodstpw"/>
        <w:spacing w:line="276" w:lineRule="auto"/>
        <w:jc w:val="both"/>
      </w:pPr>
      <w:r>
        <w:t xml:space="preserve">     poczta elektroniczna (e-mail) do postępowań o udzielenie zamówienia publicznego:    </w:t>
      </w:r>
    </w:p>
    <w:p w14:paraId="2BECE873" w14:textId="77777777" w:rsidR="00BE157D" w:rsidRDefault="00D173A8">
      <w:pPr>
        <w:pStyle w:val="Bezodstpw"/>
        <w:spacing w:line="276" w:lineRule="auto"/>
        <w:jc w:val="both"/>
      </w:pPr>
      <w:r>
        <w:t xml:space="preserve">     </w:t>
      </w:r>
      <w:hyperlink r:id="rId8">
        <w:r>
          <w:rPr>
            <w:rStyle w:val="czeinternetowe"/>
          </w:rPr>
          <w:t>zp@przechlewo.pl</w:t>
        </w:r>
      </w:hyperlink>
    </w:p>
    <w:p w14:paraId="3A9E415E" w14:textId="65ABD84C" w:rsidR="00BE157D" w:rsidRDefault="00D173A8">
      <w:pPr>
        <w:tabs>
          <w:tab w:val="left" w:pos="540"/>
        </w:tabs>
        <w:ind w:left="284"/>
        <w:rPr>
          <w:b/>
          <w:sz w:val="20"/>
          <w:szCs w:val="20"/>
        </w:rPr>
      </w:pPr>
      <w:r>
        <w:rPr>
          <w:b/>
          <w:sz w:val="20"/>
          <w:szCs w:val="20"/>
        </w:rPr>
        <w:t>Adres strony internetowej, na której jest prowadzone postępowanie i na której będą dostępne wszelkie dokumenty związane z prowadzoną procedurą:</w:t>
      </w:r>
    </w:p>
    <w:p w14:paraId="1CC9FB39" w14:textId="219E0087" w:rsidR="00584D04" w:rsidRPr="00584D04" w:rsidRDefault="006F3D36">
      <w:pPr>
        <w:tabs>
          <w:tab w:val="left" w:pos="540"/>
        </w:tabs>
        <w:ind w:left="284"/>
        <w:rPr>
          <w:sz w:val="20"/>
          <w:szCs w:val="20"/>
        </w:rPr>
      </w:pPr>
      <w:hyperlink r:id="rId9" w:history="1">
        <w:r w:rsidR="00584D04" w:rsidRPr="00584D04">
          <w:rPr>
            <w:rStyle w:val="Hipercze"/>
            <w:sz w:val="20"/>
            <w:szCs w:val="20"/>
          </w:rPr>
          <w:t xml:space="preserve">https://platformazakupowa.pl/transakcja/851164 </w:t>
        </w:r>
      </w:hyperlink>
    </w:p>
    <w:p w14:paraId="643E98D3" w14:textId="77777777" w:rsidR="00BE157D" w:rsidRDefault="00BE157D">
      <w:pPr>
        <w:pStyle w:val="Bezodstpw"/>
        <w:spacing w:line="276" w:lineRule="auto"/>
        <w:jc w:val="both"/>
      </w:pPr>
    </w:p>
    <w:p w14:paraId="5079C326"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godziny urzędowania: poniedziałek, środa, czwartek 7.30-15.30</w:t>
      </w:r>
    </w:p>
    <w:p w14:paraId="6A40633E"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wtorek 7.30 – 16.30</w:t>
      </w:r>
    </w:p>
    <w:p w14:paraId="432C2494"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piątek 7.30 – 14.30</w:t>
      </w:r>
    </w:p>
    <w:p w14:paraId="0F84208E" w14:textId="77777777" w:rsidR="00BE157D" w:rsidRDefault="00D173A8" w:rsidP="00811769">
      <w:pPr>
        <w:spacing w:before="240" w:after="240"/>
        <w:jc w:val="both"/>
      </w:pPr>
      <w:r>
        <w:rPr>
          <w:b/>
          <w:sz w:val="20"/>
          <w:szCs w:val="20"/>
          <w:u w:val="single"/>
          <w:shd w:val="clear" w:color="auto" w:fill="FFFFFF"/>
        </w:rPr>
        <w:t xml:space="preserve">Uwaga! </w:t>
      </w:r>
      <w:r>
        <w:rPr>
          <w:sz w:val="20"/>
          <w:szCs w:val="20"/>
          <w:u w:val="single"/>
          <w:shd w:val="clear" w:color="auto" w:fill="FFFFFF"/>
        </w:rPr>
        <w:t>W przypadku gdy wniosek o wgląd w protokół, o którym mowa w art. 74 ust. 1 ustawy PZP wpłynie 30 minut przed końcem godzin pracy, odpowiedź zostanie udzielona dnia następnego (roboczego).</w:t>
      </w:r>
    </w:p>
    <w:p w14:paraId="5AE19272" w14:textId="77777777" w:rsidR="00BE157D" w:rsidRDefault="00D173A8" w:rsidP="00811769">
      <w:pPr>
        <w:spacing w:before="240" w:after="240"/>
        <w:jc w:val="both"/>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XIII pkt 3.</w:t>
      </w:r>
    </w:p>
    <w:p w14:paraId="1ABBF55C" w14:textId="77777777" w:rsidR="00BE157D" w:rsidRDefault="00D173A8">
      <w:pPr>
        <w:pStyle w:val="Nagwek2"/>
        <w:spacing w:before="240" w:after="240"/>
        <w:rPr>
          <w:sz w:val="28"/>
          <w:szCs w:val="28"/>
        </w:rPr>
      </w:pPr>
      <w:bookmarkStart w:id="4" w:name="_qj2p3iyqlwum"/>
      <w:bookmarkEnd w:id="4"/>
      <w:r>
        <w:rPr>
          <w:sz w:val="28"/>
          <w:szCs w:val="28"/>
        </w:rPr>
        <w:t>II. Ochrona danych osobowych</w:t>
      </w:r>
    </w:p>
    <w:p w14:paraId="37C08B03" w14:textId="77777777" w:rsidR="00BE157D" w:rsidRDefault="00D173A8">
      <w:pPr>
        <w:numPr>
          <w:ilvl w:val="0"/>
          <w:numId w:val="16"/>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A1BB98" w14:textId="77777777" w:rsidR="00BE157D" w:rsidRDefault="00D173A8">
      <w:pPr>
        <w:numPr>
          <w:ilvl w:val="0"/>
          <w:numId w:val="7"/>
        </w:numPr>
        <w:ind w:left="709" w:hanging="401"/>
        <w:jc w:val="both"/>
      </w:pPr>
      <w:r>
        <w:rPr>
          <w:sz w:val="20"/>
          <w:szCs w:val="20"/>
        </w:rPr>
        <w:t xml:space="preserve">administratorem Pani/Pana danych osobowych jest </w:t>
      </w:r>
      <w:r>
        <w:rPr>
          <w:bCs/>
          <w:color w:val="000000"/>
          <w:sz w:val="20"/>
          <w:szCs w:val="20"/>
        </w:rPr>
        <w:t>Wójt Gminy Przechlewo</w:t>
      </w:r>
      <w:r>
        <w:rPr>
          <w:b/>
          <w:sz w:val="20"/>
          <w:szCs w:val="20"/>
        </w:rPr>
        <w:t>.</w:t>
      </w:r>
    </w:p>
    <w:p w14:paraId="07A69754" w14:textId="77777777" w:rsidR="00BE157D" w:rsidRDefault="00D173A8">
      <w:pPr>
        <w:numPr>
          <w:ilvl w:val="0"/>
          <w:numId w:val="7"/>
        </w:numPr>
        <w:ind w:left="709" w:hanging="401"/>
        <w:jc w:val="both"/>
        <w:rPr>
          <w:sz w:val="20"/>
          <w:szCs w:val="20"/>
        </w:rPr>
      </w:pPr>
      <w:r>
        <w:rPr>
          <w:sz w:val="20"/>
          <w:szCs w:val="20"/>
        </w:rPr>
        <w:t>administrator wyznaczył Inspektora Danych Osobowych, z którym można się kontaktować pod adresem e-mail: iodo@przechlewo.pl.</w:t>
      </w:r>
    </w:p>
    <w:p w14:paraId="1D083494" w14:textId="77777777" w:rsidR="00BE157D" w:rsidRDefault="00D173A8">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5ED5DB0B" w14:textId="77777777" w:rsidR="00BE157D" w:rsidRDefault="00D173A8">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D412790" w14:textId="77777777" w:rsidR="00BE157D" w:rsidRDefault="00D173A8">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7978EBC" w14:textId="77777777" w:rsidR="00BE157D" w:rsidRDefault="00D173A8">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C4BB0D0" w14:textId="77777777" w:rsidR="00BE157D" w:rsidRDefault="00D173A8">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2ECB18B2" w14:textId="77777777" w:rsidR="00BE157D" w:rsidRDefault="00D173A8">
      <w:pPr>
        <w:numPr>
          <w:ilvl w:val="0"/>
          <w:numId w:val="7"/>
        </w:numPr>
        <w:ind w:left="709" w:hanging="401"/>
        <w:jc w:val="both"/>
        <w:rPr>
          <w:sz w:val="20"/>
          <w:szCs w:val="20"/>
        </w:rPr>
      </w:pPr>
      <w:r>
        <w:rPr>
          <w:sz w:val="20"/>
          <w:szCs w:val="20"/>
        </w:rPr>
        <w:t>posiada Pani/Pan:</w:t>
      </w:r>
    </w:p>
    <w:p w14:paraId="407F2554" w14:textId="77777777" w:rsidR="00BE157D" w:rsidRDefault="00D173A8">
      <w:pPr>
        <w:numPr>
          <w:ilvl w:val="0"/>
          <w:numId w:val="8"/>
        </w:numPr>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7D7FD" w14:textId="77777777" w:rsidR="00BE157D" w:rsidRDefault="00D173A8">
      <w:pPr>
        <w:numPr>
          <w:ilvl w:val="0"/>
          <w:numId w:val="8"/>
        </w:numPr>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5B5E1E5" w14:textId="77777777" w:rsidR="00BE157D" w:rsidRDefault="00D173A8">
      <w:pPr>
        <w:numPr>
          <w:ilvl w:val="0"/>
          <w:numId w:val="8"/>
        </w:numPr>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DA7F7FE" w14:textId="77777777" w:rsidR="00BE157D" w:rsidRDefault="00D173A8">
      <w:pPr>
        <w:numPr>
          <w:ilvl w:val="0"/>
          <w:numId w:val="8"/>
        </w:numPr>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FE19107" w14:textId="77777777" w:rsidR="00BE157D" w:rsidRDefault="00D173A8">
      <w:pPr>
        <w:numPr>
          <w:ilvl w:val="0"/>
          <w:numId w:val="7"/>
        </w:numPr>
        <w:ind w:left="709" w:hanging="401"/>
        <w:jc w:val="both"/>
        <w:rPr>
          <w:sz w:val="20"/>
          <w:szCs w:val="20"/>
        </w:rPr>
      </w:pPr>
      <w:r>
        <w:rPr>
          <w:sz w:val="20"/>
          <w:szCs w:val="20"/>
        </w:rPr>
        <w:t>nie przysługuje Pani/Panu:</w:t>
      </w:r>
    </w:p>
    <w:p w14:paraId="3B85BDDE" w14:textId="77777777" w:rsidR="00BE157D" w:rsidRDefault="00D173A8">
      <w:pPr>
        <w:numPr>
          <w:ilvl w:val="0"/>
          <w:numId w:val="17"/>
        </w:numPr>
        <w:ind w:left="1008" w:hanging="392"/>
        <w:jc w:val="both"/>
        <w:rPr>
          <w:sz w:val="20"/>
          <w:szCs w:val="20"/>
        </w:rPr>
      </w:pPr>
      <w:r>
        <w:rPr>
          <w:sz w:val="20"/>
          <w:szCs w:val="20"/>
        </w:rPr>
        <w:t>w związku z art. 17 ust. 3 lit. b, d lub e RODO prawo do usunięcia danych osobowych;</w:t>
      </w:r>
    </w:p>
    <w:p w14:paraId="14D1BF19" w14:textId="77777777" w:rsidR="00BE157D" w:rsidRDefault="00D173A8">
      <w:pPr>
        <w:numPr>
          <w:ilvl w:val="0"/>
          <w:numId w:val="17"/>
        </w:numPr>
        <w:ind w:left="1008" w:hanging="392"/>
        <w:jc w:val="both"/>
        <w:rPr>
          <w:sz w:val="20"/>
          <w:szCs w:val="20"/>
        </w:rPr>
      </w:pPr>
      <w:r>
        <w:rPr>
          <w:sz w:val="20"/>
          <w:szCs w:val="20"/>
        </w:rPr>
        <w:t>prawo do przenoszenia danych osobowych, o którym mowa w art. 20 RODO;</w:t>
      </w:r>
    </w:p>
    <w:p w14:paraId="4D9CE691" w14:textId="77777777" w:rsidR="00BE157D" w:rsidRDefault="00D173A8">
      <w:pPr>
        <w:numPr>
          <w:ilvl w:val="0"/>
          <w:numId w:val="17"/>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7462344" w14:textId="77777777" w:rsidR="00BE157D" w:rsidRDefault="00D173A8">
      <w:pPr>
        <w:numPr>
          <w:ilvl w:val="0"/>
          <w:numId w:val="7"/>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C3B254" w14:textId="77777777" w:rsidR="00BE157D" w:rsidRDefault="00D173A8">
      <w:pPr>
        <w:pStyle w:val="Nagwek2"/>
        <w:spacing w:before="240" w:after="240"/>
        <w:rPr>
          <w:sz w:val="28"/>
          <w:szCs w:val="28"/>
        </w:rPr>
      </w:pPr>
      <w:bookmarkStart w:id="5" w:name="_epsepounxnv1"/>
      <w:bookmarkEnd w:id="5"/>
      <w:r>
        <w:rPr>
          <w:sz w:val="28"/>
          <w:szCs w:val="28"/>
        </w:rPr>
        <w:t>III. Tryb udzielania zamówienia</w:t>
      </w:r>
    </w:p>
    <w:p w14:paraId="069D3D6D" w14:textId="2ECFF8A9" w:rsidR="00BE157D" w:rsidRDefault="00D173A8">
      <w:pPr>
        <w:numPr>
          <w:ilvl w:val="0"/>
          <w:numId w:val="18"/>
        </w:numPr>
        <w:spacing w:before="240"/>
        <w:ind w:left="426"/>
        <w:jc w:val="both"/>
        <w:rPr>
          <w:sz w:val="20"/>
          <w:szCs w:val="20"/>
        </w:rPr>
      </w:pPr>
      <w:r>
        <w:rPr>
          <w:sz w:val="20"/>
          <w:szCs w:val="20"/>
        </w:rPr>
        <w:t xml:space="preserve">Niniejsze postępowanie prowadzone jest w trybie podstawowym o jakim stanowi art. 275 pkt </w:t>
      </w:r>
      <w:r w:rsidR="00B96290">
        <w:rPr>
          <w:sz w:val="20"/>
          <w:szCs w:val="20"/>
        </w:rPr>
        <w:t>1</w:t>
      </w:r>
      <w:r>
        <w:rPr>
          <w:sz w:val="20"/>
          <w:szCs w:val="20"/>
        </w:rPr>
        <w:t xml:space="preserve"> PZP oraz niniejszej Specyfikacji Warunków Zamówienia, zwaną dalej „SWZ”. </w:t>
      </w:r>
    </w:p>
    <w:p w14:paraId="594A2A48" w14:textId="3BB2F62F" w:rsidR="00BE157D" w:rsidRDefault="00D173A8">
      <w:pPr>
        <w:numPr>
          <w:ilvl w:val="0"/>
          <w:numId w:val="18"/>
        </w:numPr>
        <w:ind w:left="426"/>
        <w:jc w:val="both"/>
      </w:pPr>
      <w:r>
        <w:rPr>
          <w:sz w:val="20"/>
          <w:szCs w:val="20"/>
        </w:rPr>
        <w:t xml:space="preserve">Zamawiający przewiduje wybór najkorzystniejszej oferty </w:t>
      </w:r>
      <w:r w:rsidR="00B96290">
        <w:rPr>
          <w:sz w:val="20"/>
          <w:szCs w:val="20"/>
        </w:rPr>
        <w:t>be</w:t>
      </w:r>
      <w:r>
        <w:rPr>
          <w:sz w:val="20"/>
          <w:szCs w:val="20"/>
        </w:rPr>
        <w:t>z możliwości prowadzenia negocjac</w:t>
      </w:r>
      <w:r w:rsidR="00B96290">
        <w:rPr>
          <w:sz w:val="20"/>
          <w:szCs w:val="20"/>
        </w:rPr>
        <w:t>ji</w:t>
      </w:r>
      <w:r>
        <w:rPr>
          <w:sz w:val="20"/>
          <w:szCs w:val="20"/>
        </w:rPr>
        <w:t>.</w:t>
      </w:r>
      <w:r>
        <w:t xml:space="preserve"> </w:t>
      </w:r>
      <w:r>
        <w:rPr>
          <w:sz w:val="20"/>
          <w:szCs w:val="20"/>
        </w:rPr>
        <w:t xml:space="preserve"> </w:t>
      </w:r>
    </w:p>
    <w:p w14:paraId="0D44E207" w14:textId="77777777" w:rsidR="00BE157D" w:rsidRDefault="00D173A8">
      <w:pPr>
        <w:numPr>
          <w:ilvl w:val="0"/>
          <w:numId w:val="18"/>
        </w:numPr>
        <w:ind w:left="426"/>
        <w:jc w:val="both"/>
        <w:rPr>
          <w:sz w:val="20"/>
          <w:szCs w:val="20"/>
        </w:rPr>
      </w:pPr>
      <w:r>
        <w:rPr>
          <w:sz w:val="20"/>
          <w:szCs w:val="20"/>
        </w:rPr>
        <w:t xml:space="preserve">Szacunkowa wartość przedmiotowego zamówienia nie przekracza progów unijnych o jakich mowa w art. 3 ustawy PZP.  </w:t>
      </w:r>
    </w:p>
    <w:p w14:paraId="269FE02A" w14:textId="77777777" w:rsidR="00BE157D" w:rsidRDefault="00D173A8">
      <w:pPr>
        <w:numPr>
          <w:ilvl w:val="0"/>
          <w:numId w:val="18"/>
        </w:numPr>
        <w:ind w:left="426"/>
        <w:jc w:val="both"/>
        <w:rPr>
          <w:sz w:val="20"/>
          <w:szCs w:val="20"/>
        </w:rPr>
      </w:pPr>
      <w:r>
        <w:rPr>
          <w:sz w:val="20"/>
          <w:szCs w:val="20"/>
        </w:rPr>
        <w:t>Zamawiający nie przewiduje aukcji elektronicznej.</w:t>
      </w:r>
    </w:p>
    <w:p w14:paraId="5E6778E2" w14:textId="77777777" w:rsidR="00BE157D" w:rsidRDefault="00D173A8">
      <w:pPr>
        <w:numPr>
          <w:ilvl w:val="0"/>
          <w:numId w:val="18"/>
        </w:numPr>
        <w:ind w:left="426"/>
        <w:jc w:val="both"/>
        <w:rPr>
          <w:sz w:val="20"/>
          <w:szCs w:val="20"/>
        </w:rPr>
      </w:pPr>
      <w:r>
        <w:rPr>
          <w:sz w:val="20"/>
          <w:szCs w:val="20"/>
        </w:rPr>
        <w:t>Zamawiający nie przewiduje złożenia oferty w postaci katalogów elektronicznych.</w:t>
      </w:r>
    </w:p>
    <w:p w14:paraId="429556D6" w14:textId="77777777" w:rsidR="00BE157D" w:rsidRDefault="00D173A8">
      <w:pPr>
        <w:numPr>
          <w:ilvl w:val="0"/>
          <w:numId w:val="18"/>
        </w:numPr>
        <w:ind w:left="426"/>
        <w:jc w:val="both"/>
        <w:rPr>
          <w:sz w:val="20"/>
          <w:szCs w:val="20"/>
        </w:rPr>
      </w:pPr>
      <w:r>
        <w:rPr>
          <w:sz w:val="20"/>
          <w:szCs w:val="20"/>
        </w:rPr>
        <w:t>Zamawiający nie prowadzi postępowania w celu zawarcia umowy ramowej.</w:t>
      </w:r>
    </w:p>
    <w:p w14:paraId="76311652" w14:textId="77777777" w:rsidR="00BE157D" w:rsidRDefault="00D173A8">
      <w:pPr>
        <w:numPr>
          <w:ilvl w:val="0"/>
          <w:numId w:val="18"/>
        </w:numPr>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4324C09" w14:textId="77777777" w:rsidR="00BE157D" w:rsidRDefault="00D173A8">
      <w:pPr>
        <w:numPr>
          <w:ilvl w:val="0"/>
          <w:numId w:val="18"/>
        </w:numPr>
        <w:ind w:left="426"/>
        <w:jc w:val="both"/>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7FD4CF44" w14:textId="3F8915EB" w:rsidR="00BE157D" w:rsidRDefault="00D173A8">
      <w:pPr>
        <w:ind w:left="426"/>
        <w:jc w:val="both"/>
        <w:rPr>
          <w:sz w:val="20"/>
          <w:szCs w:val="20"/>
        </w:rPr>
      </w:pPr>
      <w:r>
        <w:rPr>
          <w:sz w:val="20"/>
          <w:szCs w:val="20"/>
        </w:rPr>
        <w:t>- układanie płyt drogowych</w:t>
      </w:r>
      <w:r w:rsidR="00B96290">
        <w:rPr>
          <w:sz w:val="20"/>
          <w:szCs w:val="20"/>
        </w:rPr>
        <w:t>,</w:t>
      </w:r>
    </w:p>
    <w:p w14:paraId="621F1D2C" w14:textId="19BE1135" w:rsidR="00B96290" w:rsidRDefault="00B96290">
      <w:pPr>
        <w:ind w:left="426"/>
        <w:jc w:val="both"/>
        <w:rPr>
          <w:sz w:val="20"/>
          <w:szCs w:val="20"/>
        </w:rPr>
      </w:pPr>
      <w:r>
        <w:rPr>
          <w:sz w:val="20"/>
          <w:szCs w:val="20"/>
        </w:rPr>
        <w:t>- obsługa sprzętu budowlane</w:t>
      </w:r>
      <w:r w:rsidR="00820939">
        <w:rPr>
          <w:sz w:val="20"/>
          <w:szCs w:val="20"/>
        </w:rPr>
        <w:t>go</w:t>
      </w:r>
      <w:r>
        <w:rPr>
          <w:sz w:val="20"/>
          <w:szCs w:val="20"/>
        </w:rPr>
        <w:t>,</w:t>
      </w:r>
    </w:p>
    <w:p w14:paraId="55BC38BE" w14:textId="3548295C" w:rsidR="00B96290" w:rsidRDefault="00B96290">
      <w:pPr>
        <w:ind w:left="426"/>
        <w:jc w:val="both"/>
        <w:rPr>
          <w:sz w:val="20"/>
          <w:szCs w:val="20"/>
        </w:rPr>
      </w:pPr>
      <w:r>
        <w:rPr>
          <w:sz w:val="20"/>
          <w:szCs w:val="20"/>
        </w:rPr>
        <w:lastRenderedPageBreak/>
        <w:t xml:space="preserve">- roboty </w:t>
      </w:r>
      <w:r w:rsidR="00820939">
        <w:rPr>
          <w:sz w:val="20"/>
          <w:szCs w:val="20"/>
        </w:rPr>
        <w:t xml:space="preserve">drogowe </w:t>
      </w:r>
      <w:r>
        <w:rPr>
          <w:sz w:val="20"/>
          <w:szCs w:val="20"/>
        </w:rPr>
        <w:t>wykończeniowe</w:t>
      </w:r>
      <w:r w:rsidR="00820939">
        <w:rPr>
          <w:sz w:val="20"/>
          <w:szCs w:val="20"/>
        </w:rPr>
        <w:t>.</w:t>
      </w:r>
    </w:p>
    <w:p w14:paraId="22206867" w14:textId="77777777" w:rsidR="00BE157D" w:rsidRDefault="00D173A8">
      <w:pPr>
        <w:pStyle w:val="Akapitzlist"/>
        <w:widowControl/>
        <w:numPr>
          <w:ilvl w:val="0"/>
          <w:numId w:val="18"/>
        </w:numPr>
        <w:spacing w:line="276" w:lineRule="auto"/>
        <w:ind w:left="426" w:hanging="284"/>
        <w:rPr>
          <w:rFonts w:ascii="Arial" w:hAnsi="Arial" w:cs="Arial"/>
          <w:sz w:val="20"/>
          <w:szCs w:val="18"/>
        </w:rPr>
      </w:pPr>
      <w:r>
        <w:rPr>
          <w:rFonts w:ascii="Arial" w:hAnsi="Arial" w:cs="Arial"/>
          <w:sz w:val="20"/>
          <w:szCs w:val="18"/>
        </w:rPr>
        <w:t>Wykonawcy i podwykonawca zatrudni na w/w stanowiskach konieczną do prawidłowego wykonania liczbę pracowników.</w:t>
      </w:r>
    </w:p>
    <w:p w14:paraId="50520545" w14:textId="77777777" w:rsidR="00BE157D" w:rsidRDefault="00D173A8">
      <w:pPr>
        <w:pStyle w:val="Akapitzlist"/>
        <w:widowControl/>
        <w:numPr>
          <w:ilvl w:val="0"/>
          <w:numId w:val="18"/>
        </w:numPr>
        <w:spacing w:after="120" w:line="276" w:lineRule="auto"/>
        <w:ind w:left="426" w:hanging="426"/>
      </w:pPr>
      <w:r>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t>w trakcie realizacji zamówienia zatrudnienia osób w innej formie niż określonej w art. 22 § 1 ustawy z dnia 26 czerwca 1974 r. – Kodeks pracy (</w:t>
      </w:r>
      <w:proofErr w:type="spellStart"/>
      <w:r>
        <w:rPr>
          <w:rFonts w:ascii="Arial" w:hAnsi="Arial" w:cs="Arial"/>
          <w:sz w:val="20"/>
          <w:szCs w:val="18"/>
          <w:lang w:eastAsia="x-none"/>
        </w:rPr>
        <w:t>Kp</w:t>
      </w:r>
      <w:proofErr w:type="spellEnd"/>
      <w:r>
        <w:rPr>
          <w:rFonts w:ascii="Arial" w:hAnsi="Arial" w:cs="Arial"/>
          <w:sz w:val="20"/>
          <w:szCs w:val="18"/>
          <w:lang w:eastAsia="x-none"/>
        </w:rPr>
        <w:t>), zastrzega sobie prawo do zawnioskowania o przeprowadzenie kontroli przez Państwową Inspekcję Pracy (PIP).</w:t>
      </w:r>
      <w:r>
        <w:rPr>
          <w:rFonts w:ascii="Arial" w:hAnsi="Arial" w:cs="Arial"/>
          <w:bCs/>
          <w:sz w:val="20"/>
          <w:szCs w:val="18"/>
        </w:rPr>
        <w:t xml:space="preserve"> </w:t>
      </w:r>
    </w:p>
    <w:p w14:paraId="75A0F756" w14:textId="77777777" w:rsidR="00BE157D" w:rsidRDefault="00D173A8">
      <w:pPr>
        <w:numPr>
          <w:ilvl w:val="0"/>
          <w:numId w:val="18"/>
        </w:numPr>
        <w:ind w:left="426"/>
        <w:jc w:val="both"/>
        <w:rPr>
          <w:sz w:val="20"/>
          <w:szCs w:val="20"/>
        </w:rPr>
      </w:pPr>
      <w:r>
        <w:rPr>
          <w:sz w:val="20"/>
          <w:szCs w:val="20"/>
        </w:rPr>
        <w:t xml:space="preserve">Zamawiający nie określa dodatkowych wymagań związanych z zatrudnianiem osób, o których mowa w art. 96 ust. 2 pkt 2 PZP. </w:t>
      </w:r>
    </w:p>
    <w:p w14:paraId="3B3DA530" w14:textId="77777777" w:rsidR="00BE157D" w:rsidRDefault="00D173A8">
      <w:pPr>
        <w:pStyle w:val="Nagwek2"/>
        <w:spacing w:before="240" w:after="240"/>
        <w:rPr>
          <w:sz w:val="28"/>
          <w:szCs w:val="28"/>
        </w:rPr>
      </w:pPr>
      <w:bookmarkStart w:id="6" w:name="_x24vtaagcm5x"/>
      <w:bookmarkEnd w:id="6"/>
      <w:r>
        <w:rPr>
          <w:sz w:val="28"/>
          <w:szCs w:val="28"/>
        </w:rPr>
        <w:t>IV. Opis przedmiotu zamówienia</w:t>
      </w:r>
    </w:p>
    <w:p w14:paraId="0934C2AD" w14:textId="77777777" w:rsidR="00FF0C54" w:rsidRDefault="00D173A8">
      <w:pPr>
        <w:rPr>
          <w:sz w:val="20"/>
          <w:szCs w:val="20"/>
        </w:rPr>
      </w:pPr>
      <w:r>
        <w:rPr>
          <w:sz w:val="20"/>
          <w:szCs w:val="20"/>
        </w:rPr>
        <w:t xml:space="preserve">1. Przedmiotem </w:t>
      </w:r>
      <w:bookmarkStart w:id="7" w:name="_Hlk71196526"/>
      <w:r>
        <w:rPr>
          <w:sz w:val="20"/>
          <w:szCs w:val="20"/>
        </w:rPr>
        <w:t xml:space="preserve">zamówienia jest </w:t>
      </w:r>
      <w:r w:rsidR="00B96290">
        <w:rPr>
          <w:sz w:val="20"/>
          <w:szCs w:val="20"/>
        </w:rPr>
        <w:t>przebudowa drogi gminnej nr 222011G na działce 718/2 w</w:t>
      </w:r>
    </w:p>
    <w:p w14:paraId="62D0ABE0" w14:textId="025EC7B1" w:rsidR="00B96290" w:rsidRDefault="00FF0C54">
      <w:pPr>
        <w:rPr>
          <w:sz w:val="20"/>
          <w:szCs w:val="20"/>
        </w:rPr>
      </w:pPr>
      <w:r>
        <w:rPr>
          <w:sz w:val="20"/>
          <w:szCs w:val="20"/>
        </w:rPr>
        <w:t xml:space="preserve">    </w:t>
      </w:r>
      <w:r w:rsidR="00B96290">
        <w:rPr>
          <w:sz w:val="20"/>
          <w:szCs w:val="20"/>
        </w:rPr>
        <w:t>miejscowości Przechlewo.</w:t>
      </w:r>
    </w:p>
    <w:p w14:paraId="1FA10D9B" w14:textId="7B0DF5F0" w:rsidR="00FF0C54" w:rsidRPr="00224E5D" w:rsidRDefault="00EF5684" w:rsidP="00FF0C54">
      <w:pPr>
        <w:widowControl w:val="0"/>
        <w:tabs>
          <w:tab w:val="left" w:pos="426"/>
        </w:tabs>
        <w:autoSpaceDN w:val="0"/>
        <w:spacing w:line="240" w:lineRule="auto"/>
        <w:ind w:right="35"/>
        <w:jc w:val="both"/>
        <w:textAlignment w:val="baseline"/>
        <w:rPr>
          <w:rFonts w:eastAsia="Times New Roman"/>
          <w:kern w:val="3"/>
          <w:sz w:val="20"/>
          <w:szCs w:val="20"/>
          <w:lang w:eastAsia="en-US"/>
        </w:rPr>
      </w:pPr>
      <w:r w:rsidRPr="00224E5D">
        <w:rPr>
          <w:rFonts w:eastAsia="Times New Roman"/>
          <w:kern w:val="3"/>
          <w:sz w:val="20"/>
          <w:szCs w:val="20"/>
          <w:lang w:eastAsia="en-US"/>
        </w:rPr>
        <w:t xml:space="preserve">   </w:t>
      </w:r>
      <w:r w:rsidR="00FF0C54" w:rsidRPr="00224E5D">
        <w:rPr>
          <w:rFonts w:eastAsia="Times New Roman"/>
          <w:kern w:val="3"/>
          <w:sz w:val="20"/>
          <w:szCs w:val="20"/>
          <w:lang w:eastAsia="en-US"/>
        </w:rPr>
        <w:t>Zakres robót obejmuje:</w:t>
      </w:r>
    </w:p>
    <w:p w14:paraId="3CE50E02" w14:textId="00814F26" w:rsidR="00FF0C54" w:rsidRPr="00224E5D" w:rsidRDefault="00FF0C54" w:rsidP="00FF0C54">
      <w:pPr>
        <w:suppressAutoHyphens w:val="0"/>
        <w:autoSpaceDE w:val="0"/>
        <w:autoSpaceDN w:val="0"/>
        <w:spacing w:line="240" w:lineRule="auto"/>
        <w:rPr>
          <w:rFonts w:eastAsia="SimSun"/>
          <w:kern w:val="3"/>
          <w:sz w:val="20"/>
          <w:szCs w:val="20"/>
          <w:lang w:eastAsia="en-US"/>
        </w:rPr>
      </w:pPr>
      <w:r w:rsidRPr="00224E5D">
        <w:rPr>
          <w:rFonts w:eastAsia="SimSun"/>
          <w:sz w:val="20"/>
          <w:szCs w:val="20"/>
          <w:lang w:eastAsia="en-US"/>
        </w:rPr>
        <w:t xml:space="preserve"> - przebudowa drogi na odcinku długości 996,00 m,</w:t>
      </w:r>
    </w:p>
    <w:p w14:paraId="3A574196" w14:textId="18D8051B" w:rsidR="00FF0C54" w:rsidRPr="00224E5D" w:rsidRDefault="00FF0C54" w:rsidP="00FF0C54">
      <w:pPr>
        <w:tabs>
          <w:tab w:val="left" w:pos="426"/>
        </w:tabs>
        <w:autoSpaceDN w:val="0"/>
        <w:spacing w:line="240" w:lineRule="auto"/>
        <w:ind w:right="35"/>
        <w:jc w:val="both"/>
        <w:textAlignment w:val="baseline"/>
        <w:rPr>
          <w:rFonts w:eastAsia="SimSun"/>
          <w:kern w:val="3"/>
          <w:sz w:val="20"/>
          <w:szCs w:val="20"/>
          <w:lang w:eastAsia="en-US"/>
        </w:rPr>
      </w:pPr>
      <w:r w:rsidRPr="00224E5D">
        <w:rPr>
          <w:rFonts w:eastAsia="SimSun"/>
          <w:sz w:val="20"/>
          <w:szCs w:val="20"/>
          <w:lang w:eastAsia="en-US"/>
        </w:rPr>
        <w:t xml:space="preserve"> </w:t>
      </w:r>
      <w:r w:rsidRPr="00224E5D">
        <w:rPr>
          <w:rFonts w:eastAsia="SimSun"/>
          <w:kern w:val="3"/>
          <w:sz w:val="20"/>
          <w:szCs w:val="20"/>
          <w:lang w:eastAsia="en-US"/>
        </w:rPr>
        <w:t xml:space="preserve">- </w:t>
      </w:r>
      <w:r w:rsidRPr="00224E5D">
        <w:rPr>
          <w:rFonts w:eastAsia="SimSun"/>
          <w:sz w:val="20"/>
          <w:szCs w:val="20"/>
          <w:lang w:eastAsia="en-US"/>
        </w:rPr>
        <w:t>wykonanie nawierzchni jezdni z płyt żelbetowych wielootworowych,</w:t>
      </w:r>
    </w:p>
    <w:p w14:paraId="407BFB26" w14:textId="2F7B1C90" w:rsidR="00FF0C54" w:rsidRPr="00224E5D" w:rsidRDefault="00FF0C54" w:rsidP="00FF0C54">
      <w:pPr>
        <w:suppressAutoHyphens w:val="0"/>
        <w:autoSpaceDE w:val="0"/>
        <w:autoSpaceDN w:val="0"/>
        <w:spacing w:line="240" w:lineRule="auto"/>
        <w:rPr>
          <w:rFonts w:eastAsia="SimSun"/>
          <w:kern w:val="3"/>
          <w:sz w:val="20"/>
          <w:szCs w:val="20"/>
          <w:lang w:eastAsia="en-US"/>
        </w:rPr>
      </w:pPr>
      <w:bookmarkStart w:id="8" w:name="_Hlk151446731"/>
      <w:r w:rsidRPr="00224E5D">
        <w:rPr>
          <w:rFonts w:eastAsia="SimSun"/>
          <w:sz w:val="20"/>
          <w:szCs w:val="20"/>
          <w:lang w:eastAsia="en-US"/>
        </w:rPr>
        <w:t xml:space="preserve"> - </w:t>
      </w:r>
      <w:bookmarkEnd w:id="8"/>
      <w:r w:rsidRPr="00224E5D">
        <w:rPr>
          <w:rFonts w:eastAsia="SimSun"/>
          <w:sz w:val="20"/>
          <w:szCs w:val="20"/>
          <w:lang w:eastAsia="en-US"/>
        </w:rPr>
        <w:t>miejscowo przełożenie istniejących płyt żelbetowych wielootworowych,</w:t>
      </w:r>
    </w:p>
    <w:p w14:paraId="6F5EAA9B" w14:textId="65F1E445" w:rsidR="00FF0C54" w:rsidRPr="00224E5D" w:rsidRDefault="00FF0C54" w:rsidP="00FF0C54">
      <w:pPr>
        <w:suppressAutoHyphens w:val="0"/>
        <w:autoSpaceDE w:val="0"/>
        <w:autoSpaceDN w:val="0"/>
        <w:spacing w:line="240" w:lineRule="auto"/>
        <w:rPr>
          <w:rFonts w:eastAsia="SimSun"/>
          <w:kern w:val="3"/>
          <w:sz w:val="20"/>
          <w:szCs w:val="20"/>
          <w:lang w:eastAsia="en-US"/>
        </w:rPr>
      </w:pPr>
      <w:r w:rsidRPr="00224E5D">
        <w:rPr>
          <w:rFonts w:eastAsia="SimSun"/>
          <w:sz w:val="20"/>
          <w:szCs w:val="20"/>
          <w:lang w:eastAsia="en-US"/>
        </w:rPr>
        <w:t xml:space="preserve"> - wykonanie zjazdów z płyt żelbetowych wielootworowych,</w:t>
      </w:r>
    </w:p>
    <w:p w14:paraId="1DC3F94B" w14:textId="40EFA0F1" w:rsidR="00FF0C54" w:rsidRPr="00224E5D" w:rsidRDefault="00FF0C54" w:rsidP="00FF0C54">
      <w:pPr>
        <w:suppressAutoHyphens w:val="0"/>
        <w:autoSpaceDE w:val="0"/>
        <w:autoSpaceDN w:val="0"/>
        <w:spacing w:line="240" w:lineRule="auto"/>
        <w:rPr>
          <w:rFonts w:eastAsia="SimSun"/>
          <w:sz w:val="20"/>
          <w:szCs w:val="20"/>
          <w:lang w:eastAsia="en-US"/>
        </w:rPr>
      </w:pPr>
      <w:r w:rsidRPr="00224E5D">
        <w:rPr>
          <w:rFonts w:eastAsia="SimSun"/>
          <w:sz w:val="20"/>
          <w:szCs w:val="20"/>
          <w:lang w:eastAsia="en-US"/>
        </w:rPr>
        <w:t xml:space="preserve"> - wykonanie zjazdów z kruszywa łamanego,</w:t>
      </w:r>
    </w:p>
    <w:p w14:paraId="663445B3" w14:textId="31F04442" w:rsidR="00FF0C54" w:rsidRPr="00224E5D" w:rsidRDefault="00FF0C54" w:rsidP="00FF0C54">
      <w:pPr>
        <w:tabs>
          <w:tab w:val="left" w:pos="426"/>
        </w:tabs>
        <w:autoSpaceDN w:val="0"/>
        <w:spacing w:line="240" w:lineRule="auto"/>
        <w:ind w:right="35"/>
        <w:jc w:val="both"/>
        <w:textAlignment w:val="baseline"/>
        <w:rPr>
          <w:rFonts w:eastAsia="SimSun"/>
          <w:sz w:val="20"/>
          <w:szCs w:val="20"/>
          <w:lang w:eastAsia="en-US"/>
        </w:rPr>
      </w:pPr>
      <w:r w:rsidRPr="00224E5D">
        <w:rPr>
          <w:rFonts w:eastAsia="SimSun"/>
          <w:sz w:val="20"/>
          <w:szCs w:val="20"/>
          <w:lang w:eastAsia="en-US"/>
        </w:rPr>
        <w:t xml:space="preserve"> - wykonanie poboczy z kruszywa łamanego stabilizowanego mechanicznie</w:t>
      </w:r>
      <w:r w:rsidR="00224E5D" w:rsidRPr="00224E5D">
        <w:rPr>
          <w:rFonts w:eastAsia="SimSun"/>
          <w:sz w:val="20"/>
          <w:szCs w:val="20"/>
          <w:lang w:eastAsia="en-US"/>
        </w:rPr>
        <w:t>,</w:t>
      </w:r>
    </w:p>
    <w:p w14:paraId="36A547DE" w14:textId="4A500A00" w:rsidR="00224E5D" w:rsidRPr="00224E5D" w:rsidRDefault="00224E5D" w:rsidP="00224E5D">
      <w:pPr>
        <w:tabs>
          <w:tab w:val="left" w:pos="-8634"/>
        </w:tabs>
        <w:autoSpaceDN w:val="0"/>
        <w:spacing w:line="360" w:lineRule="auto"/>
        <w:ind w:right="35"/>
        <w:textAlignment w:val="baseline"/>
        <w:rPr>
          <w:kern w:val="3"/>
          <w:sz w:val="20"/>
          <w:szCs w:val="20"/>
          <w:lang w:eastAsia="zh-CN"/>
        </w:rPr>
      </w:pPr>
      <w:r>
        <w:rPr>
          <w:rFonts w:eastAsia="SimSun"/>
          <w:sz w:val="20"/>
          <w:szCs w:val="20"/>
          <w:lang w:eastAsia="en-US"/>
        </w:rPr>
        <w:t xml:space="preserve"> </w:t>
      </w:r>
      <w:r w:rsidRPr="00224E5D">
        <w:rPr>
          <w:rFonts w:eastAsia="SimSun"/>
          <w:sz w:val="20"/>
          <w:szCs w:val="20"/>
          <w:lang w:eastAsia="en-US"/>
        </w:rPr>
        <w:t xml:space="preserve">- </w:t>
      </w:r>
      <w:r>
        <w:rPr>
          <w:sz w:val="20"/>
          <w:szCs w:val="20"/>
          <w:lang w:eastAsia="zh-CN"/>
        </w:rPr>
        <w:t>p</w:t>
      </w:r>
      <w:r w:rsidRPr="00224E5D">
        <w:rPr>
          <w:sz w:val="20"/>
          <w:szCs w:val="20"/>
          <w:lang w:eastAsia="zh-CN"/>
        </w:rPr>
        <w:t>rzy istniejących płytach wykonanie niwelacji wraz z uzupełnieniem kruszywa przy poboczach</w:t>
      </w:r>
      <w:r>
        <w:rPr>
          <w:sz w:val="20"/>
          <w:szCs w:val="20"/>
          <w:lang w:eastAsia="zh-CN"/>
        </w:rPr>
        <w:t>.</w:t>
      </w:r>
      <w:r w:rsidRPr="00224E5D">
        <w:rPr>
          <w:sz w:val="20"/>
          <w:szCs w:val="20"/>
          <w:lang w:eastAsia="zh-CN"/>
        </w:rPr>
        <w:t xml:space="preserve"> </w:t>
      </w:r>
    </w:p>
    <w:p w14:paraId="2284DC92" w14:textId="7DC2F360" w:rsidR="00224E5D" w:rsidRPr="00FF0C54" w:rsidRDefault="00224E5D" w:rsidP="00FF0C54">
      <w:pPr>
        <w:tabs>
          <w:tab w:val="left" w:pos="426"/>
        </w:tabs>
        <w:autoSpaceDN w:val="0"/>
        <w:spacing w:line="240" w:lineRule="auto"/>
        <w:ind w:right="35"/>
        <w:jc w:val="both"/>
        <w:textAlignment w:val="baseline"/>
        <w:rPr>
          <w:rFonts w:ascii="Calibri" w:eastAsia="SimSun" w:hAnsi="Calibri" w:cs="F"/>
          <w:kern w:val="3"/>
          <w:lang w:eastAsia="en-US"/>
        </w:rPr>
      </w:pPr>
    </w:p>
    <w:p w14:paraId="6DCB7E1F" w14:textId="140B2C10" w:rsidR="00BE157D" w:rsidRDefault="00BE157D">
      <w:pPr>
        <w:rPr>
          <w:sz w:val="20"/>
          <w:szCs w:val="20"/>
        </w:rPr>
      </w:pPr>
    </w:p>
    <w:p w14:paraId="32B25BCE" w14:textId="77777777" w:rsidR="00BE157D" w:rsidRDefault="00D173A8">
      <w:pPr>
        <w:rPr>
          <w:sz w:val="20"/>
          <w:szCs w:val="20"/>
        </w:rPr>
      </w:pPr>
      <w:r>
        <w:rPr>
          <w:sz w:val="20"/>
          <w:szCs w:val="20"/>
        </w:rPr>
        <w:t>Szczegółowy opis  m przedmiotu zamówienia został zawarty w dokumentacji projektowej stanowiącej Załącznik nr 9 do SWZ.</w:t>
      </w:r>
    </w:p>
    <w:p w14:paraId="7F78C114" w14:textId="77777777" w:rsidR="00BE157D" w:rsidRDefault="00BE157D">
      <w:pPr>
        <w:rPr>
          <w:sz w:val="20"/>
          <w:szCs w:val="20"/>
        </w:rPr>
      </w:pPr>
    </w:p>
    <w:p w14:paraId="569414E6" w14:textId="77777777" w:rsidR="00BE157D" w:rsidRPr="00FB6AF1" w:rsidRDefault="00D173A8">
      <w:pPr>
        <w:pStyle w:val="Standard"/>
        <w:numPr>
          <w:ilvl w:val="0"/>
          <w:numId w:val="16"/>
        </w:numPr>
        <w:tabs>
          <w:tab w:val="left" w:pos="284"/>
        </w:tabs>
        <w:spacing w:line="276" w:lineRule="auto"/>
        <w:ind w:left="142" w:hanging="142"/>
        <w:jc w:val="both"/>
        <w:rPr>
          <w:lang w:val="pl-PL"/>
        </w:rPr>
      </w:pPr>
      <w:r>
        <w:rPr>
          <w:rFonts w:ascii="Arial" w:hAnsi="Arial" w:cs="Arial"/>
          <w:bCs/>
          <w:color w:val="000000"/>
          <w:sz w:val="20"/>
          <w:szCs w:val="20"/>
          <w:lang w:val="pl-PL"/>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Arial" w:hAnsi="Arial" w:cs="Arial"/>
          <w:bCs/>
          <w:color w:val="000000"/>
          <w:sz w:val="20"/>
          <w:szCs w:val="20"/>
          <w:lang w:val="pl-PL"/>
        </w:rPr>
        <w:t>Pzp</w:t>
      </w:r>
      <w:proofErr w:type="spellEnd"/>
      <w:r>
        <w:rPr>
          <w:rFonts w:ascii="Arial" w:hAnsi="Arial" w:cs="Arial"/>
          <w:bCs/>
          <w:color w:val="000000"/>
          <w:sz w:val="20"/>
          <w:szCs w:val="20"/>
          <w:lang w:val="pl-PL"/>
        </w:rPr>
        <w:t xml:space="preserve"> Wykonawca powinien przyjąć, że odniesieniu takiemu towarzyszą wyrazy </w:t>
      </w:r>
      <w:r>
        <w:rPr>
          <w:rFonts w:ascii="Arial" w:hAnsi="Arial" w:cs="Arial"/>
          <w:bCs/>
          <w:i/>
          <w:color w:val="000000"/>
          <w:sz w:val="20"/>
          <w:szCs w:val="20"/>
          <w:lang w:val="pl-PL"/>
        </w:rPr>
        <w:t>„lub równoważne”.</w:t>
      </w:r>
      <w:r>
        <w:rPr>
          <w:rFonts w:ascii="Arial" w:hAnsi="Arial" w:cs="Arial"/>
          <w:sz w:val="20"/>
          <w:szCs w:val="20"/>
          <w:lang w:val="pl-PL"/>
        </w:rPr>
        <w:t xml:space="preserve"> </w:t>
      </w:r>
      <w:r>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Arial" w:hAnsi="Arial" w:cs="Arial"/>
          <w:i/>
          <w:iCs/>
          <w:color w:val="000000"/>
          <w:sz w:val="20"/>
          <w:szCs w:val="20"/>
          <w:lang w:val="pl-PL"/>
        </w:rPr>
        <w:t>„lub równoważne"</w:t>
      </w:r>
      <w:r>
        <w:rPr>
          <w:rFonts w:ascii="Arial" w:hAnsi="Arial" w:cs="Arial"/>
          <w:color w:val="000000"/>
          <w:sz w:val="20"/>
          <w:szCs w:val="20"/>
          <w:lang w:val="pl-PL"/>
        </w:rPr>
        <w:t>.</w:t>
      </w:r>
      <w:r>
        <w:rPr>
          <w:rFonts w:ascii="Arial" w:hAnsi="Arial" w:cs="Arial"/>
          <w:sz w:val="20"/>
          <w:szCs w:val="20"/>
          <w:lang w:val="pl-PL"/>
        </w:rPr>
        <w:t xml:space="preserve"> </w:t>
      </w:r>
      <w:r>
        <w:rPr>
          <w:rFonts w:ascii="Arial" w:hAnsi="Arial" w:cs="Arial"/>
          <w:color w:val="000000"/>
          <w:sz w:val="20"/>
          <w:szCs w:val="20"/>
          <w:lang w:val="pl-PL"/>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Pr>
          <w:rFonts w:ascii="Arial" w:hAnsi="Arial" w:cs="Arial"/>
          <w:sz w:val="20"/>
          <w:szCs w:val="20"/>
          <w:lang w:val="pl-PL"/>
        </w:rPr>
        <w:t xml:space="preserve"> </w:t>
      </w:r>
      <w:r>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Pr>
          <w:rFonts w:ascii="Arial" w:hAnsi="Arial" w:cs="Arial"/>
          <w:sz w:val="20"/>
          <w:szCs w:val="20"/>
          <w:lang w:val="pl-PL"/>
        </w:rPr>
        <w:t xml:space="preserve"> </w:t>
      </w:r>
      <w:r>
        <w:rPr>
          <w:rFonts w:ascii="Arial" w:hAnsi="Arial" w:cs="Arial"/>
          <w:color w:val="000000"/>
          <w:sz w:val="20"/>
          <w:szCs w:val="20"/>
          <w:lang w:val="pl-PL"/>
        </w:rPr>
        <w:t xml:space="preserve">Użycie w dokumentacji projektowej wymogu posiadania certyfikatu wydanego przez jednostkę oceniającą zgodność lub sprawozdania z badań przeprowadzonych przez </w:t>
      </w:r>
      <w:r>
        <w:rPr>
          <w:rFonts w:ascii="Arial" w:hAnsi="Arial" w:cs="Arial"/>
          <w:color w:val="000000"/>
          <w:sz w:val="20"/>
          <w:szCs w:val="20"/>
          <w:lang w:val="pl-PL"/>
        </w:rPr>
        <w:lastRenderedPageBreak/>
        <w:t>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Pr>
          <w:rFonts w:ascii="Arial" w:hAnsi="Arial" w:cs="Arial"/>
          <w:sz w:val="20"/>
          <w:szCs w:val="20"/>
          <w:lang w:val="pl-PL"/>
        </w:rPr>
        <w:t xml:space="preserve"> J</w:t>
      </w:r>
      <w:r>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bookmarkEnd w:id="7"/>
    <w:p w14:paraId="09F2A67B" w14:textId="77777777" w:rsidR="00BE157D" w:rsidRDefault="00BE157D">
      <w:pPr>
        <w:rPr>
          <w:b/>
          <w:bCs/>
          <w:sz w:val="20"/>
          <w:szCs w:val="20"/>
        </w:rPr>
      </w:pPr>
    </w:p>
    <w:p w14:paraId="3CE977E1" w14:textId="77777777" w:rsidR="00BE157D" w:rsidRDefault="00D173A8">
      <w:pPr>
        <w:rPr>
          <w:sz w:val="20"/>
          <w:szCs w:val="20"/>
        </w:rPr>
      </w:pPr>
      <w:r>
        <w:rPr>
          <w:sz w:val="20"/>
          <w:szCs w:val="20"/>
        </w:rPr>
        <w:t>3.  Wspólny Słownik Zamówień CPV:</w:t>
      </w:r>
    </w:p>
    <w:p w14:paraId="63A8B93E" w14:textId="77777777" w:rsidR="00BE157D" w:rsidRDefault="00BE157D">
      <w:pPr>
        <w:rPr>
          <w:sz w:val="20"/>
          <w:szCs w:val="20"/>
        </w:rPr>
      </w:pPr>
    </w:p>
    <w:p w14:paraId="5AD77CCD" w14:textId="77777777" w:rsidR="00BE157D" w:rsidRDefault="00D173A8">
      <w:pPr>
        <w:spacing w:line="240" w:lineRule="auto"/>
        <w:jc w:val="both"/>
        <w:rPr>
          <w:color w:val="000000"/>
          <w:sz w:val="20"/>
        </w:rPr>
      </w:pPr>
      <w:r>
        <w:rPr>
          <w:color w:val="000000"/>
          <w:sz w:val="20"/>
        </w:rPr>
        <w:t xml:space="preserve"> 45233120-6 – Roboty w zakresie budowy dróg</w:t>
      </w:r>
    </w:p>
    <w:p w14:paraId="17DBB94A" w14:textId="77777777" w:rsidR="00BE157D" w:rsidRDefault="00D173A8">
      <w:pPr>
        <w:spacing w:line="240" w:lineRule="auto"/>
        <w:jc w:val="both"/>
        <w:rPr>
          <w:color w:val="000000"/>
          <w:sz w:val="20"/>
        </w:rPr>
      </w:pPr>
      <w:r>
        <w:rPr>
          <w:color w:val="000000"/>
          <w:sz w:val="20"/>
        </w:rPr>
        <w:t xml:space="preserve">      </w:t>
      </w:r>
    </w:p>
    <w:p w14:paraId="6360062D" w14:textId="77777777" w:rsidR="00BE157D" w:rsidRDefault="00D173A8">
      <w:pPr>
        <w:spacing w:line="240" w:lineRule="auto"/>
        <w:rPr>
          <w:color w:val="000000"/>
          <w:sz w:val="20"/>
          <w:szCs w:val="20"/>
        </w:rPr>
      </w:pPr>
      <w:r>
        <w:rPr>
          <w:color w:val="000000"/>
          <w:sz w:val="20"/>
          <w:szCs w:val="20"/>
        </w:rPr>
        <w:t xml:space="preserve"> 45000000-7 - Roboty budowlane</w:t>
      </w:r>
    </w:p>
    <w:p w14:paraId="75D9D252" w14:textId="77777777" w:rsidR="00BE157D" w:rsidRDefault="00BE157D">
      <w:pPr>
        <w:spacing w:line="240" w:lineRule="auto"/>
        <w:rPr>
          <w:color w:val="000000"/>
          <w:sz w:val="20"/>
          <w:szCs w:val="20"/>
        </w:rPr>
      </w:pPr>
    </w:p>
    <w:p w14:paraId="40669C29" w14:textId="77777777" w:rsidR="00BE157D" w:rsidRDefault="00D173A8">
      <w:pPr>
        <w:pStyle w:val="Akapitzlist"/>
        <w:numPr>
          <w:ilvl w:val="0"/>
          <w:numId w:val="36"/>
        </w:numPr>
        <w:ind w:left="284" w:hanging="284"/>
        <w:rPr>
          <w:rFonts w:ascii="Arial" w:hAnsi="Arial" w:cs="Arial"/>
          <w:sz w:val="20"/>
          <w:szCs w:val="20"/>
        </w:rPr>
      </w:pPr>
      <w:r>
        <w:rPr>
          <w:rFonts w:ascii="Arial" w:hAnsi="Arial" w:cs="Arial"/>
          <w:sz w:val="20"/>
          <w:szCs w:val="20"/>
        </w:rPr>
        <w:t>Zamawiający nie dopuszcza składania ofert częściowych.</w:t>
      </w:r>
    </w:p>
    <w:p w14:paraId="3B819AD9" w14:textId="0D8579A9" w:rsidR="00BE157D" w:rsidRDefault="00B322C0">
      <w:pPr>
        <w:jc w:val="both"/>
        <w:outlineLvl w:val="3"/>
        <w:rPr>
          <w:color w:val="000000"/>
          <w:sz w:val="20"/>
          <w:szCs w:val="20"/>
        </w:rPr>
      </w:pPr>
      <w:r>
        <w:rPr>
          <w:color w:val="000000"/>
          <w:sz w:val="20"/>
          <w:szCs w:val="20"/>
        </w:rPr>
        <w:t xml:space="preserve">     Zamówienie nie zostało podzielone na części z następujących względów: </w:t>
      </w:r>
    </w:p>
    <w:p w14:paraId="761E5B62" w14:textId="77777777" w:rsidR="00BE157D" w:rsidRDefault="00D173A8">
      <w:pPr>
        <w:pStyle w:val="Akapitzlist"/>
        <w:widowControl/>
        <w:numPr>
          <w:ilvl w:val="2"/>
          <w:numId w:val="38"/>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05A4B5AB" w14:textId="77777777" w:rsidR="00BE157D" w:rsidRDefault="00D173A8">
      <w:pPr>
        <w:pStyle w:val="Akapitzlist"/>
        <w:widowControl/>
        <w:numPr>
          <w:ilvl w:val="2"/>
          <w:numId w:val="39"/>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Każdy z Wykonawców w cenę wliczyłby odrębne koszty polisy OC, co </w:t>
      </w:r>
      <w:r>
        <w:rPr>
          <w:rFonts w:ascii="Arial" w:hAnsi="Arial" w:cs="Arial"/>
          <w:color w:val="000000"/>
          <w:sz w:val="20"/>
          <w:szCs w:val="20"/>
        </w:rPr>
        <w:br/>
        <w:t>zwiększyłoby poziom wydatków Zamawiającego.</w:t>
      </w:r>
    </w:p>
    <w:p w14:paraId="1ADA065D" w14:textId="77777777" w:rsidR="00BE157D" w:rsidRDefault="00D173A8">
      <w:pPr>
        <w:pStyle w:val="Akapitzlist"/>
        <w:widowControl/>
        <w:numPr>
          <w:ilvl w:val="2"/>
          <w:numId w:val="40"/>
        </w:numPr>
        <w:spacing w:before="20" w:after="40" w:line="276" w:lineRule="auto"/>
        <w:ind w:left="284" w:hanging="284"/>
        <w:contextualSpacing/>
        <w:rPr>
          <w:rFonts w:ascii="Arial" w:hAnsi="Arial" w:cs="Arial"/>
          <w:sz w:val="20"/>
          <w:szCs w:val="20"/>
        </w:rPr>
      </w:pPr>
      <w:r>
        <w:rPr>
          <w:rFonts w:ascii="Arial" w:hAnsi="Arial" w:cs="Arial"/>
          <w:sz w:val="20"/>
          <w:szCs w:val="20"/>
        </w:rPr>
        <w:t xml:space="preserve">W przypadku podziału na części Wykonawcy powielaliby koszty m. 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Pr>
          <w:rFonts w:ascii="Arial" w:hAnsi="Arial" w:cs="Arial"/>
          <w:sz w:val="20"/>
          <w:szCs w:val="20"/>
        </w:rPr>
        <w:br/>
        <w:t xml:space="preserve">w której, składając jedną ofertę, dostawę materiału wyceniłby jednokrotnie. </w:t>
      </w:r>
    </w:p>
    <w:p w14:paraId="66EBC803" w14:textId="000B104C" w:rsidR="00BE157D" w:rsidRPr="00D173A8" w:rsidRDefault="00D173A8" w:rsidP="00D173A8">
      <w:pPr>
        <w:jc w:val="both"/>
      </w:pPr>
      <w:r>
        <w:rPr>
          <w:color w:val="000000"/>
          <w:sz w:val="20"/>
          <w:szCs w:val="20"/>
        </w:rPr>
        <w:t xml:space="preserve">Reasumując, Zamawiający nie dokonał podziału zamówienia na części ze względu na to, że podział taki </w:t>
      </w:r>
      <w:r>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Pr>
          <w:color w:val="111111"/>
          <w:sz w:val="20"/>
          <w:szCs w:val="20"/>
        </w:rPr>
        <w:t xml:space="preserve"> było zatem względami technicznymi, organizacyjnym oraz charakterem przedmiotu zamówienia. Zastosowany ewentualnie podział zamówienia na części nie zwiększyłby konkurencyjności </w:t>
      </w:r>
      <w:r>
        <w:rPr>
          <w:color w:val="2C2B2B"/>
          <w:sz w:val="20"/>
          <w:szCs w:val="20"/>
        </w:rPr>
        <w:t xml:space="preserve">w sektorze małych i średnich przedsiębiorstw – zakres zamówienia jest zakresem typowym, umożliwiającym złożenie oferty wykonawcom z grupy małych lub średnich przedsiębiorstw. </w:t>
      </w:r>
      <w:r>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E6501BD" w14:textId="77777777" w:rsidR="00BE157D" w:rsidRDefault="00D173A8">
      <w:pPr>
        <w:pStyle w:val="Akapitzlist"/>
        <w:numPr>
          <w:ilvl w:val="0"/>
          <w:numId w:val="36"/>
        </w:numPr>
        <w:ind w:left="284" w:hanging="284"/>
        <w:rPr>
          <w:rFonts w:ascii="Arial" w:hAnsi="Arial" w:cs="Arial"/>
          <w:sz w:val="20"/>
          <w:szCs w:val="20"/>
        </w:rPr>
      </w:pPr>
      <w:r>
        <w:rPr>
          <w:rFonts w:ascii="Arial" w:hAnsi="Arial" w:cs="Arial"/>
          <w:sz w:val="20"/>
          <w:szCs w:val="20"/>
        </w:rPr>
        <w:t>Zamawiający nie dopuszcza składania ofert wariantowych oraz w postaci katalogów</w:t>
      </w:r>
    </w:p>
    <w:p w14:paraId="0400AA06" w14:textId="77777777" w:rsidR="00BE157D" w:rsidRDefault="00D173A8">
      <w:pPr>
        <w:rPr>
          <w:sz w:val="20"/>
          <w:szCs w:val="20"/>
        </w:rPr>
      </w:pPr>
      <w:r>
        <w:rPr>
          <w:sz w:val="20"/>
          <w:szCs w:val="20"/>
        </w:rPr>
        <w:t>elektronicznych.</w:t>
      </w:r>
    </w:p>
    <w:p w14:paraId="28874D1F" w14:textId="6C735291" w:rsidR="00BE157D" w:rsidRDefault="00D173A8">
      <w:pPr>
        <w:ind w:left="142" w:hanging="142"/>
        <w:rPr>
          <w:sz w:val="20"/>
          <w:szCs w:val="20"/>
        </w:rPr>
      </w:pPr>
      <w:r>
        <w:rPr>
          <w:sz w:val="20"/>
          <w:szCs w:val="20"/>
        </w:rPr>
        <w:t>6.</w:t>
      </w:r>
      <w:r w:rsidR="001012F8">
        <w:rPr>
          <w:sz w:val="20"/>
          <w:szCs w:val="20"/>
        </w:rPr>
        <w:t xml:space="preserve"> </w:t>
      </w:r>
      <w:r>
        <w:rPr>
          <w:sz w:val="20"/>
          <w:szCs w:val="20"/>
        </w:rPr>
        <w:t>Zamawiający nie przewiduje udzielania zamówień, o których mowa w art. 214 ust. 1 pkt 7 i 8.</w:t>
      </w:r>
    </w:p>
    <w:p w14:paraId="69A666CA" w14:textId="39D6471F" w:rsidR="00BE157D" w:rsidRDefault="00D173A8">
      <w:pPr>
        <w:ind w:left="142" w:hanging="142"/>
        <w:rPr>
          <w:sz w:val="20"/>
          <w:szCs w:val="20"/>
        </w:rPr>
      </w:pPr>
      <w:r>
        <w:rPr>
          <w:sz w:val="20"/>
          <w:szCs w:val="20"/>
        </w:rPr>
        <w:t>7. Niniejsze postępowanie współfinansowane jest z</w:t>
      </w:r>
      <w:r w:rsidR="00B96290">
        <w:rPr>
          <w:sz w:val="20"/>
          <w:szCs w:val="20"/>
        </w:rPr>
        <w:t xml:space="preserve"> </w:t>
      </w:r>
      <w:r>
        <w:rPr>
          <w:sz w:val="20"/>
          <w:szCs w:val="20"/>
        </w:rPr>
        <w:t xml:space="preserve"> Rządowego Funduszu</w:t>
      </w:r>
      <w:r w:rsidR="001012F8">
        <w:rPr>
          <w:sz w:val="20"/>
          <w:szCs w:val="20"/>
        </w:rPr>
        <w:t xml:space="preserve"> Rozwoju Dróg</w:t>
      </w:r>
      <w:r>
        <w:rPr>
          <w:sz w:val="20"/>
          <w:szCs w:val="20"/>
        </w:rPr>
        <w:t>.</w:t>
      </w:r>
    </w:p>
    <w:p w14:paraId="2FC24CFE" w14:textId="77777777" w:rsidR="00BE157D" w:rsidRDefault="00D173A8">
      <w:pPr>
        <w:pStyle w:val="Akapitzlist"/>
        <w:tabs>
          <w:tab w:val="left" w:pos="343"/>
        </w:tabs>
        <w:spacing w:line="276" w:lineRule="auto"/>
        <w:ind w:left="0"/>
      </w:pPr>
      <w:r>
        <w:rPr>
          <w:rFonts w:ascii="Arial" w:hAnsi="Arial" w:cs="Arial"/>
          <w:sz w:val="20"/>
          <w:szCs w:val="20"/>
        </w:rPr>
        <w:lastRenderedPageBreak/>
        <w:t>8.Zamawiający przewiduje unieważnienie postępowania, jeśli środki publiczne, które</w:t>
      </w:r>
      <w:r>
        <w:rPr>
          <w:sz w:val="20"/>
          <w:szCs w:val="20"/>
        </w:rPr>
        <w:br/>
      </w:r>
      <w:r>
        <w:rPr>
          <w:rFonts w:ascii="Arial" w:hAnsi="Arial" w:cs="Arial"/>
          <w:sz w:val="20"/>
          <w:szCs w:val="20"/>
        </w:rPr>
        <w:t>zamierzał przeznaczyć na sfinansowanie całości lub części zamówienia nie zostały przyznane.</w:t>
      </w:r>
    </w:p>
    <w:p w14:paraId="4C107E8B" w14:textId="63D911E8" w:rsidR="00BE157D" w:rsidRDefault="00D173A8">
      <w:pPr>
        <w:pStyle w:val="Nagwek2"/>
        <w:rPr>
          <w:sz w:val="28"/>
          <w:szCs w:val="28"/>
        </w:rPr>
      </w:pPr>
      <w:bookmarkStart w:id="9" w:name="_s0i9odf430x7"/>
      <w:bookmarkEnd w:id="9"/>
      <w:r>
        <w:rPr>
          <w:sz w:val="28"/>
          <w:szCs w:val="28"/>
        </w:rPr>
        <w:t>V. Wizja lokalna</w:t>
      </w:r>
    </w:p>
    <w:p w14:paraId="2FD38545" w14:textId="77777777" w:rsidR="00BE157D" w:rsidRDefault="00D173A8">
      <w:pPr>
        <w:numPr>
          <w:ilvl w:val="0"/>
          <w:numId w:val="25"/>
        </w:numPr>
        <w:spacing w:before="240" w:after="40"/>
        <w:ind w:left="425" w:hanging="425"/>
        <w:jc w:val="both"/>
      </w:pPr>
      <w:r>
        <w:rPr>
          <w:sz w:val="20"/>
          <w:szCs w:val="18"/>
          <w:lang w:eastAsia="x-none"/>
        </w:rPr>
        <w:t xml:space="preserve">Zamawiający informuje, że odbycie wizji lokalnej </w:t>
      </w:r>
      <w:r>
        <w:rPr>
          <w:sz w:val="20"/>
          <w:szCs w:val="18"/>
          <w:u w:val="single"/>
          <w:lang w:eastAsia="x-none"/>
        </w:rPr>
        <w:t>nie jest obowiązkowe</w:t>
      </w:r>
      <w:r>
        <w:rPr>
          <w:sz w:val="20"/>
          <w:szCs w:val="18"/>
          <w:lang w:eastAsia="x-none"/>
        </w:rPr>
        <w:t xml:space="preserve">, niemniej jednak, Zamawiający zaleca Wykonawcom dokonanie wizji lokalnej w terenie przed przystąpieniem </w:t>
      </w:r>
      <w:r>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Pr>
          <w:sz w:val="20"/>
          <w:szCs w:val="18"/>
          <w:lang w:eastAsia="x-none"/>
        </w:rPr>
        <w:br/>
        <w:t>z tytułu błędnego skalkulowania ceny lub pominięcia elementów niezbędnych do wykonania zamówienia. Koszty związane z przeprowadzeniem wizji w terenie ponosi Wykonawca.</w:t>
      </w:r>
    </w:p>
    <w:p w14:paraId="60AC7BAF" w14:textId="77777777" w:rsidR="00BE157D" w:rsidRDefault="00D173A8">
      <w:pPr>
        <w:pStyle w:val="pkt"/>
        <w:numPr>
          <w:ilvl w:val="0"/>
          <w:numId w:val="25"/>
        </w:numPr>
        <w:spacing w:before="0" w:after="0" w:line="276" w:lineRule="auto"/>
        <w:ind w:left="426" w:hanging="426"/>
        <w:rPr>
          <w:rFonts w:ascii="Arial" w:hAnsi="Arial" w:cs="Arial"/>
          <w:sz w:val="20"/>
        </w:rPr>
      </w:pPr>
      <w:r>
        <w:rPr>
          <w:rFonts w:ascii="Arial" w:hAnsi="Arial" w:cs="Arial"/>
          <w:sz w:val="20"/>
        </w:rPr>
        <w:t xml:space="preserve">W celu umówienia wizji lokalnej lub zapoznania się z dokumentacją znajdującą się na miejscu </w:t>
      </w:r>
      <w:r>
        <w:rPr>
          <w:rFonts w:ascii="Arial" w:hAnsi="Arial" w:cs="Arial"/>
          <w:sz w:val="20"/>
        </w:rPr>
        <w:br/>
        <w:t xml:space="preserve">u Zamawiającego należy kontaktować się z osobami wyznaczonymi do komunikowania się </w:t>
      </w:r>
      <w:r>
        <w:rPr>
          <w:rFonts w:ascii="Arial" w:hAnsi="Arial" w:cs="Arial"/>
          <w:sz w:val="20"/>
        </w:rPr>
        <w:br/>
        <w:t xml:space="preserve">z Wykonawcami. </w:t>
      </w:r>
    </w:p>
    <w:p w14:paraId="5411DDB0" w14:textId="77777777" w:rsidR="00BE157D" w:rsidRDefault="00D173A8">
      <w:r>
        <w:rPr>
          <w:color w:val="000000"/>
          <w:sz w:val="20"/>
          <w:szCs w:val="20"/>
        </w:rPr>
        <w:t xml:space="preserve">    </w:t>
      </w:r>
      <w:bookmarkStart w:id="10" w:name="_l3y36xf8w2mt"/>
      <w:bookmarkEnd w:id="10"/>
      <w:r>
        <w:rPr>
          <w:color w:val="000000"/>
          <w:sz w:val="20"/>
          <w:szCs w:val="20"/>
        </w:rPr>
        <w:t xml:space="preserve"> </w:t>
      </w:r>
    </w:p>
    <w:p w14:paraId="4C727F1B" w14:textId="77777777" w:rsidR="00BE157D" w:rsidRDefault="00D173A8">
      <w:pPr>
        <w:pStyle w:val="Nagwek2"/>
        <w:spacing w:before="0" w:after="0"/>
        <w:rPr>
          <w:sz w:val="28"/>
          <w:szCs w:val="28"/>
        </w:rPr>
      </w:pPr>
      <w:r>
        <w:rPr>
          <w:sz w:val="28"/>
          <w:szCs w:val="28"/>
        </w:rPr>
        <w:t>VI. Podwykonawstwo</w:t>
      </w:r>
    </w:p>
    <w:p w14:paraId="5F83044D" w14:textId="77777777" w:rsidR="00BE157D" w:rsidRDefault="00D173A8">
      <w:pPr>
        <w:numPr>
          <w:ilvl w:val="0"/>
          <w:numId w:val="6"/>
        </w:numPr>
        <w:spacing w:before="240"/>
        <w:jc w:val="both"/>
        <w:rPr>
          <w:sz w:val="20"/>
          <w:szCs w:val="20"/>
        </w:rPr>
      </w:pPr>
      <w:r>
        <w:rPr>
          <w:sz w:val="20"/>
          <w:szCs w:val="20"/>
        </w:rPr>
        <w:t xml:space="preserve">Wykonawca może powierzyć wykonanie części zamówienia podwykonawcy (podwykonawcom). </w:t>
      </w:r>
    </w:p>
    <w:p w14:paraId="4048E17A" w14:textId="77777777" w:rsidR="00BE157D" w:rsidRDefault="00D173A8">
      <w:pPr>
        <w:numPr>
          <w:ilvl w:val="0"/>
          <w:numId w:val="6"/>
        </w:numPr>
        <w:jc w:val="both"/>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6FEE78D" w14:textId="77777777" w:rsidR="00BE157D" w:rsidRDefault="00D173A8">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05EB15" w14:textId="77777777" w:rsidR="00BE157D" w:rsidRDefault="00D173A8">
      <w:pPr>
        <w:pStyle w:val="Nagwek2"/>
        <w:rPr>
          <w:sz w:val="28"/>
          <w:szCs w:val="28"/>
        </w:rPr>
      </w:pPr>
      <w:bookmarkStart w:id="11" w:name="_6katmqtjrys4"/>
      <w:bookmarkEnd w:id="11"/>
      <w:r>
        <w:rPr>
          <w:sz w:val="28"/>
          <w:szCs w:val="28"/>
        </w:rPr>
        <w:t>VII. Termin wykonania zamówienia</w:t>
      </w:r>
    </w:p>
    <w:p w14:paraId="4A185CD2" w14:textId="467244E4" w:rsidR="00BE157D" w:rsidRDefault="00D173A8">
      <w:pPr>
        <w:numPr>
          <w:ilvl w:val="0"/>
          <w:numId w:val="10"/>
        </w:numPr>
        <w:spacing w:before="240"/>
        <w:ind w:left="426"/>
        <w:jc w:val="both"/>
      </w:pPr>
      <w:r>
        <w:rPr>
          <w:sz w:val="20"/>
          <w:szCs w:val="20"/>
        </w:rPr>
        <w:t xml:space="preserve">Przedmiot zamówienia należy zrealizować w terminie: </w:t>
      </w:r>
      <w:r w:rsidR="001012F8">
        <w:rPr>
          <w:b/>
          <w:color w:val="000000"/>
          <w:sz w:val="20"/>
          <w:szCs w:val="20"/>
          <w:u w:val="single"/>
        </w:rPr>
        <w:t>4</w:t>
      </w:r>
      <w:r w:rsidRPr="00115DEA">
        <w:rPr>
          <w:b/>
          <w:sz w:val="20"/>
          <w:szCs w:val="20"/>
          <w:u w:val="single"/>
        </w:rPr>
        <w:t xml:space="preserve"> </w:t>
      </w:r>
      <w:r>
        <w:rPr>
          <w:b/>
          <w:color w:val="000000"/>
          <w:sz w:val="20"/>
          <w:szCs w:val="20"/>
          <w:u w:val="single"/>
        </w:rPr>
        <w:t>miesięcy od podpisania umowy.</w:t>
      </w:r>
      <w:r>
        <w:rPr>
          <w:color w:val="000000"/>
          <w:sz w:val="20"/>
          <w:szCs w:val="20"/>
        </w:rPr>
        <w:t xml:space="preserve">  </w:t>
      </w:r>
    </w:p>
    <w:p w14:paraId="23ADB61D" w14:textId="77777777" w:rsidR="00BE157D" w:rsidRDefault="00D173A8">
      <w:pPr>
        <w:numPr>
          <w:ilvl w:val="0"/>
          <w:numId w:val="10"/>
        </w:numPr>
        <w:spacing w:before="240"/>
        <w:ind w:left="426"/>
        <w:jc w:val="both"/>
      </w:pPr>
      <w:r>
        <w:rPr>
          <w:sz w:val="20"/>
          <w:szCs w:val="20"/>
        </w:rPr>
        <w:t xml:space="preserve">Szczegółowe zagadnienia dotyczące terminu realizacji umowy uregulowane są we wzorze umowy </w:t>
      </w:r>
      <w:r>
        <w:rPr>
          <w:color w:val="000000"/>
          <w:sz w:val="20"/>
          <w:szCs w:val="20"/>
        </w:rPr>
        <w:t xml:space="preserve">stanowiącej </w:t>
      </w:r>
      <w:r>
        <w:rPr>
          <w:b/>
          <w:color w:val="000000"/>
          <w:sz w:val="20"/>
          <w:szCs w:val="20"/>
        </w:rPr>
        <w:t>załącznik nr 7 do SWZ</w:t>
      </w:r>
      <w:r>
        <w:rPr>
          <w:color w:val="000000"/>
          <w:sz w:val="20"/>
          <w:szCs w:val="20"/>
        </w:rPr>
        <w:t>.</w:t>
      </w:r>
    </w:p>
    <w:p w14:paraId="5A30377F" w14:textId="77777777" w:rsidR="00BE157D" w:rsidRDefault="00D173A8">
      <w:pPr>
        <w:pStyle w:val="Nagwek2"/>
        <w:tabs>
          <w:tab w:val="left" w:pos="0"/>
        </w:tabs>
        <w:rPr>
          <w:sz w:val="28"/>
          <w:szCs w:val="28"/>
        </w:rPr>
      </w:pPr>
      <w:bookmarkStart w:id="12" w:name="_nz5qrlch0jbr"/>
      <w:bookmarkEnd w:id="12"/>
      <w:r>
        <w:rPr>
          <w:sz w:val="28"/>
          <w:szCs w:val="28"/>
        </w:rPr>
        <w:t>VIII. Warunki udziału w postępowaniu</w:t>
      </w:r>
    </w:p>
    <w:p w14:paraId="06CDEF7D" w14:textId="77777777" w:rsidR="00BE157D" w:rsidRDefault="00D173A8">
      <w:pPr>
        <w:numPr>
          <w:ilvl w:val="0"/>
          <w:numId w:val="14"/>
        </w:numPr>
        <w:spacing w:before="240"/>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14:paraId="2569348D" w14:textId="77777777" w:rsidR="00BE157D" w:rsidRDefault="00D173A8">
      <w:pPr>
        <w:numPr>
          <w:ilvl w:val="0"/>
          <w:numId w:val="14"/>
        </w:numPr>
        <w:ind w:left="426" w:right="20"/>
        <w:jc w:val="both"/>
        <w:rPr>
          <w:sz w:val="20"/>
          <w:szCs w:val="20"/>
        </w:rPr>
      </w:pPr>
      <w:r>
        <w:rPr>
          <w:sz w:val="20"/>
          <w:szCs w:val="20"/>
        </w:rPr>
        <w:t>O udzielenie zamówienia mogą ubiegać się Wykonawcy, którzy spełniają warunki dotyczące:</w:t>
      </w:r>
    </w:p>
    <w:p w14:paraId="5011CA28" w14:textId="77777777" w:rsidR="00BE157D" w:rsidRDefault="00D173A8">
      <w:pPr>
        <w:numPr>
          <w:ilvl w:val="0"/>
          <w:numId w:val="3"/>
        </w:numPr>
        <w:ind w:left="852" w:right="20" w:hanging="426"/>
        <w:jc w:val="both"/>
        <w:rPr>
          <w:b/>
          <w:sz w:val="20"/>
          <w:szCs w:val="20"/>
        </w:rPr>
      </w:pPr>
      <w:r>
        <w:rPr>
          <w:b/>
          <w:sz w:val="20"/>
          <w:szCs w:val="20"/>
        </w:rPr>
        <w:t>zdolności do występowania w obrocie gospodarczym:</w:t>
      </w:r>
    </w:p>
    <w:p w14:paraId="55853E91" w14:textId="77777777" w:rsidR="00BE157D" w:rsidRDefault="00D173A8">
      <w:pPr>
        <w:ind w:left="868" w:right="20"/>
        <w:jc w:val="both"/>
        <w:rPr>
          <w:sz w:val="20"/>
          <w:szCs w:val="20"/>
        </w:rPr>
      </w:pPr>
      <w:r>
        <w:rPr>
          <w:sz w:val="20"/>
          <w:szCs w:val="20"/>
        </w:rPr>
        <w:t>Zamawiający nie stawia warunku w powyższym zakresie.</w:t>
      </w:r>
    </w:p>
    <w:p w14:paraId="73BE18F0" w14:textId="77777777" w:rsidR="00BE157D" w:rsidRDefault="00D173A8">
      <w:pPr>
        <w:numPr>
          <w:ilvl w:val="0"/>
          <w:numId w:val="3"/>
        </w:numPr>
        <w:ind w:left="852" w:right="20" w:hanging="426"/>
        <w:jc w:val="both"/>
        <w:rPr>
          <w:b/>
          <w:sz w:val="20"/>
          <w:szCs w:val="20"/>
        </w:rPr>
      </w:pPr>
      <w:r>
        <w:rPr>
          <w:b/>
          <w:sz w:val="20"/>
          <w:szCs w:val="20"/>
        </w:rPr>
        <w:t>uprawnień do prowadzenia określonej działalności gospodarczej lub zawodowej, o ile wynika to z odrębnych przepisów:</w:t>
      </w:r>
    </w:p>
    <w:p w14:paraId="5ECFAE57" w14:textId="77777777" w:rsidR="00BE157D" w:rsidRDefault="00D173A8">
      <w:pPr>
        <w:ind w:left="868" w:right="20"/>
        <w:jc w:val="both"/>
        <w:rPr>
          <w:sz w:val="20"/>
          <w:szCs w:val="20"/>
        </w:rPr>
      </w:pPr>
      <w:r>
        <w:rPr>
          <w:sz w:val="20"/>
          <w:szCs w:val="20"/>
        </w:rPr>
        <w:t>Zamawiający nie stawia warunku w powyższym zakresie.</w:t>
      </w:r>
    </w:p>
    <w:p w14:paraId="606022E2" w14:textId="77777777" w:rsidR="00BE157D" w:rsidRDefault="00D173A8">
      <w:pPr>
        <w:numPr>
          <w:ilvl w:val="0"/>
          <w:numId w:val="3"/>
        </w:numPr>
        <w:ind w:left="852" w:right="20" w:hanging="426"/>
        <w:jc w:val="both"/>
        <w:rPr>
          <w:b/>
          <w:sz w:val="20"/>
          <w:szCs w:val="20"/>
        </w:rPr>
      </w:pPr>
      <w:r>
        <w:rPr>
          <w:b/>
          <w:sz w:val="20"/>
          <w:szCs w:val="20"/>
        </w:rPr>
        <w:t>sytuacji ekonomicznej lub finansowej:</w:t>
      </w:r>
    </w:p>
    <w:p w14:paraId="63272BCA" w14:textId="77777777" w:rsidR="00BE157D" w:rsidRDefault="00D173A8">
      <w:pPr>
        <w:ind w:left="868" w:right="20"/>
        <w:jc w:val="both"/>
        <w:rPr>
          <w:sz w:val="20"/>
          <w:szCs w:val="20"/>
        </w:rPr>
      </w:pPr>
      <w:r>
        <w:rPr>
          <w:sz w:val="20"/>
          <w:szCs w:val="20"/>
        </w:rPr>
        <w:t>Zamawiający nie stawia warunku w powyższym zakresie.</w:t>
      </w:r>
    </w:p>
    <w:p w14:paraId="70C7CF9A" w14:textId="77777777" w:rsidR="00BE157D" w:rsidRDefault="00D173A8">
      <w:pPr>
        <w:numPr>
          <w:ilvl w:val="0"/>
          <w:numId w:val="3"/>
        </w:numPr>
        <w:ind w:left="852" w:right="20" w:hanging="426"/>
        <w:jc w:val="both"/>
        <w:rPr>
          <w:b/>
          <w:sz w:val="20"/>
          <w:szCs w:val="20"/>
        </w:rPr>
      </w:pPr>
      <w:r>
        <w:rPr>
          <w:b/>
          <w:sz w:val="20"/>
          <w:szCs w:val="20"/>
        </w:rPr>
        <w:t>zdolności technicznej lub zawodowej:</w:t>
      </w:r>
    </w:p>
    <w:p w14:paraId="3C744460" w14:textId="77777777" w:rsidR="00BE157D" w:rsidRDefault="00D173A8">
      <w:pPr>
        <w:pStyle w:val="Akapitzlist"/>
        <w:numPr>
          <w:ilvl w:val="0"/>
          <w:numId w:val="20"/>
        </w:numPr>
        <w:spacing w:before="120" w:after="120"/>
        <w:rPr>
          <w:rFonts w:ascii="Arial" w:hAnsi="Arial" w:cs="Arial"/>
          <w:sz w:val="20"/>
          <w:szCs w:val="20"/>
        </w:rPr>
      </w:pPr>
      <w:r>
        <w:rPr>
          <w:rFonts w:ascii="Arial" w:hAnsi="Arial" w:cs="Arial"/>
          <w:sz w:val="20"/>
          <w:szCs w:val="20"/>
        </w:rPr>
        <w:t>Wykonawca spełni warunek dotyczący zdolności technicznej jeżeli wykaże, że:</w:t>
      </w:r>
    </w:p>
    <w:p w14:paraId="536FF369" w14:textId="7494DEC1" w:rsidR="00BE157D" w:rsidRDefault="00D173A8">
      <w:pPr>
        <w:pStyle w:val="Tekstpodstawowy"/>
        <w:tabs>
          <w:tab w:val="left" w:pos="142"/>
          <w:tab w:val="left" w:pos="284"/>
        </w:tabs>
      </w:pPr>
      <w:r>
        <w:rPr>
          <w:rFonts w:ascii="Arial" w:hAnsi="Arial" w:cs="Arial"/>
          <w:sz w:val="20"/>
          <w:szCs w:val="20"/>
        </w:rPr>
        <w:lastRenderedPageBreak/>
        <w:t xml:space="preserve">posiada doświadczenie niezbędne do wykonania zamówienia, polegające na wykonaniu w okresie ostatnich pięciu lat przed upływem </w:t>
      </w:r>
      <w:r>
        <w:rPr>
          <w:rFonts w:ascii="Arial" w:hAnsi="Arial" w:cs="Arial"/>
          <w:color w:val="000000"/>
          <w:sz w:val="20"/>
          <w:szCs w:val="20"/>
        </w:rPr>
        <w:t xml:space="preserve">terminu składania ofert, a jeżeli okres prowadzenia działalności jest krótszy – w tym okresie, </w:t>
      </w:r>
      <w:r>
        <w:rPr>
          <w:rFonts w:ascii="Arial" w:hAnsi="Arial" w:cs="Arial"/>
          <w:b/>
          <w:color w:val="000000"/>
          <w:sz w:val="20"/>
          <w:szCs w:val="20"/>
          <w:u w:val="single"/>
        </w:rPr>
        <w:t xml:space="preserve">co najmniej jednej roboty budowlanej </w:t>
      </w:r>
      <w:r>
        <w:rPr>
          <w:rFonts w:ascii="Arial" w:hAnsi="Arial" w:cs="Arial"/>
          <w:b/>
          <w:color w:val="000000"/>
          <w:sz w:val="20"/>
          <w:szCs w:val="20"/>
          <w:u w:val="single"/>
          <w:lang w:eastAsia="pl-PL"/>
        </w:rPr>
        <w:t xml:space="preserve">obejmującej budowę/przebudowę/remont drogi/ulicy o długości min. </w:t>
      </w:r>
      <w:r w:rsidR="001012F8">
        <w:rPr>
          <w:rFonts w:ascii="Arial" w:hAnsi="Arial" w:cs="Arial"/>
          <w:b/>
          <w:color w:val="000000"/>
          <w:sz w:val="20"/>
          <w:szCs w:val="20"/>
          <w:u w:val="single"/>
          <w:lang w:eastAsia="pl-PL"/>
        </w:rPr>
        <w:t>0,5</w:t>
      </w:r>
      <w:r>
        <w:rPr>
          <w:rFonts w:ascii="Arial" w:hAnsi="Arial" w:cs="Arial"/>
          <w:b/>
          <w:color w:val="000000"/>
          <w:sz w:val="20"/>
          <w:szCs w:val="20"/>
          <w:u w:val="single"/>
          <w:lang w:eastAsia="pl-PL"/>
        </w:rPr>
        <w:t xml:space="preserve"> km poparte dokumentami (dowodami) potwierdzającymi, że roboty zostały wykonane zgodnie z zasadami sztuki budowlanej i prawidłowo ukończone.</w:t>
      </w:r>
      <w:r>
        <w:rPr>
          <w:rFonts w:ascii="Arial" w:hAnsi="Arial" w:cs="Arial"/>
          <w:sz w:val="20"/>
          <w:szCs w:val="20"/>
          <w:lang w:eastAsia="pl-PL"/>
        </w:rPr>
        <w:t xml:space="preserve"> </w:t>
      </w:r>
      <w:bookmarkStart w:id="13" w:name="_Hlk509210309"/>
    </w:p>
    <w:bookmarkEnd w:id="13"/>
    <w:p w14:paraId="08D9E980" w14:textId="77777777" w:rsidR="00BE157D" w:rsidRDefault="00BE157D">
      <w:pPr>
        <w:pStyle w:val="Tekstpodstawowy"/>
        <w:spacing w:line="276" w:lineRule="auto"/>
        <w:ind w:left="1080"/>
        <w:rPr>
          <w:rFonts w:ascii="Arial" w:hAnsi="Arial" w:cs="Arial"/>
          <w:sz w:val="20"/>
          <w:szCs w:val="20"/>
        </w:rPr>
      </w:pPr>
    </w:p>
    <w:p w14:paraId="2ADF8B9F" w14:textId="77777777" w:rsidR="00BE157D" w:rsidRDefault="00D173A8">
      <w:pPr>
        <w:spacing w:after="120"/>
        <w:ind w:left="426"/>
        <w:jc w:val="both"/>
        <w:rPr>
          <w:i/>
          <w:sz w:val="20"/>
          <w:szCs w:val="20"/>
        </w:rPr>
      </w:pPr>
      <w:r>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5CFC2E79" w14:textId="77777777" w:rsidR="00BE157D" w:rsidRDefault="00D173A8">
      <w:pPr>
        <w:spacing w:after="120"/>
        <w:ind w:left="426"/>
        <w:jc w:val="both"/>
        <w:rPr>
          <w:i/>
          <w:sz w:val="20"/>
          <w:szCs w:val="20"/>
        </w:rPr>
      </w:pPr>
      <w:r>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518FBE62" w14:textId="77777777" w:rsidR="00BE157D" w:rsidRDefault="00D173A8">
      <w:pPr>
        <w:pStyle w:val="Akapitzlist"/>
        <w:numPr>
          <w:ilvl w:val="0"/>
          <w:numId w:val="20"/>
        </w:numPr>
        <w:spacing w:before="120" w:after="120"/>
        <w:ind w:left="709" w:hanging="283"/>
        <w:rPr>
          <w:rFonts w:ascii="Arial" w:hAnsi="Arial" w:cs="Arial"/>
          <w:sz w:val="20"/>
          <w:szCs w:val="20"/>
        </w:rPr>
      </w:pPr>
      <w:r>
        <w:rPr>
          <w:rFonts w:ascii="Arial" w:hAnsi="Arial" w:cs="Arial"/>
          <w:sz w:val="20"/>
          <w:szCs w:val="20"/>
        </w:rPr>
        <w:t>Wykonawca spełni warunek dotyczący zdolności zawodowej jeżeli wykaże, że:</w:t>
      </w:r>
    </w:p>
    <w:p w14:paraId="12879B0F" w14:textId="77777777" w:rsidR="00BE157D" w:rsidRDefault="00D173A8">
      <w:pPr>
        <w:spacing w:before="120"/>
      </w:pPr>
      <w:r>
        <w:rPr>
          <w:color w:val="000000"/>
          <w:sz w:val="20"/>
          <w:szCs w:val="20"/>
        </w:rPr>
        <w:t xml:space="preserve">       skieruje do realizacji zamówienia publicznego, co najmniej  jedną osobę pełniącą obowiązki</w:t>
      </w:r>
    </w:p>
    <w:p w14:paraId="77543FAD" w14:textId="77777777" w:rsidR="00BE157D" w:rsidRDefault="00D173A8">
      <w:pPr>
        <w:spacing w:before="120"/>
        <w:rPr>
          <w:color w:val="000000"/>
          <w:sz w:val="20"/>
          <w:szCs w:val="20"/>
        </w:rPr>
      </w:pPr>
      <w:r>
        <w:rPr>
          <w:color w:val="000000"/>
          <w:sz w:val="20"/>
          <w:szCs w:val="20"/>
        </w:rPr>
        <w:t xml:space="preserve">       kierownika budowy posiadającą:</w:t>
      </w:r>
    </w:p>
    <w:p w14:paraId="761BB6A5" w14:textId="77777777" w:rsidR="00BE157D" w:rsidRDefault="00D173A8">
      <w:pPr>
        <w:tabs>
          <w:tab w:val="left" w:pos="1134"/>
        </w:tabs>
        <w:spacing w:after="120"/>
        <w:ind w:left="1134" w:hanging="340"/>
        <w:jc w:val="both"/>
      </w:pPr>
      <w:r>
        <w:rPr>
          <w:sz w:val="20"/>
          <w:szCs w:val="20"/>
        </w:rPr>
        <w:t xml:space="preserve">− uprawnienia budowlane do kierowania robotami budowlanymi </w:t>
      </w:r>
      <w:r>
        <w:rPr>
          <w:color w:val="000000"/>
          <w:sz w:val="20"/>
          <w:szCs w:val="20"/>
        </w:rPr>
        <w:t>bez ograniczeń w specjalności drogowej oraz minimum 5-letnie doświadczenie zawodowe</w:t>
      </w:r>
      <w:r>
        <w:rPr>
          <w:rFonts w:eastAsia="Cambria"/>
          <w:color w:val="000000"/>
          <w:sz w:val="20"/>
          <w:szCs w:val="20"/>
        </w:rPr>
        <w:t xml:space="preserve"> na stanowisku kierownika budowy lub kierownik robót</w:t>
      </w:r>
      <w:r>
        <w:rPr>
          <w:color w:val="000000"/>
          <w:sz w:val="20"/>
          <w:szCs w:val="20"/>
        </w:rPr>
        <w:t>, licząc od daty uzyskania uprawnień</w:t>
      </w:r>
    </w:p>
    <w:p w14:paraId="203AE03D" w14:textId="77777777" w:rsidR="00BE157D" w:rsidRDefault="00D173A8">
      <w:pPr>
        <w:tabs>
          <w:tab w:val="left" w:pos="1134"/>
        </w:tabs>
        <w:spacing w:after="120"/>
        <w:ind w:firstLine="284"/>
        <w:jc w:val="both"/>
        <w:rPr>
          <w:sz w:val="20"/>
          <w:szCs w:val="20"/>
        </w:rPr>
      </w:pPr>
      <w:r>
        <w:rPr>
          <w:sz w:val="20"/>
          <w:szCs w:val="20"/>
        </w:rPr>
        <w:t>lub</w:t>
      </w:r>
    </w:p>
    <w:p w14:paraId="0DB94739" w14:textId="77777777" w:rsidR="00BE157D" w:rsidRDefault="00D173A8">
      <w:pPr>
        <w:widowControl w:val="0"/>
        <w:tabs>
          <w:tab w:val="left" w:pos="1134"/>
        </w:tabs>
        <w:spacing w:after="120"/>
        <w:ind w:left="794"/>
        <w:jc w:val="both"/>
      </w:pPr>
      <w:r>
        <w:rPr>
          <w:sz w:val="20"/>
          <w:szCs w:val="20"/>
        </w:rPr>
        <w:t xml:space="preserve">- uprawnienia budowlane do kierowania robotami budowlanymi </w:t>
      </w:r>
      <w:r>
        <w:rPr>
          <w:color w:val="000000"/>
          <w:sz w:val="20"/>
          <w:szCs w:val="20"/>
        </w:rPr>
        <w:t xml:space="preserve">w specjalności drogowej lub odpowiadające im ważne uprawnienia budowlane, które zostały wydane na podstawie wcześniej obowiązujących przepisów oraz minimum 10-letnie doświadczenie zawodowe </w:t>
      </w:r>
      <w:r>
        <w:rPr>
          <w:rFonts w:eastAsia="Cambria"/>
          <w:color w:val="000000"/>
          <w:sz w:val="20"/>
          <w:szCs w:val="20"/>
        </w:rPr>
        <w:t>na stanowisku kierownika budowy lub kierownik robót</w:t>
      </w:r>
      <w:r>
        <w:rPr>
          <w:color w:val="000000"/>
          <w:sz w:val="20"/>
          <w:szCs w:val="20"/>
        </w:rPr>
        <w:t>, licząc od daty uzyskania uprawnień.</w:t>
      </w:r>
    </w:p>
    <w:p w14:paraId="17EE1EFD" w14:textId="77777777" w:rsidR="00BE157D" w:rsidRDefault="00D173A8">
      <w:pPr>
        <w:tabs>
          <w:tab w:val="left" w:pos="1596"/>
        </w:tabs>
        <w:spacing w:after="120"/>
        <w:jc w:val="both"/>
        <w:rPr>
          <w:color w:val="000000"/>
          <w:sz w:val="20"/>
          <w:szCs w:val="20"/>
        </w:rPr>
      </w:pPr>
      <w:r>
        <w:rPr>
          <w:color w:val="000000"/>
          <w:sz w:val="20"/>
          <w:szCs w:val="20"/>
        </w:rPr>
        <w:t xml:space="preserve">Zamawiający, określając wymogi dla każdej osoby w zakresie posiadanych uprawnień budowlanych wymaga uprawnień w rozumieniu ustawy z dnia 7 lipca 1994 r. Prawo budowlane (tj. Dz. U.  2021 r. poz. 2351 ze zm.) oraz Rozporządzenia Ministra Infrastruktury i Rozwoju z dnia 11 września 2014 r. w sprawie samodzielnych funkcji technicznych w budownictwie (Dz. U. 2014 r., poz. 1278 ze zm.). </w:t>
      </w:r>
    </w:p>
    <w:p w14:paraId="25279C1D" w14:textId="77777777" w:rsidR="00BE157D" w:rsidRDefault="00D173A8">
      <w:pPr>
        <w:tabs>
          <w:tab w:val="left" w:pos="1596"/>
        </w:tabs>
        <w:spacing w:after="120"/>
        <w:jc w:val="both"/>
        <w:rPr>
          <w:color w:val="000000"/>
          <w:sz w:val="20"/>
          <w:szCs w:val="20"/>
        </w:rPr>
      </w:pPr>
      <w:r>
        <w:rPr>
          <w:color w:val="000000"/>
          <w:sz w:val="20"/>
          <w:szCs w:val="20"/>
        </w:rPr>
        <w:t>Zamawiający zaakceptuje uprawnienia budowlane odpowiadające wymaganym uprawnieniom,</w:t>
      </w:r>
      <w:r>
        <w:rPr>
          <w:color w:val="000000"/>
          <w:sz w:val="20"/>
          <w:szCs w:val="20"/>
        </w:rPr>
        <w:br/>
        <w:t xml:space="preserve">które zostały wydane na podstawie wcześniej obowiązujących przepisów oraz odpowiadające </w:t>
      </w:r>
      <w:r>
        <w:rPr>
          <w:color w:val="000000"/>
          <w:sz w:val="20"/>
          <w:szCs w:val="20"/>
        </w:rPr>
        <w:br/>
        <w:t>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7B9CD3F5" w14:textId="77777777" w:rsidR="00BE157D" w:rsidRDefault="00D173A8">
      <w:pPr>
        <w:ind w:left="-6"/>
        <w:jc w:val="both"/>
        <w:rPr>
          <w:sz w:val="20"/>
          <w:szCs w:val="20"/>
        </w:rPr>
      </w:pPr>
      <w:r>
        <w:rPr>
          <w:sz w:val="20"/>
          <w:szCs w:val="20"/>
        </w:rPr>
        <w:t>3. Zamawiający, w stosunku do Wykonawców wspólnie ubiegających się o udzielenie zamówienia, w odniesieniu do warunku dotyczącego zdolności technicznej lub zawodowej – dopuszcza łączne spełnianie warunku przez Wykonawców.</w:t>
      </w:r>
    </w:p>
    <w:p w14:paraId="4A7C4C86" w14:textId="77777777" w:rsidR="00BE157D" w:rsidRDefault="00D173A8">
      <w:pPr>
        <w:ind w:left="-6"/>
        <w:jc w:val="both"/>
        <w:rPr>
          <w:sz w:val="20"/>
          <w:szCs w:val="20"/>
        </w:rPr>
      </w:pPr>
      <w:r>
        <w:rPr>
          <w:sz w:val="20"/>
          <w:szCs w:val="20"/>
        </w:rPr>
        <w:t xml:space="preserve">4. Zamawiający może na każdym etapie postępowania, uznać, że Wykonawca nie posiada wymaganych zdolności, jeżeli posiadanie przez wykonawcę sprzecznych interesów, w szczególności </w:t>
      </w:r>
      <w:r>
        <w:rPr>
          <w:sz w:val="20"/>
          <w:szCs w:val="20"/>
        </w:rPr>
        <w:lastRenderedPageBreak/>
        <w:t>zaangażowanie zasobów technicznych lub zawodowych wykonawcy w inne przedsięwzięcia gospodarcze wykonawcy może mieć negatywny wpływ na realizację zamówienia.</w:t>
      </w:r>
    </w:p>
    <w:p w14:paraId="1D908786" w14:textId="77777777" w:rsidR="00BE157D" w:rsidRDefault="00BE157D">
      <w:pPr>
        <w:ind w:left="448"/>
        <w:jc w:val="both"/>
        <w:rPr>
          <w:sz w:val="20"/>
          <w:szCs w:val="20"/>
        </w:rPr>
      </w:pPr>
    </w:p>
    <w:p w14:paraId="4CABE729" w14:textId="77777777" w:rsidR="00BE157D" w:rsidRDefault="00D173A8">
      <w:pPr>
        <w:ind w:left="-6"/>
        <w:jc w:val="both"/>
        <w:rPr>
          <w:sz w:val="28"/>
          <w:szCs w:val="28"/>
        </w:rPr>
      </w:pPr>
      <w:bookmarkStart w:id="14" w:name="_sv3xn7chhdup"/>
      <w:bookmarkEnd w:id="14"/>
      <w:r>
        <w:rPr>
          <w:sz w:val="28"/>
          <w:szCs w:val="28"/>
        </w:rPr>
        <w:t>IX. Podstawy wykluczenia z postępowania</w:t>
      </w:r>
    </w:p>
    <w:p w14:paraId="79CFF4AB" w14:textId="77777777" w:rsidR="00BE157D" w:rsidRPr="00776733" w:rsidRDefault="00D173A8">
      <w:pPr>
        <w:numPr>
          <w:ilvl w:val="0"/>
          <w:numId w:val="1"/>
        </w:numPr>
        <w:spacing w:before="240" w:line="360" w:lineRule="auto"/>
        <w:ind w:left="426"/>
        <w:jc w:val="both"/>
        <w:rPr>
          <w:sz w:val="20"/>
          <w:szCs w:val="20"/>
        </w:rPr>
      </w:pPr>
      <w:r>
        <w:rPr>
          <w:sz w:val="20"/>
          <w:szCs w:val="20"/>
        </w:rPr>
        <w:t xml:space="preserve">Z postępowania o udzielenie zamówienia wyklucza się Wykonawców, w stosunku do których </w:t>
      </w:r>
      <w:r w:rsidRPr="00776733">
        <w:rPr>
          <w:sz w:val="20"/>
          <w:szCs w:val="20"/>
        </w:rPr>
        <w:t>zachodzi którakolwiek z okoliczności wskazanych:</w:t>
      </w:r>
    </w:p>
    <w:p w14:paraId="39EA5016" w14:textId="77777777" w:rsidR="00BE157D" w:rsidRDefault="00D173A8">
      <w:pPr>
        <w:pStyle w:val="Akapitzlist"/>
        <w:spacing w:line="360" w:lineRule="auto"/>
        <w:ind w:left="0"/>
      </w:pPr>
      <w:r w:rsidRPr="00776733">
        <w:rPr>
          <w:rFonts w:ascii="Arial" w:hAnsi="Arial" w:cs="Arial"/>
          <w:sz w:val="20"/>
          <w:szCs w:val="20"/>
        </w:rPr>
        <w:t>1.1.</w:t>
      </w:r>
      <w:r>
        <w:rPr>
          <w:rFonts w:ascii="Arial" w:hAnsi="Arial" w:cs="Arial"/>
          <w:sz w:val="20"/>
          <w:szCs w:val="20"/>
        </w:rPr>
        <w:t xml:space="preserve"> w art. 108 ust. 1 PZP;</w:t>
      </w:r>
    </w:p>
    <w:p w14:paraId="6D0F4185" w14:textId="77777777" w:rsidR="00BE157D" w:rsidRDefault="00D173A8">
      <w:pPr>
        <w:pStyle w:val="rozdzia"/>
        <w:spacing w:before="0" w:line="276" w:lineRule="auto"/>
        <w:ind w:left="0" w:firstLine="0"/>
        <w:rPr>
          <w:rFonts w:ascii="Arial" w:hAnsi="Arial" w:cs="Arial"/>
          <w:b w:val="0"/>
        </w:rPr>
      </w:pPr>
      <w:r>
        <w:rPr>
          <w:rFonts w:ascii="Arial" w:hAnsi="Arial" w:cs="Arial"/>
          <w:b w:val="0"/>
        </w:rPr>
        <w:t>„Z postępowania o udzielenie zamówienia wyklucza się wykonawcę:</w:t>
      </w:r>
    </w:p>
    <w:p w14:paraId="7D5169DF" w14:textId="77777777" w:rsidR="00BE157D" w:rsidRDefault="00D173A8">
      <w:pPr>
        <w:pStyle w:val="rozdzia"/>
        <w:tabs>
          <w:tab w:val="left" w:pos="284"/>
        </w:tabs>
        <w:spacing w:before="0" w:line="276" w:lineRule="auto"/>
        <w:ind w:left="0" w:firstLine="0"/>
      </w:pPr>
      <w:r>
        <w:rPr>
          <w:rFonts w:ascii="Arial" w:hAnsi="Arial" w:cs="Arial"/>
          <w:b w:val="0"/>
          <w:lang w:val="pl-PL"/>
        </w:rPr>
        <w:t xml:space="preserve"> </w:t>
      </w:r>
      <w:r>
        <w:rPr>
          <w:rFonts w:ascii="Arial" w:hAnsi="Arial" w:cs="Arial"/>
          <w:b w:val="0"/>
        </w:rPr>
        <w:t>1)</w:t>
      </w:r>
      <w:r>
        <w:rPr>
          <w:rFonts w:ascii="Arial" w:hAnsi="Arial" w:cs="Arial"/>
          <w:b w:val="0"/>
        </w:rPr>
        <w:tab/>
      </w:r>
      <w:r>
        <w:rPr>
          <w:rFonts w:ascii="Arial" w:hAnsi="Arial" w:cs="Arial"/>
          <w:b w:val="0"/>
          <w:lang w:val="pl-PL"/>
        </w:rPr>
        <w:t xml:space="preserve">  </w:t>
      </w:r>
      <w:r>
        <w:rPr>
          <w:rFonts w:ascii="Arial" w:hAnsi="Arial" w:cs="Arial"/>
          <w:b w:val="0"/>
        </w:rPr>
        <w:t>będącego osobą fizyczną, którego prawomocnie skazano za przestępstwo:</w:t>
      </w:r>
    </w:p>
    <w:p w14:paraId="37579935"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 xml:space="preserve">a) udziału w zorganizowanej grupie przestępczej albo związku mającym na celu popełnienie </w:t>
      </w:r>
      <w:r>
        <w:rPr>
          <w:rFonts w:ascii="Arial" w:hAnsi="Arial" w:cs="Arial"/>
          <w:b w:val="0"/>
          <w:lang w:val="pl-PL"/>
        </w:rPr>
        <w:t xml:space="preserve">    </w:t>
      </w:r>
    </w:p>
    <w:p w14:paraId="369D5036"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przestępstwa lub przestępstwa skarbowego, o którym mowa w art. 258 Kodeksu karnego,</w:t>
      </w:r>
    </w:p>
    <w:p w14:paraId="4C1AE5CF"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b) handlu ludźmi, o którym mowa w art. 189a Kodeksu karnego,</w:t>
      </w:r>
    </w:p>
    <w:p w14:paraId="3EEF06E6" w14:textId="77777777" w:rsidR="00BE157D" w:rsidRDefault="00D173A8">
      <w:pPr>
        <w:pStyle w:val="rozdzia"/>
        <w:spacing w:line="276" w:lineRule="auto"/>
        <w:ind w:left="284" w:hanging="284"/>
      </w:pPr>
      <w:r>
        <w:rPr>
          <w:rFonts w:ascii="Arial" w:hAnsi="Arial" w:cs="Arial"/>
          <w:b w:val="0"/>
        </w:rPr>
        <w:t xml:space="preserve">c) o którym mowa w art 228–230a, art. 250a Kodeksu karnego lub w art. 46 lub art. 48 ustawy z dnia </w:t>
      </w:r>
      <w:r>
        <w:rPr>
          <w:rFonts w:ascii="Arial" w:hAnsi="Arial" w:cs="Arial"/>
          <w:b w:val="0"/>
          <w:lang w:val="pl-PL"/>
        </w:rPr>
        <w:t xml:space="preserve">   </w:t>
      </w:r>
      <w:r>
        <w:rPr>
          <w:rFonts w:ascii="Arial" w:hAnsi="Arial" w:cs="Arial"/>
          <w:b w:val="0"/>
        </w:rPr>
        <w:t>25 czerwca 2010 r. o sporcie,</w:t>
      </w:r>
    </w:p>
    <w:p w14:paraId="72E87114" w14:textId="77777777" w:rsidR="00BE157D" w:rsidRDefault="00D173A8">
      <w:pPr>
        <w:pStyle w:val="rozdzia"/>
        <w:spacing w:line="276" w:lineRule="auto"/>
        <w:ind w:left="284" w:hanging="284"/>
        <w:rPr>
          <w:rFonts w:ascii="Arial" w:hAnsi="Arial" w:cs="Arial"/>
          <w:b w:val="0"/>
        </w:rPr>
      </w:pPr>
      <w:r>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471010" w14:textId="77777777" w:rsidR="00BE157D" w:rsidRDefault="00D173A8">
      <w:pPr>
        <w:pStyle w:val="rozdzia"/>
        <w:spacing w:before="0" w:line="276" w:lineRule="auto"/>
        <w:ind w:left="142" w:hanging="142"/>
        <w:rPr>
          <w:rFonts w:ascii="Arial" w:hAnsi="Arial" w:cs="Arial"/>
          <w:b w:val="0"/>
        </w:rPr>
      </w:pPr>
      <w:r>
        <w:rPr>
          <w:rFonts w:ascii="Arial" w:hAnsi="Arial" w:cs="Arial"/>
          <w:b w:val="0"/>
        </w:rPr>
        <w:t>e) o charakterze terrorystycznym, o którym mowa w art. 115 § 20 Kodeksu karnego, lub mające na</w:t>
      </w:r>
    </w:p>
    <w:p w14:paraId="73402321"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celu popełnienie tego przestępstwa,</w:t>
      </w:r>
    </w:p>
    <w:p w14:paraId="7E90A9B6" w14:textId="77777777" w:rsidR="00BE157D" w:rsidRDefault="00D173A8">
      <w:pPr>
        <w:pStyle w:val="rozdzia"/>
        <w:spacing w:line="276" w:lineRule="auto"/>
        <w:ind w:left="142" w:hanging="142"/>
      </w:pPr>
      <w:r>
        <w:rPr>
          <w:rFonts w:ascii="Arial" w:hAnsi="Arial" w:cs="Arial"/>
          <w:b w:val="0"/>
        </w:rPr>
        <w:t xml:space="preserve">f) powierzenia wykonywania pracy małoletniemu cudzoziemcowi, o którym mowa w art. 9 ust. 2 </w:t>
      </w:r>
      <w:r>
        <w:rPr>
          <w:rFonts w:ascii="Arial" w:hAnsi="Arial" w:cs="Arial"/>
          <w:b w:val="0"/>
          <w:lang w:val="pl-PL"/>
        </w:rPr>
        <w:t xml:space="preserve">  </w:t>
      </w:r>
      <w:r>
        <w:rPr>
          <w:rFonts w:ascii="Arial" w:hAnsi="Arial" w:cs="Arial"/>
          <w:b w:val="0"/>
        </w:rPr>
        <w:t>ustawy z dnia 15 czerwca 2012 r. o skutkach powierzania wykonywania pracy cudzoziemcom przebywającym wbrew przepisom na terytorium Rzeczypospolitej Polskiej (Dz. U. poz. 769),</w:t>
      </w:r>
    </w:p>
    <w:p w14:paraId="0ECBADB8" w14:textId="77777777" w:rsidR="00BE157D" w:rsidRDefault="00D173A8">
      <w:pPr>
        <w:pStyle w:val="rozdzia"/>
        <w:spacing w:line="276" w:lineRule="auto"/>
        <w:ind w:left="284" w:hanging="284"/>
      </w:pPr>
      <w:r>
        <w:rPr>
          <w:rFonts w:ascii="Arial" w:hAnsi="Arial" w:cs="Arial"/>
          <w:b w:val="0"/>
        </w:rPr>
        <w:t>g)</w:t>
      </w:r>
      <w:r>
        <w:rPr>
          <w:rFonts w:ascii="Arial" w:hAnsi="Arial" w:cs="Arial"/>
          <w:b w:val="0"/>
          <w:lang w:val="pl-PL"/>
        </w:rPr>
        <w:t xml:space="preserve"> </w:t>
      </w:r>
      <w:r>
        <w:rPr>
          <w:rFonts w:ascii="Arial" w:hAnsi="Arial" w:cs="Arial"/>
          <w:b w:val="0"/>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36D43666" w14:textId="77777777" w:rsidR="00BE157D" w:rsidRDefault="00D173A8">
      <w:pPr>
        <w:pStyle w:val="rozdzia"/>
        <w:spacing w:line="276" w:lineRule="auto"/>
        <w:ind w:left="142" w:hanging="142"/>
        <w:rPr>
          <w:rFonts w:ascii="Arial" w:hAnsi="Arial" w:cs="Arial"/>
          <w:b w:val="0"/>
        </w:rPr>
      </w:pPr>
      <w:r>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0637B6A2"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 lub za odpowiedni czyn zabroniony określony w przepisach prawa obcego;</w:t>
      </w:r>
    </w:p>
    <w:p w14:paraId="22661495" w14:textId="77777777" w:rsidR="00BE157D" w:rsidRDefault="00D173A8">
      <w:pPr>
        <w:pStyle w:val="rozdzia"/>
        <w:spacing w:line="276" w:lineRule="auto"/>
        <w:ind w:left="142" w:hanging="142"/>
      </w:pPr>
      <w:r>
        <w:rPr>
          <w:rFonts w:ascii="Arial" w:hAnsi="Arial" w:cs="Arial"/>
          <w:b w:val="0"/>
        </w:rPr>
        <w:t xml:space="preserve">2) jeżeli urzędującego członka jego organu zarządzającego lub nadzorczego, wspólnika spółki w </w:t>
      </w:r>
      <w:r>
        <w:rPr>
          <w:rFonts w:ascii="Arial" w:hAnsi="Arial" w:cs="Arial"/>
          <w:b w:val="0"/>
          <w:lang w:val="pl-PL"/>
        </w:rPr>
        <w:t xml:space="preserve">  </w:t>
      </w:r>
      <w:r>
        <w:rPr>
          <w:rFonts w:ascii="Arial" w:hAnsi="Arial" w:cs="Arial"/>
          <w:b w:val="0"/>
        </w:rPr>
        <w:t>spółce jawnej lub partnerskiej albo komplementariusza w spółce komandytowej lub komandytowo-akcyjnej lub prokurenta prawomocnie skazano za przestępstwo, o którym mowa w pkt 1;</w:t>
      </w:r>
    </w:p>
    <w:p w14:paraId="413066A7" w14:textId="77777777" w:rsidR="00BE157D" w:rsidRDefault="00D173A8">
      <w:pPr>
        <w:pStyle w:val="rozdzia"/>
        <w:spacing w:before="0" w:line="276" w:lineRule="auto"/>
        <w:ind w:hanging="502"/>
        <w:rPr>
          <w:rFonts w:ascii="Arial" w:hAnsi="Arial" w:cs="Arial"/>
          <w:b w:val="0"/>
        </w:rPr>
      </w:pPr>
      <w:r>
        <w:rPr>
          <w:rFonts w:ascii="Arial" w:hAnsi="Arial" w:cs="Arial"/>
          <w:b w:val="0"/>
        </w:rPr>
        <w:t>3) wobec którego wydano prawomocny wyrok sądu lub ostateczną decyzję administracyjną o</w:t>
      </w:r>
    </w:p>
    <w:p w14:paraId="78DEFC4A"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zaleganiu z uiszczeniem podatków, opłat lub składek na ubezpieczenie społeczne lub zdrowotne,</w:t>
      </w:r>
    </w:p>
    <w:p w14:paraId="1D81AB1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chyba że wykonawca odpowiednio przed upływem terminu do składania wniosków o dopuszczenie</w:t>
      </w:r>
    </w:p>
    <w:p w14:paraId="128DE6F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do udziału w postępowaniu albo przed upływem terminu składania ofert dokonał płatności</w:t>
      </w:r>
    </w:p>
    <w:p w14:paraId="68E2D930"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należnych podatków, opłat lub składek na ubezpieczenie społeczne lub zdrowotne wraz z</w:t>
      </w:r>
    </w:p>
    <w:p w14:paraId="61B2F481"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odsetkami lub grzywnami lub zawarł wiążące porozumienie w sprawie spłaty tych należności;</w:t>
      </w:r>
    </w:p>
    <w:p w14:paraId="295AF28C" w14:textId="77777777" w:rsidR="00BE157D" w:rsidRDefault="00D173A8">
      <w:pPr>
        <w:pStyle w:val="rozdzia"/>
        <w:tabs>
          <w:tab w:val="left" w:pos="0"/>
        </w:tabs>
        <w:spacing w:line="276" w:lineRule="auto"/>
        <w:ind w:left="142" w:hanging="142"/>
        <w:rPr>
          <w:rFonts w:ascii="Arial" w:hAnsi="Arial" w:cs="Arial"/>
          <w:b w:val="0"/>
        </w:rPr>
      </w:pPr>
      <w:r>
        <w:rPr>
          <w:rFonts w:ascii="Arial" w:hAnsi="Arial" w:cs="Arial"/>
          <w:b w:val="0"/>
        </w:rPr>
        <w:t>4) wobec którego orzeczono zakaz ubiegania się o zamówienia publiczne;</w:t>
      </w:r>
    </w:p>
    <w:p w14:paraId="2117BE1A" w14:textId="77777777" w:rsidR="00BE157D" w:rsidRDefault="00D173A8">
      <w:pPr>
        <w:pStyle w:val="rozdzia"/>
        <w:spacing w:line="276" w:lineRule="auto"/>
        <w:ind w:left="142" w:hanging="142"/>
      </w:pPr>
      <w:r>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E4ABBC" w14:textId="77777777" w:rsidR="00BE157D" w:rsidRDefault="00D173A8">
      <w:pPr>
        <w:pStyle w:val="rozdzia"/>
        <w:spacing w:line="276" w:lineRule="auto"/>
        <w:ind w:left="142" w:hanging="142"/>
        <w:rPr>
          <w:rFonts w:ascii="Arial" w:hAnsi="Arial" w:cs="Arial"/>
          <w:b w:val="0"/>
        </w:rPr>
      </w:pPr>
      <w:r>
        <w:rPr>
          <w:rFonts w:ascii="Arial" w:hAnsi="Arial" w:cs="Arial"/>
          <w:b w:val="0"/>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9D1F4B" w14:textId="77777777" w:rsidR="00BE157D" w:rsidRDefault="00D173A8">
      <w:pPr>
        <w:pStyle w:val="Teksttreci0"/>
        <w:shd w:val="clear" w:color="auto" w:fill="auto"/>
        <w:spacing w:line="360" w:lineRule="auto"/>
        <w:ind w:firstLine="0"/>
        <w:jc w:val="both"/>
      </w:pPr>
      <w:r w:rsidRPr="00776733">
        <w:rPr>
          <w:rFonts w:ascii="Arial" w:hAnsi="Arial" w:cs="Arial"/>
          <w:bCs/>
          <w:sz w:val="20"/>
          <w:szCs w:val="20"/>
        </w:rPr>
        <w:t xml:space="preserve"> 1.2.</w:t>
      </w:r>
      <w:r>
        <w:rPr>
          <w:rFonts w:ascii="Arial" w:hAnsi="Arial" w:cs="Arial"/>
          <w:b/>
          <w:sz w:val="20"/>
          <w:szCs w:val="20"/>
        </w:rPr>
        <w:t xml:space="preserve"> </w:t>
      </w:r>
      <w:r>
        <w:rPr>
          <w:rFonts w:ascii="Arial" w:hAnsi="Arial" w:cs="Arial"/>
          <w:sz w:val="20"/>
          <w:szCs w:val="20"/>
        </w:rPr>
        <w:t>w art. 109 ust. 1 pkt. 4 PZP, tj.:</w:t>
      </w:r>
    </w:p>
    <w:p w14:paraId="7FC64B78" w14:textId="77777777" w:rsidR="00BE157D" w:rsidRDefault="00D173A8">
      <w:pPr>
        <w:pStyle w:val="pkt"/>
        <w:spacing w:line="360" w:lineRule="auto"/>
        <w:ind w:left="502" w:firstLine="0"/>
      </w:pPr>
      <w:r w:rsidRPr="00776733">
        <w:rPr>
          <w:rFonts w:ascii="Arial" w:hAnsi="Arial" w:cs="Arial"/>
          <w:bCs/>
          <w:kern w:val="2"/>
          <w:sz w:val="20"/>
        </w:rPr>
        <w:t>a)</w:t>
      </w:r>
      <w:r w:rsidRPr="00776733">
        <w:rPr>
          <w:rFonts w:ascii="Arial" w:hAnsi="Arial" w:cs="Arial"/>
          <w:bCs/>
          <w:kern w:val="2"/>
          <w:sz w:val="20"/>
        </w:rPr>
        <w:tab/>
      </w:r>
      <w:r>
        <w:rPr>
          <w:rFonts w:ascii="Arial" w:hAnsi="Arial" w:cs="Arial"/>
          <w:b/>
          <w:kern w:val="2"/>
          <w:sz w:val="20"/>
        </w:rPr>
        <w:t xml:space="preserve"> </w:t>
      </w:r>
      <w:r>
        <w:rPr>
          <w:rFonts w:ascii="Arial" w:hAnsi="Arial" w:cs="Arial"/>
          <w:bCs/>
          <w:kern w:val="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A48E1" w14:textId="77777777" w:rsidR="00BE157D" w:rsidRDefault="00D173A8">
      <w:pPr>
        <w:numPr>
          <w:ilvl w:val="0"/>
          <w:numId w:val="1"/>
        </w:numPr>
        <w:spacing w:line="360" w:lineRule="auto"/>
        <w:ind w:left="426"/>
        <w:jc w:val="both"/>
      </w:pPr>
      <w:r>
        <w:rPr>
          <w:color w:val="000000"/>
          <w:sz w:val="20"/>
          <w:szCs w:val="20"/>
        </w:rPr>
        <w:t xml:space="preserve">Na podstawie art. 7 ust.1 ustawy z dnia 13 kwietnia 2022r. o szczególnych rozwiązaniach w zakresie przeciwdziałania wspieraniu agresji na Ukrainę oraz służących ochronie bezpieczeństwa narodowego (Dz.U. 2022, poz. 835), dalej </w:t>
      </w:r>
      <w:r>
        <w:rPr>
          <w:b/>
          <w:bCs/>
          <w:color w:val="000000"/>
          <w:sz w:val="20"/>
          <w:szCs w:val="20"/>
        </w:rPr>
        <w:t>Ustawa o przeciwdziałaniu agresji na Ukrainę</w:t>
      </w:r>
      <w:r>
        <w:rPr>
          <w:color w:val="000000"/>
          <w:sz w:val="20"/>
          <w:szCs w:val="20"/>
        </w:rPr>
        <w:t>, z postępowania wyklucza się:</w:t>
      </w:r>
    </w:p>
    <w:p w14:paraId="3DDADD8B" w14:textId="77777777" w:rsidR="00BE157D" w:rsidRDefault="00D173A8">
      <w:pPr>
        <w:spacing w:line="360" w:lineRule="auto"/>
        <w:ind w:left="-26"/>
        <w:jc w:val="both"/>
        <w:rPr>
          <w:color w:val="000000"/>
          <w:sz w:val="20"/>
          <w:szCs w:val="20"/>
        </w:rPr>
      </w:pPr>
      <w:r>
        <w:rPr>
          <w:color w:val="000000"/>
          <w:sz w:val="20"/>
          <w:szCs w:val="20"/>
        </w:rPr>
        <w:t>1)   Wykonawcę wymienionego w wykazach określonych w rozporządzeniu 765/2006 i rozporządzeniu</w:t>
      </w:r>
    </w:p>
    <w:p w14:paraId="1071F670" w14:textId="77777777" w:rsidR="00BE157D" w:rsidRDefault="00D173A8">
      <w:pPr>
        <w:spacing w:line="360" w:lineRule="auto"/>
        <w:ind w:left="-26"/>
        <w:jc w:val="both"/>
        <w:rPr>
          <w:color w:val="000000"/>
          <w:sz w:val="20"/>
          <w:szCs w:val="20"/>
        </w:rPr>
      </w:pPr>
      <w:r>
        <w:rPr>
          <w:color w:val="000000"/>
          <w:sz w:val="20"/>
          <w:szCs w:val="20"/>
        </w:rPr>
        <w:t xml:space="preserve">      269/2014 albo wpisanego na listę o której mowa w art. 2 przedmiotowej ustawy ze wskazaniem  </w:t>
      </w:r>
    </w:p>
    <w:p w14:paraId="7F07F176" w14:textId="77777777" w:rsidR="00BE157D" w:rsidRDefault="00D173A8">
      <w:pPr>
        <w:spacing w:line="360" w:lineRule="auto"/>
        <w:ind w:left="-26"/>
        <w:jc w:val="both"/>
        <w:rPr>
          <w:color w:val="000000"/>
          <w:sz w:val="20"/>
          <w:szCs w:val="20"/>
        </w:rPr>
      </w:pPr>
      <w:r>
        <w:rPr>
          <w:color w:val="000000"/>
          <w:sz w:val="20"/>
          <w:szCs w:val="20"/>
        </w:rPr>
        <w:t xml:space="preserve">      zastosowania środka, o którym mowa w art. 1 pkt 3 Ustawy o przeciwdziałaniu agresji na Ukrainę,</w:t>
      </w:r>
      <w:r>
        <w:rPr>
          <w:color w:val="000000"/>
          <w:sz w:val="20"/>
          <w:szCs w:val="20"/>
        </w:rPr>
        <w:br/>
        <w:t>2)   Wykonawcę, którego beneficjentem rzeczywistym w rozumieniu ustawy z dnia 1 marca 2018 r. O</w:t>
      </w:r>
    </w:p>
    <w:p w14:paraId="6EC746B5" w14:textId="77777777" w:rsidR="00BE157D" w:rsidRDefault="00D173A8">
      <w:pPr>
        <w:spacing w:line="360" w:lineRule="auto"/>
        <w:ind w:left="-26"/>
        <w:jc w:val="both"/>
        <w:rPr>
          <w:color w:val="000000"/>
          <w:sz w:val="20"/>
          <w:szCs w:val="20"/>
        </w:rPr>
      </w:pPr>
      <w:r>
        <w:rPr>
          <w:color w:val="000000"/>
          <w:sz w:val="20"/>
          <w:szCs w:val="20"/>
        </w:rPr>
        <w:t xml:space="preserve">      przeciwdziałaniu praniu pieniędzy oraz finansowaniu terroryzmu (Dz. U. z 2022 r. poz. 593 i 655)</w:t>
      </w:r>
    </w:p>
    <w:p w14:paraId="6DF07DEB" w14:textId="77777777" w:rsidR="00BE157D" w:rsidRDefault="00D173A8">
      <w:pPr>
        <w:spacing w:line="360" w:lineRule="auto"/>
        <w:ind w:left="-26"/>
        <w:jc w:val="both"/>
        <w:rPr>
          <w:color w:val="000000"/>
          <w:sz w:val="20"/>
          <w:szCs w:val="20"/>
        </w:rPr>
      </w:pPr>
      <w:r>
        <w:rPr>
          <w:color w:val="000000"/>
          <w:sz w:val="20"/>
          <w:szCs w:val="20"/>
        </w:rPr>
        <w:t xml:space="preserve">      jest osoba wymieniona w wykazach określonych w rozporządzeniu 765/2006 i rozporządzeniu</w:t>
      </w:r>
    </w:p>
    <w:p w14:paraId="3E1B9D6D" w14:textId="77777777" w:rsidR="00BE157D" w:rsidRDefault="00D173A8">
      <w:pPr>
        <w:spacing w:line="360" w:lineRule="auto"/>
        <w:ind w:left="-26"/>
        <w:jc w:val="both"/>
        <w:rPr>
          <w:color w:val="000000"/>
          <w:sz w:val="20"/>
          <w:szCs w:val="20"/>
        </w:rPr>
      </w:pPr>
      <w:r>
        <w:rPr>
          <w:color w:val="000000"/>
          <w:sz w:val="20"/>
          <w:szCs w:val="20"/>
        </w:rPr>
        <w:t xml:space="preserve">      269/2014 albo wpisana na listę lub będąca takim beneficjentem rzeczywistym od</w:t>
      </w:r>
    </w:p>
    <w:p w14:paraId="44733E95" w14:textId="77777777" w:rsidR="00BE157D" w:rsidRDefault="00D173A8">
      <w:pPr>
        <w:spacing w:line="360" w:lineRule="auto"/>
        <w:ind w:left="-26"/>
        <w:jc w:val="both"/>
        <w:rPr>
          <w:color w:val="000000"/>
          <w:sz w:val="20"/>
          <w:szCs w:val="20"/>
        </w:rPr>
      </w:pPr>
      <w:r>
        <w:rPr>
          <w:color w:val="000000"/>
          <w:sz w:val="20"/>
          <w:szCs w:val="20"/>
        </w:rPr>
        <w:t xml:space="preserve">      dnia 24 lutego 2022 r., o ile została wpisana na listę na podstawie decyzji w sprawie wpisu na listę</w:t>
      </w:r>
    </w:p>
    <w:p w14:paraId="1434A7C2" w14:textId="77777777" w:rsidR="00BE157D" w:rsidRDefault="00D173A8">
      <w:pPr>
        <w:spacing w:line="360" w:lineRule="auto"/>
        <w:ind w:left="-26"/>
        <w:jc w:val="both"/>
        <w:rPr>
          <w:color w:val="000000"/>
          <w:sz w:val="20"/>
          <w:szCs w:val="20"/>
        </w:rPr>
      </w:pPr>
      <w:r>
        <w:rPr>
          <w:color w:val="000000"/>
          <w:sz w:val="20"/>
          <w:szCs w:val="20"/>
        </w:rPr>
        <w:t xml:space="preserve">      rozstrzygającej o zastosowaniu środka, o którym mowa w art. 1 pkt 3 Ustawy o przeciwdziałaniu</w:t>
      </w:r>
    </w:p>
    <w:p w14:paraId="431477D9" w14:textId="77777777" w:rsidR="00BE157D" w:rsidRDefault="00D173A8">
      <w:pPr>
        <w:spacing w:line="360" w:lineRule="auto"/>
        <w:ind w:left="-26"/>
        <w:rPr>
          <w:color w:val="000000"/>
          <w:sz w:val="20"/>
          <w:szCs w:val="20"/>
        </w:rPr>
      </w:pPr>
      <w:r>
        <w:rPr>
          <w:color w:val="000000"/>
          <w:sz w:val="20"/>
          <w:szCs w:val="20"/>
        </w:rPr>
        <w:t xml:space="preserve">      agresji na Ukrainę,</w:t>
      </w:r>
      <w:r>
        <w:rPr>
          <w:color w:val="000000"/>
          <w:sz w:val="20"/>
          <w:szCs w:val="20"/>
        </w:rPr>
        <w:br/>
        <w:t>3)   Wykonawcę, którego jednostką dominującą w rozumieniu art. 3 ust. 1 pkt 37 ustawy z dnia 29</w:t>
      </w:r>
    </w:p>
    <w:p w14:paraId="0346866B" w14:textId="77777777" w:rsidR="00BE157D" w:rsidRDefault="00D173A8">
      <w:pPr>
        <w:spacing w:line="360" w:lineRule="auto"/>
        <w:ind w:left="-26"/>
        <w:rPr>
          <w:color w:val="000000"/>
          <w:sz w:val="20"/>
          <w:szCs w:val="20"/>
        </w:rPr>
      </w:pPr>
      <w:r>
        <w:rPr>
          <w:color w:val="000000"/>
          <w:sz w:val="20"/>
          <w:szCs w:val="20"/>
        </w:rPr>
        <w:t xml:space="preserve">       września 1994 r. O rachunkowości (Dz. U. z 2021 r. poz. 217, 2105 i 2106), jest podmiot</w:t>
      </w:r>
    </w:p>
    <w:p w14:paraId="439F6E65" w14:textId="77777777" w:rsidR="00BE157D" w:rsidRDefault="00D173A8">
      <w:pPr>
        <w:spacing w:line="360" w:lineRule="auto"/>
        <w:ind w:left="-26"/>
        <w:rPr>
          <w:color w:val="000000"/>
          <w:sz w:val="20"/>
          <w:szCs w:val="20"/>
        </w:rPr>
      </w:pPr>
      <w:r>
        <w:rPr>
          <w:color w:val="000000"/>
          <w:sz w:val="20"/>
          <w:szCs w:val="20"/>
        </w:rPr>
        <w:t xml:space="preserve">       wymieniony w wykazach określonych w rozporządzeniu 765/2006 i rozporządzeniu 269/2014 albo</w:t>
      </w:r>
    </w:p>
    <w:p w14:paraId="565AE306" w14:textId="77777777" w:rsidR="00BE157D" w:rsidRDefault="00D173A8">
      <w:pPr>
        <w:spacing w:line="360" w:lineRule="auto"/>
        <w:ind w:left="-26"/>
        <w:rPr>
          <w:color w:val="000000"/>
          <w:sz w:val="20"/>
          <w:szCs w:val="20"/>
        </w:rPr>
      </w:pPr>
      <w:r>
        <w:rPr>
          <w:color w:val="000000"/>
          <w:sz w:val="20"/>
          <w:szCs w:val="20"/>
        </w:rPr>
        <w:t xml:space="preserve">       wpisany na listę lub będący taką jednostką dominującą od dnia 24 lutego 2022 r., o ile został</w:t>
      </w:r>
    </w:p>
    <w:p w14:paraId="77C42ED9" w14:textId="77777777" w:rsidR="00BE157D" w:rsidRDefault="00D173A8">
      <w:pPr>
        <w:spacing w:line="360" w:lineRule="auto"/>
        <w:ind w:left="-26"/>
        <w:rPr>
          <w:color w:val="000000"/>
          <w:sz w:val="20"/>
          <w:szCs w:val="20"/>
        </w:rPr>
      </w:pPr>
      <w:r>
        <w:rPr>
          <w:color w:val="000000"/>
          <w:sz w:val="20"/>
          <w:szCs w:val="20"/>
        </w:rPr>
        <w:t xml:space="preserve">       wpisany na listę na podstawie decyzji w sprawie wpisu na listę rozstrzygającej o zastosowaniu</w:t>
      </w:r>
    </w:p>
    <w:p w14:paraId="3C463A96" w14:textId="77777777" w:rsidR="00BE157D" w:rsidRDefault="00D173A8">
      <w:pPr>
        <w:spacing w:line="360" w:lineRule="auto"/>
        <w:ind w:left="-26"/>
        <w:rPr>
          <w:color w:val="000000"/>
          <w:sz w:val="20"/>
          <w:szCs w:val="20"/>
        </w:rPr>
      </w:pPr>
      <w:r>
        <w:rPr>
          <w:color w:val="000000"/>
          <w:sz w:val="20"/>
          <w:szCs w:val="20"/>
        </w:rPr>
        <w:t xml:space="preserve">       środka, o którym mowa w art. 1 pkt 3 Ustawy o przeciwdziałaniu agresji na Ukrainę.</w:t>
      </w:r>
    </w:p>
    <w:p w14:paraId="6D425ACA" w14:textId="77777777" w:rsidR="00BE157D" w:rsidRDefault="00D173A8">
      <w:pPr>
        <w:numPr>
          <w:ilvl w:val="0"/>
          <w:numId w:val="1"/>
        </w:numPr>
        <w:spacing w:line="360" w:lineRule="auto"/>
        <w:ind w:left="426"/>
        <w:jc w:val="both"/>
        <w:rPr>
          <w:color w:val="000000"/>
          <w:sz w:val="20"/>
          <w:szCs w:val="20"/>
        </w:rPr>
      </w:pPr>
      <w:r>
        <w:rPr>
          <w:color w:val="000000"/>
          <w:sz w:val="20"/>
          <w:szCs w:val="20"/>
        </w:rPr>
        <w:t>Wykluczenie, o którym mowa w ust.2, następuje na okres trwania okoliczności, o których mowa w pkt 1-3 powyżej.</w:t>
      </w:r>
    </w:p>
    <w:p w14:paraId="25A1F078" w14:textId="77777777" w:rsidR="00BE157D" w:rsidRDefault="00D173A8">
      <w:pPr>
        <w:numPr>
          <w:ilvl w:val="0"/>
          <w:numId w:val="1"/>
        </w:numPr>
        <w:spacing w:line="360" w:lineRule="auto"/>
        <w:ind w:left="426"/>
        <w:jc w:val="both"/>
      </w:pPr>
      <w:r>
        <w:rPr>
          <w:rStyle w:val="markedcontent"/>
          <w:color w:val="000000"/>
          <w:sz w:val="20"/>
          <w:szCs w:val="20"/>
        </w:rPr>
        <w:t>Zamawiający podstawę wykluczenia z ust. 2 będzie oceniał na podstawie oświadczenia</w:t>
      </w:r>
      <w:r>
        <w:rPr>
          <w:color w:val="000000"/>
          <w:sz w:val="20"/>
          <w:szCs w:val="20"/>
        </w:rPr>
        <w:br/>
      </w:r>
      <w:r>
        <w:rPr>
          <w:rStyle w:val="markedcontent"/>
          <w:color w:val="000000"/>
          <w:sz w:val="20"/>
          <w:szCs w:val="20"/>
        </w:rPr>
        <w:t>Wykonawcy o niepodleganiu wykluczeniu na podstawie wymienionej przesłanki</w:t>
      </w:r>
      <w:r>
        <w:rPr>
          <w:color w:val="000000"/>
          <w:sz w:val="20"/>
          <w:szCs w:val="20"/>
        </w:rPr>
        <w:br/>
      </w:r>
      <w:r>
        <w:rPr>
          <w:rStyle w:val="markedcontent"/>
          <w:color w:val="000000"/>
          <w:sz w:val="20"/>
          <w:szCs w:val="20"/>
        </w:rPr>
        <w:t>wykluczenia. Wzór oświadczenia stanowi Załącznik nr 2 do SWZ.</w:t>
      </w:r>
    </w:p>
    <w:p w14:paraId="5092F373" w14:textId="77777777" w:rsidR="00BE157D" w:rsidRDefault="00D173A8">
      <w:pPr>
        <w:numPr>
          <w:ilvl w:val="0"/>
          <w:numId w:val="1"/>
        </w:numPr>
        <w:spacing w:before="240" w:line="360" w:lineRule="auto"/>
        <w:ind w:left="426"/>
        <w:jc w:val="both"/>
      </w:pPr>
      <w:r>
        <w:rPr>
          <w:rStyle w:val="markedcontent"/>
          <w:color w:val="000000"/>
          <w:sz w:val="20"/>
          <w:szCs w:val="20"/>
        </w:rPr>
        <w:t>Wykluczenie Wykonawcy następuje zgodnie z art. 111 PZP.</w:t>
      </w:r>
    </w:p>
    <w:p w14:paraId="30926409" w14:textId="77777777" w:rsidR="00BE157D" w:rsidRDefault="00D173A8">
      <w:pPr>
        <w:pStyle w:val="Nagwek2"/>
        <w:rPr>
          <w:sz w:val="28"/>
          <w:szCs w:val="28"/>
        </w:rPr>
      </w:pPr>
      <w:bookmarkStart w:id="15" w:name="_crlv0voso4yw"/>
      <w:bookmarkEnd w:id="15"/>
      <w:r>
        <w:rPr>
          <w:sz w:val="28"/>
          <w:szCs w:val="28"/>
        </w:rPr>
        <w:lastRenderedPageBreak/>
        <w:t>X. Podmiotowe środki dowodowe. Oświadczenia i dokumenty, jakie zobowiązani są dostarczyć Wykonawcy w celu potwierdzenia spełniania warunków udziału w postępowaniu oraz wykazania braku podstaw wykluczenia</w:t>
      </w:r>
    </w:p>
    <w:p w14:paraId="7B147E44" w14:textId="3D213D6F" w:rsidR="00BE157D" w:rsidRDefault="00D173A8">
      <w:pPr>
        <w:numPr>
          <w:ilvl w:val="0"/>
          <w:numId w:val="5"/>
        </w:numPr>
        <w:spacing w:before="240"/>
        <w:ind w:left="284" w:hanging="426"/>
        <w:jc w:val="both"/>
      </w:pPr>
      <w:r>
        <w:rPr>
          <w:sz w:val="20"/>
          <w:szCs w:val="20"/>
        </w:rPr>
        <w:t xml:space="preserve">Do oferty stanowiącej </w:t>
      </w:r>
      <w:r>
        <w:rPr>
          <w:b/>
          <w:bCs/>
          <w:sz w:val="20"/>
          <w:szCs w:val="20"/>
        </w:rPr>
        <w:t>Załącznik nr 1 do SWZ</w:t>
      </w:r>
      <w:r>
        <w:rPr>
          <w:sz w:val="20"/>
          <w:szCs w:val="20"/>
        </w:rPr>
        <w:t xml:space="preserve"> Wykonawca zobowiązany jest dołączyć aktualne na dzień składania ofert oświadczenie o spełnianiu warunków udziału w postępowaniu i o braku podstaw do wykluczenia z postępowania – zgodnie z </w:t>
      </w:r>
      <w:r>
        <w:rPr>
          <w:b/>
          <w:sz w:val="20"/>
          <w:szCs w:val="20"/>
        </w:rPr>
        <w:t>Załącznikiem nr 2 do SWZ</w:t>
      </w:r>
      <w:r>
        <w:rPr>
          <w:sz w:val="20"/>
          <w:szCs w:val="20"/>
        </w:rPr>
        <w:t>;</w:t>
      </w:r>
    </w:p>
    <w:p w14:paraId="5C3CDE1A" w14:textId="77777777" w:rsidR="00BE157D" w:rsidRDefault="00D173A8">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6217EC3" w14:textId="77777777" w:rsidR="00BE157D" w:rsidRDefault="00D173A8">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08C738" w14:textId="77777777" w:rsidR="00BE157D" w:rsidRDefault="00D173A8">
      <w:pPr>
        <w:numPr>
          <w:ilvl w:val="0"/>
          <w:numId w:val="5"/>
        </w:numPr>
        <w:ind w:left="284" w:hanging="426"/>
        <w:jc w:val="both"/>
        <w:rPr>
          <w:sz w:val="20"/>
          <w:szCs w:val="20"/>
        </w:rPr>
      </w:pPr>
      <w:r>
        <w:rPr>
          <w:sz w:val="20"/>
          <w:szCs w:val="20"/>
        </w:rPr>
        <w:t>Podmiotowe środki dowodowe wymagane od wykonawcy obejmują:</w:t>
      </w:r>
    </w:p>
    <w:p w14:paraId="61CF9B04" w14:textId="77777777" w:rsidR="00BE157D" w:rsidRDefault="00D173A8">
      <w:pPr>
        <w:numPr>
          <w:ilvl w:val="2"/>
          <w:numId w:val="14"/>
        </w:numPr>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14:paraId="747AC30A" w14:textId="77777777" w:rsidR="00BE157D" w:rsidRDefault="00D173A8">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9947A0" w14:textId="77777777" w:rsidR="00BE157D" w:rsidRDefault="00D173A8">
      <w:pPr>
        <w:numPr>
          <w:ilvl w:val="2"/>
          <w:numId w:val="14"/>
        </w:numPr>
        <w:ind w:left="710" w:hanging="435"/>
        <w:jc w:val="both"/>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275D9BAB" w14:textId="77777777" w:rsidR="00BE157D" w:rsidRDefault="00D173A8">
      <w:pPr>
        <w:pStyle w:val="Akapitzlist"/>
        <w:numPr>
          <w:ilvl w:val="2"/>
          <w:numId w:val="14"/>
        </w:numPr>
        <w:spacing w:after="120" w:line="276" w:lineRule="auto"/>
        <w:ind w:left="709" w:hanging="425"/>
      </w:pPr>
      <w:r>
        <w:rPr>
          <w:rFonts w:ascii="Arial" w:eastAsia="Cambria"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Pr>
          <w:rFonts w:ascii="Arial" w:eastAsia="Cambria" w:hAnsi="Arial" w:cs="Arial"/>
          <w:b/>
          <w:bCs/>
          <w:color w:val="000000"/>
          <w:sz w:val="20"/>
          <w:szCs w:val="20"/>
        </w:rPr>
        <w:t>załącznik nr 6</w:t>
      </w:r>
      <w:r>
        <w:rPr>
          <w:rFonts w:ascii="Arial" w:eastAsia="Cambria" w:hAnsi="Arial" w:cs="Arial"/>
          <w:color w:val="000000"/>
          <w:sz w:val="20"/>
          <w:szCs w:val="20"/>
        </w:rPr>
        <w:t xml:space="preserve"> </w:t>
      </w:r>
      <w:r>
        <w:rPr>
          <w:rFonts w:ascii="Arial" w:eastAsia="Cambria" w:hAnsi="Arial" w:cs="Arial"/>
          <w:b/>
          <w:bCs/>
          <w:color w:val="000000"/>
          <w:sz w:val="20"/>
          <w:szCs w:val="20"/>
        </w:rPr>
        <w:t>do SWZ,</w:t>
      </w:r>
    </w:p>
    <w:p w14:paraId="4D29C118" w14:textId="77777777" w:rsidR="00BE157D" w:rsidRDefault="00D173A8">
      <w:pPr>
        <w:spacing w:after="120"/>
        <w:ind w:left="709" w:right="136"/>
        <w:jc w:val="both"/>
      </w:pPr>
      <w:r>
        <w:rPr>
          <w:sz w:val="20"/>
          <w:szCs w:val="20"/>
        </w:rPr>
        <w:t>[W odniesieniu do obywateli państw członkowskich Europejskiego Obszaru Gospodarczego,                            w rozumieniu art. 4a ustawy z dnia 15 grudnia 2000 r. o samorządach zawodowych architektów, inżynierów budownictwa oraz urbanistów (</w:t>
      </w:r>
      <w:proofErr w:type="spellStart"/>
      <w:r>
        <w:rPr>
          <w:sz w:val="20"/>
          <w:szCs w:val="20"/>
        </w:rPr>
        <w:t>t.j</w:t>
      </w:r>
      <w:proofErr w:type="spellEnd"/>
      <w:r>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w:t>
      </w:r>
      <w:r>
        <w:rPr>
          <w:sz w:val="20"/>
          <w:szCs w:val="20"/>
        </w:rPr>
        <w:lastRenderedPageBreak/>
        <w:t xml:space="preserve">odpowiadające swoim zakresem uprawnieniom budowlanym, o których mowa w ustawie Prawo budowlane. </w:t>
      </w:r>
    </w:p>
    <w:p w14:paraId="55E1849E" w14:textId="77777777" w:rsidR="00BE157D" w:rsidRDefault="00D173A8">
      <w:pPr>
        <w:spacing w:after="120"/>
        <w:ind w:left="709" w:right="136"/>
        <w:jc w:val="both"/>
        <w:rPr>
          <w:sz w:val="20"/>
          <w:szCs w:val="20"/>
        </w:rPr>
      </w:pPr>
      <w:r>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47A98581" w14:textId="77777777" w:rsidR="00BE157D" w:rsidRDefault="00D173A8">
      <w:pPr>
        <w:numPr>
          <w:ilvl w:val="0"/>
          <w:numId w:val="14"/>
        </w:numPr>
        <w:ind w:left="434"/>
        <w:jc w:val="both"/>
        <w:rPr>
          <w:sz w:val="20"/>
          <w:szCs w:val="20"/>
        </w:rPr>
      </w:pPr>
      <w:r>
        <w:rPr>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73731D" w14:textId="77777777" w:rsidR="00BE157D" w:rsidRDefault="00D173A8">
      <w:pPr>
        <w:numPr>
          <w:ilvl w:val="0"/>
          <w:numId w:val="14"/>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1403CA" w14:textId="77777777" w:rsidR="00BE157D" w:rsidRDefault="00D173A8">
      <w:pPr>
        <w:numPr>
          <w:ilvl w:val="0"/>
          <w:numId w:val="14"/>
        </w:numPr>
        <w:ind w:left="434"/>
        <w:jc w:val="both"/>
        <w:rPr>
          <w:sz w:val="20"/>
          <w:szCs w:val="20"/>
        </w:rPr>
      </w:pPr>
      <w:r>
        <w:rPr>
          <w:sz w:val="20"/>
          <w:szCs w:val="20"/>
        </w:rPr>
        <w:t>Zamawiający nie wzywa do złożenia podmiotowych środków dowodowych, jeżeli:</w:t>
      </w:r>
    </w:p>
    <w:p w14:paraId="57E23792" w14:textId="77777777" w:rsidR="00BE157D" w:rsidRDefault="00D173A8">
      <w:pPr>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C7AB80E" w14:textId="77777777" w:rsidR="00BE157D" w:rsidRDefault="00D173A8">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AF3A6A9" w14:textId="77777777" w:rsidR="00BE157D" w:rsidRDefault="00D173A8">
      <w:pPr>
        <w:numPr>
          <w:ilvl w:val="0"/>
          <w:numId w:val="14"/>
        </w:numP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04D765D" w14:textId="77777777" w:rsidR="00BE157D" w:rsidRDefault="00D173A8">
      <w:pPr>
        <w:numPr>
          <w:ilvl w:val="0"/>
          <w:numId w:val="14"/>
        </w:numPr>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6C2A6E1" w14:textId="77777777" w:rsidR="00BE157D" w:rsidRDefault="00D173A8">
      <w:pPr>
        <w:pStyle w:val="Nagwek2"/>
        <w:rPr>
          <w:sz w:val="28"/>
          <w:szCs w:val="28"/>
        </w:rPr>
      </w:pPr>
      <w:bookmarkStart w:id="16" w:name="_gb4nrns0uw97"/>
      <w:bookmarkEnd w:id="16"/>
      <w:r>
        <w:rPr>
          <w:sz w:val="28"/>
          <w:szCs w:val="28"/>
        </w:rPr>
        <w:t>XI. Poleganie na zasobach innych podmiotów</w:t>
      </w:r>
    </w:p>
    <w:p w14:paraId="4488B817" w14:textId="77777777" w:rsidR="00BE157D" w:rsidRDefault="00D173A8">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C0B2697" w14:textId="77777777" w:rsidR="00BE157D" w:rsidRDefault="00D173A8">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2D45FB2" w14:textId="77777777" w:rsidR="00BE157D" w:rsidRDefault="00D173A8">
      <w:pPr>
        <w:numPr>
          <w:ilvl w:val="3"/>
          <w:numId w:val="1"/>
        </w:numPr>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8681EA3" w14:textId="77777777" w:rsidR="00BE157D" w:rsidRDefault="00D173A8">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C0711" w14:textId="77777777" w:rsidR="00BE157D" w:rsidRDefault="00D173A8">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7E553" w14:textId="77777777" w:rsidR="00BE157D" w:rsidRDefault="00D173A8">
      <w:pPr>
        <w:numPr>
          <w:ilvl w:val="3"/>
          <w:numId w:val="1"/>
        </w:numPr>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58C4D" w14:textId="77777777" w:rsidR="00BE157D" w:rsidRDefault="00D173A8">
      <w:pPr>
        <w:numPr>
          <w:ilvl w:val="3"/>
          <w:numId w:val="1"/>
        </w:numPr>
        <w:shd w:val="clear" w:color="auto" w:fill="FFFFFF"/>
        <w:ind w:left="426"/>
        <w:jc w:val="both"/>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Wzór oświadczenia stanowi </w:t>
      </w:r>
      <w:r>
        <w:rPr>
          <w:b/>
          <w:bCs/>
          <w:sz w:val="20"/>
          <w:szCs w:val="20"/>
        </w:rPr>
        <w:t>załącznik nr 2A do SWZ.</w:t>
      </w:r>
    </w:p>
    <w:p w14:paraId="2EE43613" w14:textId="77777777" w:rsidR="00BE157D" w:rsidRDefault="00D173A8">
      <w:pPr>
        <w:pStyle w:val="Nagwek2"/>
        <w:rPr>
          <w:sz w:val="28"/>
          <w:szCs w:val="28"/>
        </w:rPr>
      </w:pPr>
      <w:bookmarkStart w:id="17" w:name="_lodptpqf2xh0"/>
      <w:bookmarkEnd w:id="17"/>
      <w:r>
        <w:rPr>
          <w:sz w:val="28"/>
          <w:szCs w:val="28"/>
        </w:rPr>
        <w:t>XII. Informacja dla Wykonawców wspólnie ubiegających się o udzielenie zamówienia</w:t>
      </w:r>
    </w:p>
    <w:p w14:paraId="03FB310D" w14:textId="77777777" w:rsidR="00BE157D" w:rsidRDefault="00D173A8">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957166" w14:textId="77777777" w:rsidR="00BE157D" w:rsidRDefault="00D173A8">
      <w:pPr>
        <w:numPr>
          <w:ilvl w:val="0"/>
          <w:numId w:val="13"/>
        </w:numPr>
        <w:ind w:left="426"/>
        <w:jc w:val="both"/>
        <w:rPr>
          <w:sz w:val="20"/>
          <w:szCs w:val="20"/>
        </w:rPr>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2C404E" w14:textId="77777777" w:rsidR="00BE157D" w:rsidRDefault="00D173A8">
      <w:pPr>
        <w:numPr>
          <w:ilvl w:val="0"/>
          <w:numId w:val="13"/>
        </w:numPr>
        <w:ind w:left="426"/>
        <w:jc w:val="both"/>
        <w:rPr>
          <w:sz w:val="20"/>
          <w:szCs w:val="20"/>
        </w:rPr>
      </w:pPr>
      <w:r>
        <w:rPr>
          <w:sz w:val="20"/>
          <w:szCs w:val="20"/>
        </w:rPr>
        <w:t>Wykonawcy wspólnie ubiegający się o udzielenie zamówienia dołączają do oferty oświadczenie, z którego wynika, które roboty budowlane wykonają poszczególni wykonawcy.</w:t>
      </w:r>
    </w:p>
    <w:p w14:paraId="42ABB98B" w14:textId="77777777" w:rsidR="00BE157D" w:rsidRDefault="00D173A8">
      <w:pPr>
        <w:numPr>
          <w:ilvl w:val="0"/>
          <w:numId w:val="13"/>
        </w:numPr>
        <w:ind w:left="426"/>
        <w:jc w:val="both"/>
        <w:rPr>
          <w:sz w:val="20"/>
          <w:szCs w:val="20"/>
        </w:rPr>
      </w:pPr>
      <w:r>
        <w:rPr>
          <w:sz w:val="20"/>
          <w:szCs w:val="20"/>
        </w:rPr>
        <w:t>Oświadczenia i dokumenty potwierdzające brak podstaw do wykluczenia z postępowania składa każdy z Wykonawców wspólnie ubiegających się o zamówienie.</w:t>
      </w:r>
    </w:p>
    <w:p w14:paraId="50F9CEBB" w14:textId="77777777" w:rsidR="00BE157D" w:rsidRDefault="00D173A8">
      <w:pPr>
        <w:pStyle w:val="Nagwek2"/>
        <w:spacing w:before="240" w:after="240"/>
        <w:rPr>
          <w:sz w:val="28"/>
          <w:szCs w:val="28"/>
        </w:rPr>
      </w:pPr>
      <w:bookmarkStart w:id="18" w:name="_tp7vefgpgfgi"/>
      <w:bookmarkEnd w:id="18"/>
      <w:r>
        <w:rPr>
          <w:sz w:val="28"/>
          <w:szCs w:val="28"/>
        </w:rPr>
        <w:t>XIII. Informacje o sposobie porozumiewania się zamawiającego z Wykonawcami oraz przekazywania oświadczeń lub dokumentów</w:t>
      </w:r>
    </w:p>
    <w:p w14:paraId="1A7CAF7B" w14:textId="77777777" w:rsidR="00BE157D" w:rsidRDefault="00D173A8">
      <w:pPr>
        <w:numPr>
          <w:ilvl w:val="0"/>
          <w:numId w:val="12"/>
        </w:numPr>
        <w:jc w:val="both"/>
        <w:rPr>
          <w:sz w:val="20"/>
          <w:szCs w:val="20"/>
        </w:rPr>
      </w:pPr>
      <w:r>
        <w:rPr>
          <w:sz w:val="20"/>
          <w:szCs w:val="20"/>
        </w:rPr>
        <w:t xml:space="preserve">Osobą uprawnioną do kontaktu z Wykonawcami jest: </w:t>
      </w:r>
    </w:p>
    <w:p w14:paraId="3C64C977" w14:textId="77777777" w:rsidR="00BE157D" w:rsidRDefault="00D173A8">
      <w:pPr>
        <w:pStyle w:val="Akapitzlist"/>
        <w:ind w:left="720"/>
        <w:rPr>
          <w:rFonts w:ascii="Arial" w:hAnsi="Arial" w:cs="Arial"/>
          <w:sz w:val="20"/>
          <w:szCs w:val="20"/>
        </w:rPr>
      </w:pPr>
      <w:r>
        <w:rPr>
          <w:rFonts w:ascii="Arial" w:hAnsi="Arial" w:cs="Arial"/>
          <w:sz w:val="20"/>
          <w:szCs w:val="20"/>
        </w:rPr>
        <w:t>-      w zakresie proceduralnym :</w:t>
      </w:r>
    </w:p>
    <w:p w14:paraId="0191B486" w14:textId="77777777" w:rsidR="00BE157D" w:rsidRDefault="00D173A8">
      <w:pPr>
        <w:pStyle w:val="Akapitzlist"/>
        <w:ind w:left="1080"/>
        <w:rPr>
          <w:rFonts w:ascii="Arial" w:hAnsi="Arial" w:cs="Arial"/>
          <w:sz w:val="20"/>
          <w:szCs w:val="20"/>
        </w:rPr>
      </w:pPr>
      <w:r>
        <w:rPr>
          <w:rFonts w:ascii="Arial" w:hAnsi="Arial" w:cs="Arial"/>
          <w:sz w:val="20"/>
          <w:szCs w:val="20"/>
        </w:rPr>
        <w:t xml:space="preserve"> Danuta Karpińska, tel. 59 858 87 33</w:t>
      </w:r>
    </w:p>
    <w:p w14:paraId="4DC7276F" w14:textId="77777777" w:rsidR="00BE157D" w:rsidRDefault="00D173A8">
      <w:pPr>
        <w:rPr>
          <w:sz w:val="20"/>
          <w:szCs w:val="20"/>
        </w:rPr>
      </w:pPr>
      <w:r>
        <w:rPr>
          <w:sz w:val="20"/>
          <w:szCs w:val="20"/>
        </w:rPr>
        <w:t xml:space="preserve">             -      w zakresie merytorycznym:</w:t>
      </w:r>
    </w:p>
    <w:p w14:paraId="6C40B459" w14:textId="2C584C03" w:rsidR="00BE157D" w:rsidRDefault="00D173A8">
      <w:pPr>
        <w:rPr>
          <w:sz w:val="20"/>
          <w:szCs w:val="20"/>
        </w:rPr>
      </w:pPr>
      <w:r>
        <w:rPr>
          <w:sz w:val="20"/>
          <w:szCs w:val="20"/>
        </w:rPr>
        <w:t xml:space="preserve">                    </w:t>
      </w:r>
      <w:r w:rsidR="001012F8">
        <w:rPr>
          <w:sz w:val="20"/>
          <w:szCs w:val="20"/>
        </w:rPr>
        <w:t>Mariusz Łukaszewski</w:t>
      </w:r>
      <w:r>
        <w:rPr>
          <w:sz w:val="20"/>
          <w:szCs w:val="20"/>
        </w:rPr>
        <w:t xml:space="preserve">, tel. 59 858 87 29 </w:t>
      </w:r>
    </w:p>
    <w:p w14:paraId="0953BCA3" w14:textId="2EA38615" w:rsidR="00BE157D" w:rsidRPr="00584D04" w:rsidRDefault="00D173A8" w:rsidP="00584D04">
      <w:pPr>
        <w:tabs>
          <w:tab w:val="left" w:pos="540"/>
        </w:tabs>
        <w:ind w:left="284"/>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hyperlink r:id="rId11" w:history="1">
        <w:r w:rsidR="00584D04" w:rsidRPr="00584D04">
          <w:rPr>
            <w:rStyle w:val="Hipercze"/>
            <w:sz w:val="20"/>
            <w:szCs w:val="20"/>
          </w:rPr>
          <w:t xml:space="preserve">https://platformazakupowa.pl/transakcja/851164 </w:t>
        </w:r>
      </w:hyperlink>
    </w:p>
    <w:p w14:paraId="6C7867E5" w14:textId="77777777" w:rsidR="00BE157D" w:rsidRDefault="00D173A8">
      <w:pPr>
        <w:numPr>
          <w:ilvl w:val="0"/>
          <w:numId w:val="12"/>
        </w:numPr>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2369C3F" w14:textId="77777777" w:rsidR="00BE157D" w:rsidRDefault="00D173A8">
      <w:pPr>
        <w:ind w:left="720"/>
        <w:jc w:val="both"/>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zp@przechlewo.pl</w:t>
      </w:r>
    </w:p>
    <w:p w14:paraId="641517FE" w14:textId="77777777" w:rsidR="00BE157D" w:rsidRDefault="00D173A8">
      <w:pPr>
        <w:numPr>
          <w:ilvl w:val="0"/>
          <w:numId w:val="12"/>
        </w:numPr>
        <w:jc w:val="both"/>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14:paraId="184655D3" w14:textId="77777777" w:rsidR="00BE157D" w:rsidRDefault="00D173A8">
      <w:pPr>
        <w:numPr>
          <w:ilvl w:val="0"/>
          <w:numId w:val="12"/>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573E5E" w14:textId="77777777" w:rsidR="00BE157D" w:rsidRDefault="00D173A8">
      <w:pPr>
        <w:pStyle w:val="Akapitzlist"/>
        <w:widowControl/>
        <w:numPr>
          <w:ilvl w:val="0"/>
          <w:numId w:val="12"/>
        </w:numPr>
        <w:spacing w:line="276" w:lineRule="auto"/>
        <w:ind w:right="92"/>
        <w:rPr>
          <w:rFonts w:ascii="Arial" w:hAnsi="Arial" w:cs="Arial"/>
          <w:color w:val="000000"/>
          <w:sz w:val="20"/>
          <w:szCs w:val="20"/>
        </w:rPr>
      </w:pPr>
      <w:r>
        <w:rPr>
          <w:rFonts w:ascii="Arial" w:hAnsi="Arial" w:cs="Arial"/>
          <w:color w:val="000000"/>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sz w:val="20"/>
          <w:szCs w:val="20"/>
        </w:rPr>
        <w:br/>
        <w:t xml:space="preserve">w postępowaniu o udzielenie zamówienia publicznego lub konkursie (Dz. U. z 2020 r. poz. 2452), określa niezbędne wymagania sprzętowo-aplikacyjne umożliwiające pracę na Platformie, tj.: </w:t>
      </w:r>
    </w:p>
    <w:p w14:paraId="77007742" w14:textId="77777777" w:rsidR="00BE157D" w:rsidRDefault="00D173A8">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7EC1A62" w14:textId="77777777" w:rsidR="00BE157D" w:rsidRDefault="00D173A8">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7BD01BC" w14:textId="77777777" w:rsidR="00BE157D" w:rsidRDefault="00D173A8">
      <w:pPr>
        <w:numPr>
          <w:ilvl w:val="1"/>
          <w:numId w:val="9"/>
        </w:numPr>
        <w:jc w:val="both"/>
        <w:rPr>
          <w:sz w:val="20"/>
          <w:szCs w:val="20"/>
        </w:rPr>
      </w:pPr>
      <w:r>
        <w:rPr>
          <w:sz w:val="20"/>
          <w:szCs w:val="20"/>
        </w:rPr>
        <w:t>zainstalowana dowolna przeglądarka internetowa, w przypadku Internet Explorer minimalnie wersja 10 0.,</w:t>
      </w:r>
    </w:p>
    <w:p w14:paraId="58F864DC" w14:textId="77777777" w:rsidR="00BE157D" w:rsidRDefault="00D173A8">
      <w:pPr>
        <w:numPr>
          <w:ilvl w:val="1"/>
          <w:numId w:val="9"/>
        </w:numPr>
        <w:jc w:val="both"/>
        <w:rPr>
          <w:sz w:val="20"/>
          <w:szCs w:val="20"/>
        </w:rPr>
      </w:pPr>
      <w:r>
        <w:rPr>
          <w:sz w:val="20"/>
          <w:szCs w:val="20"/>
        </w:rPr>
        <w:t>włączona obsługa JavaScript,</w:t>
      </w:r>
    </w:p>
    <w:p w14:paraId="4C422469" w14:textId="77777777" w:rsidR="00BE157D" w:rsidRDefault="00D173A8">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07BBDD8" w14:textId="77777777" w:rsidR="00BE157D" w:rsidRDefault="00D173A8">
      <w:pPr>
        <w:numPr>
          <w:ilvl w:val="1"/>
          <w:numId w:val="9"/>
        </w:numPr>
        <w:jc w:val="both"/>
        <w:rPr>
          <w:sz w:val="20"/>
          <w:szCs w:val="20"/>
        </w:rPr>
      </w:pPr>
      <w:r>
        <w:rPr>
          <w:sz w:val="20"/>
          <w:szCs w:val="20"/>
        </w:rPr>
        <w:t>Platformazakupowa.pl działa według standardu przyjętego w komunikacji sieciowej - kodowanie UTF8,</w:t>
      </w:r>
    </w:p>
    <w:p w14:paraId="462EB7F3" w14:textId="77777777" w:rsidR="00BE157D" w:rsidRDefault="00D173A8">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953ACC3" w14:textId="77777777" w:rsidR="00BE157D" w:rsidRDefault="00D173A8">
      <w:pPr>
        <w:numPr>
          <w:ilvl w:val="0"/>
          <w:numId w:val="12"/>
        </w:numPr>
        <w:jc w:val="both"/>
        <w:rPr>
          <w:sz w:val="20"/>
          <w:szCs w:val="20"/>
        </w:rPr>
      </w:pPr>
      <w:r>
        <w:rPr>
          <w:sz w:val="20"/>
          <w:szCs w:val="20"/>
        </w:rPr>
        <w:t>Wykonawca, przystępując do niniejszego postępowania o udzielenie zamówienia publicznego:</w:t>
      </w:r>
    </w:p>
    <w:p w14:paraId="6A177341" w14:textId="77777777" w:rsidR="00BE157D" w:rsidRDefault="00D173A8">
      <w:pPr>
        <w:numPr>
          <w:ilvl w:val="1"/>
          <w:numId w:val="9"/>
        </w:numPr>
        <w:jc w:val="both"/>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20AD6A38" w14:textId="77777777" w:rsidR="00BE157D" w:rsidRDefault="00D173A8">
      <w:pPr>
        <w:numPr>
          <w:ilvl w:val="1"/>
          <w:numId w:val="9"/>
        </w:numPr>
        <w:jc w:val="both"/>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37D0A582" w14:textId="77777777" w:rsidR="00BE157D" w:rsidRDefault="00D173A8">
      <w:pPr>
        <w:numPr>
          <w:ilvl w:val="0"/>
          <w:numId w:val="12"/>
        </w:numPr>
        <w:jc w:val="both"/>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6A4AC9" w14:textId="77777777" w:rsidR="00BE157D" w:rsidRDefault="00D173A8">
      <w:pPr>
        <w:numPr>
          <w:ilvl w:val="0"/>
          <w:numId w:val="12"/>
        </w:numPr>
        <w:jc w:val="both"/>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3AC3E3B3" w14:textId="77777777" w:rsidR="00BE157D" w:rsidRDefault="00D173A8">
      <w:pPr>
        <w:pStyle w:val="Nagwek2"/>
        <w:spacing w:before="240" w:after="240"/>
        <w:rPr>
          <w:sz w:val="28"/>
          <w:szCs w:val="28"/>
        </w:rPr>
      </w:pPr>
      <w:bookmarkStart w:id="19" w:name="_rq2udys4csh9"/>
      <w:bookmarkEnd w:id="19"/>
      <w:r>
        <w:rPr>
          <w:sz w:val="28"/>
          <w:szCs w:val="28"/>
        </w:rPr>
        <w:lastRenderedPageBreak/>
        <w:t>XIV. Opis sposobu przygotowania ofert oraz dokumentów wymaganych przez Zamawiającego w SWZ</w:t>
      </w:r>
    </w:p>
    <w:p w14:paraId="08032C56" w14:textId="77777777" w:rsidR="00BE157D" w:rsidRDefault="00D173A8">
      <w:pPr>
        <w:pStyle w:val="NormalnyWeb"/>
        <w:numPr>
          <w:ilvl w:val="0"/>
          <w:numId w:val="30"/>
        </w:numPr>
        <w:tabs>
          <w:tab w:val="clear" w:pos="720"/>
        </w:tabs>
        <w:spacing w:before="240" w:after="0" w:line="276" w:lineRule="auto"/>
        <w:ind w:left="426" w:hanging="426"/>
      </w:pPr>
      <w:r>
        <w:rPr>
          <w:rFonts w:ascii="Arial" w:hAnsi="Arial" w:cs="Arial"/>
        </w:rPr>
        <w:t>Wykonawca może złożyć tylko jedną ofertę.</w:t>
      </w:r>
      <w:r>
        <w:rPr>
          <w:rFonts w:ascii="Arial" w:hAnsi="Arial" w:cs="Arial"/>
          <w:color w:val="000000"/>
        </w:rPr>
        <w:t xml:space="preserve"> Złożenie większej liczby ofert lub oferty zawierającej propozycje wariantowe spowoduje podlegać będzie odrzuceniu.</w:t>
      </w:r>
    </w:p>
    <w:p w14:paraId="7CC89EB4" w14:textId="77777777" w:rsidR="00BE157D" w:rsidRDefault="00D173A8">
      <w:pPr>
        <w:pStyle w:val="pkt"/>
        <w:numPr>
          <w:ilvl w:val="0"/>
          <w:numId w:val="30"/>
        </w:numPr>
        <w:tabs>
          <w:tab w:val="clear" w:pos="720"/>
        </w:tabs>
        <w:spacing w:before="0" w:after="0" w:line="276" w:lineRule="auto"/>
        <w:ind w:left="426" w:hanging="426"/>
        <w:rPr>
          <w:rFonts w:ascii="Arial" w:hAnsi="Arial" w:cs="Arial"/>
          <w:sz w:val="20"/>
        </w:rPr>
      </w:pPr>
      <w:r>
        <w:rPr>
          <w:rFonts w:ascii="Arial" w:hAnsi="Arial" w:cs="Arial"/>
          <w:sz w:val="20"/>
        </w:rPr>
        <w:t>Treść oferty musi odpowiadać treści SWZ.</w:t>
      </w:r>
    </w:p>
    <w:p w14:paraId="377D59D3" w14:textId="147FC3D2" w:rsidR="00BE157D" w:rsidRDefault="00D173A8">
      <w:pPr>
        <w:pStyle w:val="pkt"/>
        <w:numPr>
          <w:ilvl w:val="0"/>
          <w:numId w:val="30"/>
        </w:numPr>
        <w:tabs>
          <w:tab w:val="clear" w:pos="720"/>
        </w:tabs>
        <w:spacing w:before="0" w:after="0" w:line="276" w:lineRule="auto"/>
        <w:ind w:left="426" w:hanging="426"/>
      </w:pPr>
      <w:r>
        <w:rPr>
          <w:rFonts w:ascii="Arial" w:hAnsi="Arial" w:cs="Arial"/>
          <w:sz w:val="20"/>
        </w:rPr>
        <w:t xml:space="preserve">Ofertę składa się na </w:t>
      </w:r>
      <w:r>
        <w:rPr>
          <w:rFonts w:ascii="Arial" w:hAnsi="Arial" w:cs="Arial"/>
          <w:sz w:val="20"/>
          <w:u w:val="single"/>
        </w:rPr>
        <w:t>Formularzu Ofertowym</w:t>
      </w:r>
      <w:r>
        <w:rPr>
          <w:rFonts w:ascii="Arial" w:hAnsi="Arial" w:cs="Arial"/>
          <w:sz w:val="20"/>
        </w:rPr>
        <w:t xml:space="preserve"> - zgodnie z </w:t>
      </w:r>
      <w:r>
        <w:rPr>
          <w:rFonts w:ascii="Arial" w:hAnsi="Arial" w:cs="Arial"/>
          <w:b/>
          <w:sz w:val="20"/>
        </w:rPr>
        <w:t xml:space="preserve">Załącznikiem nr 1 do SWZ </w:t>
      </w:r>
    </w:p>
    <w:p w14:paraId="5EEBC5FF" w14:textId="77777777" w:rsidR="00BE157D" w:rsidRDefault="00D173A8">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48BFF8F8" w14:textId="18729356" w:rsidR="00584D04" w:rsidRPr="003264B0" w:rsidRDefault="0004280E" w:rsidP="00584D04">
      <w:pPr>
        <w:pStyle w:val="pkt"/>
        <w:numPr>
          <w:ilvl w:val="0"/>
          <w:numId w:val="34"/>
        </w:numPr>
        <w:spacing w:before="0" w:after="0" w:line="276" w:lineRule="auto"/>
        <w:rPr>
          <w:rFonts w:ascii="Arial" w:hAnsi="Arial" w:cs="Arial"/>
          <w:b/>
          <w:bCs/>
          <w:sz w:val="20"/>
        </w:rPr>
      </w:pPr>
      <w:r w:rsidRPr="003264B0">
        <w:rPr>
          <w:rFonts w:ascii="Arial" w:hAnsi="Arial" w:cs="Arial"/>
          <w:b/>
          <w:bCs/>
          <w:sz w:val="20"/>
        </w:rPr>
        <w:t>s</w:t>
      </w:r>
      <w:r w:rsidR="00584D04" w:rsidRPr="003264B0">
        <w:rPr>
          <w:rFonts w:ascii="Arial" w:hAnsi="Arial" w:cs="Arial"/>
          <w:b/>
          <w:bCs/>
          <w:sz w:val="20"/>
        </w:rPr>
        <w:t>zczegółowy kosztorys ofertowy</w:t>
      </w:r>
      <w:r w:rsidRPr="003264B0">
        <w:rPr>
          <w:rFonts w:ascii="Arial" w:hAnsi="Arial" w:cs="Arial"/>
          <w:b/>
          <w:bCs/>
          <w:sz w:val="20"/>
        </w:rPr>
        <w:t>;</w:t>
      </w:r>
    </w:p>
    <w:p w14:paraId="1617B961"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oświadczenia, o których mowa w Rozdziale X ust. 1 SWZ </w:t>
      </w:r>
      <w:r w:rsidRPr="003264B0">
        <w:rPr>
          <w:rFonts w:ascii="Arial" w:hAnsi="Arial" w:cs="Arial"/>
          <w:b/>
          <w:bCs/>
          <w:sz w:val="20"/>
        </w:rPr>
        <w:t>(załącznik nr 2);</w:t>
      </w:r>
    </w:p>
    <w:p w14:paraId="272F8DBD"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zobowiązanie innego podmiotu, o którym mowa w Rozdziale XI ust. 3 SWZ (jeżeli dotyczy) </w:t>
      </w:r>
      <w:r w:rsidRPr="003264B0">
        <w:rPr>
          <w:rFonts w:ascii="Arial" w:hAnsi="Arial" w:cs="Arial"/>
          <w:b/>
          <w:bCs/>
          <w:sz w:val="20"/>
        </w:rPr>
        <w:t>(załącznik nr 3 i 2A);</w:t>
      </w:r>
    </w:p>
    <w:p w14:paraId="2670A3AB"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3264B0">
        <w:rPr>
          <w:rFonts w:ascii="Arial" w:hAnsi="Arial" w:cs="Arial"/>
          <w:sz w:val="20"/>
        </w:rPr>
        <w:br/>
        <w:t xml:space="preserve">w formie elektronicznego poświadczenia sporządzonego stosownie do art. 97 § 2 ustawy </w:t>
      </w:r>
      <w:r w:rsidRPr="003264B0">
        <w:rPr>
          <w:rFonts w:ascii="Arial" w:hAnsi="Arial" w:cs="Arial"/>
          <w:sz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39802" w14:textId="77777777"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 xml:space="preserve">w przypadku oferty składanej przez Wykonawców wspólnie ubiegających się o udzielenie zamówienia (np. konsorcjum), do oferty powinno zostać załączone pełnomocnictwo </w:t>
      </w:r>
      <w:r w:rsidRPr="003264B0">
        <w:rPr>
          <w:rFonts w:ascii="Arial" w:hAnsi="Arial" w:cs="Arial"/>
          <w:sz w:val="20"/>
        </w:rPr>
        <w:br/>
        <w:t>dla Osoby Uprawnionej do reprezentowania ich w postępowaniu albo do reprezentowania ich w postępowaniu i zawarcia umowy;</w:t>
      </w:r>
    </w:p>
    <w:p w14:paraId="1E2B6A1B" w14:textId="77777777"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 xml:space="preserve">oświadczenie, o którym mowa w art. 117 ust. 4 Ustawy, jeżeli ofertę składają Wykonawcy </w:t>
      </w:r>
      <w:r w:rsidRPr="003264B0">
        <w:rPr>
          <w:rFonts w:ascii="Arial" w:hAnsi="Arial" w:cs="Arial"/>
          <w:sz w:val="20"/>
          <w:u w:val="single"/>
        </w:rPr>
        <w:t>wspólnie ubiegający się o udzielenie zamówienia</w:t>
      </w:r>
      <w:r w:rsidRPr="003264B0">
        <w:rPr>
          <w:rFonts w:ascii="Arial" w:hAnsi="Arial" w:cs="Arial"/>
          <w:sz w:val="20"/>
        </w:rPr>
        <w:t xml:space="preserve"> z którego wynika, które roboty budowlane/dostawy lub usługi, wykonają poszczególni Wykonawcy </w:t>
      </w:r>
      <w:r w:rsidRPr="003264B0">
        <w:rPr>
          <w:rFonts w:ascii="Arial" w:hAnsi="Arial" w:cs="Arial"/>
          <w:color w:val="000000"/>
          <w:sz w:val="20"/>
        </w:rPr>
        <w:t>(</w:t>
      </w:r>
      <w:r w:rsidRPr="003264B0">
        <w:rPr>
          <w:rFonts w:ascii="Arial" w:hAnsi="Arial" w:cs="Arial"/>
          <w:b/>
          <w:bCs/>
          <w:color w:val="000000"/>
          <w:sz w:val="20"/>
        </w:rPr>
        <w:t>załącznik nr 8);</w:t>
      </w:r>
    </w:p>
    <w:p w14:paraId="02925E6F" w14:textId="77777777"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D8CE2" w14:textId="77777777" w:rsidR="00BE157D" w:rsidRPr="003264B0" w:rsidRDefault="00D173A8">
      <w:pPr>
        <w:pStyle w:val="pkt"/>
        <w:numPr>
          <w:ilvl w:val="0"/>
          <w:numId w:val="30"/>
        </w:numPr>
        <w:tabs>
          <w:tab w:val="clear" w:pos="720"/>
        </w:tabs>
        <w:spacing w:before="0" w:after="0" w:line="276" w:lineRule="auto"/>
        <w:ind w:left="426" w:hanging="426"/>
        <w:rPr>
          <w:rFonts w:ascii="Arial" w:hAnsi="Arial" w:cs="Arial"/>
          <w:sz w:val="20"/>
        </w:rPr>
      </w:pPr>
      <w:r w:rsidRPr="003264B0">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529BAA"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42A7FE7" w14:textId="77777777" w:rsidR="00BE157D" w:rsidRDefault="00D173A8">
      <w:pPr>
        <w:pStyle w:val="NormalnyWeb"/>
        <w:numPr>
          <w:ilvl w:val="0"/>
          <w:numId w:val="30"/>
        </w:numPr>
        <w:tabs>
          <w:tab w:val="clear" w:pos="720"/>
        </w:tabs>
        <w:spacing w:before="0" w:after="0" w:line="276" w:lineRule="auto"/>
        <w:ind w:left="425" w:hanging="425"/>
        <w:textAlignment w:val="baseline"/>
      </w:pPr>
      <w:r>
        <w:rPr>
          <w:rFonts w:ascii="Arial" w:hAnsi="Arial" w:cs="Arial"/>
          <w:b/>
          <w:u w:val="single"/>
        </w:rPr>
        <w:t xml:space="preserve">Ofertę składa się pod rygorem nieważności w formie elektronicznej lub w postaci elektronicznej </w:t>
      </w:r>
      <w:r>
        <w:rPr>
          <w:rFonts w:ascii="Arial" w:hAnsi="Arial" w:cs="Arial"/>
          <w:u w:val="single"/>
        </w:rPr>
        <w:t>opatrzonej</w:t>
      </w:r>
      <w:r>
        <w:rPr>
          <w:rFonts w:ascii="Arial" w:hAnsi="Arial" w:cs="Arial"/>
          <w:b/>
          <w:u w:val="single"/>
        </w:rPr>
        <w:t xml:space="preserve"> podpisem zaufanym lub podpisem osobistym.</w:t>
      </w:r>
    </w:p>
    <w:p w14:paraId="4D79B522" w14:textId="77777777" w:rsidR="00BE157D" w:rsidRDefault="00D173A8">
      <w:pPr>
        <w:pStyle w:val="NormalnyWeb"/>
        <w:numPr>
          <w:ilvl w:val="0"/>
          <w:numId w:val="30"/>
        </w:numPr>
        <w:tabs>
          <w:tab w:val="clear" w:pos="720"/>
        </w:tabs>
        <w:spacing w:before="0" w:after="0" w:line="276" w:lineRule="auto"/>
        <w:ind w:left="425" w:hanging="425"/>
        <w:textAlignment w:val="baseline"/>
      </w:pPr>
      <w:r>
        <w:rPr>
          <w:rFonts w:ascii="Arial" w:hAnsi="Arial" w:cs="Arial"/>
          <w:color w:val="000000"/>
        </w:rPr>
        <w:t xml:space="preserve">Oferta, wniosek oraz </w:t>
      </w:r>
      <w:r>
        <w:rPr>
          <w:rFonts w:ascii="Arial" w:hAnsi="Arial" w:cs="Arial"/>
        </w:rPr>
        <w:t>przedmiotowe</w:t>
      </w:r>
      <w:r>
        <w:rPr>
          <w:rFonts w:ascii="Arial" w:hAnsi="Arial" w:cs="Arial"/>
          <w:color w:val="000000"/>
        </w:rPr>
        <w:t xml:space="preserve"> środki dowodowe (jeżeli były wymagane) składane elektronicznie muszą zostać podpisane </w:t>
      </w:r>
      <w:r>
        <w:rPr>
          <w:rFonts w:ascii="Arial" w:hAnsi="Arial" w:cs="Arial"/>
          <w:b/>
          <w:bCs/>
          <w:color w:val="000000"/>
        </w:rPr>
        <w:t>elektronicznym kwalifikowanym podpisem</w:t>
      </w:r>
      <w:r>
        <w:rPr>
          <w:rFonts w:ascii="Arial" w:hAnsi="Arial" w:cs="Arial"/>
          <w:color w:val="000000"/>
        </w:rPr>
        <w:t xml:space="preserve"> lub </w:t>
      </w:r>
      <w:r>
        <w:rPr>
          <w:rFonts w:ascii="Arial" w:hAnsi="Arial" w:cs="Arial"/>
          <w:b/>
          <w:bCs/>
          <w:color w:val="000000"/>
        </w:rPr>
        <w:t>podpisem zaufanym</w:t>
      </w:r>
      <w:r>
        <w:rPr>
          <w:rFonts w:ascii="Arial" w:hAnsi="Arial" w:cs="Arial"/>
          <w:color w:val="000000"/>
        </w:rPr>
        <w:t xml:space="preserve"> lub </w:t>
      </w:r>
      <w:r>
        <w:rPr>
          <w:rFonts w:ascii="Arial" w:hAnsi="Arial" w:cs="Arial"/>
          <w:b/>
          <w:bCs/>
          <w:color w:val="000000"/>
        </w:rPr>
        <w:t>podpisem osobistym</w:t>
      </w:r>
      <w:r>
        <w:rPr>
          <w:rFonts w:ascii="Arial" w:hAnsi="Arial" w:cs="Arial"/>
          <w:color w:val="000000"/>
        </w:rPr>
        <w:t xml:space="preserve">. W procesie składania oferty, wniosku w tym przedmiotowych środków dowodowych na platformie, </w:t>
      </w:r>
      <w:r>
        <w:rPr>
          <w:rFonts w:ascii="Arial" w:hAnsi="Arial" w:cs="Arial"/>
          <w:b/>
          <w:bCs/>
          <w:color w:val="000000"/>
        </w:rPr>
        <w:t>kwalifikowany podpis elektroniczny</w:t>
      </w:r>
      <w:r>
        <w:rPr>
          <w:rFonts w:ascii="Arial" w:hAnsi="Arial" w:cs="Arial"/>
          <w:color w:val="000000"/>
        </w:rPr>
        <w:t xml:space="preserve"> lub </w:t>
      </w:r>
      <w:r>
        <w:rPr>
          <w:rFonts w:ascii="Arial" w:hAnsi="Arial" w:cs="Arial"/>
          <w:b/>
          <w:bCs/>
          <w:color w:val="000000"/>
        </w:rPr>
        <w:t>podpis zaufany</w:t>
      </w:r>
      <w:r>
        <w:rPr>
          <w:rFonts w:ascii="Arial" w:hAnsi="Arial" w:cs="Arial"/>
          <w:color w:val="000000"/>
        </w:rPr>
        <w:t xml:space="preserve"> lub </w:t>
      </w:r>
      <w:r>
        <w:rPr>
          <w:rFonts w:ascii="Arial" w:hAnsi="Arial" w:cs="Arial"/>
          <w:b/>
          <w:bCs/>
          <w:color w:val="000000"/>
        </w:rPr>
        <w:t>podpis osobisty</w:t>
      </w:r>
      <w:r>
        <w:rPr>
          <w:rFonts w:ascii="Arial" w:hAnsi="Arial" w:cs="Arial"/>
          <w:color w:val="000000"/>
        </w:rPr>
        <w:t xml:space="preserve"> Wykonawca składa bezpośrednio na dokumencie, który następnie przesyła do systemu.</w:t>
      </w:r>
    </w:p>
    <w:p w14:paraId="5126A8A0" w14:textId="77777777" w:rsidR="00BE157D" w:rsidRDefault="00D173A8">
      <w:pPr>
        <w:pStyle w:val="Nagwek5"/>
        <w:keepNext w:val="0"/>
        <w:keepLines w:val="0"/>
        <w:numPr>
          <w:ilvl w:val="0"/>
          <w:numId w:val="30"/>
        </w:numPr>
        <w:tabs>
          <w:tab w:val="clear" w:pos="720"/>
        </w:tabs>
        <w:spacing w:before="0" w:after="0"/>
        <w:ind w:left="426" w:hanging="426"/>
        <w:jc w:val="both"/>
        <w:textAlignment w:val="baseline"/>
      </w:pPr>
      <w:r>
        <w:rPr>
          <w:iCs/>
          <w:color w:val="000000"/>
          <w:sz w:val="20"/>
          <w:szCs w:val="20"/>
        </w:rPr>
        <w:lastRenderedPageBreak/>
        <w:t xml:space="preserve">Poświadczenia za zgodność z oryginałem dokonuje odpowiednio Wykonawca, podmiot, </w:t>
      </w:r>
      <w:r>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Pr>
          <w:b/>
          <w:bCs/>
          <w:iCs/>
          <w:color w:val="000000"/>
          <w:sz w:val="20"/>
          <w:szCs w:val="20"/>
        </w:rPr>
        <w:t xml:space="preserve">podpisany kwalifikowanym podpisem elektronicznym </w:t>
      </w:r>
      <w:r>
        <w:rPr>
          <w:iCs/>
          <w:color w:val="000000"/>
          <w:sz w:val="20"/>
          <w:szCs w:val="20"/>
        </w:rPr>
        <w:t>lub</w:t>
      </w:r>
      <w:r>
        <w:rPr>
          <w:b/>
          <w:bCs/>
          <w:iCs/>
          <w:color w:val="000000"/>
          <w:sz w:val="20"/>
          <w:szCs w:val="20"/>
        </w:rPr>
        <w:t xml:space="preserve"> podpisem zaufanym </w:t>
      </w:r>
      <w:r>
        <w:rPr>
          <w:iCs/>
          <w:color w:val="000000"/>
          <w:sz w:val="20"/>
          <w:szCs w:val="20"/>
        </w:rPr>
        <w:t>lub</w:t>
      </w:r>
      <w:r>
        <w:rPr>
          <w:b/>
          <w:bCs/>
          <w:iCs/>
          <w:color w:val="000000"/>
          <w:sz w:val="20"/>
          <w:szCs w:val="20"/>
        </w:rPr>
        <w:t xml:space="preserve"> podpisem osobistym</w:t>
      </w:r>
      <w:r>
        <w:rPr>
          <w:iCs/>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1FE2B5"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color w:val="000000"/>
        </w:rPr>
      </w:pPr>
      <w:r>
        <w:rPr>
          <w:rFonts w:ascii="Arial" w:hAnsi="Arial" w:cs="Arial"/>
          <w:color w:val="000000"/>
        </w:rPr>
        <w:t>Oferta powinna być:</w:t>
      </w:r>
    </w:p>
    <w:p w14:paraId="094918C4" w14:textId="77777777" w:rsidR="00BE157D" w:rsidRDefault="00D173A8">
      <w:pPr>
        <w:pStyle w:val="NormalnyWeb"/>
        <w:numPr>
          <w:ilvl w:val="0"/>
          <w:numId w:val="32"/>
        </w:numPr>
        <w:spacing w:before="0" w:after="0" w:line="276" w:lineRule="auto"/>
        <w:textAlignment w:val="baseline"/>
        <w:rPr>
          <w:rFonts w:ascii="Arial" w:hAnsi="Arial" w:cs="Arial"/>
          <w:color w:val="000000"/>
        </w:rPr>
      </w:pPr>
      <w:r>
        <w:rPr>
          <w:rFonts w:ascii="Arial" w:hAnsi="Arial" w:cs="Arial"/>
          <w:color w:val="000000"/>
        </w:rPr>
        <w:t>sporządzona na podstawie załączników niniejszej SWZ w języku polskim,</w:t>
      </w:r>
    </w:p>
    <w:p w14:paraId="5447D6F7" w14:textId="77777777" w:rsidR="00BE157D" w:rsidRDefault="00D173A8">
      <w:pPr>
        <w:pStyle w:val="NormalnyWeb"/>
        <w:numPr>
          <w:ilvl w:val="0"/>
          <w:numId w:val="32"/>
        </w:numPr>
        <w:spacing w:before="0" w:after="0" w:line="276" w:lineRule="auto"/>
        <w:textAlignment w:val="baseline"/>
      </w:pPr>
      <w:r>
        <w:rPr>
          <w:rFonts w:ascii="Arial" w:hAnsi="Arial" w:cs="Arial"/>
          <w:color w:val="000000"/>
        </w:rPr>
        <w:t xml:space="preserve">złożona przy użyciu środków komunikacji elektronicznej tzn. za pośrednictwem </w:t>
      </w:r>
      <w:hyperlink r:id="rId23">
        <w:r>
          <w:rPr>
            <w:rStyle w:val="czeinternetowe"/>
            <w:rFonts w:ascii="Arial" w:hAnsi="Arial" w:cs="Arial"/>
            <w:color w:val="0070C0"/>
          </w:rPr>
          <w:t>platformazakupowa.pl</w:t>
        </w:r>
      </w:hyperlink>
      <w:r>
        <w:rPr>
          <w:rFonts w:ascii="Arial" w:hAnsi="Arial" w:cs="Arial"/>
          <w:color w:val="0070C0"/>
        </w:rPr>
        <w:t>,</w:t>
      </w:r>
    </w:p>
    <w:p w14:paraId="630EB1AC" w14:textId="77777777" w:rsidR="00BE157D" w:rsidRDefault="00D173A8">
      <w:pPr>
        <w:pStyle w:val="NormalnyWeb"/>
        <w:numPr>
          <w:ilvl w:val="0"/>
          <w:numId w:val="32"/>
        </w:numPr>
        <w:spacing w:before="0" w:after="0" w:line="276" w:lineRule="auto"/>
        <w:textAlignment w:val="baseline"/>
      </w:pPr>
      <w:r>
        <w:rPr>
          <w:rFonts w:ascii="Arial" w:hAnsi="Arial" w:cs="Arial"/>
          <w:color w:val="000000"/>
        </w:rPr>
        <w:t xml:space="preserve">podpisana </w:t>
      </w:r>
      <w:hyperlink r:id="rId24">
        <w:r>
          <w:rPr>
            <w:rStyle w:val="czeinternetowe"/>
            <w:rFonts w:ascii="Arial" w:hAnsi="Arial" w:cs="Arial"/>
            <w:b/>
            <w:bCs/>
            <w:color w:val="1155CC"/>
          </w:rPr>
          <w:t>kwalifikowanym podpisem elektronicznym</w:t>
        </w:r>
      </w:hyperlink>
      <w:r>
        <w:rPr>
          <w:rFonts w:ascii="Arial" w:hAnsi="Arial" w:cs="Arial"/>
          <w:color w:val="000000"/>
        </w:rPr>
        <w:t xml:space="preserve"> lub </w:t>
      </w:r>
      <w:hyperlink r:id="rId25">
        <w:r>
          <w:rPr>
            <w:rStyle w:val="czeinternetowe"/>
            <w:rFonts w:ascii="Arial" w:hAnsi="Arial" w:cs="Arial"/>
            <w:b/>
            <w:bCs/>
            <w:color w:val="1155CC"/>
          </w:rPr>
          <w:t>podpisem zaufanym</w:t>
        </w:r>
      </w:hyperlink>
      <w:r>
        <w:rPr>
          <w:rFonts w:ascii="Arial" w:hAnsi="Arial" w:cs="Arial"/>
          <w:color w:val="000000"/>
        </w:rPr>
        <w:t xml:space="preserve"> lub </w:t>
      </w:r>
      <w:hyperlink r:id="rId26">
        <w:r>
          <w:rPr>
            <w:rStyle w:val="czeinternetowe"/>
            <w:rFonts w:ascii="Arial" w:hAnsi="Arial" w:cs="Arial"/>
            <w:b/>
            <w:bCs/>
            <w:color w:val="1155CC"/>
          </w:rPr>
          <w:t>podpisem osobistym</w:t>
        </w:r>
      </w:hyperlink>
      <w:r>
        <w:rPr>
          <w:rFonts w:ascii="Arial" w:hAnsi="Arial" w:cs="Arial"/>
          <w:color w:val="000000"/>
        </w:rPr>
        <w:t xml:space="preserve"> przez osobę/osoby upoważnioną/upoważnione.</w:t>
      </w:r>
    </w:p>
    <w:p w14:paraId="45C2FB8F"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rPr>
      </w:pPr>
      <w:r>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t>z tłumaczeniem na język polski.</w:t>
      </w:r>
    </w:p>
    <w:p w14:paraId="64398240"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0D46C145"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w:t>
      </w:r>
      <w:proofErr w:type="spellStart"/>
      <w:r>
        <w:rPr>
          <w:rFonts w:ascii="Arial" w:hAnsi="Arial" w:cs="Arial"/>
          <w:color w:val="000000"/>
        </w:rPr>
        <w:t>XAdES</w:t>
      </w:r>
      <w:proofErr w:type="spellEnd"/>
      <w:r>
        <w:rPr>
          <w:rFonts w:ascii="Arial" w:hAnsi="Arial" w:cs="Arial"/>
          <w:color w:val="000000"/>
        </w:rPr>
        <w:t>.</w:t>
      </w:r>
    </w:p>
    <w:p w14:paraId="6E713CBF"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Zgodnie z art. 18 ust. 3 ustawy </w:t>
      </w:r>
      <w:proofErr w:type="spellStart"/>
      <w:r>
        <w:rPr>
          <w:rFonts w:ascii="Arial" w:hAnsi="Arial" w:cs="Arial"/>
          <w:color w:val="000000"/>
        </w:rPr>
        <w:t>Pzp</w:t>
      </w:r>
      <w:proofErr w:type="spellEnd"/>
      <w:r>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09344C93"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Wykonawca, za pośrednictwem </w:t>
      </w:r>
      <w:hyperlink r:id="rId27">
        <w:r>
          <w:rPr>
            <w:rStyle w:val="czeinternetowe"/>
            <w:rFonts w:ascii="Arial" w:hAnsi="Arial" w:cs="Arial"/>
            <w:color w:val="1155CC"/>
          </w:rPr>
          <w:t>platformazakupowa.pl</w:t>
        </w:r>
      </w:hyperlink>
      <w:r>
        <w:rPr>
          <w:rFonts w:ascii="Arial" w:hAnsi="Arial" w:cs="Arial"/>
          <w:color w:val="000000"/>
        </w:rPr>
        <w:t xml:space="preserve"> może przed upływem terminu </w:t>
      </w:r>
      <w:r>
        <w:rPr>
          <w:rFonts w:ascii="Arial" w:hAnsi="Arial" w:cs="Arial"/>
          <w:color w:val="000000"/>
        </w:rPr>
        <w:br/>
        <w:t>do składania ofert zmienić lub wycofać ofertę. Sposób dokonywania zmiany lub wycofania oferty zamieszczono w instrukcji zamieszczonej na stronie internetowej pod adresem:</w:t>
      </w:r>
    </w:p>
    <w:p w14:paraId="366A4725" w14:textId="77777777" w:rsidR="00BE157D" w:rsidRDefault="006F3D36">
      <w:pPr>
        <w:pStyle w:val="NormalnyWeb"/>
        <w:spacing w:before="0" w:after="0" w:line="276" w:lineRule="auto"/>
        <w:ind w:left="426"/>
      </w:pPr>
      <w:hyperlink r:id="rId28">
        <w:r w:rsidR="00D173A8">
          <w:rPr>
            <w:rStyle w:val="czeinternetowe"/>
            <w:rFonts w:ascii="Arial" w:hAnsi="Arial" w:cs="Arial"/>
            <w:color w:val="1155CC"/>
          </w:rPr>
          <w:t>https://platformazakupowa.pl/strona/45-instrukcje</w:t>
        </w:r>
      </w:hyperlink>
    </w:p>
    <w:p w14:paraId="26382292"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Ceny oferty muszą zawierać wszystkie koszty, jakie musi ponieść Wykonawca, aby zrealizować zamówienie z najwyższą starannością oraz ewentualne rabaty.</w:t>
      </w:r>
    </w:p>
    <w:p w14:paraId="5293037E"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Dokumenty i oświadczenia składane przez wykonawcę powinny być w języku polskim, chyba </w:t>
      </w:r>
      <w:r>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6CF9EB69"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C917E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1FA6BD08"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b/>
          <w:bCs/>
          <w:color w:val="000000"/>
        </w:rPr>
        <w:t xml:space="preserve">Rozszerzenia plików wykorzystywanych przez Wykonawców powinny być zgodne </w:t>
      </w:r>
      <w:r>
        <w:rPr>
          <w:rFonts w:ascii="Arial" w:hAnsi="Arial" w:cs="Arial"/>
          <w:b/>
          <w:bCs/>
          <w:color w:val="000000"/>
        </w:rPr>
        <w:br/>
        <w:t>z</w:t>
      </w:r>
      <w:r>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Pr>
          <w:rFonts w:ascii="Arial" w:hAnsi="Arial" w:cs="Arial"/>
          <w:color w:val="000000"/>
        </w:rPr>
        <w:lastRenderedPageBreak/>
        <w:t>w postaci elektronicznej oraz minimalnych wymagań dla systemów teleinformatycznych”, zwanego dalej Rozporządzeniem KRI.</w:t>
      </w:r>
    </w:p>
    <w:p w14:paraId="5AAE93A7"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Zamawiający rekomenduje wykorzystanie formatów: .pdf .</w:t>
      </w:r>
      <w:proofErr w:type="spellStart"/>
      <w:r>
        <w:rPr>
          <w:rFonts w:ascii="Arial" w:hAnsi="Arial" w:cs="Arial"/>
          <w:color w:val="000000"/>
        </w:rPr>
        <w:t>doc</w:t>
      </w:r>
      <w:proofErr w:type="spellEnd"/>
      <w:r>
        <w:rPr>
          <w:rFonts w:ascii="Arial" w:hAnsi="Arial" w:cs="Arial"/>
          <w:color w:val="000000"/>
        </w:rPr>
        <w:t xml:space="preserve"> .</w:t>
      </w:r>
      <w:proofErr w:type="spellStart"/>
      <w:r>
        <w:rPr>
          <w:rFonts w:ascii="Arial" w:hAnsi="Arial" w:cs="Arial"/>
          <w:color w:val="000000"/>
        </w:rPr>
        <w:t>docx</w:t>
      </w:r>
      <w:proofErr w:type="spellEnd"/>
      <w:r>
        <w:rPr>
          <w:rFonts w:ascii="Arial" w:hAnsi="Arial" w:cs="Arial"/>
          <w:color w:val="000000"/>
        </w:rPr>
        <w:t xml:space="preserve"> .xls .</w:t>
      </w:r>
      <w:proofErr w:type="spellStart"/>
      <w:r>
        <w:rPr>
          <w:rFonts w:ascii="Arial" w:hAnsi="Arial" w:cs="Arial"/>
          <w:color w:val="000000"/>
        </w:rPr>
        <w:t>xlsx</w:t>
      </w:r>
      <w:proofErr w:type="spellEnd"/>
      <w:r>
        <w:rPr>
          <w:rFonts w:ascii="Arial" w:hAnsi="Arial" w:cs="Arial"/>
          <w:color w:val="000000"/>
        </w:rPr>
        <w:t xml:space="preserve"> .jpg (.</w:t>
      </w:r>
      <w:proofErr w:type="spellStart"/>
      <w:r>
        <w:rPr>
          <w:rFonts w:ascii="Arial" w:hAnsi="Arial" w:cs="Arial"/>
          <w:color w:val="000000"/>
        </w:rPr>
        <w:t>jpeg</w:t>
      </w:r>
      <w:proofErr w:type="spellEnd"/>
      <w:r>
        <w:rPr>
          <w:rFonts w:ascii="Arial" w:hAnsi="Arial" w:cs="Arial"/>
          <w:color w:val="000000"/>
        </w:rPr>
        <w:t xml:space="preserve">) </w:t>
      </w:r>
      <w:r>
        <w:rPr>
          <w:rFonts w:ascii="Arial" w:hAnsi="Arial" w:cs="Arial"/>
          <w:color w:val="000000"/>
        </w:rPr>
        <w:br/>
      </w:r>
      <w:r>
        <w:rPr>
          <w:rFonts w:ascii="Arial" w:hAnsi="Arial" w:cs="Arial"/>
          <w:b/>
          <w:bCs/>
          <w:color w:val="000000"/>
          <w:u w:val="single"/>
        </w:rPr>
        <w:t>ze szczególnym wskazaniem na .pdf</w:t>
      </w:r>
    </w:p>
    <w:p w14:paraId="76634CE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celu ewentualnej kompresji danych Zamawiający rekomenduje wykorzystanie jednego </w:t>
      </w:r>
      <w:r>
        <w:rPr>
          <w:rFonts w:ascii="Arial" w:hAnsi="Arial" w:cs="Arial"/>
          <w:color w:val="000000"/>
        </w:rPr>
        <w:br/>
        <w:t>z rozszerzeń:</w:t>
      </w:r>
    </w:p>
    <w:p w14:paraId="5A8A0E96" w14:textId="77777777" w:rsidR="00BE157D" w:rsidRDefault="00D173A8">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.zip </w:t>
      </w:r>
    </w:p>
    <w:p w14:paraId="7D5E7438" w14:textId="77777777" w:rsidR="00BE157D" w:rsidRDefault="00D173A8">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.7Z</w:t>
      </w:r>
    </w:p>
    <w:p w14:paraId="2B9D7F7B"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Wśród rozszerzeń powszechnych a </w:t>
      </w:r>
      <w:r>
        <w:rPr>
          <w:rFonts w:ascii="Arial" w:hAnsi="Arial" w:cs="Arial"/>
          <w:b/>
          <w:bCs/>
          <w:color w:val="000000"/>
        </w:rPr>
        <w:t>niewystępujących</w:t>
      </w:r>
      <w:r>
        <w:rPr>
          <w:rFonts w:ascii="Arial" w:hAnsi="Arial" w:cs="Arial"/>
          <w:color w:val="000000"/>
        </w:rPr>
        <w:t xml:space="preserve"> w Rozporządzeniu KRI występują: .</w:t>
      </w:r>
      <w:proofErr w:type="spellStart"/>
      <w:r>
        <w:rPr>
          <w:rFonts w:ascii="Arial" w:hAnsi="Arial" w:cs="Arial"/>
          <w:color w:val="000000"/>
        </w:rPr>
        <w:t>rar</w:t>
      </w:r>
      <w:proofErr w:type="spellEnd"/>
      <w:r>
        <w:rPr>
          <w:rFonts w:ascii="Arial" w:hAnsi="Arial" w:cs="Arial"/>
          <w:color w:val="000000"/>
        </w:rPr>
        <w:t xml:space="preserve"> .gif .</w:t>
      </w:r>
      <w:proofErr w:type="spellStart"/>
      <w:r>
        <w:rPr>
          <w:rFonts w:ascii="Arial" w:hAnsi="Arial" w:cs="Arial"/>
          <w:color w:val="000000"/>
        </w:rPr>
        <w:t>bmp</w:t>
      </w:r>
      <w:proofErr w:type="spellEnd"/>
      <w:r>
        <w:rPr>
          <w:rFonts w:ascii="Arial" w:hAnsi="Arial" w:cs="Arial"/>
          <w:color w:val="000000"/>
        </w:rPr>
        <w:t xml:space="preserve"> .</w:t>
      </w:r>
      <w:proofErr w:type="spellStart"/>
      <w:r>
        <w:rPr>
          <w:rFonts w:ascii="Arial" w:hAnsi="Arial" w:cs="Arial"/>
          <w:color w:val="000000"/>
        </w:rPr>
        <w:t>numbers</w:t>
      </w:r>
      <w:proofErr w:type="spellEnd"/>
      <w:r>
        <w:rPr>
          <w:rFonts w:ascii="Arial" w:hAnsi="Arial" w:cs="Arial"/>
          <w:color w:val="000000"/>
        </w:rPr>
        <w:t xml:space="preserve"> .</w:t>
      </w:r>
      <w:proofErr w:type="spellStart"/>
      <w:r>
        <w:rPr>
          <w:rFonts w:ascii="Arial" w:hAnsi="Arial" w:cs="Arial"/>
          <w:color w:val="000000"/>
        </w:rPr>
        <w:t>pages</w:t>
      </w:r>
      <w:proofErr w:type="spellEnd"/>
      <w:r>
        <w:rPr>
          <w:rFonts w:ascii="Arial" w:hAnsi="Arial" w:cs="Arial"/>
          <w:color w:val="000000"/>
        </w:rPr>
        <w:t xml:space="preserve">. </w:t>
      </w:r>
      <w:r>
        <w:rPr>
          <w:rFonts w:ascii="Arial" w:hAnsi="Arial" w:cs="Arial"/>
          <w:b/>
          <w:bCs/>
        </w:rPr>
        <w:t>Dokumenty złożone w takich plikach zostaną uznane za złożone nieskutecznie.</w:t>
      </w:r>
    </w:p>
    <w:p w14:paraId="54306454"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Zamawiający zwraca uwagę na ograniczenia wielkości plików podpisywanych profilem zaufanym, który wynosi </w:t>
      </w:r>
      <w:r>
        <w:rPr>
          <w:rFonts w:ascii="Arial" w:hAnsi="Arial" w:cs="Arial"/>
          <w:b/>
          <w:bCs/>
          <w:color w:val="000000"/>
        </w:rPr>
        <w:t>maksymalnie 10MB</w:t>
      </w:r>
      <w:r>
        <w:rPr>
          <w:rFonts w:ascii="Arial" w:hAnsi="Arial" w:cs="Arial"/>
          <w:color w:val="000000"/>
        </w:rPr>
        <w:t xml:space="preserve">, oraz na ograniczenie wielkości plików podpisywanych </w:t>
      </w:r>
      <w:r>
        <w:rPr>
          <w:rFonts w:ascii="Arial" w:hAnsi="Arial" w:cs="Arial"/>
          <w:color w:val="000000"/>
        </w:rPr>
        <w:br/>
        <w:t xml:space="preserve">w aplikacji </w:t>
      </w:r>
      <w:proofErr w:type="spellStart"/>
      <w:r>
        <w:rPr>
          <w:rFonts w:ascii="Arial" w:hAnsi="Arial" w:cs="Arial"/>
          <w:color w:val="000000"/>
        </w:rPr>
        <w:t>eDoApp</w:t>
      </w:r>
      <w:proofErr w:type="spellEnd"/>
      <w:r>
        <w:rPr>
          <w:rFonts w:ascii="Arial" w:hAnsi="Arial" w:cs="Arial"/>
          <w:color w:val="000000"/>
        </w:rPr>
        <w:t xml:space="preserve"> służącej do składania podpisu osobistego, który wynosi </w:t>
      </w:r>
      <w:r>
        <w:rPr>
          <w:rFonts w:ascii="Arial" w:hAnsi="Arial" w:cs="Arial"/>
          <w:b/>
          <w:bCs/>
          <w:color w:val="000000"/>
        </w:rPr>
        <w:t>maksymalnie 5MB</w:t>
      </w:r>
      <w:r>
        <w:rPr>
          <w:rFonts w:ascii="Arial" w:hAnsi="Arial" w:cs="Arial"/>
          <w:color w:val="000000"/>
        </w:rPr>
        <w:t>.</w:t>
      </w:r>
    </w:p>
    <w:p w14:paraId="5F85D1C4"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W przypadku stosowania przez wykonawcę kwalifikowanego podpisu elektronicznego:</w:t>
      </w:r>
    </w:p>
    <w:p w14:paraId="2BCD3195" w14:textId="77777777" w:rsidR="00BE157D" w:rsidRDefault="00D173A8">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Ze względu na niskie ryzyko naruszenia integralności pliku oraz łatwiejszą weryfikację podpisu Zamawiający zaleca, w miarę możliwości, </w:t>
      </w:r>
      <w:r>
        <w:rPr>
          <w:rFonts w:ascii="Arial" w:hAnsi="Arial" w:cs="Arial"/>
          <w:b/>
          <w:bCs/>
          <w:color w:val="000000"/>
        </w:rPr>
        <w:t xml:space="preserve">przekonwertowanie plików składających się na ofertę na rozszerzenie .pdf  i opatrzenie ich podpisem kwalifikowanym w formacie </w:t>
      </w:r>
      <w:proofErr w:type="spellStart"/>
      <w:r>
        <w:rPr>
          <w:rFonts w:ascii="Arial" w:hAnsi="Arial" w:cs="Arial"/>
          <w:b/>
          <w:bCs/>
          <w:color w:val="000000"/>
        </w:rPr>
        <w:t>PAdES</w:t>
      </w:r>
      <w:proofErr w:type="spellEnd"/>
      <w:r>
        <w:rPr>
          <w:rFonts w:ascii="Arial" w:hAnsi="Arial" w:cs="Arial"/>
          <w:b/>
          <w:bCs/>
          <w:color w:val="000000"/>
        </w:rPr>
        <w:t>. </w:t>
      </w:r>
    </w:p>
    <w:p w14:paraId="79F3F1C0" w14:textId="77777777" w:rsidR="00BE157D" w:rsidRDefault="00D173A8">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Pliki w innych formatach niż PDF </w:t>
      </w:r>
      <w:r>
        <w:rPr>
          <w:rFonts w:ascii="Arial" w:hAnsi="Arial" w:cs="Arial"/>
          <w:b/>
          <w:bCs/>
          <w:color w:val="000000"/>
        </w:rPr>
        <w:t xml:space="preserve">zaleca się opatrzyć podpisem w formacie </w:t>
      </w:r>
      <w:proofErr w:type="spellStart"/>
      <w:r>
        <w:rPr>
          <w:rFonts w:ascii="Arial" w:hAnsi="Arial" w:cs="Arial"/>
          <w:b/>
          <w:bCs/>
          <w:color w:val="000000"/>
        </w:rPr>
        <w:t>XAdES</w:t>
      </w:r>
      <w:proofErr w:type="spellEnd"/>
      <w:r>
        <w:rPr>
          <w:rFonts w:ascii="Arial" w:hAnsi="Arial" w:cs="Arial"/>
          <w:b/>
          <w:bCs/>
          <w:color w:val="000000"/>
        </w:rPr>
        <w:t xml:space="preserve"> </w:t>
      </w:r>
      <w:r>
        <w:rPr>
          <w:rFonts w:ascii="Arial" w:hAnsi="Arial" w:cs="Arial"/>
          <w:b/>
          <w:bCs/>
          <w:color w:val="000000"/>
        </w:rPr>
        <w:br/>
        <w:t>o typie zewnętrznym</w:t>
      </w:r>
      <w:r>
        <w:rPr>
          <w:rFonts w:ascii="Arial" w:hAnsi="Arial" w:cs="Arial"/>
          <w:color w:val="000000"/>
        </w:rPr>
        <w:t>. Wykonawca powinien pamiętać, aby plik z podpisem przekazywać łącznie z dokumentem podpisywanym.</w:t>
      </w:r>
    </w:p>
    <w:p w14:paraId="1E8E3DAD" w14:textId="77777777" w:rsidR="00BE157D" w:rsidRDefault="00D173A8">
      <w:pPr>
        <w:pStyle w:val="NormalnyWeb"/>
        <w:numPr>
          <w:ilvl w:val="0"/>
          <w:numId w:val="31"/>
        </w:numPr>
        <w:tabs>
          <w:tab w:val="clear" w:pos="720"/>
        </w:tabs>
        <w:spacing w:before="0" w:after="0" w:line="276" w:lineRule="auto"/>
        <w:ind w:left="851"/>
        <w:textAlignment w:val="baseline"/>
        <w:rPr>
          <w:rFonts w:ascii="Arial" w:hAnsi="Arial" w:cs="Arial"/>
          <w:color w:val="000000"/>
        </w:rPr>
      </w:pPr>
      <w:r>
        <w:rPr>
          <w:rFonts w:ascii="Arial" w:hAnsi="Arial" w:cs="Arial"/>
          <w:color w:val="000000"/>
        </w:rPr>
        <w:t>Zamawiający rekomenduje wykorzystanie podpisu z kwalifikowanym znacznikiem czasu.</w:t>
      </w:r>
    </w:p>
    <w:p w14:paraId="51E0D11D"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Zamawiający zaleca aby</w:t>
      </w:r>
      <w:r>
        <w:rPr>
          <w:rFonts w:ascii="Arial" w:hAnsi="Arial" w:cs="Arial"/>
          <w:b/>
          <w:bCs/>
          <w:color w:val="000000"/>
        </w:rPr>
        <w:t xml:space="preserve"> w przypadku podpisywania pliku przez kilka osób, stosować podpisy tego samego rodzaju.</w:t>
      </w:r>
      <w:r>
        <w:rPr>
          <w:rFonts w:ascii="Arial" w:hAnsi="Arial" w:cs="Arial"/>
          <w:color w:val="000000"/>
        </w:rPr>
        <w:t xml:space="preserve"> Podpisywanie różnymi rodzajami podpisów np. osobistym </w:t>
      </w:r>
      <w:r>
        <w:rPr>
          <w:rFonts w:ascii="Arial" w:hAnsi="Arial" w:cs="Arial"/>
          <w:color w:val="000000"/>
        </w:rPr>
        <w:br/>
        <w:t>i kwalifikowanym może doprowadzić do problemów w weryfikacji plików. </w:t>
      </w:r>
    </w:p>
    <w:p w14:paraId="38C33960"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Zamawiający zaleca, aby Wykonawca z odpowiednim wyprzedzeniem przetestował możliwość prawidłowego wykorzystania wybranej metody podpisania plików oferty.</w:t>
      </w:r>
    </w:p>
    <w:p w14:paraId="347CEAAC"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Osobą składającą ofertę powinna być osoba kontaktowa podawana w dokumentacji.</w:t>
      </w:r>
    </w:p>
    <w:p w14:paraId="3743974F"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108ED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Jeśli Wykonawca pakuje dokumenty np. w plik o rozszerzeniu .zip, zaleca się wcześniejsze podpisanie każdego ze skompresowanych plików.</w:t>
      </w:r>
    </w:p>
    <w:p w14:paraId="1144791E"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Zamawiający zaleca aby </w:t>
      </w:r>
      <w:r>
        <w:rPr>
          <w:rFonts w:ascii="Arial" w:hAnsi="Arial" w:cs="Arial"/>
          <w:b/>
          <w:bCs/>
          <w:color w:val="000000"/>
          <w:u w:val="single"/>
        </w:rPr>
        <w:t>nie</w:t>
      </w:r>
      <w:r>
        <w:rPr>
          <w:rFonts w:ascii="Arial" w:hAnsi="Arial" w:cs="Arial"/>
          <w:b/>
          <w:bCs/>
          <w:color w:val="000000"/>
        </w:rPr>
        <w:t xml:space="preserve"> </w:t>
      </w:r>
      <w:r>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0AE7316B" w14:textId="77777777" w:rsidR="00BE157D" w:rsidRDefault="00BE157D"/>
    <w:p w14:paraId="625F8E37" w14:textId="77777777" w:rsidR="00BE157D" w:rsidRDefault="00D173A8">
      <w:pPr>
        <w:pStyle w:val="Nagwek2"/>
        <w:spacing w:before="240" w:after="240"/>
        <w:rPr>
          <w:sz w:val="28"/>
          <w:szCs w:val="28"/>
        </w:rPr>
      </w:pPr>
      <w:bookmarkStart w:id="20" w:name="_c8de4rg6s4kb"/>
      <w:bookmarkEnd w:id="20"/>
      <w:r>
        <w:rPr>
          <w:sz w:val="28"/>
          <w:szCs w:val="28"/>
        </w:rPr>
        <w:t>XV. Sposób obliczania ceny oferty</w:t>
      </w:r>
    </w:p>
    <w:p w14:paraId="06DFC49A" w14:textId="77777777" w:rsidR="00BE157D" w:rsidRDefault="00D173A8">
      <w:pPr>
        <w:pStyle w:val="Akapitzlist"/>
        <w:numPr>
          <w:ilvl w:val="0"/>
          <w:numId w:val="21"/>
        </w:numPr>
        <w:tabs>
          <w:tab w:val="left" w:pos="680"/>
        </w:tabs>
        <w:spacing w:after="120" w:line="276" w:lineRule="auto"/>
        <w:ind w:right="-28" w:hanging="283"/>
      </w:pPr>
      <w:bookmarkStart w:id="21" w:name="_Hlk516567608"/>
      <w:r>
        <w:rPr>
          <w:rFonts w:ascii="Arial" w:hAnsi="Arial" w:cs="Arial"/>
          <w:sz w:val="20"/>
          <w:szCs w:val="20"/>
        </w:rPr>
        <w:t xml:space="preserve">Cena oferty – należy przez to rozumieć cenę w rozumieniu art. 7 pkt 1 ustawy </w:t>
      </w:r>
      <w:proofErr w:type="spellStart"/>
      <w:r>
        <w:rPr>
          <w:rFonts w:ascii="Arial" w:hAnsi="Arial" w:cs="Arial"/>
          <w:sz w:val="20"/>
          <w:szCs w:val="20"/>
        </w:rPr>
        <w:t>Pzp</w:t>
      </w:r>
      <w:proofErr w:type="spellEnd"/>
      <w:r>
        <w:rPr>
          <w:rFonts w:ascii="Arial" w:hAnsi="Arial" w:cs="Arial"/>
          <w:sz w:val="20"/>
          <w:szCs w:val="20"/>
        </w:rPr>
        <w:t>, która została podana przez Wykonawcę w formularzu oferty w zapisie liczbowym i słownie, z dokładnością do grosza (do dwóch miejsc po</w:t>
      </w:r>
      <w:r>
        <w:rPr>
          <w:rFonts w:ascii="Arial" w:hAnsi="Arial" w:cs="Arial"/>
          <w:spacing w:val="-5"/>
          <w:sz w:val="20"/>
          <w:szCs w:val="20"/>
        </w:rPr>
        <w:t xml:space="preserve"> </w:t>
      </w:r>
      <w:r>
        <w:rPr>
          <w:rFonts w:ascii="Arial" w:hAnsi="Arial" w:cs="Arial"/>
          <w:sz w:val="20"/>
          <w:szCs w:val="20"/>
        </w:rPr>
        <w:t>przecinku).</w:t>
      </w:r>
    </w:p>
    <w:p w14:paraId="5185FBA5" w14:textId="3BFF518E" w:rsidR="00BE157D" w:rsidRDefault="00D173A8">
      <w:pPr>
        <w:pStyle w:val="Akapitzlist"/>
        <w:numPr>
          <w:ilvl w:val="0"/>
          <w:numId w:val="21"/>
        </w:numPr>
        <w:tabs>
          <w:tab w:val="left" w:pos="680"/>
        </w:tabs>
        <w:spacing w:after="120" w:line="276" w:lineRule="auto"/>
        <w:ind w:right="-28" w:hanging="283"/>
      </w:pPr>
      <w:r>
        <w:rPr>
          <w:rFonts w:ascii="Arial" w:hAnsi="Arial" w:cs="Arial"/>
          <w:sz w:val="20"/>
          <w:szCs w:val="20"/>
        </w:rPr>
        <w:t xml:space="preserve">Cenę oferty za wykonanie przedmiotu zamówienia, która stanowi wynagrodzenie kosztorysowe brutto, należy podać w formularzu ofertowym – </w:t>
      </w:r>
      <w:r>
        <w:rPr>
          <w:rFonts w:ascii="Arial" w:hAnsi="Arial" w:cs="Arial"/>
          <w:b/>
          <w:sz w:val="20"/>
          <w:szCs w:val="20"/>
        </w:rPr>
        <w:t>załącznik nr 1 do SWZ</w:t>
      </w:r>
      <w:r>
        <w:rPr>
          <w:rFonts w:ascii="Arial" w:hAnsi="Arial" w:cs="Arial"/>
          <w:sz w:val="20"/>
          <w:szCs w:val="20"/>
        </w:rPr>
        <w:t>,  w złotych polskich (PLN), liczbowo  i</w:t>
      </w:r>
      <w:r>
        <w:rPr>
          <w:rFonts w:ascii="Arial" w:hAnsi="Arial" w:cs="Arial"/>
          <w:spacing w:val="-2"/>
          <w:sz w:val="20"/>
          <w:szCs w:val="20"/>
        </w:rPr>
        <w:t xml:space="preserve"> </w:t>
      </w:r>
      <w:r>
        <w:rPr>
          <w:rFonts w:ascii="Arial" w:hAnsi="Arial" w:cs="Arial"/>
          <w:sz w:val="20"/>
          <w:szCs w:val="20"/>
        </w:rPr>
        <w:t>słownie.</w:t>
      </w:r>
    </w:p>
    <w:p w14:paraId="1C13CF85" w14:textId="458186E1" w:rsidR="00BE157D" w:rsidRDefault="00D173A8">
      <w:pPr>
        <w:pStyle w:val="Akapitzlist"/>
        <w:numPr>
          <w:ilvl w:val="0"/>
          <w:numId w:val="21"/>
        </w:numPr>
        <w:tabs>
          <w:tab w:val="left" w:pos="680"/>
        </w:tabs>
        <w:spacing w:after="120" w:line="276" w:lineRule="auto"/>
        <w:ind w:right="-28"/>
      </w:pPr>
      <w:r>
        <w:rPr>
          <w:rFonts w:ascii="Arial" w:hAnsi="Arial" w:cs="Arial"/>
          <w:color w:val="000000"/>
          <w:sz w:val="20"/>
          <w:szCs w:val="20"/>
        </w:rPr>
        <w:t xml:space="preserve">Cena oferty winna być wyliczona w oparciu o  </w:t>
      </w:r>
      <w:r w:rsidR="003264B0" w:rsidRPr="003264B0">
        <w:rPr>
          <w:rFonts w:ascii="Arial" w:hAnsi="Arial" w:cs="Arial"/>
          <w:b/>
          <w:bCs/>
          <w:color w:val="000000"/>
          <w:sz w:val="20"/>
          <w:szCs w:val="20"/>
        </w:rPr>
        <w:t>szczegółowy</w:t>
      </w:r>
      <w:r w:rsidR="003264B0">
        <w:rPr>
          <w:rFonts w:ascii="Arial" w:hAnsi="Arial" w:cs="Arial"/>
          <w:color w:val="000000"/>
          <w:sz w:val="20"/>
          <w:szCs w:val="20"/>
        </w:rPr>
        <w:t xml:space="preserve"> </w:t>
      </w:r>
      <w:r>
        <w:rPr>
          <w:rFonts w:ascii="Arial" w:hAnsi="Arial" w:cs="Arial"/>
          <w:b/>
          <w:bCs/>
          <w:color w:val="000000"/>
          <w:sz w:val="20"/>
          <w:szCs w:val="20"/>
        </w:rPr>
        <w:t>kosztorys ofertowy</w:t>
      </w:r>
      <w:r>
        <w:rPr>
          <w:rFonts w:ascii="Arial" w:hAnsi="Arial" w:cs="Arial"/>
          <w:color w:val="000000"/>
          <w:sz w:val="20"/>
          <w:szCs w:val="20"/>
        </w:rPr>
        <w:t>. Podstawą obliczenia ceny oferty są: dokumentacja projektowa,</w:t>
      </w:r>
      <w:r w:rsidR="001012F8" w:rsidRPr="001012F8">
        <w:rPr>
          <w:rFonts w:ascii="Arial" w:hAnsi="Arial" w:cs="Arial"/>
          <w:color w:val="000000"/>
          <w:sz w:val="20"/>
          <w:szCs w:val="20"/>
        </w:rPr>
        <w:t xml:space="preserve"> </w:t>
      </w:r>
      <w:r w:rsidR="001012F8">
        <w:rPr>
          <w:rFonts w:ascii="Arial" w:hAnsi="Arial" w:cs="Arial"/>
          <w:color w:val="000000"/>
          <w:sz w:val="20"/>
          <w:szCs w:val="20"/>
        </w:rPr>
        <w:t>przedmiar robót,</w:t>
      </w:r>
      <w:r>
        <w:rPr>
          <w:rFonts w:ascii="Arial" w:hAnsi="Arial" w:cs="Arial"/>
          <w:color w:val="000000"/>
          <w:sz w:val="20"/>
          <w:szCs w:val="20"/>
        </w:rPr>
        <w:t xml:space="preserve"> specyfikacja techniczna wykonania i odbioru robót budowlanych.</w:t>
      </w:r>
    </w:p>
    <w:p w14:paraId="3F0CEE58" w14:textId="77777777" w:rsidR="00BE157D" w:rsidRDefault="00D173A8">
      <w:pPr>
        <w:pStyle w:val="Akapitzlist"/>
        <w:numPr>
          <w:ilvl w:val="0"/>
          <w:numId w:val="21"/>
        </w:numPr>
        <w:tabs>
          <w:tab w:val="left" w:pos="680"/>
        </w:tabs>
        <w:spacing w:after="120" w:line="276" w:lineRule="auto"/>
        <w:ind w:right="-28"/>
        <w:rPr>
          <w:rFonts w:ascii="Arial" w:hAnsi="Arial" w:cs="Arial"/>
          <w:color w:val="000000"/>
          <w:sz w:val="20"/>
          <w:szCs w:val="20"/>
        </w:rPr>
      </w:pPr>
      <w:r>
        <w:rPr>
          <w:rFonts w:ascii="Arial" w:hAnsi="Arial" w:cs="Arial"/>
          <w:color w:val="000000"/>
          <w:sz w:val="20"/>
          <w:szCs w:val="20"/>
        </w:rPr>
        <w:lastRenderedPageBreak/>
        <w:t xml:space="preserve">Wszystkie wartości określone w kosztorysie ofertowym, jak również ostateczna cena oferty powinny być wyliczone z dokładnością do dwóch miejsc po przecinku. </w:t>
      </w:r>
    </w:p>
    <w:p w14:paraId="6E207551" w14:textId="77777777" w:rsidR="00BE157D" w:rsidRDefault="00D173A8">
      <w:pPr>
        <w:pStyle w:val="Akapitzlist"/>
        <w:numPr>
          <w:ilvl w:val="0"/>
          <w:numId w:val="21"/>
        </w:numPr>
        <w:tabs>
          <w:tab w:val="left" w:pos="680"/>
        </w:tabs>
        <w:spacing w:after="120" w:line="276" w:lineRule="auto"/>
        <w:ind w:right="-28" w:hanging="283"/>
      </w:pPr>
      <w:r>
        <w:rPr>
          <w:rFonts w:ascii="Arial" w:hAnsi="Arial" w:cs="Arial"/>
          <w:sz w:val="20"/>
          <w:szCs w:val="20"/>
        </w:rPr>
        <w:t>Podstawą do określenia ceny zamówienia są</w:t>
      </w:r>
      <w:r>
        <w:rPr>
          <w:rFonts w:ascii="Arial" w:hAnsi="Arial" w:cs="Arial"/>
          <w:spacing w:val="-7"/>
          <w:sz w:val="20"/>
          <w:szCs w:val="20"/>
        </w:rPr>
        <w:t xml:space="preserve"> </w:t>
      </w:r>
      <w:r>
        <w:rPr>
          <w:rFonts w:ascii="Arial" w:hAnsi="Arial" w:cs="Arial"/>
          <w:sz w:val="20"/>
          <w:szCs w:val="20"/>
        </w:rPr>
        <w:t>wymagania SWZ, oraz obowiązujące normy, przepisy  i wiedza budowlana.</w:t>
      </w:r>
    </w:p>
    <w:p w14:paraId="6E418BF9" w14:textId="77777777" w:rsidR="00BE157D" w:rsidRDefault="00D173A8">
      <w:pPr>
        <w:pStyle w:val="Akapitzlist"/>
        <w:numPr>
          <w:ilvl w:val="0"/>
          <w:numId w:val="21"/>
        </w:numPr>
        <w:tabs>
          <w:tab w:val="left" w:pos="680"/>
        </w:tabs>
        <w:spacing w:after="120" w:line="276" w:lineRule="auto"/>
        <w:ind w:right="-28" w:hanging="283"/>
        <w:rPr>
          <w:rFonts w:ascii="Arial" w:hAnsi="Arial" w:cs="Arial"/>
          <w:color w:val="000000"/>
          <w:sz w:val="20"/>
          <w:szCs w:val="20"/>
        </w:rPr>
      </w:pPr>
      <w:r>
        <w:rPr>
          <w:rFonts w:ascii="Arial" w:hAnsi="Arial" w:cs="Arial"/>
          <w:color w:val="000000"/>
          <w:sz w:val="20"/>
          <w:szCs w:val="20"/>
        </w:rPr>
        <w:t>Cena oferty musi obejmować kompletne wykonanie dzieła, w tym koszty:</w:t>
      </w:r>
    </w:p>
    <w:p w14:paraId="63A3D0DB" w14:textId="77777777" w:rsidR="00BE157D" w:rsidRDefault="00D173A8">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wykonania robót podstawowych, bezpośrednio wynikających z dokumentacji projektowej,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i warunków Umowy </w:t>
      </w:r>
    </w:p>
    <w:p w14:paraId="1E905613" w14:textId="77777777" w:rsidR="00BE157D" w:rsidRDefault="00D173A8">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wykonania robót tymczasowych i prac towarzyszących, nie ujętych w dokumentacji projektowej i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a których wykonanie niezbędne jest dla wykonania robót podstawowych przedmiotu umowy, m.in.: </w:t>
      </w:r>
    </w:p>
    <w:p w14:paraId="2242DBB0"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 xml:space="preserve">zorganizowanie zaplecza socjalno-magazynowego i administracyjnego z wykonaniem niezbędnych przyłączy mediów i jego utrzymanie, </w:t>
      </w:r>
    </w:p>
    <w:p w14:paraId="79F2BF08"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70979CC6"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próbnych odkrywek – wykopów,</w:t>
      </w:r>
    </w:p>
    <w:p w14:paraId="03665656"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robót zabezpieczających istniejących obiektów,</w:t>
      </w:r>
    </w:p>
    <w:p w14:paraId="080AE535"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robót zabezpieczających zieleń,</w:t>
      </w:r>
    </w:p>
    <w:p w14:paraId="2507CC11"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zabezpieczenie i oznakowanie robót,</w:t>
      </w:r>
    </w:p>
    <w:p w14:paraId="372C694A"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uzyskanie i dostarczenie wymaganych atestów, wyników i badań, kosztów badań,</w:t>
      </w:r>
    </w:p>
    <w:p w14:paraId="3DD00FCE"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wykonania rysunków (dokumentacji wykonawczej) na w/w zakres robót,</w:t>
      </w:r>
    </w:p>
    <w:p w14:paraId="71FB1618"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pomiary geodezyjne w zakresie wytyczeń, sprawdzeń, inwentaryzacji i dokumentacji,</w:t>
      </w:r>
    </w:p>
    <w:p w14:paraId="488B82C4"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za zajęcie terenów obcych,</w:t>
      </w:r>
    </w:p>
    <w:p w14:paraId="2B247059"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za prowadzenie nadzoru przez właścicieli i użytkowników uzbrojenia terenu i odbiór robót,</w:t>
      </w:r>
    </w:p>
    <w:p w14:paraId="2FF6C353"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opłaty administracyjne w zakresie uzgodnień, sprawdzeń, kontroli, opinii, wydawanych decyzji,</w:t>
      </w:r>
    </w:p>
    <w:p w14:paraId="28B01B73"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rysunków (dokumentacji wykonawczej), uszczegółowiających przekazaną przez Zamawiającego dokumentację projektową,</w:t>
      </w:r>
    </w:p>
    <w:p w14:paraId="0719CB85"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03A15E66"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opracowania operatu odbioru końcowego,</w:t>
      </w:r>
    </w:p>
    <w:p w14:paraId="60AF218E"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udział w naradach koordynacyjnych,</w:t>
      </w:r>
    </w:p>
    <w:p w14:paraId="39A72EC3"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likwidacja skutków oddziaływania procesu budowlanego na otoczenie budowy,</w:t>
      </w:r>
    </w:p>
    <w:p w14:paraId="5DB9B113" w14:textId="77777777" w:rsidR="00BE157D" w:rsidRDefault="00D173A8">
      <w:pPr>
        <w:pStyle w:val="Akapitzlist"/>
        <w:numPr>
          <w:ilvl w:val="0"/>
          <w:numId w:val="35"/>
        </w:numPr>
        <w:spacing w:after="120"/>
      </w:pPr>
      <w:r>
        <w:rPr>
          <w:rFonts w:ascii="Arial" w:hAnsi="Arial" w:cs="Arial"/>
          <w:color w:val="000000"/>
          <w:sz w:val="20"/>
          <w:szCs w:val="20"/>
        </w:rPr>
        <w:t xml:space="preserve">opłaty </w:t>
      </w:r>
      <w:proofErr w:type="spellStart"/>
      <w:r>
        <w:rPr>
          <w:rFonts w:ascii="Arial" w:hAnsi="Arial" w:cs="Arial"/>
          <w:color w:val="000000"/>
          <w:sz w:val="20"/>
          <w:szCs w:val="20"/>
        </w:rPr>
        <w:t>składowiskowe</w:t>
      </w:r>
      <w:proofErr w:type="spellEnd"/>
      <w:r>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7CB159F"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odtworzenia terenów istniejących do stanu pierwotnego,</w:t>
      </w:r>
    </w:p>
    <w:p w14:paraId="050947F0"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ubezpieczenia budowy,</w:t>
      </w:r>
    </w:p>
    <w:p w14:paraId="50196720"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zabezpieczenia robót i obiektów przed warunkami atmosferycznymi,</w:t>
      </w:r>
    </w:p>
    <w:p w14:paraId="79962584" w14:textId="77777777" w:rsidR="00BE157D" w:rsidRDefault="00D173A8">
      <w:pPr>
        <w:pStyle w:val="Akapitzlist"/>
        <w:numPr>
          <w:ilvl w:val="0"/>
          <w:numId w:val="35"/>
        </w:numPr>
        <w:spacing w:after="120"/>
        <w:rPr>
          <w:rFonts w:ascii="Arial" w:hAnsi="Arial" w:cs="Arial"/>
          <w:color w:val="000000"/>
          <w:sz w:val="20"/>
          <w:szCs w:val="20"/>
        </w:rPr>
      </w:pPr>
      <w:r>
        <w:rPr>
          <w:rFonts w:ascii="Arial" w:hAnsi="Arial" w:cs="Arial"/>
          <w:color w:val="000000"/>
          <w:sz w:val="20"/>
          <w:szCs w:val="20"/>
        </w:rPr>
        <w:t>odszkodowań oraz wszelkie inne koszty, konieczne do poniesienia, celem terminowej i prawidłowej realizacji zamówienia,</w:t>
      </w:r>
    </w:p>
    <w:p w14:paraId="102A3291" w14:textId="77777777" w:rsidR="00BE157D" w:rsidRDefault="00D173A8">
      <w:pPr>
        <w:pStyle w:val="Akapitzlist"/>
        <w:widowControl/>
        <w:numPr>
          <w:ilvl w:val="0"/>
          <w:numId w:val="23"/>
        </w:numPr>
        <w:spacing w:after="120" w:line="276" w:lineRule="auto"/>
        <w:ind w:left="1134" w:hanging="283"/>
        <w:rPr>
          <w:rFonts w:ascii="Arial" w:hAnsi="Arial" w:cs="Arial"/>
          <w:sz w:val="20"/>
          <w:szCs w:val="20"/>
        </w:rPr>
      </w:pPr>
      <w:r>
        <w:rPr>
          <w:rFonts w:ascii="Arial" w:hAnsi="Arial" w:cs="Arial"/>
          <w:sz w:val="20"/>
          <w:szCs w:val="20"/>
        </w:rPr>
        <w:t>wykonanie geodezyjnej inwentaryzacji powykonawczej,</w:t>
      </w:r>
    </w:p>
    <w:p w14:paraId="3DE290A9" w14:textId="77777777" w:rsidR="00BE157D" w:rsidRDefault="00D173A8">
      <w:pPr>
        <w:pStyle w:val="Akapitzlist"/>
        <w:widowControl/>
        <w:numPr>
          <w:ilvl w:val="2"/>
          <w:numId w:val="22"/>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Obowiązujący podatek VAT. </w:t>
      </w:r>
    </w:p>
    <w:p w14:paraId="37D46EC6" w14:textId="77777777" w:rsidR="00BE157D" w:rsidRDefault="00D173A8">
      <w:pPr>
        <w:pStyle w:val="Akapitzlist"/>
        <w:numPr>
          <w:ilvl w:val="0"/>
          <w:numId w:val="21"/>
        </w:numPr>
        <w:tabs>
          <w:tab w:val="left" w:pos="680"/>
        </w:tabs>
        <w:spacing w:after="120" w:line="276" w:lineRule="auto"/>
        <w:ind w:right="-28" w:hanging="283"/>
      </w:pPr>
      <w:r>
        <w:rPr>
          <w:rFonts w:ascii="Arial" w:hAnsi="Arial" w:cs="Arial"/>
          <w:sz w:val="20"/>
          <w:szCs w:val="20"/>
        </w:rPr>
        <w:lastRenderedPageBreak/>
        <w:t>W przypadku rozbieżności pomiędzy zapisem liczbowym a zapisem słownym ceny oferty, Zamawiający jako wiążący przyjmie zapis słowny, o ile rozbieżność nie</w:t>
      </w:r>
      <w:r>
        <w:rPr>
          <w:rFonts w:ascii="Arial" w:hAnsi="Arial" w:cs="Arial"/>
          <w:spacing w:val="45"/>
          <w:sz w:val="20"/>
          <w:szCs w:val="20"/>
        </w:rPr>
        <w:t xml:space="preserve"> </w:t>
      </w:r>
      <w:r>
        <w:rPr>
          <w:rFonts w:ascii="Arial" w:hAnsi="Arial" w:cs="Arial"/>
          <w:sz w:val="20"/>
          <w:szCs w:val="20"/>
        </w:rPr>
        <w:t xml:space="preserve">wynika z popełnionych omyłek, które można poprawić na podstawie przepisów ustawy </w:t>
      </w:r>
      <w:proofErr w:type="spellStart"/>
      <w:r>
        <w:rPr>
          <w:rFonts w:ascii="Arial" w:hAnsi="Arial" w:cs="Arial"/>
          <w:sz w:val="20"/>
          <w:szCs w:val="20"/>
        </w:rPr>
        <w:t>Pzp</w:t>
      </w:r>
      <w:proofErr w:type="spellEnd"/>
      <w:r>
        <w:rPr>
          <w:rFonts w:ascii="Arial" w:hAnsi="Arial" w:cs="Arial"/>
          <w:sz w:val="20"/>
          <w:szCs w:val="20"/>
        </w:rPr>
        <w:t>.</w:t>
      </w:r>
    </w:p>
    <w:p w14:paraId="6BAA716D" w14:textId="77777777" w:rsidR="00BE157D" w:rsidRDefault="00D173A8">
      <w:pPr>
        <w:pStyle w:val="Nagwek1"/>
        <w:keepNext w:val="0"/>
        <w:keepLines w:val="0"/>
        <w:widowControl w:val="0"/>
        <w:numPr>
          <w:ilvl w:val="0"/>
          <w:numId w:val="21"/>
        </w:numPr>
        <w:tabs>
          <w:tab w:val="left" w:pos="680"/>
        </w:tabs>
        <w:spacing w:before="0"/>
        <w:ind w:right="-28" w:hanging="283"/>
        <w:jc w:val="both"/>
      </w:pPr>
      <w:r>
        <w:rPr>
          <w:sz w:val="20"/>
          <w:szCs w:val="20"/>
        </w:rPr>
        <w:t>Realizacja zamówienia jest objęta stawką podatku VAT w wysokości zgodnej z obowiązującymi</w:t>
      </w:r>
      <w:r>
        <w:rPr>
          <w:spacing w:val="-1"/>
          <w:sz w:val="20"/>
          <w:szCs w:val="20"/>
        </w:rPr>
        <w:t xml:space="preserve"> </w:t>
      </w:r>
      <w:r>
        <w:rPr>
          <w:sz w:val="20"/>
          <w:szCs w:val="20"/>
        </w:rPr>
        <w:t>przepisami.</w:t>
      </w:r>
    </w:p>
    <w:p w14:paraId="04CE5817" w14:textId="77777777" w:rsidR="00BE157D" w:rsidRDefault="00D173A8">
      <w:pPr>
        <w:pStyle w:val="Akapitzlist"/>
        <w:numPr>
          <w:ilvl w:val="0"/>
          <w:numId w:val="21"/>
        </w:numPr>
        <w:tabs>
          <w:tab w:val="left" w:pos="680"/>
        </w:tabs>
        <w:spacing w:after="120" w:line="276" w:lineRule="auto"/>
        <w:ind w:right="-28" w:hanging="283"/>
        <w:rPr>
          <w:rFonts w:ascii="Arial" w:hAnsi="Arial" w:cs="Arial"/>
          <w:sz w:val="20"/>
          <w:szCs w:val="20"/>
        </w:rPr>
      </w:pPr>
      <w:r>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7B1616A3" w14:textId="77777777" w:rsidR="00BE157D" w:rsidRDefault="00D173A8">
      <w:pPr>
        <w:pStyle w:val="Akapitzlist"/>
        <w:numPr>
          <w:ilvl w:val="0"/>
          <w:numId w:val="21"/>
        </w:numPr>
        <w:tabs>
          <w:tab w:val="left" w:pos="680"/>
        </w:tabs>
        <w:spacing w:after="120" w:line="276" w:lineRule="auto"/>
        <w:ind w:right="-28"/>
        <w:rPr>
          <w:rFonts w:ascii="Arial" w:hAnsi="Arial" w:cs="Arial"/>
          <w:sz w:val="20"/>
          <w:szCs w:val="20"/>
        </w:rPr>
      </w:pPr>
      <w:r>
        <w:rPr>
          <w:rFonts w:ascii="Arial" w:hAnsi="Arial" w:cs="Arial"/>
          <w:sz w:val="20"/>
          <w:szCs w:val="20"/>
        </w:rPr>
        <w:t xml:space="preserve">Rozliczenia pomiędzy Zamawiającym, a Wykonawcą prowadzone będą w złotych polskich. </w:t>
      </w:r>
    </w:p>
    <w:p w14:paraId="196F5278" w14:textId="77777777" w:rsidR="00BE157D" w:rsidRDefault="00D173A8">
      <w:pPr>
        <w:pStyle w:val="Akapitzlist"/>
        <w:numPr>
          <w:ilvl w:val="0"/>
          <w:numId w:val="21"/>
        </w:numPr>
        <w:tabs>
          <w:tab w:val="left" w:pos="680"/>
        </w:tabs>
        <w:spacing w:after="120" w:line="276" w:lineRule="auto"/>
        <w:ind w:right="-28" w:hanging="283"/>
      </w:pPr>
      <w:r>
        <w:rPr>
          <w:rFonts w:ascii="Arial" w:hAnsi="Arial" w:cs="Arial"/>
          <w:sz w:val="20"/>
          <w:szCs w:val="20"/>
        </w:rPr>
        <w:t xml:space="preserve">Zgodnie z art. 225 ustawy </w:t>
      </w:r>
      <w:proofErr w:type="spellStart"/>
      <w:r>
        <w:rPr>
          <w:rFonts w:ascii="Arial" w:hAnsi="Arial" w:cs="Arial"/>
          <w:sz w:val="20"/>
          <w:szCs w:val="20"/>
        </w:rPr>
        <w:t>Pzp</w:t>
      </w:r>
      <w:proofErr w:type="spellEnd"/>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dostawy czy roboty budowlanej, której świadczenie będzie prowadzić do jego powstania, oraz wskazując jej wartość bez kwoty podatku - odpowiednio dla części zamówienia, na którą składana jest</w:t>
      </w:r>
      <w:r>
        <w:rPr>
          <w:rFonts w:ascii="Arial" w:hAnsi="Arial" w:cs="Arial"/>
          <w:spacing w:val="-2"/>
          <w:sz w:val="20"/>
          <w:szCs w:val="20"/>
        </w:rPr>
        <w:t xml:space="preserve"> </w:t>
      </w:r>
      <w:r>
        <w:rPr>
          <w:rFonts w:ascii="Arial" w:hAnsi="Arial" w:cs="Arial"/>
          <w:sz w:val="20"/>
          <w:szCs w:val="20"/>
        </w:rPr>
        <w:t>oferta.</w:t>
      </w:r>
      <w:bookmarkEnd w:id="21"/>
    </w:p>
    <w:p w14:paraId="5EBB84C2" w14:textId="77777777" w:rsidR="00BE157D" w:rsidRDefault="00D173A8">
      <w:pPr>
        <w:pStyle w:val="Nagwek2"/>
        <w:spacing w:before="240" w:after="240"/>
        <w:rPr>
          <w:sz w:val="28"/>
          <w:szCs w:val="28"/>
        </w:rPr>
      </w:pPr>
      <w:bookmarkStart w:id="22" w:name="_1wm6hsxsy23e"/>
      <w:bookmarkEnd w:id="22"/>
      <w:r>
        <w:rPr>
          <w:sz w:val="28"/>
          <w:szCs w:val="28"/>
        </w:rPr>
        <w:t>XVI. Wymagania dotyczące wadium</w:t>
      </w:r>
    </w:p>
    <w:p w14:paraId="7274928F" w14:textId="3E65B72F" w:rsidR="00BE157D" w:rsidRDefault="001012F8">
      <w:r>
        <w:t>Zamawiający nie wymaga wniesienia wadium.</w:t>
      </w:r>
    </w:p>
    <w:p w14:paraId="7D2766EA" w14:textId="77777777" w:rsidR="00BE157D" w:rsidRDefault="00D173A8">
      <w:pPr>
        <w:pStyle w:val="Nagwek2"/>
        <w:spacing w:before="240" w:after="240"/>
        <w:rPr>
          <w:sz w:val="28"/>
          <w:szCs w:val="28"/>
        </w:rPr>
      </w:pPr>
      <w:bookmarkStart w:id="23" w:name="_kraqvybbazqg"/>
      <w:bookmarkEnd w:id="23"/>
      <w:r>
        <w:rPr>
          <w:sz w:val="28"/>
          <w:szCs w:val="28"/>
        </w:rPr>
        <w:t>XVII. Termin związania ofertą</w:t>
      </w:r>
    </w:p>
    <w:p w14:paraId="6BA41FA8" w14:textId="5DA77355" w:rsidR="00BE157D" w:rsidRDefault="00D173A8">
      <w:pPr>
        <w:numPr>
          <w:ilvl w:val="0"/>
          <w:numId w:val="19"/>
        </w:numPr>
        <w:spacing w:before="240"/>
        <w:ind w:left="426"/>
        <w:jc w:val="both"/>
      </w:pPr>
      <w:r>
        <w:rPr>
          <w:color w:val="000000"/>
          <w:sz w:val="20"/>
          <w:szCs w:val="20"/>
        </w:rPr>
        <w:t xml:space="preserve">Wykonawca będzie związany ofertą przez okres </w:t>
      </w:r>
      <w:r>
        <w:rPr>
          <w:b/>
          <w:color w:val="000000"/>
          <w:sz w:val="20"/>
          <w:szCs w:val="20"/>
        </w:rPr>
        <w:t>30 dni</w:t>
      </w:r>
      <w:r>
        <w:rPr>
          <w:color w:val="000000"/>
          <w:sz w:val="20"/>
          <w:szCs w:val="20"/>
        </w:rPr>
        <w:t xml:space="preserve">, tj. do </w:t>
      </w:r>
      <w:r>
        <w:rPr>
          <w:b/>
          <w:bCs/>
          <w:color w:val="000000"/>
          <w:sz w:val="20"/>
          <w:szCs w:val="20"/>
        </w:rPr>
        <w:t xml:space="preserve">dnia </w:t>
      </w:r>
      <w:r w:rsidR="00115DEA">
        <w:rPr>
          <w:b/>
          <w:bCs/>
          <w:sz w:val="20"/>
          <w:szCs w:val="20"/>
        </w:rPr>
        <w:t>22</w:t>
      </w:r>
      <w:r w:rsidRPr="00776733">
        <w:rPr>
          <w:b/>
          <w:bCs/>
          <w:sz w:val="20"/>
          <w:szCs w:val="20"/>
        </w:rPr>
        <w:t>.</w:t>
      </w:r>
      <w:r w:rsidR="00776733" w:rsidRPr="00776733">
        <w:rPr>
          <w:b/>
          <w:bCs/>
          <w:sz w:val="20"/>
          <w:szCs w:val="20"/>
        </w:rPr>
        <w:t>01</w:t>
      </w:r>
      <w:r w:rsidRPr="00776733">
        <w:rPr>
          <w:b/>
          <w:bCs/>
          <w:sz w:val="20"/>
          <w:szCs w:val="20"/>
        </w:rPr>
        <w:t>.202</w:t>
      </w:r>
      <w:r w:rsidR="00776733" w:rsidRPr="00776733">
        <w:rPr>
          <w:b/>
          <w:bCs/>
          <w:sz w:val="20"/>
          <w:szCs w:val="20"/>
        </w:rPr>
        <w:t>4</w:t>
      </w:r>
      <w:r w:rsidRPr="00776733">
        <w:rPr>
          <w:b/>
          <w:bCs/>
          <w:smallCaps/>
          <w:sz w:val="20"/>
          <w:szCs w:val="20"/>
        </w:rPr>
        <w:t xml:space="preserve"> </w:t>
      </w:r>
      <w:r w:rsidRPr="00776733">
        <w:rPr>
          <w:b/>
          <w:bCs/>
          <w:sz w:val="20"/>
          <w:szCs w:val="20"/>
        </w:rPr>
        <w:t>r.</w:t>
      </w:r>
      <w:r w:rsidRPr="00776733">
        <w:rPr>
          <w:sz w:val="20"/>
          <w:szCs w:val="20"/>
        </w:rPr>
        <w:t xml:space="preserve"> </w:t>
      </w:r>
      <w:r>
        <w:rPr>
          <w:sz w:val="20"/>
          <w:szCs w:val="20"/>
        </w:rPr>
        <w:t>Bieg terminu związania ofertą rozpoczyna się wraz z upływem terminu składania ofert.</w:t>
      </w:r>
    </w:p>
    <w:p w14:paraId="125F6B97" w14:textId="77777777" w:rsidR="00BE157D" w:rsidRDefault="00D173A8">
      <w:pPr>
        <w:numPr>
          <w:ilvl w:val="0"/>
          <w:numId w:val="19"/>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AF478F" w14:textId="77777777" w:rsidR="00BE157D" w:rsidRDefault="00D173A8">
      <w:pPr>
        <w:numPr>
          <w:ilvl w:val="0"/>
          <w:numId w:val="19"/>
        </w:numPr>
        <w:ind w:left="426"/>
        <w:jc w:val="both"/>
        <w:rPr>
          <w:sz w:val="20"/>
          <w:szCs w:val="20"/>
        </w:rPr>
      </w:pPr>
      <w:r>
        <w:rPr>
          <w:sz w:val="20"/>
          <w:szCs w:val="20"/>
        </w:rPr>
        <w:t>Odmowa wyrażenia zgody na przedłużenie terminu związania ofertą nie powoduje utraty wadium.</w:t>
      </w:r>
    </w:p>
    <w:p w14:paraId="6C5932A1" w14:textId="77777777" w:rsidR="00BE157D" w:rsidRDefault="00D173A8">
      <w:pPr>
        <w:pStyle w:val="Nagwek2"/>
        <w:spacing w:before="240" w:after="240"/>
      </w:pPr>
      <w:bookmarkStart w:id="24" w:name="_iwk7tzonv6ne"/>
      <w:bookmarkEnd w:id="24"/>
      <w:r>
        <w:t>XVIII. Miejsce i termin składania ofert</w:t>
      </w:r>
    </w:p>
    <w:p w14:paraId="34F84A18" w14:textId="481DB1B7" w:rsidR="00BE157D" w:rsidRPr="003264B0" w:rsidRDefault="003264B0" w:rsidP="003264B0">
      <w:pPr>
        <w:pStyle w:val="Akapitzlist"/>
        <w:numPr>
          <w:ilvl w:val="0"/>
          <w:numId w:val="15"/>
        </w:numPr>
        <w:tabs>
          <w:tab w:val="left" w:pos="540"/>
        </w:tabs>
        <w:rPr>
          <w:rFonts w:ascii="Arial" w:hAnsi="Arial" w:cs="Arial"/>
          <w:sz w:val="20"/>
          <w:szCs w:val="20"/>
        </w:rPr>
      </w:pPr>
      <w:r w:rsidRPr="003264B0">
        <w:rPr>
          <w:rFonts w:ascii="Arial" w:hAnsi="Arial" w:cs="Arial"/>
          <w:color w:val="000000"/>
          <w:sz w:val="20"/>
          <w:szCs w:val="20"/>
        </w:rPr>
        <w:t xml:space="preserve">   Ofertę wraz z wymaganymi dokumentami należy umieścić na </w:t>
      </w:r>
      <w:hyperlink r:id="rId29">
        <w:r w:rsidRPr="003264B0">
          <w:rPr>
            <w:rFonts w:ascii="Arial" w:hAnsi="Arial" w:cs="Arial"/>
            <w:color w:val="000000"/>
            <w:sz w:val="20"/>
            <w:szCs w:val="20"/>
            <w:u w:val="single"/>
          </w:rPr>
          <w:t>platformazakupowa.pl</w:t>
        </w:r>
      </w:hyperlink>
      <w:r w:rsidRPr="003264B0">
        <w:rPr>
          <w:rFonts w:ascii="Arial" w:hAnsi="Arial" w:cs="Arial"/>
          <w:color w:val="000000"/>
          <w:sz w:val="20"/>
          <w:szCs w:val="20"/>
        </w:rPr>
        <w:t xml:space="preserve"> pod adresem: </w:t>
      </w:r>
      <w:hyperlink r:id="rId30" w:history="1">
        <w:r w:rsidRPr="003264B0">
          <w:rPr>
            <w:rStyle w:val="Hipercze"/>
            <w:rFonts w:ascii="Arial" w:hAnsi="Arial" w:cs="Arial"/>
            <w:sz w:val="20"/>
            <w:szCs w:val="20"/>
          </w:rPr>
          <w:t xml:space="preserve">https://platformazakupowa.pl/transakcja/851164 </w:t>
        </w:r>
      </w:hyperlink>
      <w:r>
        <w:rPr>
          <w:rFonts w:ascii="Arial" w:hAnsi="Arial" w:cs="Arial"/>
          <w:sz w:val="20"/>
          <w:szCs w:val="20"/>
        </w:rPr>
        <w:t xml:space="preserve"> </w:t>
      </w:r>
      <w:r w:rsidRPr="003264B0">
        <w:rPr>
          <w:rFonts w:ascii="Arial" w:hAnsi="Arial" w:cs="Arial"/>
          <w:color w:val="000000"/>
          <w:sz w:val="20"/>
          <w:szCs w:val="20"/>
        </w:rPr>
        <w:t xml:space="preserve">w myśl Ustawy PZP na stronie internetowej prowadzonego postępowania </w:t>
      </w:r>
      <w:r w:rsidRPr="003264B0">
        <w:rPr>
          <w:rFonts w:ascii="Arial" w:hAnsi="Arial" w:cs="Arial"/>
          <w:b/>
          <w:bCs/>
          <w:color w:val="000000"/>
          <w:sz w:val="20"/>
          <w:szCs w:val="20"/>
        </w:rPr>
        <w:t xml:space="preserve"> do dnia </w:t>
      </w:r>
      <w:r w:rsidR="00115DEA">
        <w:rPr>
          <w:rFonts w:ascii="Arial" w:hAnsi="Arial" w:cs="Arial"/>
          <w:b/>
          <w:bCs/>
          <w:color w:val="000000"/>
          <w:sz w:val="20"/>
          <w:szCs w:val="20"/>
        </w:rPr>
        <w:t>22</w:t>
      </w:r>
      <w:r w:rsidRPr="003264B0">
        <w:rPr>
          <w:rFonts w:ascii="Arial" w:hAnsi="Arial" w:cs="Arial"/>
          <w:b/>
          <w:bCs/>
          <w:color w:val="000000"/>
          <w:sz w:val="20"/>
          <w:szCs w:val="20"/>
        </w:rPr>
        <w:t>.</w:t>
      </w:r>
      <w:r w:rsidR="00F42593">
        <w:rPr>
          <w:rFonts w:ascii="Arial" w:hAnsi="Arial" w:cs="Arial"/>
          <w:b/>
          <w:bCs/>
          <w:color w:val="000000"/>
          <w:sz w:val="20"/>
          <w:szCs w:val="20"/>
        </w:rPr>
        <w:t>12</w:t>
      </w:r>
      <w:r w:rsidRPr="003264B0">
        <w:rPr>
          <w:rFonts w:ascii="Arial" w:hAnsi="Arial" w:cs="Arial"/>
          <w:b/>
          <w:bCs/>
          <w:color w:val="000000"/>
          <w:sz w:val="20"/>
          <w:szCs w:val="20"/>
        </w:rPr>
        <w:t>.202</w:t>
      </w:r>
      <w:r w:rsidR="00F42593">
        <w:rPr>
          <w:rFonts w:ascii="Arial" w:hAnsi="Arial" w:cs="Arial"/>
          <w:b/>
          <w:bCs/>
          <w:color w:val="000000"/>
          <w:sz w:val="20"/>
          <w:szCs w:val="20"/>
        </w:rPr>
        <w:t>3</w:t>
      </w:r>
      <w:r w:rsidRPr="003264B0">
        <w:rPr>
          <w:rFonts w:ascii="Arial" w:hAnsi="Arial" w:cs="Arial"/>
          <w:b/>
          <w:bCs/>
          <w:color w:val="000000"/>
          <w:sz w:val="20"/>
          <w:szCs w:val="20"/>
        </w:rPr>
        <w:t xml:space="preserve"> roku  do godziny 1</w:t>
      </w:r>
      <w:r>
        <w:rPr>
          <w:rFonts w:ascii="Arial" w:hAnsi="Arial" w:cs="Arial"/>
          <w:b/>
          <w:bCs/>
          <w:color w:val="000000"/>
          <w:sz w:val="20"/>
          <w:szCs w:val="20"/>
        </w:rPr>
        <w:t>0</w:t>
      </w:r>
      <w:r w:rsidRPr="003264B0">
        <w:rPr>
          <w:rFonts w:ascii="Arial" w:hAnsi="Arial" w:cs="Arial"/>
          <w:b/>
          <w:bCs/>
          <w:color w:val="000000"/>
          <w:sz w:val="20"/>
          <w:szCs w:val="20"/>
        </w:rPr>
        <w:t>:00</w:t>
      </w:r>
    </w:p>
    <w:p w14:paraId="343F3B15" w14:textId="77777777" w:rsidR="00BE157D" w:rsidRDefault="00D173A8">
      <w:pPr>
        <w:numPr>
          <w:ilvl w:val="0"/>
          <w:numId w:val="15"/>
        </w:numPr>
        <w:rPr>
          <w:sz w:val="20"/>
          <w:szCs w:val="20"/>
        </w:rPr>
      </w:pPr>
      <w:r>
        <w:rPr>
          <w:sz w:val="20"/>
          <w:szCs w:val="20"/>
        </w:rPr>
        <w:t>Do oferty należy dołączyć wszystkie wymagane w SWZ dokumenty.</w:t>
      </w:r>
    </w:p>
    <w:p w14:paraId="78CA6F97" w14:textId="77777777" w:rsidR="00BE157D" w:rsidRDefault="00D173A8">
      <w:pPr>
        <w:numPr>
          <w:ilvl w:val="0"/>
          <w:numId w:val="15"/>
        </w:numPr>
        <w:rPr>
          <w:sz w:val="20"/>
          <w:szCs w:val="20"/>
        </w:rPr>
      </w:pPr>
      <w:r>
        <w:rPr>
          <w:sz w:val="20"/>
          <w:szCs w:val="20"/>
        </w:rPr>
        <w:t>Po wypełnieniu Formularza składania oferty lub wniosku i dołączenia  wszystkich wymaganych załączników należy kliknąć przycisk „Przejdź do podsumowania”.</w:t>
      </w:r>
    </w:p>
    <w:p w14:paraId="0927E154" w14:textId="77777777" w:rsidR="00BE157D" w:rsidRDefault="00D173A8">
      <w:pPr>
        <w:numPr>
          <w:ilvl w:val="0"/>
          <w:numId w:val="15"/>
        </w:num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2">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Pr>
          <w:sz w:val="20"/>
          <w:szCs w:val="20"/>
        </w:rPr>
        <w:lastRenderedPageBreak/>
        <w:t>odniesieniu do wartości postępowania kwalifikowanym podpisem elektronicznym, podpisem zaufanym lub podpisem osobistym.</w:t>
      </w:r>
    </w:p>
    <w:p w14:paraId="59FC1587" w14:textId="77777777" w:rsidR="00BE157D" w:rsidRDefault="00D173A8">
      <w:pPr>
        <w:numPr>
          <w:ilvl w:val="0"/>
          <w:numId w:val="15"/>
        </w:numPr>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6D2B6DB" w14:textId="77777777" w:rsidR="00BE157D" w:rsidRDefault="00D173A8">
      <w:pPr>
        <w:numPr>
          <w:ilvl w:val="0"/>
          <w:numId w:val="15"/>
        </w:numPr>
        <w:spacing w:after="240"/>
      </w:pPr>
      <w:r>
        <w:rPr>
          <w:sz w:val="20"/>
          <w:szCs w:val="20"/>
        </w:rPr>
        <w:t xml:space="preserve">Szczegółowa instrukcja dla Wykonawców dotycząca złożenia, zmiany i wycofania oferty znajduje się na stronie internetowej pod adresem:  </w:t>
      </w:r>
      <w:hyperlink r:id="rId33">
        <w:r>
          <w:rPr>
            <w:color w:val="1155CC"/>
            <w:sz w:val="20"/>
            <w:szCs w:val="20"/>
            <w:u w:val="single"/>
          </w:rPr>
          <w:t>https://platformazakupowa.pl/strona/45-instrukcje</w:t>
        </w:r>
      </w:hyperlink>
    </w:p>
    <w:p w14:paraId="4CBDCF17" w14:textId="77777777" w:rsidR="00BE157D" w:rsidRDefault="00D173A8">
      <w:pPr>
        <w:pStyle w:val="Nagwek2"/>
        <w:jc w:val="both"/>
        <w:rPr>
          <w:sz w:val="28"/>
          <w:szCs w:val="28"/>
        </w:rPr>
      </w:pPr>
      <w:bookmarkStart w:id="25" w:name="_g4kmfra1vcqp"/>
      <w:bookmarkEnd w:id="25"/>
      <w:r>
        <w:rPr>
          <w:sz w:val="28"/>
          <w:szCs w:val="28"/>
        </w:rPr>
        <w:t>XIX. Otwarcie ofert</w:t>
      </w:r>
    </w:p>
    <w:p w14:paraId="28BE95E6" w14:textId="546690A0" w:rsidR="00BE157D" w:rsidRDefault="00D173A8">
      <w:pPr>
        <w:numPr>
          <w:ilvl w:val="0"/>
          <w:numId w:val="2"/>
        </w:numPr>
        <w:jc w:val="both"/>
      </w:pPr>
      <w:r>
        <w:rPr>
          <w:sz w:val="20"/>
          <w:szCs w:val="20"/>
        </w:rPr>
        <w:t xml:space="preserve">Otwarcie ofert następuje niezwłocznie po upływie terminu składania ofert, nie później niż następnego dnia po dniu, w którym upłynął termin składania ofert </w:t>
      </w:r>
      <w:r>
        <w:rPr>
          <w:b/>
          <w:bCs/>
          <w:color w:val="000000"/>
          <w:sz w:val="20"/>
          <w:szCs w:val="20"/>
        </w:rPr>
        <w:t xml:space="preserve">tj. </w:t>
      </w:r>
      <w:r w:rsidR="00115DEA">
        <w:rPr>
          <w:b/>
          <w:bCs/>
          <w:color w:val="000000"/>
          <w:sz w:val="20"/>
          <w:szCs w:val="20"/>
        </w:rPr>
        <w:t>22</w:t>
      </w:r>
      <w:r>
        <w:rPr>
          <w:b/>
          <w:bCs/>
          <w:color w:val="000000"/>
          <w:sz w:val="20"/>
          <w:szCs w:val="20"/>
        </w:rPr>
        <w:t>.</w:t>
      </w:r>
      <w:r w:rsidR="00951CB9">
        <w:rPr>
          <w:b/>
          <w:bCs/>
          <w:color w:val="000000"/>
          <w:sz w:val="20"/>
          <w:szCs w:val="20"/>
        </w:rPr>
        <w:t>12</w:t>
      </w:r>
      <w:r>
        <w:rPr>
          <w:b/>
          <w:bCs/>
          <w:color w:val="000000"/>
          <w:sz w:val="20"/>
          <w:szCs w:val="20"/>
        </w:rPr>
        <w:t>.202</w:t>
      </w:r>
      <w:r w:rsidR="00951CB9">
        <w:rPr>
          <w:b/>
          <w:bCs/>
          <w:color w:val="000000"/>
          <w:sz w:val="20"/>
          <w:szCs w:val="20"/>
        </w:rPr>
        <w:t>3</w:t>
      </w:r>
      <w:r>
        <w:rPr>
          <w:b/>
          <w:bCs/>
          <w:color w:val="000000"/>
          <w:sz w:val="20"/>
          <w:szCs w:val="20"/>
        </w:rPr>
        <w:t xml:space="preserve"> r. o godzinie 1</w:t>
      </w:r>
      <w:r w:rsidR="00951CB9">
        <w:rPr>
          <w:b/>
          <w:bCs/>
          <w:color w:val="000000"/>
          <w:sz w:val="20"/>
          <w:szCs w:val="20"/>
        </w:rPr>
        <w:t>0</w:t>
      </w:r>
      <w:r>
        <w:rPr>
          <w:b/>
          <w:bCs/>
          <w:color w:val="000000"/>
          <w:sz w:val="20"/>
          <w:szCs w:val="20"/>
        </w:rPr>
        <w:t>:30.</w:t>
      </w:r>
    </w:p>
    <w:p w14:paraId="32896BA7" w14:textId="77777777" w:rsidR="00BE157D" w:rsidRDefault="00D173A8">
      <w:pPr>
        <w:numPr>
          <w:ilvl w:val="0"/>
          <w:numId w:val="2"/>
        </w:numPr>
        <w:jc w:val="both"/>
      </w:pPr>
      <w:r>
        <w:rPr>
          <w:color w:val="000000"/>
          <w:sz w:val="20"/>
          <w:szCs w:val="20"/>
        </w:rPr>
        <w:t xml:space="preserve">Jeżeli otwarcie ofert następuje przy użyciu systemu teleinformatycznego, w przypadku awarii </w:t>
      </w:r>
      <w:r>
        <w:rPr>
          <w:sz w:val="20"/>
          <w:szCs w:val="20"/>
        </w:rPr>
        <w:t>tego systemu, która powoduje brak możliwości otwarcia ofert w terminie określonym przez zamawiającego, otwarcie ofert następuje niezwłocznie po usunięciu awarii.</w:t>
      </w:r>
    </w:p>
    <w:p w14:paraId="5CF3AA00" w14:textId="77777777" w:rsidR="00BE157D" w:rsidRDefault="00D173A8">
      <w:pPr>
        <w:numPr>
          <w:ilvl w:val="0"/>
          <w:numId w:val="2"/>
        </w:numPr>
        <w:jc w:val="both"/>
        <w:rPr>
          <w:sz w:val="20"/>
          <w:szCs w:val="20"/>
        </w:rPr>
      </w:pPr>
      <w:r>
        <w:rPr>
          <w:sz w:val="20"/>
          <w:szCs w:val="20"/>
        </w:rPr>
        <w:t>Zamawiający poinformuje o zmianie terminu otwarcia ofert na stronie internetowej prowadzonego postępowania.</w:t>
      </w:r>
    </w:p>
    <w:p w14:paraId="0ACDB505" w14:textId="77777777" w:rsidR="00BE157D" w:rsidRDefault="00D173A8">
      <w:pPr>
        <w:numPr>
          <w:ilvl w:val="0"/>
          <w:numId w:val="2"/>
        </w:numPr>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0A62D54" w14:textId="77777777" w:rsidR="00BE157D" w:rsidRDefault="00D173A8">
      <w:pPr>
        <w:numPr>
          <w:ilvl w:val="0"/>
          <w:numId w:val="2"/>
        </w:numPr>
        <w:jc w:val="both"/>
        <w:rPr>
          <w:sz w:val="20"/>
          <w:szCs w:val="20"/>
        </w:rPr>
      </w:pPr>
      <w:r>
        <w:rPr>
          <w:sz w:val="20"/>
          <w:szCs w:val="20"/>
        </w:rPr>
        <w:t>Zamawiający, niezwłocznie po otwarciu ofert, udostępnia na stronie internetowej prowadzonego postępowania informacje o:</w:t>
      </w:r>
    </w:p>
    <w:p w14:paraId="52259EF2" w14:textId="77777777" w:rsidR="00BE157D" w:rsidRDefault="00D173A8">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84F82EF" w14:textId="77777777" w:rsidR="00BE157D" w:rsidRDefault="00D173A8">
      <w:pPr>
        <w:shd w:val="clear" w:color="auto" w:fill="FFFFFF"/>
        <w:ind w:firstLine="720"/>
        <w:jc w:val="both"/>
        <w:rPr>
          <w:sz w:val="20"/>
          <w:szCs w:val="20"/>
        </w:rPr>
      </w:pPr>
      <w:r>
        <w:rPr>
          <w:sz w:val="20"/>
          <w:szCs w:val="20"/>
        </w:rPr>
        <w:t>2) cenach lub kosztach zawartych w ofertach.</w:t>
      </w:r>
    </w:p>
    <w:p w14:paraId="6D5EB635" w14:textId="77777777" w:rsidR="00BE157D" w:rsidRDefault="00D173A8">
      <w:pPr>
        <w:shd w:val="clear" w:color="auto" w:fill="FFFFFF"/>
        <w:ind w:left="720"/>
        <w:jc w:val="both"/>
      </w:pPr>
      <w:r>
        <w:rPr>
          <w:sz w:val="20"/>
          <w:szCs w:val="20"/>
        </w:rPr>
        <w:t>Informacja zostanie opublikowana na stronie postępowania na</w:t>
      </w:r>
      <w:hyperlink r:id="rId34">
        <w:r>
          <w:rPr>
            <w:color w:val="1155CC"/>
            <w:sz w:val="20"/>
            <w:szCs w:val="20"/>
            <w:u w:val="single"/>
          </w:rPr>
          <w:t xml:space="preserve"> platformazakupowa.pl</w:t>
        </w:r>
      </w:hyperlink>
      <w:r>
        <w:rPr>
          <w:sz w:val="20"/>
          <w:szCs w:val="20"/>
        </w:rPr>
        <w:t xml:space="preserve"> w sekcji ,,Komunikaty” .</w:t>
      </w:r>
    </w:p>
    <w:p w14:paraId="6580EF9C" w14:textId="77777777" w:rsidR="00BE157D" w:rsidRDefault="00D173A8">
      <w:pPr>
        <w:shd w:val="clear" w:color="auto" w:fill="FFFFFF"/>
        <w:jc w:val="both"/>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1E75244B" w14:textId="77777777" w:rsidR="00BE157D" w:rsidRDefault="00D173A8">
      <w:pPr>
        <w:pStyle w:val="Nagwek2"/>
        <w:jc w:val="both"/>
        <w:rPr>
          <w:sz w:val="28"/>
          <w:szCs w:val="28"/>
        </w:rPr>
      </w:pPr>
      <w:bookmarkStart w:id="26" w:name="_kc2xtpcwd955"/>
      <w:bookmarkEnd w:id="26"/>
      <w:r>
        <w:rPr>
          <w:sz w:val="28"/>
          <w:szCs w:val="28"/>
        </w:rPr>
        <w:t xml:space="preserve">XX. Opis kryteriów oceny ofert wraz z podaniem wag tych kryteriów i sposobu oceny ofert </w:t>
      </w:r>
    </w:p>
    <w:p w14:paraId="0EFE04F3" w14:textId="77777777" w:rsidR="00BE157D" w:rsidRDefault="00D173A8">
      <w:pPr>
        <w:numPr>
          <w:ilvl w:val="0"/>
          <w:numId w:val="24"/>
        </w:numPr>
        <w:spacing w:before="240"/>
        <w:ind w:left="426"/>
        <w:jc w:val="both"/>
        <w:rPr>
          <w:sz w:val="20"/>
          <w:szCs w:val="20"/>
        </w:rPr>
      </w:pPr>
      <w:r>
        <w:rPr>
          <w:sz w:val="20"/>
          <w:szCs w:val="20"/>
        </w:rPr>
        <w:t>Przy wyborze najkorzystniejszej oferty Zamawiający będzie się kierował następującymi kryteriami oceny ofert:</w:t>
      </w:r>
    </w:p>
    <w:p w14:paraId="42109E7E" w14:textId="77777777" w:rsidR="00BE157D" w:rsidRDefault="00D173A8">
      <w:r>
        <w:rPr>
          <w:b/>
          <w:sz w:val="20"/>
          <w:szCs w:val="20"/>
          <w:u w:val="single"/>
        </w:rPr>
        <w:t>KRYTERIUM</w:t>
      </w:r>
      <w:r>
        <w:rPr>
          <w:b/>
          <w:color w:val="000000"/>
          <w:sz w:val="20"/>
          <w:szCs w:val="20"/>
          <w:u w:val="single"/>
        </w:rPr>
        <w:t xml:space="preserve"> - CENA OFERTY (C1) – 60% - 60 pkt</w:t>
      </w:r>
    </w:p>
    <w:p w14:paraId="129D14CE" w14:textId="77777777" w:rsidR="00BE157D" w:rsidRDefault="00BE157D">
      <w:pPr>
        <w:ind w:left="720"/>
        <w:rPr>
          <w:b/>
          <w:color w:val="000000"/>
          <w:sz w:val="20"/>
          <w:szCs w:val="20"/>
          <w:u w:val="single"/>
        </w:rPr>
      </w:pPr>
    </w:p>
    <w:p w14:paraId="2F33CBD3" w14:textId="77777777" w:rsidR="00BE157D" w:rsidRDefault="00D173A8">
      <w:pPr>
        <w:jc w:val="both"/>
        <w:rPr>
          <w:color w:val="000000"/>
          <w:sz w:val="20"/>
          <w:szCs w:val="20"/>
        </w:rPr>
      </w:pPr>
      <w:r>
        <w:rPr>
          <w:color w:val="000000"/>
          <w:sz w:val="20"/>
          <w:szCs w:val="20"/>
        </w:rPr>
        <w:t xml:space="preserve">Wykonawca przedstawia cenę oferty brutto (z podatkiem VAT) za realizację całości przedmiotu zamówienia. W kryterium tym Wykonawca otrzyma punkty zgodnie z poniższym wzorem: </w:t>
      </w:r>
    </w:p>
    <w:p w14:paraId="711F1ED6" w14:textId="77777777" w:rsidR="00BE157D" w:rsidRDefault="00BE157D">
      <w:pPr>
        <w:rPr>
          <w:color w:val="000000"/>
          <w:sz w:val="20"/>
          <w:szCs w:val="20"/>
        </w:rPr>
      </w:pPr>
    </w:p>
    <w:tbl>
      <w:tblPr>
        <w:tblW w:w="9019" w:type="dxa"/>
        <w:tblLayout w:type="fixed"/>
        <w:tblLook w:val="0000" w:firstRow="0" w:lastRow="0" w:firstColumn="0" w:lastColumn="0" w:noHBand="0" w:noVBand="0"/>
      </w:tblPr>
      <w:tblGrid>
        <w:gridCol w:w="9019"/>
      </w:tblGrid>
      <w:tr w:rsidR="00BE157D" w:rsidRPr="00224E5D" w14:paraId="7275F00E" w14:textId="77777777">
        <w:tc>
          <w:tcPr>
            <w:tcW w:w="9019" w:type="dxa"/>
            <w:tcBorders>
              <w:top w:val="single" w:sz="4" w:space="0" w:color="000000"/>
              <w:left w:val="single" w:sz="4" w:space="0" w:color="000000"/>
              <w:bottom w:val="single" w:sz="4" w:space="0" w:color="000000"/>
              <w:right w:val="single" w:sz="4" w:space="0" w:color="000000"/>
            </w:tcBorders>
          </w:tcPr>
          <w:p w14:paraId="51EEF8FE" w14:textId="77777777" w:rsidR="00BE157D" w:rsidRPr="00FB6AF1" w:rsidRDefault="00D173A8">
            <w:pPr>
              <w:widowControl w:val="0"/>
              <w:ind w:left="426"/>
              <w:rPr>
                <w:b/>
                <w:color w:val="000000"/>
                <w:sz w:val="20"/>
                <w:szCs w:val="20"/>
                <w:lang w:val="en-US"/>
              </w:rPr>
            </w:pPr>
            <w:r>
              <w:rPr>
                <w:b/>
                <w:color w:val="000000"/>
                <w:sz w:val="20"/>
                <w:szCs w:val="20"/>
              </w:rPr>
              <w:t xml:space="preserve">                                                                </w:t>
            </w:r>
            <w:r w:rsidRPr="00FB6AF1">
              <w:rPr>
                <w:b/>
                <w:color w:val="000000"/>
                <w:sz w:val="20"/>
                <w:szCs w:val="20"/>
                <w:lang w:val="en-US"/>
              </w:rPr>
              <w:t>C min</w:t>
            </w:r>
          </w:p>
          <w:p w14:paraId="57D30ED9" w14:textId="77777777" w:rsidR="00BE157D" w:rsidRPr="00FB6AF1" w:rsidRDefault="00D173A8">
            <w:pPr>
              <w:widowControl w:val="0"/>
              <w:ind w:left="426"/>
              <w:jc w:val="center"/>
              <w:rPr>
                <w:b/>
                <w:color w:val="000000"/>
                <w:sz w:val="20"/>
                <w:szCs w:val="20"/>
                <w:lang w:val="en-US"/>
              </w:rPr>
            </w:pPr>
            <w:r w:rsidRPr="00FB6AF1">
              <w:rPr>
                <w:b/>
                <w:color w:val="000000"/>
                <w:sz w:val="20"/>
                <w:szCs w:val="20"/>
                <w:lang w:val="en-US"/>
              </w:rPr>
              <w:t>C1 = ----------- x 60 % x 100</w:t>
            </w:r>
          </w:p>
          <w:p w14:paraId="56ED8E38" w14:textId="77777777" w:rsidR="00BE157D" w:rsidRPr="00FB6AF1" w:rsidRDefault="00D173A8">
            <w:pPr>
              <w:widowControl w:val="0"/>
              <w:ind w:left="426"/>
              <w:rPr>
                <w:b/>
                <w:color w:val="000000"/>
                <w:sz w:val="20"/>
                <w:szCs w:val="20"/>
                <w:lang w:val="en-US"/>
              </w:rPr>
            </w:pPr>
            <w:r w:rsidRPr="00FB6AF1">
              <w:rPr>
                <w:b/>
                <w:color w:val="000000"/>
                <w:sz w:val="20"/>
                <w:szCs w:val="20"/>
                <w:lang w:val="en-US"/>
              </w:rPr>
              <w:t xml:space="preserve">                                                                C bad</w:t>
            </w:r>
          </w:p>
        </w:tc>
      </w:tr>
    </w:tbl>
    <w:p w14:paraId="318730A3" w14:textId="77777777" w:rsidR="00BE157D" w:rsidRPr="00FB6AF1" w:rsidRDefault="00BE157D">
      <w:pPr>
        <w:rPr>
          <w:color w:val="000000"/>
          <w:sz w:val="20"/>
          <w:szCs w:val="20"/>
          <w:lang w:val="en-US"/>
        </w:rPr>
      </w:pPr>
    </w:p>
    <w:p w14:paraId="2A61B841" w14:textId="77777777" w:rsidR="00BE157D" w:rsidRDefault="00D173A8">
      <w:pPr>
        <w:rPr>
          <w:color w:val="000000"/>
          <w:sz w:val="20"/>
          <w:szCs w:val="20"/>
        </w:rPr>
      </w:pPr>
      <w:r>
        <w:rPr>
          <w:color w:val="000000"/>
          <w:sz w:val="20"/>
          <w:szCs w:val="20"/>
        </w:rPr>
        <w:t>gdzie:</w:t>
      </w:r>
    </w:p>
    <w:p w14:paraId="01E663B1" w14:textId="77777777" w:rsidR="00BE157D" w:rsidRDefault="00D173A8">
      <w:pPr>
        <w:rPr>
          <w:color w:val="000000"/>
          <w:sz w:val="20"/>
          <w:szCs w:val="20"/>
        </w:rPr>
      </w:pPr>
      <w:r>
        <w:rPr>
          <w:color w:val="000000"/>
          <w:sz w:val="20"/>
          <w:szCs w:val="20"/>
        </w:rPr>
        <w:t>C1 – uzyskana ilość punktów dla badanej oferty</w:t>
      </w:r>
    </w:p>
    <w:p w14:paraId="7E8B3B1D" w14:textId="77777777" w:rsidR="00BE157D" w:rsidRDefault="00D173A8">
      <w:pPr>
        <w:rPr>
          <w:color w:val="000000"/>
          <w:sz w:val="20"/>
          <w:szCs w:val="20"/>
        </w:rPr>
      </w:pPr>
      <w:r>
        <w:rPr>
          <w:color w:val="000000"/>
          <w:sz w:val="20"/>
          <w:szCs w:val="20"/>
        </w:rPr>
        <w:t>C min - najniższa cena brutto ze wszystkich złożonych ofert</w:t>
      </w:r>
    </w:p>
    <w:p w14:paraId="3E67C21F" w14:textId="77777777" w:rsidR="00BE157D" w:rsidRDefault="00D173A8">
      <w:pPr>
        <w:rPr>
          <w:color w:val="000000"/>
          <w:sz w:val="20"/>
          <w:szCs w:val="20"/>
        </w:rPr>
      </w:pPr>
      <w:r>
        <w:rPr>
          <w:color w:val="000000"/>
          <w:sz w:val="20"/>
          <w:szCs w:val="20"/>
        </w:rPr>
        <w:lastRenderedPageBreak/>
        <w:t xml:space="preserve">C </w:t>
      </w:r>
      <w:proofErr w:type="spellStart"/>
      <w:r>
        <w:rPr>
          <w:color w:val="000000"/>
          <w:sz w:val="20"/>
          <w:szCs w:val="20"/>
        </w:rPr>
        <w:t>bad</w:t>
      </w:r>
      <w:proofErr w:type="spellEnd"/>
      <w:r>
        <w:rPr>
          <w:color w:val="000000"/>
          <w:sz w:val="20"/>
          <w:szCs w:val="20"/>
        </w:rPr>
        <w:t xml:space="preserve"> - cena badanej oferty brutto</w:t>
      </w:r>
    </w:p>
    <w:p w14:paraId="2D8EF01C" w14:textId="77777777" w:rsidR="00BE157D" w:rsidRDefault="00BE157D">
      <w:pPr>
        <w:rPr>
          <w:color w:val="000000"/>
          <w:sz w:val="20"/>
          <w:szCs w:val="20"/>
        </w:rPr>
      </w:pPr>
    </w:p>
    <w:p w14:paraId="5F9E3BA2" w14:textId="77777777" w:rsidR="00BE157D" w:rsidRDefault="00D173A8">
      <w:pPr>
        <w:spacing w:after="120"/>
        <w:ind w:right="630"/>
        <w:jc w:val="both"/>
        <w:rPr>
          <w:b/>
          <w:sz w:val="20"/>
          <w:szCs w:val="20"/>
        </w:rPr>
      </w:pPr>
      <w:r>
        <w:rPr>
          <w:b/>
          <w:sz w:val="20"/>
          <w:szCs w:val="20"/>
        </w:rPr>
        <w:t>KRYTERIUM – GWARANCJA JAKOŚCI (G)– 40% - 40 pkt</w:t>
      </w:r>
    </w:p>
    <w:p w14:paraId="5462B168" w14:textId="77777777" w:rsidR="00BE157D" w:rsidRDefault="00D173A8">
      <w:pPr>
        <w:spacing w:after="120"/>
        <w:ind w:right="630"/>
        <w:jc w:val="both"/>
      </w:pPr>
      <w:r>
        <w:rPr>
          <w:b/>
          <w:sz w:val="20"/>
          <w:szCs w:val="20"/>
        </w:rPr>
        <w:t>g</w:t>
      </w:r>
      <w:r>
        <w:rPr>
          <w:sz w:val="20"/>
          <w:szCs w:val="20"/>
        </w:rPr>
        <w:t>dzie:</w:t>
      </w:r>
    </w:p>
    <w:p w14:paraId="693CD0C6" w14:textId="77777777" w:rsidR="00BE157D" w:rsidRDefault="00D173A8">
      <w:pPr>
        <w:spacing w:after="120"/>
        <w:ind w:right="630"/>
        <w:jc w:val="both"/>
        <w:rPr>
          <w:sz w:val="20"/>
          <w:szCs w:val="20"/>
        </w:rPr>
      </w:pPr>
      <w:r>
        <w:rPr>
          <w:sz w:val="20"/>
          <w:szCs w:val="20"/>
        </w:rPr>
        <w:t>G - liczba punktów za okres gwarancji jakości, przyznawana w następujący sposób:</w:t>
      </w:r>
    </w:p>
    <w:p w14:paraId="5D222EA5" w14:textId="77777777" w:rsidR="00BE157D" w:rsidRDefault="00D173A8">
      <w:pPr>
        <w:jc w:val="both"/>
        <w:rPr>
          <w:color w:val="000000"/>
          <w:spacing w:val="4"/>
          <w:sz w:val="20"/>
          <w:szCs w:val="20"/>
        </w:rPr>
      </w:pPr>
      <w:r>
        <w:rPr>
          <w:color w:val="000000"/>
          <w:spacing w:val="4"/>
          <w:sz w:val="20"/>
          <w:szCs w:val="20"/>
        </w:rPr>
        <w:t xml:space="preserve">            - 36 m-</w:t>
      </w:r>
      <w:proofErr w:type="spellStart"/>
      <w:r>
        <w:rPr>
          <w:color w:val="000000"/>
          <w:spacing w:val="4"/>
          <w:sz w:val="20"/>
          <w:szCs w:val="20"/>
        </w:rPr>
        <w:t>cy</w:t>
      </w:r>
      <w:proofErr w:type="spellEnd"/>
      <w:r>
        <w:rPr>
          <w:color w:val="000000"/>
          <w:spacing w:val="4"/>
          <w:sz w:val="20"/>
          <w:szCs w:val="20"/>
        </w:rPr>
        <w:t xml:space="preserve"> –   0 pkt.</w:t>
      </w:r>
    </w:p>
    <w:p w14:paraId="03644D4E" w14:textId="77777777" w:rsidR="00BE157D" w:rsidRDefault="00D173A8">
      <w:pPr>
        <w:tabs>
          <w:tab w:val="left" w:pos="567"/>
        </w:tabs>
        <w:jc w:val="both"/>
        <w:rPr>
          <w:color w:val="000000"/>
          <w:spacing w:val="4"/>
          <w:sz w:val="20"/>
          <w:szCs w:val="20"/>
        </w:rPr>
      </w:pPr>
      <w:r>
        <w:rPr>
          <w:color w:val="000000"/>
          <w:spacing w:val="4"/>
          <w:sz w:val="20"/>
          <w:szCs w:val="20"/>
        </w:rPr>
        <w:t>G :       - 48 m-</w:t>
      </w:r>
      <w:proofErr w:type="spellStart"/>
      <w:r>
        <w:rPr>
          <w:color w:val="000000"/>
          <w:spacing w:val="4"/>
          <w:sz w:val="20"/>
          <w:szCs w:val="20"/>
        </w:rPr>
        <w:t>cy</w:t>
      </w:r>
      <w:proofErr w:type="spellEnd"/>
      <w:r>
        <w:rPr>
          <w:color w:val="000000"/>
          <w:spacing w:val="4"/>
          <w:sz w:val="20"/>
          <w:szCs w:val="20"/>
        </w:rPr>
        <w:t xml:space="preserve"> –  20 pkt.</w:t>
      </w:r>
    </w:p>
    <w:p w14:paraId="39F66940" w14:textId="77777777" w:rsidR="00BE157D" w:rsidRDefault="00D173A8">
      <w:pPr>
        <w:jc w:val="both"/>
      </w:pPr>
      <w:r>
        <w:rPr>
          <w:color w:val="000000"/>
          <w:spacing w:val="4"/>
          <w:sz w:val="20"/>
          <w:szCs w:val="20"/>
        </w:rPr>
        <w:t xml:space="preserve">            </w:t>
      </w:r>
      <w:bookmarkStart w:id="27" w:name="_Hlk25567154"/>
      <w:r>
        <w:rPr>
          <w:color w:val="000000"/>
          <w:spacing w:val="4"/>
          <w:sz w:val="20"/>
          <w:szCs w:val="20"/>
        </w:rPr>
        <w:t>- 60 m-</w:t>
      </w:r>
      <w:proofErr w:type="spellStart"/>
      <w:r>
        <w:rPr>
          <w:color w:val="000000"/>
          <w:spacing w:val="4"/>
          <w:sz w:val="20"/>
          <w:szCs w:val="20"/>
        </w:rPr>
        <w:t>cy</w:t>
      </w:r>
      <w:proofErr w:type="spellEnd"/>
      <w:r>
        <w:rPr>
          <w:color w:val="000000"/>
          <w:spacing w:val="4"/>
          <w:sz w:val="20"/>
          <w:szCs w:val="20"/>
        </w:rPr>
        <w:t xml:space="preserve"> – 40 pk</w:t>
      </w:r>
      <w:bookmarkEnd w:id="27"/>
      <w:r>
        <w:rPr>
          <w:color w:val="000000"/>
          <w:spacing w:val="4"/>
          <w:sz w:val="20"/>
          <w:szCs w:val="20"/>
        </w:rPr>
        <w:t>t.</w:t>
      </w:r>
    </w:p>
    <w:p w14:paraId="3D3093C4" w14:textId="77777777" w:rsidR="00BE157D" w:rsidRDefault="00D173A8">
      <w:pPr>
        <w:jc w:val="both"/>
        <w:rPr>
          <w:color w:val="000000"/>
          <w:spacing w:val="4"/>
          <w:sz w:val="20"/>
          <w:szCs w:val="20"/>
        </w:rPr>
      </w:pPr>
      <w:r>
        <w:rPr>
          <w:color w:val="000000"/>
          <w:spacing w:val="4"/>
          <w:sz w:val="20"/>
          <w:szCs w:val="20"/>
        </w:rPr>
        <w:t xml:space="preserve">       </w:t>
      </w:r>
    </w:p>
    <w:p w14:paraId="0BA1A60A" w14:textId="77777777" w:rsidR="00BE157D" w:rsidRDefault="00D173A8">
      <w:pPr>
        <w:spacing w:after="120"/>
        <w:ind w:right="35"/>
        <w:jc w:val="both"/>
        <w:rPr>
          <w:sz w:val="20"/>
          <w:szCs w:val="20"/>
        </w:rPr>
      </w:pPr>
      <w:r>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60 miesięcy licząc od daty podpisania przez obie strony protokołu odbioru końcowego robót. Zaoferowany dłuższy okres gwarancji jakości z tytułu wykonania robót i usuwania wad niż 60 miesięcy liczony będzie jako 60 miesięcy.</w:t>
      </w:r>
    </w:p>
    <w:p w14:paraId="536B8D52" w14:textId="77777777" w:rsidR="00BE157D" w:rsidRDefault="00D173A8">
      <w:pPr>
        <w:spacing w:after="120"/>
        <w:ind w:right="35"/>
        <w:jc w:val="both"/>
        <w:rPr>
          <w:sz w:val="20"/>
          <w:szCs w:val="20"/>
        </w:rPr>
      </w:pPr>
      <w:r>
        <w:rPr>
          <w:sz w:val="20"/>
          <w:szCs w:val="20"/>
        </w:rPr>
        <w:t>W przypadku, kiedy Wykonawca w formularzu ofertowym wpisze okres gwarancji jakości z tytułu wykonania robót i usuwania wad krótszy niż 36 miesięcy, Zamawiający odrzuci ofertę jako niezgodną z SWZ.</w:t>
      </w:r>
    </w:p>
    <w:p w14:paraId="60196BC3" w14:textId="77777777" w:rsidR="00BE157D" w:rsidRDefault="00D173A8">
      <w:pPr>
        <w:spacing w:after="120"/>
        <w:ind w:left="426" w:hanging="426"/>
        <w:jc w:val="both"/>
        <w:rPr>
          <w:b/>
          <w:sz w:val="20"/>
          <w:szCs w:val="20"/>
          <w:u w:val="single"/>
        </w:rPr>
      </w:pPr>
      <w:r>
        <w:rPr>
          <w:b/>
          <w:sz w:val="20"/>
          <w:szCs w:val="20"/>
          <w:u w:val="single"/>
        </w:rPr>
        <w:t>SUMA PUNKTÓW:</w:t>
      </w:r>
    </w:p>
    <w:p w14:paraId="4A480409" w14:textId="77777777" w:rsidR="00BE157D" w:rsidRDefault="00D173A8">
      <w:pPr>
        <w:spacing w:after="120"/>
        <w:jc w:val="both"/>
        <w:rPr>
          <w:sz w:val="20"/>
          <w:szCs w:val="20"/>
        </w:rPr>
      </w:pPr>
      <w:r>
        <w:rPr>
          <w:sz w:val="20"/>
          <w:szCs w:val="20"/>
        </w:rPr>
        <w:t>Punkty będą przyznawane z dokładnością do dwóch miejsc po przecinku, bez stosowania zaokrągleń.   Końcową ocenę oferty stanowić będzie suma punktów C uzyskanych za poszczególne kryteria oceny oferty wg wzoru:</w:t>
      </w:r>
    </w:p>
    <w:p w14:paraId="47CFB233" w14:textId="77777777" w:rsidR="00BE157D" w:rsidRDefault="00D173A8">
      <w:pPr>
        <w:tabs>
          <w:tab w:val="left" w:pos="1596"/>
        </w:tabs>
        <w:spacing w:after="120"/>
        <w:ind w:left="284"/>
        <w:jc w:val="both"/>
      </w:pPr>
      <w:r>
        <w:rPr>
          <w:b/>
          <w:sz w:val="20"/>
          <w:szCs w:val="20"/>
        </w:rPr>
        <w:t xml:space="preserve">C = C1 + G </w:t>
      </w:r>
      <w:r>
        <w:rPr>
          <w:sz w:val="20"/>
          <w:szCs w:val="20"/>
        </w:rPr>
        <w:t>gdzie:</w:t>
      </w:r>
    </w:p>
    <w:p w14:paraId="05F41BB5" w14:textId="77777777" w:rsidR="00BE157D" w:rsidRDefault="00D173A8">
      <w:pPr>
        <w:tabs>
          <w:tab w:val="left" w:pos="1596"/>
        </w:tabs>
        <w:spacing w:after="120"/>
        <w:ind w:left="284"/>
        <w:jc w:val="both"/>
        <w:rPr>
          <w:sz w:val="20"/>
          <w:szCs w:val="20"/>
        </w:rPr>
      </w:pPr>
      <w:r>
        <w:rPr>
          <w:sz w:val="20"/>
          <w:szCs w:val="20"/>
        </w:rPr>
        <w:t>C – liczba punktów uzyskanych przez ofertę,</w:t>
      </w:r>
    </w:p>
    <w:p w14:paraId="00D7A5AE" w14:textId="77777777" w:rsidR="00BE157D" w:rsidRDefault="00D173A8">
      <w:pPr>
        <w:tabs>
          <w:tab w:val="left" w:pos="1596"/>
        </w:tabs>
        <w:spacing w:after="120"/>
        <w:ind w:left="284"/>
        <w:jc w:val="both"/>
        <w:rPr>
          <w:sz w:val="20"/>
          <w:szCs w:val="20"/>
        </w:rPr>
      </w:pPr>
      <w:r>
        <w:rPr>
          <w:sz w:val="20"/>
          <w:szCs w:val="20"/>
        </w:rPr>
        <w:t>C1 – liczba punktów uzyskanych w kryterium „Cena”,</w:t>
      </w:r>
    </w:p>
    <w:p w14:paraId="6BFBBD27" w14:textId="77777777" w:rsidR="00BE157D" w:rsidRDefault="00D173A8">
      <w:pPr>
        <w:tabs>
          <w:tab w:val="left" w:pos="1596"/>
        </w:tabs>
        <w:spacing w:after="120"/>
        <w:ind w:left="709" w:hanging="425"/>
        <w:jc w:val="both"/>
        <w:rPr>
          <w:sz w:val="20"/>
          <w:szCs w:val="20"/>
        </w:rPr>
      </w:pPr>
      <w:r>
        <w:rPr>
          <w:sz w:val="20"/>
          <w:szCs w:val="20"/>
        </w:rPr>
        <w:t>G – liczba punktów uzyskanych w kryterium „ Okres gwarancji jakości” z tytułu wykonania robót i usuwania wad na wykonany przedmiot umowy.</w:t>
      </w:r>
    </w:p>
    <w:p w14:paraId="3394832C" w14:textId="77777777" w:rsidR="00BE157D" w:rsidRDefault="00D173A8">
      <w:pPr>
        <w:pStyle w:val="Akapitzlist"/>
        <w:numPr>
          <w:ilvl w:val="0"/>
          <w:numId w:val="24"/>
        </w:numPr>
        <w:tabs>
          <w:tab w:val="left" w:pos="426"/>
        </w:tabs>
        <w:spacing w:after="120" w:line="276" w:lineRule="auto"/>
        <w:ind w:left="426" w:hanging="426"/>
      </w:pPr>
      <w:r>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Pr>
          <w:rFonts w:ascii="Arial" w:hAnsi="Arial" w:cs="Arial"/>
          <w:b/>
          <w:sz w:val="20"/>
          <w:szCs w:val="20"/>
        </w:rPr>
        <w:t>C = C1 + G</w:t>
      </w:r>
    </w:p>
    <w:p w14:paraId="6378F3B1" w14:textId="77777777" w:rsidR="00BE157D" w:rsidRDefault="00D173A8">
      <w:pPr>
        <w:numPr>
          <w:ilvl w:val="0"/>
          <w:numId w:val="24"/>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29BCCC" w14:textId="77777777" w:rsidR="00BE157D" w:rsidRDefault="00D173A8">
      <w:pPr>
        <w:numPr>
          <w:ilvl w:val="0"/>
          <w:numId w:val="24"/>
        </w:numPr>
        <w:ind w:left="448" w:hanging="426"/>
        <w:jc w:val="both"/>
        <w:rPr>
          <w:sz w:val="20"/>
          <w:szCs w:val="20"/>
        </w:rPr>
      </w:pPr>
      <w:r>
        <w:rPr>
          <w:sz w:val="20"/>
          <w:szCs w:val="20"/>
        </w:rPr>
        <w:t>Zamawiający udzieli zamówienia Wykonawcy, którego oferta zostanie uznana za najkorzystniejszą.</w:t>
      </w:r>
    </w:p>
    <w:p w14:paraId="063C9C61" w14:textId="77777777" w:rsidR="00BE157D" w:rsidRDefault="00BE157D">
      <w:pPr>
        <w:ind w:left="448"/>
        <w:jc w:val="both"/>
        <w:rPr>
          <w:sz w:val="20"/>
          <w:szCs w:val="20"/>
        </w:rPr>
      </w:pPr>
    </w:p>
    <w:p w14:paraId="12E3AEF0" w14:textId="3EE12A11" w:rsidR="00BE157D" w:rsidRDefault="00D173A8">
      <w:pPr>
        <w:pStyle w:val="Nagwek2"/>
        <w:jc w:val="both"/>
        <w:rPr>
          <w:sz w:val="28"/>
          <w:szCs w:val="28"/>
        </w:rPr>
      </w:pPr>
      <w:bookmarkStart w:id="28" w:name="_jdd1gpfct9cq"/>
      <w:bookmarkStart w:id="29" w:name="_Hlk71192235"/>
      <w:bookmarkEnd w:id="28"/>
      <w:bookmarkEnd w:id="29"/>
      <w:r>
        <w:rPr>
          <w:sz w:val="28"/>
          <w:szCs w:val="28"/>
        </w:rPr>
        <w:t>XXI. Informacje o formalnościach, jakie powinny być dopełnione po wyborze oferty w celu zawarcia umowy</w:t>
      </w:r>
    </w:p>
    <w:p w14:paraId="43BAF27F" w14:textId="77777777" w:rsidR="00BE157D" w:rsidRDefault="00D173A8">
      <w:pPr>
        <w:pStyle w:val="pkt"/>
        <w:spacing w:before="240" w:after="0" w:line="360" w:lineRule="auto"/>
        <w:ind w:left="426" w:hanging="426"/>
      </w:pPr>
      <w:bookmarkStart w:id="30" w:name="_Hlk98847687"/>
      <w:bookmarkEnd w:id="30"/>
      <w:r>
        <w:rPr>
          <w:rFonts w:ascii="Arial" w:hAnsi="Arial" w:cs="Arial"/>
          <w:b/>
          <w:sz w:val="20"/>
        </w:rPr>
        <w:t>1.</w:t>
      </w:r>
      <w:r>
        <w:rPr>
          <w:rFonts w:ascii="Arial" w:hAnsi="Arial" w:cs="Arial"/>
          <w:b/>
          <w:sz w:val="20"/>
        </w:rPr>
        <w:tab/>
      </w:r>
      <w:r>
        <w:rPr>
          <w:rFonts w:ascii="Arial" w:hAnsi="Arial" w:cs="Arial"/>
          <w:sz w:val="20"/>
        </w:rPr>
        <w:t xml:space="preserve">Zamawiający zawiera umowę w sprawie zamówienia publicznego w terminie nie krótszym niż </w:t>
      </w:r>
      <w:r>
        <w:rPr>
          <w:rFonts w:ascii="Arial" w:hAnsi="Arial" w:cs="Arial"/>
          <w:sz w:val="20"/>
        </w:rPr>
        <w:br/>
        <w:t>5 dni od dnia przesłania zawiadomienia o wyborze najkorzystniejszej oferty.</w:t>
      </w:r>
    </w:p>
    <w:p w14:paraId="75F5CCA6" w14:textId="77777777" w:rsidR="00BE157D" w:rsidRDefault="00D173A8">
      <w:pPr>
        <w:pStyle w:val="pkt"/>
        <w:spacing w:before="0" w:after="0" w:line="360" w:lineRule="auto"/>
        <w:ind w:left="426" w:hanging="426"/>
      </w:pPr>
      <w:r>
        <w:rPr>
          <w:rFonts w:ascii="Arial" w:hAnsi="Arial" w:cs="Arial"/>
          <w:b/>
          <w:sz w:val="20"/>
        </w:rPr>
        <w:t>2.</w:t>
      </w:r>
      <w:r>
        <w:rPr>
          <w:rFonts w:ascii="Arial" w:hAnsi="Arial" w:cs="Arial"/>
          <w:b/>
          <w:sz w:val="20"/>
        </w:rPr>
        <w:tab/>
      </w:r>
      <w:r>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1B8E653" w14:textId="77777777" w:rsidR="00BE157D" w:rsidRDefault="00D173A8">
      <w:pPr>
        <w:pStyle w:val="pkt"/>
        <w:spacing w:before="0" w:after="0" w:line="360" w:lineRule="auto"/>
        <w:ind w:left="426" w:hanging="426"/>
      </w:pPr>
      <w:r>
        <w:rPr>
          <w:rFonts w:ascii="Arial" w:hAnsi="Arial" w:cs="Arial"/>
          <w:b/>
          <w:sz w:val="20"/>
        </w:rPr>
        <w:lastRenderedPageBreak/>
        <w:t>3.</w:t>
      </w:r>
      <w:r>
        <w:rPr>
          <w:rFonts w:ascii="Arial" w:hAnsi="Arial" w:cs="Arial"/>
          <w:b/>
          <w:sz w:val="20"/>
        </w:rPr>
        <w:tab/>
      </w:r>
      <w:r>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XXIII SWZ.</w:t>
      </w:r>
    </w:p>
    <w:p w14:paraId="5D68FF41" w14:textId="77777777" w:rsidR="00BE157D" w:rsidRDefault="00D173A8">
      <w:pPr>
        <w:pStyle w:val="pkt"/>
        <w:spacing w:before="0" w:after="0" w:line="360" w:lineRule="auto"/>
        <w:ind w:left="426" w:hanging="426"/>
      </w:pPr>
      <w:r>
        <w:rPr>
          <w:rFonts w:ascii="Arial" w:hAnsi="Arial" w:cs="Arial"/>
          <w:b/>
          <w:sz w:val="20"/>
        </w:rPr>
        <w:t>4.</w:t>
      </w:r>
      <w:r>
        <w:rPr>
          <w:rFonts w:ascii="Arial" w:hAnsi="Arial" w:cs="Arial"/>
          <w:b/>
          <w:sz w:val="20"/>
        </w:rPr>
        <w:tab/>
      </w:r>
      <w:r>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153941" w14:textId="77777777" w:rsidR="00BE157D" w:rsidRDefault="00D173A8">
      <w:pPr>
        <w:pStyle w:val="pkt"/>
        <w:spacing w:before="0" w:after="0" w:line="360" w:lineRule="auto"/>
        <w:ind w:left="426" w:hanging="426"/>
      </w:pPr>
      <w:r>
        <w:rPr>
          <w:rFonts w:ascii="Arial" w:hAnsi="Arial" w:cs="Arial"/>
          <w:b/>
          <w:sz w:val="20"/>
        </w:rPr>
        <w:t>5.</w:t>
      </w:r>
      <w:r>
        <w:rPr>
          <w:rFonts w:ascii="Arial" w:hAnsi="Arial" w:cs="Arial"/>
          <w:b/>
          <w:sz w:val="20"/>
        </w:rPr>
        <w:tab/>
      </w:r>
      <w:r>
        <w:rPr>
          <w:rFonts w:ascii="Arial" w:hAnsi="Arial" w:cs="Arial"/>
          <w:sz w:val="20"/>
        </w:rPr>
        <w:t>Wykonawca będzie zobowiązany do podpisania umowy w miejscu i terminie wskazanym przez Zamawiającego.</w:t>
      </w:r>
    </w:p>
    <w:p w14:paraId="694247E1" w14:textId="77777777" w:rsidR="00BE157D" w:rsidRDefault="00D173A8">
      <w:pPr>
        <w:pStyle w:val="pkt"/>
        <w:spacing w:before="0" w:after="0" w:line="360" w:lineRule="auto"/>
        <w:ind w:left="426" w:hanging="426"/>
      </w:pPr>
      <w:r>
        <w:rPr>
          <w:rFonts w:ascii="Arial" w:hAnsi="Arial" w:cs="Arial"/>
          <w:b/>
          <w:sz w:val="20"/>
        </w:rPr>
        <w:t>6</w:t>
      </w:r>
      <w:r>
        <w:rPr>
          <w:rFonts w:ascii="Arial" w:hAnsi="Arial" w:cs="Arial"/>
          <w:sz w:val="20"/>
        </w:rPr>
        <w:t xml:space="preserve">.   Wykonawca jest zobowiązany w terminie </w:t>
      </w:r>
      <w:r>
        <w:rPr>
          <w:rFonts w:ascii="Arial" w:hAnsi="Arial" w:cs="Arial"/>
          <w:b/>
          <w:bCs/>
          <w:sz w:val="20"/>
        </w:rPr>
        <w:t>3 dni</w:t>
      </w:r>
      <w:r>
        <w:rPr>
          <w:rFonts w:ascii="Arial" w:hAnsi="Arial" w:cs="Arial"/>
          <w:sz w:val="20"/>
        </w:rPr>
        <w:t xml:space="preserve"> przed podpisaniem umowy do przedłożenia:</w:t>
      </w:r>
    </w:p>
    <w:p w14:paraId="2ECC77B4" w14:textId="77777777" w:rsidR="00BE157D" w:rsidRDefault="00D173A8">
      <w:pPr>
        <w:pStyle w:val="Akapitzlist"/>
        <w:widowControl/>
        <w:numPr>
          <w:ilvl w:val="0"/>
          <w:numId w:val="37"/>
        </w:numPr>
        <w:spacing w:line="360" w:lineRule="auto"/>
      </w:pPr>
      <w:r>
        <w:rPr>
          <w:rFonts w:ascii="Arial" w:hAnsi="Arial" w:cs="Arial"/>
          <w:color w:val="000000"/>
          <w:sz w:val="20"/>
          <w:szCs w:val="20"/>
        </w:rPr>
        <w:t>kopii uprawnień osób do sprawowania samodzielnych funkcji technicznych w budownictwie</w:t>
      </w:r>
      <w:r>
        <w:rPr>
          <w:rFonts w:ascii="Arial" w:hAnsi="Arial" w:cs="Arial"/>
          <w:color w:val="FF0000"/>
          <w:sz w:val="20"/>
          <w:szCs w:val="20"/>
        </w:rPr>
        <w:t xml:space="preserve"> </w:t>
      </w:r>
      <w:r>
        <w:rPr>
          <w:rFonts w:ascii="Arial" w:hAnsi="Arial" w:cs="Arial"/>
          <w:sz w:val="20"/>
          <w:szCs w:val="20"/>
        </w:rPr>
        <w:t>oraz kopii dokumentów potwierdzających przynależność do Okręgowej Izby Inżynierów Budownictwa,</w:t>
      </w:r>
    </w:p>
    <w:p w14:paraId="7518FC9E" w14:textId="12E5D112" w:rsidR="00BE157D" w:rsidRPr="00951CB9" w:rsidRDefault="00D173A8" w:rsidP="00951CB9">
      <w:pPr>
        <w:spacing w:line="360" w:lineRule="auto"/>
        <w:rPr>
          <w:sz w:val="20"/>
          <w:szCs w:val="20"/>
        </w:rPr>
      </w:pPr>
      <w:r w:rsidRPr="00951CB9">
        <w:rPr>
          <w:sz w:val="20"/>
          <w:szCs w:val="20"/>
        </w:rPr>
        <w:t xml:space="preserve"> </w:t>
      </w:r>
    </w:p>
    <w:p w14:paraId="5AA03D7F" w14:textId="77777777" w:rsidR="00BE157D" w:rsidRDefault="00D173A8">
      <w:pPr>
        <w:pStyle w:val="Akapitzlist"/>
        <w:widowControl/>
        <w:numPr>
          <w:ilvl w:val="0"/>
          <w:numId w:val="37"/>
        </w:numPr>
        <w:spacing w:line="360" w:lineRule="auto"/>
        <w:jc w:val="left"/>
        <w:rPr>
          <w:rFonts w:ascii="Arial" w:hAnsi="Arial" w:cs="Arial"/>
          <w:sz w:val="20"/>
          <w:szCs w:val="20"/>
        </w:rPr>
      </w:pPr>
      <w:r>
        <w:rPr>
          <w:rFonts w:ascii="Arial" w:hAnsi="Arial" w:cs="Arial"/>
          <w:sz w:val="20"/>
          <w:szCs w:val="20"/>
        </w:rPr>
        <w:t xml:space="preserve">harmonogramu rzeczowo-finansowego. </w:t>
      </w:r>
    </w:p>
    <w:p w14:paraId="506413F7" w14:textId="77777777" w:rsidR="00BE157D" w:rsidRDefault="00D173A8">
      <w:pPr>
        <w:spacing w:line="360" w:lineRule="auto"/>
        <w:ind w:left="360"/>
        <w:jc w:val="both"/>
        <w:rPr>
          <w:sz w:val="20"/>
          <w:szCs w:val="20"/>
        </w:rPr>
      </w:pPr>
      <w:r>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2A5EDAFA" w14:textId="77777777" w:rsidR="00BE157D" w:rsidRDefault="00D173A8">
      <w:pPr>
        <w:spacing w:line="360" w:lineRule="auto"/>
        <w:ind w:left="360"/>
        <w:jc w:val="both"/>
        <w:rPr>
          <w:sz w:val="20"/>
          <w:szCs w:val="20"/>
        </w:rPr>
      </w:pPr>
      <w:r>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1403600C" w14:textId="663ED843" w:rsidR="00BE157D" w:rsidRDefault="00D173A8">
      <w:pPr>
        <w:pStyle w:val="Akapitzlist"/>
        <w:numPr>
          <w:ilvl w:val="0"/>
          <w:numId w:val="37"/>
        </w:numPr>
        <w:spacing w:line="360" w:lineRule="auto"/>
      </w:pPr>
      <w:r>
        <w:rPr>
          <w:rFonts w:ascii="Arial" w:hAnsi="Arial" w:cs="Arial"/>
          <w:sz w:val="20"/>
          <w:szCs w:val="20"/>
        </w:rPr>
        <w:t xml:space="preserve">W dniu podpisania umowy potwierdzenie wniesienia zabezpieczenia należytego wykonania umowy oraz  </w:t>
      </w:r>
      <w:r>
        <w:rPr>
          <w:rFonts w:ascii="Arial" w:hAnsi="Arial" w:cs="Arial"/>
          <w:color w:val="000000"/>
          <w:sz w:val="20"/>
          <w:szCs w:val="20"/>
        </w:rPr>
        <w:t>Polisę ubezpieczeniową na kwotę nie mniejszą niż</w:t>
      </w:r>
      <w:r>
        <w:rPr>
          <w:rFonts w:ascii="Arial" w:hAnsi="Arial" w:cs="Arial"/>
          <w:color w:val="111111"/>
          <w:sz w:val="20"/>
          <w:szCs w:val="20"/>
        </w:rPr>
        <w:t xml:space="preserve"> </w:t>
      </w:r>
      <w:r w:rsidR="00951CB9">
        <w:rPr>
          <w:rFonts w:ascii="Arial" w:hAnsi="Arial" w:cs="Arial"/>
          <w:color w:val="111111"/>
          <w:sz w:val="20"/>
          <w:szCs w:val="20"/>
        </w:rPr>
        <w:t>150 tys</w:t>
      </w:r>
      <w:r>
        <w:rPr>
          <w:rFonts w:ascii="Arial" w:hAnsi="Arial" w:cs="Arial"/>
          <w:color w:val="111111"/>
          <w:sz w:val="20"/>
          <w:szCs w:val="20"/>
        </w:rPr>
        <w:t>.</w:t>
      </w:r>
      <w:r>
        <w:rPr>
          <w:rFonts w:ascii="Arial" w:hAnsi="Arial" w:cs="Arial"/>
          <w:color w:val="000000"/>
          <w:sz w:val="20"/>
          <w:szCs w:val="20"/>
        </w:rPr>
        <w:t xml:space="preserve"> złotych.</w:t>
      </w:r>
    </w:p>
    <w:p w14:paraId="60885AD0" w14:textId="77777777" w:rsidR="00BE157D" w:rsidRDefault="00D173A8">
      <w:pPr>
        <w:spacing w:line="360" w:lineRule="auto"/>
        <w:jc w:val="both"/>
        <w:rPr>
          <w:sz w:val="20"/>
          <w:szCs w:val="20"/>
        </w:rPr>
      </w:pPr>
      <w:r>
        <w:rPr>
          <w:sz w:val="20"/>
          <w:szCs w:val="20"/>
        </w:rPr>
        <w:t>Brak przedłożenia wymienionych dokumentów stanowi podstawę do uznania, że Wykonawca uchyla od podpisania umowy oraz do zatrzymania wadium.</w:t>
      </w:r>
    </w:p>
    <w:p w14:paraId="6A10CF14" w14:textId="5F17A4F1" w:rsidR="00BE157D" w:rsidRDefault="00D173A8">
      <w:pPr>
        <w:pStyle w:val="Nagwek2"/>
        <w:jc w:val="both"/>
        <w:rPr>
          <w:sz w:val="28"/>
          <w:szCs w:val="28"/>
        </w:rPr>
      </w:pPr>
      <w:bookmarkStart w:id="31" w:name="_Hlk988476871"/>
      <w:bookmarkStart w:id="32" w:name="_8o16t0j5rcy"/>
      <w:bookmarkStart w:id="33" w:name="_Hlk711922351"/>
      <w:bookmarkEnd w:id="31"/>
      <w:bookmarkEnd w:id="32"/>
      <w:bookmarkEnd w:id="33"/>
      <w:r>
        <w:rPr>
          <w:sz w:val="28"/>
          <w:szCs w:val="28"/>
        </w:rPr>
        <w:t>XXII. Wymagania dotyczące zabezpieczenia należytego wykonania umowy</w:t>
      </w:r>
    </w:p>
    <w:p w14:paraId="21E5133A" w14:textId="314D915F" w:rsidR="00BE157D" w:rsidRDefault="00D173A8">
      <w:pPr>
        <w:pStyle w:val="Akapitzlist"/>
        <w:widowControl/>
        <w:numPr>
          <w:ilvl w:val="0"/>
          <w:numId w:val="26"/>
        </w:numPr>
        <w:spacing w:before="240" w:line="276" w:lineRule="auto"/>
        <w:ind w:left="426" w:hanging="426"/>
      </w:pPr>
      <w:r>
        <w:rPr>
          <w:rFonts w:ascii="Arial" w:hAnsi="Arial" w:cs="Arial"/>
          <w:sz w:val="20"/>
        </w:rPr>
        <w:t xml:space="preserve">Od Wykonawcy, którego oferta zostanie wybrana jako najkorzystniejsza, wymagane będzie wniesienie, przed zawarciem umowy, zabezpieczenia należytego wykonania umowy w wysokości </w:t>
      </w:r>
      <w:r w:rsidR="00951CB9">
        <w:rPr>
          <w:rFonts w:ascii="Arial" w:hAnsi="Arial" w:cs="Arial"/>
          <w:b/>
          <w:bCs/>
          <w:color w:val="111111"/>
          <w:sz w:val="20"/>
        </w:rPr>
        <w:t>5</w:t>
      </w:r>
      <w:r>
        <w:rPr>
          <w:rFonts w:ascii="Arial" w:hAnsi="Arial" w:cs="Arial"/>
          <w:b/>
          <w:bCs/>
          <w:color w:val="111111"/>
          <w:sz w:val="20"/>
        </w:rPr>
        <w:t xml:space="preserve"> %</w:t>
      </w:r>
      <w:r>
        <w:rPr>
          <w:rFonts w:ascii="Arial" w:hAnsi="Arial" w:cs="Arial"/>
          <w:sz w:val="20"/>
        </w:rPr>
        <w:t xml:space="preserve"> ceny całkowitej (brutto) podanej w ofercie za wykonanie całości przedmiotu zamówienia. Zabezpieczenie służy pokryciu roszczeń z tytułu niewykonania lub nienależytego wykonania umowy.</w:t>
      </w:r>
    </w:p>
    <w:p w14:paraId="6C1F4D31"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gdy oferta została założona przez Wykonawców działających wspólnie w treści gwarancji lub poręczenia winni być wskazani wszyscy Wykonawcy działający wspólnie.</w:t>
      </w:r>
    </w:p>
    <w:p w14:paraId="07E148B1"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Zabezpieczenie należytego wykonania umowy może być wnoszone według wyboru Wykonawcy w jednej lub w kilku formach wskazanych w art. 450 ust. 1 ustawy </w:t>
      </w:r>
      <w:proofErr w:type="spellStart"/>
      <w:r>
        <w:rPr>
          <w:rFonts w:ascii="Arial" w:hAnsi="Arial" w:cs="Arial"/>
          <w:sz w:val="20"/>
        </w:rPr>
        <w:t>Pzp</w:t>
      </w:r>
      <w:proofErr w:type="spellEnd"/>
      <w:r>
        <w:rPr>
          <w:rFonts w:ascii="Arial" w:hAnsi="Arial" w:cs="Arial"/>
          <w:sz w:val="20"/>
        </w:rPr>
        <w:t xml:space="preserve"> tj.: </w:t>
      </w:r>
    </w:p>
    <w:p w14:paraId="68AE5363" w14:textId="77777777" w:rsidR="00BE157D" w:rsidRDefault="00D173A8">
      <w:pPr>
        <w:pStyle w:val="Akapitzlist"/>
        <w:widowControl/>
        <w:numPr>
          <w:ilvl w:val="0"/>
          <w:numId w:val="27"/>
        </w:numPr>
        <w:spacing w:line="276" w:lineRule="auto"/>
        <w:rPr>
          <w:rFonts w:ascii="Arial" w:hAnsi="Arial" w:cs="Arial"/>
          <w:sz w:val="20"/>
        </w:rPr>
      </w:pPr>
      <w:r>
        <w:rPr>
          <w:rFonts w:ascii="Arial" w:hAnsi="Arial" w:cs="Arial"/>
          <w:sz w:val="20"/>
        </w:rPr>
        <w:t xml:space="preserve">pieniądzu; </w:t>
      </w:r>
    </w:p>
    <w:p w14:paraId="02C1F9CD" w14:textId="77777777" w:rsidR="00BE157D" w:rsidRDefault="00D173A8">
      <w:pPr>
        <w:pStyle w:val="Akapitzlist"/>
        <w:widowControl/>
        <w:numPr>
          <w:ilvl w:val="0"/>
          <w:numId w:val="27"/>
        </w:numPr>
        <w:spacing w:line="276" w:lineRule="auto"/>
        <w:rPr>
          <w:rFonts w:ascii="Arial" w:hAnsi="Arial" w:cs="Arial"/>
          <w:sz w:val="20"/>
        </w:rPr>
      </w:pPr>
      <w:r>
        <w:rPr>
          <w:rFonts w:ascii="Arial" w:hAnsi="Arial" w:cs="Arial"/>
          <w:sz w:val="20"/>
        </w:rPr>
        <w:lastRenderedPageBreak/>
        <w:t xml:space="preserve">poręczeniach bankowych lub poręczeniach spółdzielczej kasy oszczędnościowo-kredytowej, z tym że zobowiązanie kasy jest zawsze zobowiązaniem pieniężnym; </w:t>
      </w:r>
    </w:p>
    <w:p w14:paraId="6698D21C" w14:textId="77777777" w:rsidR="00BE157D" w:rsidRDefault="00D173A8">
      <w:pPr>
        <w:pStyle w:val="Akapitzlist"/>
        <w:widowControl/>
        <w:numPr>
          <w:ilvl w:val="0"/>
          <w:numId w:val="27"/>
        </w:numPr>
        <w:spacing w:line="276" w:lineRule="auto"/>
        <w:rPr>
          <w:rFonts w:ascii="Arial" w:hAnsi="Arial" w:cs="Arial"/>
          <w:sz w:val="20"/>
        </w:rPr>
      </w:pPr>
      <w:r>
        <w:rPr>
          <w:rFonts w:ascii="Arial" w:hAnsi="Arial" w:cs="Arial"/>
          <w:sz w:val="20"/>
        </w:rPr>
        <w:t xml:space="preserve">gwarancjach bankowych; </w:t>
      </w:r>
    </w:p>
    <w:p w14:paraId="0FC17590" w14:textId="77777777" w:rsidR="00BE157D" w:rsidRDefault="00D173A8">
      <w:pPr>
        <w:pStyle w:val="Akapitzlist"/>
        <w:widowControl/>
        <w:numPr>
          <w:ilvl w:val="0"/>
          <w:numId w:val="27"/>
        </w:numPr>
        <w:spacing w:line="276" w:lineRule="auto"/>
      </w:pPr>
      <w:r>
        <w:rPr>
          <w:rFonts w:ascii="Arial" w:hAnsi="Arial" w:cs="Arial"/>
          <w:sz w:val="20"/>
        </w:rPr>
        <w:t xml:space="preserve">gwarancjach ubezpieczeniowych; </w:t>
      </w:r>
      <w:r>
        <w:rPr>
          <w:rFonts w:ascii="Symbol" w:eastAsia="Symbol" w:hAnsi="Symbol" w:cs="Symbol"/>
          <w:sz w:val="20"/>
          <w:szCs w:val="20"/>
        </w:rPr>
        <w:t></w:t>
      </w:r>
      <w:r>
        <w:rPr>
          <w:rFonts w:ascii="Arial" w:hAnsi="Arial" w:cs="Arial"/>
          <w:sz w:val="20"/>
        </w:rPr>
        <w:t xml:space="preserve"> poręczeniach udzielanych przez podmioty, o których mowa w art. 6b ust. 5 pkt 2 ustawy z 9 listopada 2000 r. o utworzeniu Polskiej Agencji Rozwoju Przedsiębiorczości.</w:t>
      </w:r>
    </w:p>
    <w:p w14:paraId="0BC7C352" w14:textId="77777777" w:rsidR="00BE157D" w:rsidRDefault="00D173A8">
      <w:pPr>
        <w:pStyle w:val="Akapitzlist"/>
        <w:widowControl/>
        <w:numPr>
          <w:ilvl w:val="0"/>
          <w:numId w:val="26"/>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wniesienie zabezpieczenia w formach wskazanych w art. 450 ust. 2 ustawy </w:t>
      </w:r>
      <w:proofErr w:type="spellStart"/>
      <w:r>
        <w:rPr>
          <w:rFonts w:ascii="Arial" w:hAnsi="Arial" w:cs="Arial"/>
          <w:sz w:val="20"/>
        </w:rPr>
        <w:t>Pzp</w:t>
      </w:r>
      <w:proofErr w:type="spellEnd"/>
      <w:r>
        <w:rPr>
          <w:rFonts w:ascii="Arial" w:hAnsi="Arial" w:cs="Arial"/>
          <w:sz w:val="20"/>
        </w:rPr>
        <w:t xml:space="preserve">. </w:t>
      </w:r>
    </w:p>
    <w:p w14:paraId="099CE880" w14:textId="77777777" w:rsidR="00BE157D" w:rsidRDefault="00D173A8">
      <w:pPr>
        <w:pStyle w:val="Akapitzlist"/>
        <w:widowControl/>
        <w:numPr>
          <w:ilvl w:val="0"/>
          <w:numId w:val="26"/>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tworzenie zabezpieczenia przez potrącenia z należności </w:t>
      </w:r>
      <w:r>
        <w:rPr>
          <w:rFonts w:ascii="Arial" w:hAnsi="Arial" w:cs="Arial"/>
          <w:sz w:val="20"/>
        </w:rPr>
        <w:br/>
        <w:t xml:space="preserve">za częściowo wykonane świadczenia. </w:t>
      </w:r>
    </w:p>
    <w:p w14:paraId="63902375"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Do zmiany formy zabezpieczenia w trakcie realizacji umowy stosuje się art. 451 ustawy </w:t>
      </w:r>
      <w:proofErr w:type="spellStart"/>
      <w:r>
        <w:rPr>
          <w:rFonts w:ascii="Arial" w:hAnsi="Arial" w:cs="Arial"/>
          <w:sz w:val="20"/>
        </w:rPr>
        <w:t>Pzp</w:t>
      </w:r>
      <w:proofErr w:type="spellEnd"/>
      <w:r>
        <w:rPr>
          <w:rFonts w:ascii="Arial" w:hAnsi="Arial" w:cs="Arial"/>
          <w:sz w:val="20"/>
        </w:rPr>
        <w:t xml:space="preserve">. </w:t>
      </w:r>
    </w:p>
    <w:p w14:paraId="2BAD18BF"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Zamawiający zwróci zabezpieczenie w następujących terminach:</w:t>
      </w:r>
    </w:p>
    <w:p w14:paraId="2A9B17AD" w14:textId="77777777" w:rsidR="00BE157D" w:rsidRDefault="00D173A8">
      <w:pPr>
        <w:pStyle w:val="Akapitzlist"/>
        <w:widowControl/>
        <w:numPr>
          <w:ilvl w:val="0"/>
          <w:numId w:val="28"/>
        </w:numPr>
        <w:spacing w:line="276" w:lineRule="auto"/>
        <w:rPr>
          <w:rFonts w:ascii="Arial" w:hAnsi="Arial" w:cs="Arial"/>
          <w:sz w:val="20"/>
        </w:rPr>
      </w:pPr>
      <w:r>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1AE81BD8" w14:textId="77777777" w:rsidR="00BE157D" w:rsidRDefault="00D173A8">
      <w:pPr>
        <w:pStyle w:val="Akapitzlist"/>
        <w:widowControl/>
        <w:numPr>
          <w:ilvl w:val="0"/>
          <w:numId w:val="28"/>
        </w:numPr>
        <w:spacing w:line="276" w:lineRule="auto"/>
        <w:rPr>
          <w:rFonts w:ascii="Arial" w:hAnsi="Arial" w:cs="Arial"/>
          <w:sz w:val="20"/>
        </w:rPr>
      </w:pPr>
      <w:r>
        <w:rPr>
          <w:rFonts w:ascii="Arial" w:hAnsi="Arial" w:cs="Arial"/>
          <w:sz w:val="20"/>
        </w:rPr>
        <w:t xml:space="preserve">30% wysokości zabezpieczenia w terminie 15 dni od dnia, w którym upływa okres rękojmi </w:t>
      </w:r>
      <w:r>
        <w:rPr>
          <w:rFonts w:ascii="Arial" w:hAnsi="Arial" w:cs="Arial"/>
          <w:sz w:val="20"/>
        </w:rPr>
        <w:br/>
        <w:t>za wady, liczony zgodnie z postanowieniami zawartej umowy.</w:t>
      </w:r>
    </w:p>
    <w:p w14:paraId="5580F8B2" w14:textId="77777777" w:rsidR="00BE157D" w:rsidRDefault="00D173A8">
      <w:pPr>
        <w:pStyle w:val="Akapitzlist"/>
        <w:numPr>
          <w:ilvl w:val="0"/>
          <w:numId w:val="26"/>
        </w:numPr>
        <w:tabs>
          <w:tab w:val="left" w:pos="284"/>
        </w:tabs>
        <w:spacing w:line="276" w:lineRule="auto"/>
        <w:ind w:right="35" w:hanging="720"/>
        <w:rPr>
          <w:rFonts w:ascii="Arial" w:hAnsi="Arial" w:cs="Arial"/>
          <w:sz w:val="20"/>
        </w:rPr>
      </w:pPr>
      <w:r>
        <w:rPr>
          <w:rFonts w:ascii="Arial" w:hAnsi="Arial" w:cs="Arial"/>
          <w:sz w:val="20"/>
        </w:rPr>
        <w:t xml:space="preserve">   Zabezpieczenie wnoszone w pieniądzu powinno zostać wpłacone przelewem na rachunek</w:t>
      </w:r>
    </w:p>
    <w:p w14:paraId="4FD1AC97" w14:textId="77777777" w:rsidR="00BE157D" w:rsidRDefault="00D173A8">
      <w:pPr>
        <w:tabs>
          <w:tab w:val="left" w:pos="284"/>
        </w:tabs>
        <w:ind w:right="35"/>
      </w:pPr>
      <w:r>
        <w:rPr>
          <w:sz w:val="20"/>
        </w:rPr>
        <w:t xml:space="preserve">        bankowy Zamawiającego </w:t>
      </w:r>
      <w:r>
        <w:rPr>
          <w:sz w:val="20"/>
          <w:szCs w:val="20"/>
        </w:rPr>
        <w:t xml:space="preserve">w Banku Spółdzielczy w Człuchowie O/Przechlewo nr rachunku:                   </w:t>
      </w:r>
    </w:p>
    <w:p w14:paraId="437F8CCE" w14:textId="77777777" w:rsidR="00951CB9" w:rsidRDefault="00D173A8">
      <w:pPr>
        <w:tabs>
          <w:tab w:val="left" w:pos="284"/>
        </w:tabs>
        <w:ind w:right="35"/>
        <w:rPr>
          <w:b/>
          <w:sz w:val="20"/>
          <w:szCs w:val="20"/>
        </w:rPr>
      </w:pPr>
      <w:r>
        <w:rPr>
          <w:sz w:val="20"/>
          <w:szCs w:val="20"/>
        </w:rPr>
        <w:t xml:space="preserve">        </w:t>
      </w:r>
      <w:r>
        <w:rPr>
          <w:b/>
          <w:sz w:val="20"/>
          <w:szCs w:val="20"/>
        </w:rPr>
        <w:t xml:space="preserve">81 9326 0006 0060 0109 2000 0080 </w:t>
      </w:r>
      <w:r>
        <w:rPr>
          <w:sz w:val="20"/>
          <w:szCs w:val="20"/>
        </w:rPr>
        <w:t>podaniem</w:t>
      </w:r>
      <w:r>
        <w:rPr>
          <w:spacing w:val="-3"/>
          <w:sz w:val="20"/>
          <w:szCs w:val="20"/>
        </w:rPr>
        <w:t xml:space="preserve"> </w:t>
      </w:r>
      <w:r>
        <w:rPr>
          <w:sz w:val="20"/>
          <w:szCs w:val="20"/>
        </w:rPr>
        <w:t xml:space="preserve">tytułu: </w:t>
      </w:r>
      <w:r>
        <w:rPr>
          <w:b/>
          <w:sz w:val="20"/>
          <w:szCs w:val="20"/>
        </w:rPr>
        <w:t>„</w:t>
      </w:r>
      <w:r w:rsidR="00951CB9">
        <w:rPr>
          <w:b/>
          <w:sz w:val="20"/>
          <w:szCs w:val="20"/>
        </w:rPr>
        <w:t>Przebudowa drogi gminnej nr</w:t>
      </w:r>
    </w:p>
    <w:p w14:paraId="690B16E2" w14:textId="77777777" w:rsidR="00951CB9" w:rsidRDefault="00951CB9">
      <w:pPr>
        <w:tabs>
          <w:tab w:val="left" w:pos="284"/>
        </w:tabs>
        <w:ind w:right="35"/>
        <w:rPr>
          <w:sz w:val="20"/>
          <w:szCs w:val="20"/>
        </w:rPr>
      </w:pPr>
      <w:r>
        <w:rPr>
          <w:b/>
          <w:sz w:val="20"/>
          <w:szCs w:val="20"/>
        </w:rPr>
        <w:t xml:space="preserve">        222011G na działce 718/2 w miejscowości Przechlewo”</w:t>
      </w:r>
      <w:r>
        <w:rPr>
          <w:sz w:val="20"/>
          <w:szCs w:val="20"/>
        </w:rPr>
        <w:t xml:space="preserve"> Numer referencyjny postępowania –</w:t>
      </w:r>
    </w:p>
    <w:p w14:paraId="0664009C" w14:textId="36BCCE2F" w:rsidR="00BE157D" w:rsidRDefault="00951CB9">
      <w:pPr>
        <w:tabs>
          <w:tab w:val="left" w:pos="284"/>
        </w:tabs>
        <w:ind w:right="35"/>
      </w:pPr>
      <w:r>
        <w:rPr>
          <w:sz w:val="20"/>
          <w:szCs w:val="20"/>
        </w:rPr>
        <w:t xml:space="preserve">        </w:t>
      </w:r>
      <w:r>
        <w:rPr>
          <w:b/>
          <w:sz w:val="20"/>
          <w:szCs w:val="20"/>
        </w:rPr>
        <w:t>IRP.ZP.271.3.2023.</w:t>
      </w:r>
    </w:p>
    <w:p w14:paraId="4578023D"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Zabezpieczenie wnoszone w formie innej niż w pieniądzu powinno być dostarczone w formie oryginału, przez Wykonawcę do siedziby Zamawiającego, najpóźniej w dniu podpisania umowy – do chwili jej podpisania. </w:t>
      </w:r>
    </w:p>
    <w:p w14:paraId="27FAC663"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Treść oświadczenia zawartego w gwarancji lub w poręczeniu musi zostać zaakceptowana przez Zamawiającego przed podpisaniem umowy. </w:t>
      </w:r>
    </w:p>
    <w:p w14:paraId="5A9990D7"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Jeżeli okres, na jaki ma zostać wniesione zabezpieczenie, przekracza 5 lat, zabezpieczenie </w:t>
      </w:r>
      <w:r>
        <w:rPr>
          <w:rFonts w:ascii="Arial" w:hAnsi="Arial" w:cs="Arial"/>
          <w:sz w:val="20"/>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50566FE1"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F0EFA89"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Wypłata, o której mowa w pkt 12, następuje nie później niż w ostatnim dniu ważności dotychczasowego zabezpieczenia. </w:t>
      </w:r>
    </w:p>
    <w:p w14:paraId="1CAE0D8C"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 xml:space="preserve">Z treści gwarancji lub poręczenia musi jednocześnie wynikać: </w:t>
      </w:r>
    </w:p>
    <w:p w14:paraId="5C4A7B0A"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nazwa zleceniodawcy (Wykonawcy), beneficjenta gwarancji lub poręczenia (Zamawiającego), gwaranta lub poręczyciela (podmiotu udzielającego gwarancji lub poręczenia) oraz adresy ich siedzib,</w:t>
      </w:r>
    </w:p>
    <w:p w14:paraId="305F1DE7"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określenie wierzytelności, która ma być zabezpieczona gwarancją lub poręczeniem,</w:t>
      </w:r>
    </w:p>
    <w:p w14:paraId="4C0AF6A4"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 xml:space="preserve">kwota gwarancji lub poręczenia, </w:t>
      </w:r>
    </w:p>
    <w:p w14:paraId="5BA4D59B"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t xml:space="preserve">z zastrzeżeniem pkt 11 powyżej, </w:t>
      </w:r>
    </w:p>
    <w:p w14:paraId="5DA387F4"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do wypłaty zamawiającemu pełnej kwoty zabezpieczenia lub do wypłat łącznie do pełnej kwoty zabezpieczenia w przypadku realizacji zamówienia w sposób niezgodny z umową,</w:t>
      </w:r>
    </w:p>
    <w:p w14:paraId="65A38404" w14:textId="77777777" w:rsidR="00BE157D" w:rsidRDefault="00D173A8">
      <w:pPr>
        <w:pStyle w:val="Akapitzlist"/>
        <w:widowControl/>
        <w:numPr>
          <w:ilvl w:val="0"/>
          <w:numId w:val="29"/>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 xml:space="preserve">do wypłaty zamawiającemu pełnej kwoty zabezpieczenia w przypadku, o którym mowa </w:t>
      </w:r>
      <w:r>
        <w:rPr>
          <w:rFonts w:ascii="Arial" w:hAnsi="Arial" w:cs="Arial"/>
          <w:sz w:val="20"/>
        </w:rPr>
        <w:br/>
        <w:t xml:space="preserve">w pkt 11 i 12 tj. w przypadku nieprzedłużenia lub niewniesienia nowego zabezpieczenia </w:t>
      </w:r>
      <w:r>
        <w:rPr>
          <w:rFonts w:ascii="Arial" w:hAnsi="Arial" w:cs="Arial"/>
          <w:sz w:val="20"/>
        </w:rPr>
        <w:lastRenderedPageBreak/>
        <w:t>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D0C6844" w14:textId="77777777" w:rsidR="00BE157D" w:rsidRDefault="00D173A8">
      <w:pPr>
        <w:pStyle w:val="Akapitzlist"/>
        <w:widowControl/>
        <w:numPr>
          <w:ilvl w:val="0"/>
          <w:numId w:val="29"/>
        </w:numPr>
        <w:spacing w:line="276" w:lineRule="auto"/>
      </w:pPr>
      <w:r>
        <w:rPr>
          <w:rFonts w:ascii="Arial" w:hAnsi="Arial" w:cs="Arial"/>
          <w:sz w:val="20"/>
        </w:rPr>
        <w:t>Gwarant/</w:t>
      </w:r>
      <w:r>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7008D83C" w14:textId="77777777" w:rsidR="00BE157D" w:rsidRDefault="00D173A8">
      <w:pPr>
        <w:ind w:left="426"/>
        <w:jc w:val="both"/>
      </w:pPr>
      <w:r>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Pr>
          <w:u w:val="single"/>
        </w:rPr>
        <w:t>.</w:t>
      </w:r>
    </w:p>
    <w:p w14:paraId="1E5C6657"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Spory mogące powstać z tytułu zabezpieczenia winny podlegać rozpoznaniu przez sąd właściwy dla siedziby Zamawiającego.</w:t>
      </w:r>
    </w:p>
    <w:p w14:paraId="59CEEAD9" w14:textId="77777777" w:rsidR="00BE157D" w:rsidRDefault="00D173A8">
      <w:pPr>
        <w:pStyle w:val="Akapitzlist"/>
        <w:widowControl/>
        <w:numPr>
          <w:ilvl w:val="0"/>
          <w:numId w:val="26"/>
        </w:numPr>
        <w:spacing w:line="276" w:lineRule="auto"/>
        <w:ind w:left="426" w:hanging="426"/>
        <w:rPr>
          <w:rFonts w:ascii="Arial" w:hAnsi="Arial" w:cs="Arial"/>
          <w:sz w:val="20"/>
        </w:rPr>
      </w:pPr>
      <w:r>
        <w:rPr>
          <w:rFonts w:ascii="Arial" w:hAnsi="Arial" w:cs="Arial"/>
          <w:sz w:val="20"/>
        </w:rPr>
        <w:t>W przypadku wydłużenia terminu realizacji zamówienia lub/i zwiększenia kwoty wynagrodzenia Wykonawca przedłoży potwierdzenie zwiększenia (wydłużenia) zabezpieczenia.</w:t>
      </w:r>
    </w:p>
    <w:p w14:paraId="72147F77" w14:textId="50F9CB5D" w:rsidR="00BE157D" w:rsidRDefault="00D173A8">
      <w:pPr>
        <w:widowControl w:val="0"/>
        <w:spacing w:before="170"/>
        <w:ind w:hanging="284"/>
        <w:jc w:val="both"/>
      </w:pPr>
      <w:r>
        <w:rPr>
          <w:rFonts w:eastAsia="Tahoma"/>
          <w:color w:val="000000"/>
          <w:sz w:val="20"/>
          <w:szCs w:val="20"/>
        </w:rPr>
        <w:t xml:space="preserve">     </w:t>
      </w:r>
      <w:r>
        <w:rPr>
          <w:sz w:val="28"/>
          <w:szCs w:val="28"/>
        </w:rPr>
        <w:t>XXI</w:t>
      </w:r>
      <w:r w:rsidR="00776733">
        <w:rPr>
          <w:sz w:val="28"/>
          <w:szCs w:val="28"/>
        </w:rPr>
        <w:t>II</w:t>
      </w:r>
      <w:r>
        <w:rPr>
          <w:sz w:val="28"/>
          <w:szCs w:val="28"/>
        </w:rPr>
        <w:t xml:space="preserve">. Informacje o treści zawieranej umowy oraz możliwości jej zmiany </w:t>
      </w:r>
    </w:p>
    <w:p w14:paraId="176AE302" w14:textId="77777777" w:rsidR="00BE157D" w:rsidRDefault="00D173A8">
      <w:pPr>
        <w:numPr>
          <w:ilvl w:val="3"/>
          <w:numId w:val="11"/>
        </w:numPr>
        <w:spacing w:before="240"/>
        <w:ind w:left="284"/>
        <w:jc w:val="both"/>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A93710E" w14:textId="77777777" w:rsidR="00BE157D" w:rsidRDefault="00D173A8">
      <w:pPr>
        <w:numPr>
          <w:ilvl w:val="3"/>
          <w:numId w:val="11"/>
        </w:numPr>
        <w:ind w:left="284"/>
        <w:jc w:val="both"/>
        <w:rPr>
          <w:sz w:val="20"/>
          <w:szCs w:val="20"/>
        </w:rPr>
      </w:pPr>
      <w:r>
        <w:rPr>
          <w:sz w:val="20"/>
          <w:szCs w:val="20"/>
        </w:rPr>
        <w:t>Zakres świadczenia Wykonawcy wynikający z umowy jest tożsamy z jego zobowiązaniem zawartym w ofercie.</w:t>
      </w:r>
    </w:p>
    <w:p w14:paraId="0565222C" w14:textId="77777777" w:rsidR="00BE157D" w:rsidRDefault="00D173A8">
      <w:pPr>
        <w:numPr>
          <w:ilvl w:val="3"/>
          <w:numId w:val="11"/>
        </w:numPr>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13DC9DAC" w14:textId="77777777" w:rsidR="00BE157D" w:rsidRDefault="00D173A8">
      <w:pPr>
        <w:numPr>
          <w:ilvl w:val="3"/>
          <w:numId w:val="11"/>
        </w:numPr>
        <w:ind w:left="284"/>
        <w:jc w:val="both"/>
        <w:rPr>
          <w:sz w:val="20"/>
          <w:szCs w:val="20"/>
        </w:rPr>
      </w:pPr>
      <w:r>
        <w:rPr>
          <w:sz w:val="20"/>
          <w:szCs w:val="20"/>
        </w:rPr>
        <w:t>Zmiana umowy wymaga dla swej ważności, pod rygorem nieważności, zachowania formy pisemnej.</w:t>
      </w:r>
    </w:p>
    <w:p w14:paraId="11997EFE" w14:textId="19FB97D6" w:rsidR="00BE157D" w:rsidRDefault="00D173A8">
      <w:pPr>
        <w:pStyle w:val="Nagwek2"/>
        <w:jc w:val="both"/>
        <w:rPr>
          <w:sz w:val="28"/>
          <w:szCs w:val="28"/>
        </w:rPr>
      </w:pPr>
      <w:bookmarkStart w:id="34" w:name="_kmfqfyi30wag"/>
      <w:bookmarkEnd w:id="34"/>
      <w:r>
        <w:rPr>
          <w:sz w:val="28"/>
          <w:szCs w:val="28"/>
        </w:rPr>
        <w:t>XX</w:t>
      </w:r>
      <w:r w:rsidR="00776733">
        <w:rPr>
          <w:sz w:val="28"/>
          <w:szCs w:val="28"/>
        </w:rPr>
        <w:t>I</w:t>
      </w:r>
      <w:r>
        <w:rPr>
          <w:sz w:val="28"/>
          <w:szCs w:val="28"/>
        </w:rPr>
        <w:t>V. Pouczenie o środkach ochrony prawnej przysługujących Wykonawcy</w:t>
      </w:r>
    </w:p>
    <w:p w14:paraId="48A98FE5" w14:textId="77777777" w:rsidR="00BE157D" w:rsidRDefault="00D173A8">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0211D2" w14:textId="77777777" w:rsidR="00BE157D" w:rsidRDefault="00D173A8">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725FA8" w14:textId="77777777" w:rsidR="00BE157D" w:rsidRDefault="00D173A8">
      <w:pPr>
        <w:numPr>
          <w:ilvl w:val="0"/>
          <w:numId w:val="4"/>
        </w:numPr>
        <w:ind w:left="426"/>
        <w:jc w:val="both"/>
        <w:rPr>
          <w:sz w:val="20"/>
          <w:szCs w:val="20"/>
        </w:rPr>
      </w:pPr>
      <w:r>
        <w:rPr>
          <w:sz w:val="20"/>
          <w:szCs w:val="20"/>
        </w:rPr>
        <w:t>Odwołanie przysługuje na:</w:t>
      </w:r>
    </w:p>
    <w:p w14:paraId="4CCC9CFA" w14:textId="77777777" w:rsidR="00BE157D" w:rsidRDefault="00D173A8">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AF00B4" w14:textId="77777777" w:rsidR="00BE157D" w:rsidRDefault="00D173A8">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4BAEA15" w14:textId="77777777" w:rsidR="00BE157D" w:rsidRDefault="00D173A8">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1B308AA" w14:textId="77777777" w:rsidR="00BE157D" w:rsidRDefault="00D173A8">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C601DDA" w14:textId="77777777" w:rsidR="00BE157D" w:rsidRDefault="00D173A8">
      <w:pPr>
        <w:numPr>
          <w:ilvl w:val="0"/>
          <w:numId w:val="4"/>
        </w:numPr>
        <w:ind w:left="426"/>
        <w:jc w:val="both"/>
        <w:rPr>
          <w:sz w:val="20"/>
          <w:szCs w:val="20"/>
        </w:rPr>
      </w:pPr>
      <w:r>
        <w:rPr>
          <w:sz w:val="20"/>
          <w:szCs w:val="20"/>
        </w:rPr>
        <w:t>Odwołanie wnosi się w terminie:</w:t>
      </w:r>
    </w:p>
    <w:p w14:paraId="1E66019A" w14:textId="77777777" w:rsidR="00BE157D" w:rsidRDefault="00D173A8">
      <w:pPr>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14:paraId="4A582D6A" w14:textId="77777777" w:rsidR="00BE157D" w:rsidRDefault="00D173A8">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3D30563" w14:textId="77777777" w:rsidR="00BE157D" w:rsidRDefault="00D173A8">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82848D" w14:textId="77777777" w:rsidR="00BE157D" w:rsidRDefault="00D173A8">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723EA0B" w14:textId="77777777" w:rsidR="00BE157D" w:rsidRDefault="00D173A8">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67326" w14:textId="77777777" w:rsidR="00BE157D" w:rsidRDefault="00D173A8">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90C59C4" w14:textId="77777777" w:rsidR="00BE157D" w:rsidRDefault="00D173A8">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DC6954" w14:textId="77777777" w:rsidR="00BE157D" w:rsidRDefault="00D173A8">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57C18D09" w14:textId="63FCB98B" w:rsidR="00BE157D" w:rsidRDefault="00D173A8">
      <w:pPr>
        <w:pStyle w:val="Nagwek2"/>
        <w:jc w:val="both"/>
        <w:rPr>
          <w:sz w:val="28"/>
          <w:szCs w:val="28"/>
        </w:rPr>
      </w:pPr>
      <w:bookmarkStart w:id="35" w:name="_uarrfy5kozla"/>
      <w:bookmarkEnd w:id="35"/>
      <w:r>
        <w:rPr>
          <w:sz w:val="28"/>
          <w:szCs w:val="28"/>
        </w:rPr>
        <w:t>XXV. Spis załączników</w:t>
      </w:r>
    </w:p>
    <w:p w14:paraId="374C8416" w14:textId="77777777" w:rsidR="00BE157D" w:rsidRDefault="00BE157D"/>
    <w:tbl>
      <w:tblPr>
        <w:tblW w:w="8912" w:type="dxa"/>
        <w:tblInd w:w="108" w:type="dxa"/>
        <w:tblLayout w:type="fixed"/>
        <w:tblLook w:val="0000" w:firstRow="0" w:lastRow="0" w:firstColumn="0" w:lastColumn="0" w:noHBand="0" w:noVBand="0"/>
      </w:tblPr>
      <w:tblGrid>
        <w:gridCol w:w="540"/>
        <w:gridCol w:w="2775"/>
        <w:gridCol w:w="5597"/>
      </w:tblGrid>
      <w:tr w:rsidR="00BE157D" w14:paraId="7FC50BA2"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0D74167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98E77DF" w14:textId="77777777" w:rsidR="00BE157D" w:rsidRDefault="00D173A8">
            <w:pPr>
              <w:widowControl w:val="0"/>
              <w:rPr>
                <w:rFonts w:eastAsia="Cambria"/>
                <w:b/>
                <w:sz w:val="20"/>
                <w:szCs w:val="20"/>
                <w:lang w:eastAsia="en-US"/>
              </w:rPr>
            </w:pPr>
            <w:r>
              <w:rPr>
                <w:rFonts w:eastAsia="Cambria"/>
                <w:b/>
                <w:sz w:val="20"/>
                <w:szCs w:val="20"/>
                <w:lang w:eastAsia="en-US"/>
              </w:rPr>
              <w:t>Załącznik nr 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9997909" w14:textId="77777777" w:rsidR="00BE157D" w:rsidRDefault="00D173A8">
            <w:pPr>
              <w:pStyle w:val="Tekstpodstawowy"/>
              <w:spacing w:after="120" w:line="276" w:lineRule="auto"/>
              <w:ind w:left="0"/>
              <w:jc w:val="left"/>
            </w:pPr>
            <w:r>
              <w:rPr>
                <w:rFonts w:ascii="Arial" w:hAnsi="Arial" w:cs="Arial"/>
                <w:sz w:val="20"/>
                <w:szCs w:val="20"/>
              </w:rPr>
              <w:t>Formularz</w:t>
            </w:r>
            <w:r>
              <w:rPr>
                <w:rFonts w:ascii="Arial" w:hAnsi="Arial" w:cs="Arial"/>
                <w:spacing w:val="-2"/>
                <w:sz w:val="20"/>
                <w:szCs w:val="20"/>
              </w:rPr>
              <w:t xml:space="preserve"> </w:t>
            </w:r>
            <w:r>
              <w:rPr>
                <w:rFonts w:ascii="Arial" w:hAnsi="Arial" w:cs="Arial"/>
                <w:sz w:val="20"/>
                <w:szCs w:val="20"/>
              </w:rPr>
              <w:t xml:space="preserve">oferty; </w:t>
            </w:r>
          </w:p>
        </w:tc>
      </w:tr>
      <w:tr w:rsidR="00BE157D" w14:paraId="7ABA754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55C3CF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7E9C888D" w14:textId="77777777" w:rsidR="00BE157D" w:rsidRDefault="00D173A8">
            <w:pPr>
              <w:widowControl w:val="0"/>
              <w:rPr>
                <w:rFonts w:eastAsia="Cambria"/>
                <w:b/>
                <w:sz w:val="20"/>
                <w:szCs w:val="20"/>
                <w:lang w:eastAsia="en-US"/>
              </w:rPr>
            </w:pPr>
            <w:r>
              <w:rPr>
                <w:rFonts w:eastAsia="Cambria"/>
                <w:b/>
                <w:sz w:val="20"/>
                <w:szCs w:val="20"/>
                <w:lang w:eastAsia="en-US"/>
              </w:rPr>
              <w:t>Załącznik nr 2 i 2A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2F96D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BE157D" w14:paraId="2EAF85B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E31B6A0"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5" w:type="dxa"/>
            <w:tcBorders>
              <w:top w:val="single" w:sz="4" w:space="0" w:color="000000"/>
              <w:left w:val="single" w:sz="4" w:space="0" w:color="000000"/>
              <w:bottom w:val="single" w:sz="4" w:space="0" w:color="000000"/>
              <w:right w:val="single" w:sz="4" w:space="0" w:color="000000"/>
            </w:tcBorders>
            <w:vAlign w:val="center"/>
          </w:tcPr>
          <w:p w14:paraId="3437FAF5" w14:textId="77777777" w:rsidR="00BE157D" w:rsidRDefault="00D173A8">
            <w:pPr>
              <w:widowControl w:val="0"/>
              <w:rPr>
                <w:rFonts w:eastAsia="Cambria"/>
                <w:b/>
                <w:sz w:val="20"/>
                <w:szCs w:val="20"/>
                <w:lang w:eastAsia="en-US"/>
              </w:rPr>
            </w:pPr>
            <w:r>
              <w:rPr>
                <w:rFonts w:eastAsia="Cambria"/>
                <w:b/>
                <w:sz w:val="20"/>
                <w:szCs w:val="20"/>
                <w:lang w:eastAsia="en-US"/>
              </w:rPr>
              <w:t>Załącznik nr 3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2A352E2"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Zobowiązanie innego podmiotu do udostępnienia niezbędnych zasobów Wykonawcy</w:t>
            </w:r>
          </w:p>
        </w:tc>
      </w:tr>
      <w:tr w:rsidR="00BE157D" w14:paraId="74EF6BE6"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A885C2"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5" w:type="dxa"/>
            <w:tcBorders>
              <w:top w:val="single" w:sz="4" w:space="0" w:color="000000"/>
              <w:left w:val="single" w:sz="4" w:space="0" w:color="000000"/>
              <w:bottom w:val="single" w:sz="4" w:space="0" w:color="000000"/>
              <w:right w:val="single" w:sz="4" w:space="0" w:color="000000"/>
            </w:tcBorders>
            <w:vAlign w:val="center"/>
          </w:tcPr>
          <w:p w14:paraId="42202EA1" w14:textId="77777777" w:rsidR="00BE157D" w:rsidRDefault="00D173A8">
            <w:pPr>
              <w:widowControl w:val="0"/>
              <w:rPr>
                <w:rFonts w:eastAsia="Cambria"/>
                <w:b/>
                <w:sz w:val="20"/>
                <w:szCs w:val="20"/>
                <w:lang w:eastAsia="en-US"/>
              </w:rPr>
            </w:pPr>
            <w:r>
              <w:rPr>
                <w:rFonts w:eastAsia="Cambria"/>
                <w:b/>
                <w:sz w:val="20"/>
                <w:szCs w:val="20"/>
                <w:lang w:eastAsia="en-US"/>
              </w:rPr>
              <w:t>Załącznik nr 4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7A9B772"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BE157D" w14:paraId="7DFCB707"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0B4E71"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5" w:type="dxa"/>
            <w:tcBorders>
              <w:top w:val="single" w:sz="4" w:space="0" w:color="000000"/>
              <w:left w:val="single" w:sz="4" w:space="0" w:color="000000"/>
              <w:bottom w:val="single" w:sz="4" w:space="0" w:color="000000"/>
              <w:right w:val="single" w:sz="4" w:space="0" w:color="000000"/>
            </w:tcBorders>
            <w:vAlign w:val="center"/>
          </w:tcPr>
          <w:p w14:paraId="6CCD1080" w14:textId="77777777" w:rsidR="00BE157D" w:rsidRDefault="00D173A8">
            <w:pPr>
              <w:widowControl w:val="0"/>
              <w:rPr>
                <w:rFonts w:eastAsia="Cambria"/>
                <w:b/>
                <w:sz w:val="20"/>
                <w:szCs w:val="20"/>
                <w:lang w:eastAsia="en-US"/>
              </w:rPr>
            </w:pPr>
            <w:r>
              <w:rPr>
                <w:rFonts w:eastAsia="Cambria"/>
                <w:b/>
                <w:sz w:val="20"/>
                <w:szCs w:val="20"/>
                <w:lang w:eastAsia="en-US"/>
              </w:rPr>
              <w:t>Załącznik nr 5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1FEFB55"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BE157D" w14:paraId="4BA6B16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3068ED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0DA38FED" w14:textId="77777777" w:rsidR="00BE157D" w:rsidRDefault="00D173A8">
            <w:pPr>
              <w:widowControl w:val="0"/>
              <w:rPr>
                <w:rFonts w:eastAsia="Cambria"/>
                <w:b/>
                <w:sz w:val="20"/>
                <w:szCs w:val="20"/>
                <w:lang w:eastAsia="en-US"/>
              </w:rPr>
            </w:pPr>
            <w:r>
              <w:rPr>
                <w:rFonts w:eastAsia="Cambria"/>
                <w:b/>
                <w:sz w:val="20"/>
                <w:szCs w:val="20"/>
                <w:lang w:eastAsia="en-US"/>
              </w:rPr>
              <w:t>Załącznik nr 6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D53031"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Wykaz osób, które będą uczestniczyć w wykonaniu zamówienia</w:t>
            </w:r>
          </w:p>
        </w:tc>
      </w:tr>
      <w:tr w:rsidR="00BE157D" w14:paraId="44D7ED1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4EF8717"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5" w:type="dxa"/>
            <w:tcBorders>
              <w:top w:val="single" w:sz="4" w:space="0" w:color="000000"/>
              <w:left w:val="single" w:sz="4" w:space="0" w:color="000000"/>
              <w:bottom w:val="single" w:sz="4" w:space="0" w:color="000000"/>
              <w:right w:val="single" w:sz="4" w:space="0" w:color="000000"/>
            </w:tcBorders>
            <w:vAlign w:val="center"/>
          </w:tcPr>
          <w:p w14:paraId="041E67AF" w14:textId="77777777" w:rsidR="00BE157D" w:rsidRDefault="00D173A8">
            <w:pPr>
              <w:widowControl w:val="0"/>
              <w:rPr>
                <w:rFonts w:eastAsia="Cambria"/>
                <w:b/>
                <w:sz w:val="20"/>
                <w:szCs w:val="20"/>
                <w:lang w:eastAsia="en-US"/>
              </w:rPr>
            </w:pPr>
            <w:r>
              <w:rPr>
                <w:rFonts w:eastAsia="Cambria"/>
                <w:b/>
                <w:sz w:val="20"/>
                <w:szCs w:val="20"/>
                <w:lang w:eastAsia="en-US"/>
              </w:rPr>
              <w:t>Załącznik nr 7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D7C4E63"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BE157D" w14:paraId="24714E1C"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AAEEC30"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7B1B3" w14:textId="77777777" w:rsidR="00BE157D" w:rsidRDefault="00D173A8">
            <w:pPr>
              <w:widowControl w:val="0"/>
              <w:spacing w:line="240" w:lineRule="auto"/>
              <w:rPr>
                <w:rFonts w:eastAsia="Cambria"/>
                <w:b/>
                <w:sz w:val="20"/>
                <w:szCs w:val="20"/>
                <w:lang w:eastAsia="en-US"/>
              </w:rPr>
            </w:pPr>
            <w:r>
              <w:rPr>
                <w:rFonts w:eastAsia="Cambria"/>
                <w:b/>
                <w:sz w:val="20"/>
                <w:szCs w:val="20"/>
                <w:lang w:eastAsia="en-US"/>
              </w:rPr>
              <w:t>Załącznik nr 8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358E5B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BE157D" w14:paraId="0DAA01D9"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9CE5D98"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5" w:type="dxa"/>
            <w:tcBorders>
              <w:top w:val="single" w:sz="4" w:space="0" w:color="000000"/>
              <w:left w:val="single" w:sz="4" w:space="0" w:color="000000"/>
              <w:bottom w:val="single" w:sz="4" w:space="0" w:color="000000"/>
              <w:right w:val="single" w:sz="4" w:space="0" w:color="000000"/>
            </w:tcBorders>
            <w:vAlign w:val="center"/>
          </w:tcPr>
          <w:p w14:paraId="6CE94664" w14:textId="349CBC03" w:rsidR="00BE157D" w:rsidRDefault="00D173A8">
            <w:pPr>
              <w:widowControl w:val="0"/>
              <w:rPr>
                <w:rFonts w:eastAsia="Cambria"/>
                <w:b/>
                <w:sz w:val="20"/>
                <w:szCs w:val="20"/>
                <w:lang w:eastAsia="en-US"/>
              </w:rPr>
            </w:pPr>
            <w:r>
              <w:rPr>
                <w:rFonts w:eastAsia="Cambria"/>
                <w:b/>
                <w:sz w:val="20"/>
                <w:szCs w:val="20"/>
                <w:lang w:eastAsia="en-US"/>
              </w:rPr>
              <w:t>Załącznik nr 9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4C3E50AE" w14:textId="6D47F84A"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Dokumentacja projektowa, Przedmiar</w:t>
            </w:r>
            <w:r w:rsidR="00951CB9">
              <w:rPr>
                <w:rFonts w:ascii="Arial" w:hAnsi="Arial" w:cs="Arial"/>
                <w:sz w:val="20"/>
                <w:szCs w:val="20"/>
              </w:rPr>
              <w:t xml:space="preserve"> robót </w:t>
            </w:r>
          </w:p>
        </w:tc>
      </w:tr>
      <w:tr w:rsidR="00BE157D" w14:paraId="3541F8EE"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E15A51E"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5" w:type="dxa"/>
            <w:tcBorders>
              <w:top w:val="single" w:sz="4" w:space="0" w:color="000000"/>
              <w:left w:val="single" w:sz="4" w:space="0" w:color="000000"/>
              <w:bottom w:val="single" w:sz="4" w:space="0" w:color="000000"/>
              <w:right w:val="single" w:sz="4" w:space="0" w:color="000000"/>
            </w:tcBorders>
            <w:vAlign w:val="center"/>
          </w:tcPr>
          <w:p w14:paraId="2F6C4E16" w14:textId="77777777" w:rsidR="00BE157D" w:rsidRDefault="00D173A8">
            <w:pPr>
              <w:widowControl w:val="0"/>
              <w:spacing w:line="240" w:lineRule="auto"/>
              <w:rPr>
                <w:rFonts w:eastAsia="Cambria"/>
                <w:b/>
                <w:sz w:val="20"/>
                <w:szCs w:val="20"/>
                <w:lang w:eastAsia="en-US"/>
              </w:rPr>
            </w:pPr>
            <w:r>
              <w:rPr>
                <w:rFonts w:eastAsia="Cambria"/>
                <w:b/>
                <w:sz w:val="20"/>
                <w:szCs w:val="20"/>
                <w:lang w:eastAsia="en-US"/>
              </w:rPr>
              <w:t>Załącznik nr 10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8FC61D4"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951CB9" w14:paraId="247D970E"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9C6E8C" w14:textId="2D8D06B2" w:rsidR="00951CB9" w:rsidRDefault="00951CB9">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5" w:type="dxa"/>
            <w:tcBorders>
              <w:top w:val="single" w:sz="4" w:space="0" w:color="000000"/>
              <w:left w:val="single" w:sz="4" w:space="0" w:color="000000"/>
              <w:bottom w:val="single" w:sz="4" w:space="0" w:color="000000"/>
              <w:right w:val="single" w:sz="4" w:space="0" w:color="000000"/>
            </w:tcBorders>
            <w:vAlign w:val="center"/>
          </w:tcPr>
          <w:p w14:paraId="7249A3E2" w14:textId="38C8DE34" w:rsidR="00951CB9" w:rsidRDefault="00951CB9">
            <w:pPr>
              <w:widowControl w:val="0"/>
              <w:spacing w:line="240" w:lineRule="auto"/>
              <w:rPr>
                <w:rFonts w:eastAsia="Cambria"/>
                <w:b/>
                <w:sz w:val="20"/>
                <w:szCs w:val="20"/>
                <w:lang w:eastAsia="en-US"/>
              </w:rPr>
            </w:pPr>
            <w:r>
              <w:rPr>
                <w:rFonts w:eastAsia="Cambria"/>
                <w:b/>
                <w:sz w:val="20"/>
                <w:szCs w:val="20"/>
                <w:lang w:eastAsia="en-US"/>
              </w:rPr>
              <w:t>Załącznik nr 11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0E2109B1" w14:textId="0DA43A69" w:rsidR="00951CB9" w:rsidRPr="00951CB9" w:rsidRDefault="00951CB9" w:rsidP="00951CB9">
            <w:pPr>
              <w:suppressAutoHyphens w:val="0"/>
              <w:spacing w:after="160" w:line="259" w:lineRule="auto"/>
              <w:jc w:val="center"/>
              <w:rPr>
                <w:rFonts w:eastAsiaTheme="minorHAnsi"/>
                <w:kern w:val="2"/>
                <w:sz w:val="20"/>
                <w:szCs w:val="20"/>
                <w:lang w:eastAsia="en-US"/>
                <w14:ligatures w14:val="standardContextual"/>
              </w:rPr>
            </w:pPr>
            <w:r w:rsidRPr="00951CB9">
              <w:rPr>
                <w:rFonts w:eastAsiaTheme="minorHAnsi"/>
                <w:kern w:val="2"/>
                <w:sz w:val="20"/>
                <w:szCs w:val="20"/>
                <w:lang w:eastAsia="en-US"/>
                <w14:ligatures w14:val="standardContextual"/>
              </w:rPr>
              <w:t>Instrukcja sporządzenia operatu kolaudacyjnego inwestycji.</w:t>
            </w:r>
          </w:p>
        </w:tc>
      </w:tr>
    </w:tbl>
    <w:p w14:paraId="3EF7800D" w14:textId="77777777" w:rsidR="00BE157D" w:rsidRDefault="00BE157D"/>
    <w:p w14:paraId="37F85867" w14:textId="77777777" w:rsidR="00BE157D" w:rsidRDefault="00BE157D">
      <w:pPr>
        <w:jc w:val="both"/>
      </w:pPr>
    </w:p>
    <w:sectPr w:rsidR="00BE157D">
      <w:headerReference w:type="default" r:id="rId35"/>
      <w:footerReference w:type="default" r:id="rId36"/>
      <w:headerReference w:type="first" r:id="rId37"/>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33FF" w14:textId="77777777" w:rsidR="00275EE9" w:rsidRDefault="00275EE9">
      <w:pPr>
        <w:spacing w:line="240" w:lineRule="auto"/>
      </w:pPr>
      <w:r>
        <w:separator/>
      </w:r>
    </w:p>
  </w:endnote>
  <w:endnote w:type="continuationSeparator" w:id="0">
    <w:p w14:paraId="3DEC4512" w14:textId="77777777" w:rsidR="00275EE9" w:rsidRDefault="0027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503C" w14:textId="77777777" w:rsidR="00BE157D" w:rsidRDefault="00D173A8">
    <w:pPr>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159D" w14:textId="77777777" w:rsidR="00275EE9" w:rsidRDefault="00275EE9">
      <w:pPr>
        <w:spacing w:line="240" w:lineRule="auto"/>
      </w:pPr>
      <w:r>
        <w:separator/>
      </w:r>
    </w:p>
  </w:footnote>
  <w:footnote w:type="continuationSeparator" w:id="0">
    <w:p w14:paraId="17DC8C43" w14:textId="77777777" w:rsidR="00275EE9" w:rsidRDefault="00275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6C6" w14:textId="065A7013" w:rsidR="00BE157D" w:rsidRDefault="00D173A8">
    <w:pPr>
      <w:rPr>
        <w:rFonts w:ascii="Calibri" w:eastAsia="Calibri" w:hAnsi="Calibri" w:cs="Calibri"/>
        <w:color w:val="434343"/>
      </w:rPr>
    </w:pPr>
    <w:r>
      <w:rPr>
        <w:rFonts w:ascii="Calibri" w:eastAsia="Calibri" w:hAnsi="Calibri" w:cs="Calibri"/>
        <w:color w:val="434343"/>
      </w:rPr>
      <w:t>Nr postępowania: IRP. ZP.271.</w:t>
    </w:r>
    <w:r w:rsidR="00B96290">
      <w:rPr>
        <w:rFonts w:ascii="Calibri" w:eastAsia="Calibri" w:hAnsi="Calibri" w:cs="Calibri"/>
        <w:color w:val="434343"/>
      </w:rPr>
      <w:t>3</w:t>
    </w:r>
    <w:r>
      <w:rPr>
        <w:rFonts w:ascii="Calibri" w:eastAsia="Calibri" w:hAnsi="Calibri" w:cs="Calibri"/>
        <w:color w:val="434343"/>
      </w:rPr>
      <w:t>.202</w:t>
    </w:r>
    <w:r w:rsidR="00B96290">
      <w:rPr>
        <w:rFonts w:ascii="Calibri" w:eastAsia="Calibri" w:hAnsi="Calibri" w:cs="Calibri"/>
        <w:color w:val="434343"/>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E10" w14:textId="1699F49D" w:rsidR="00BE157D" w:rsidRDefault="00D173A8">
    <w:pPr>
      <w:rPr>
        <w:rFonts w:ascii="Calibri" w:eastAsia="Calibri" w:hAnsi="Calibri" w:cs="Calibri"/>
        <w:color w:val="434343"/>
      </w:rPr>
    </w:pPr>
    <w:r>
      <w:rPr>
        <w:rFonts w:ascii="Calibri" w:eastAsia="Calibri" w:hAnsi="Calibri" w:cs="Calibri"/>
        <w:color w:val="434343"/>
      </w:rPr>
      <w:t>Nr postępowania: IRP.ZP.271.</w:t>
    </w:r>
    <w:r w:rsidR="00B96290">
      <w:rPr>
        <w:rFonts w:ascii="Calibri" w:eastAsia="Calibri" w:hAnsi="Calibri" w:cs="Calibri"/>
        <w:color w:val="434343"/>
      </w:rPr>
      <w:t>3</w:t>
    </w:r>
    <w:r>
      <w:rPr>
        <w:rFonts w:ascii="Calibri" w:eastAsia="Calibri" w:hAnsi="Calibri" w:cs="Calibri"/>
        <w:color w:val="434343"/>
      </w:rPr>
      <w:t>.202</w:t>
    </w:r>
    <w:r w:rsidR="00B96290">
      <w:rPr>
        <w:rFonts w:ascii="Calibri" w:eastAsia="Calibri" w:hAnsi="Calibri" w:cs="Calibri"/>
        <w:color w:val="434343"/>
      </w:rPr>
      <w:t>3</w:t>
    </w:r>
  </w:p>
  <w:p w14:paraId="12163BEA" w14:textId="77777777" w:rsidR="00BE157D" w:rsidRDefault="00BE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EA"/>
    <w:multiLevelType w:val="multilevel"/>
    <w:tmpl w:val="AF6C436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6D65E44"/>
    <w:multiLevelType w:val="multilevel"/>
    <w:tmpl w:val="63AAD296"/>
    <w:lvl w:ilvl="0">
      <w:start w:val="1"/>
      <w:numFmt w:val="lowerLetter"/>
      <w:lvlText w:val="%1)"/>
      <w:lvlJc w:val="left"/>
      <w:pPr>
        <w:tabs>
          <w:tab w:val="num" w:pos="0"/>
        </w:tabs>
        <w:ind w:left="1080" w:hanging="360"/>
      </w:pPr>
      <w:rPr>
        <w:rFonts w:ascii="Arial" w:eastAsia="Times New Roman" w:hAnsi="Arial" w:cs="Arial"/>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0E4C36F2"/>
    <w:multiLevelType w:val="multilevel"/>
    <w:tmpl w:val="28827CC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E6735FF"/>
    <w:multiLevelType w:val="multilevel"/>
    <w:tmpl w:val="6720B392"/>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 w15:restartNumberingAfterBreak="0">
    <w:nsid w:val="0EEE6666"/>
    <w:multiLevelType w:val="multilevel"/>
    <w:tmpl w:val="586EEF10"/>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 w15:restartNumberingAfterBreak="0">
    <w:nsid w:val="16143D3F"/>
    <w:multiLevelType w:val="multilevel"/>
    <w:tmpl w:val="E4121B30"/>
    <w:lvl w:ilvl="0">
      <w:start w:val="1"/>
      <w:numFmt w:val="decimal"/>
      <w:lvlText w:val="%1."/>
      <w:lvlJc w:val="left"/>
      <w:pPr>
        <w:tabs>
          <w:tab w:val="num" w:pos="0"/>
        </w:tabs>
        <w:ind w:left="454" w:hanging="454"/>
      </w:pPr>
      <w:rPr>
        <w:b w:val="0"/>
        <w:bCs/>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 w15:restartNumberingAfterBreak="0">
    <w:nsid w:val="17915026"/>
    <w:multiLevelType w:val="multilevel"/>
    <w:tmpl w:val="062AB7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206F7298"/>
    <w:multiLevelType w:val="multilevel"/>
    <w:tmpl w:val="B8A4DD82"/>
    <w:lvl w:ilvl="0">
      <w:start w:val="1"/>
      <w:numFmt w:val="decimal"/>
      <w:lvlText w:val="%1."/>
      <w:lvlJc w:val="left"/>
      <w:pPr>
        <w:tabs>
          <w:tab w:val="num" w:pos="0"/>
        </w:tabs>
        <w:ind w:left="720" w:hanging="360"/>
      </w:pPr>
      <w:rPr>
        <w:rFont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21A661C"/>
    <w:multiLevelType w:val="multilevel"/>
    <w:tmpl w:val="12327144"/>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273E25F4"/>
    <w:multiLevelType w:val="multilevel"/>
    <w:tmpl w:val="63D0977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2" w15:restartNumberingAfterBreak="0">
    <w:nsid w:val="2C7824E1"/>
    <w:multiLevelType w:val="multilevel"/>
    <w:tmpl w:val="01BA855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 w15:restartNumberingAfterBreak="0">
    <w:nsid w:val="345D1F42"/>
    <w:multiLevelType w:val="multilevel"/>
    <w:tmpl w:val="A8321B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35960395"/>
    <w:multiLevelType w:val="multilevel"/>
    <w:tmpl w:val="20944B5C"/>
    <w:styleLink w:val="WWNum261"/>
    <w:lvl w:ilvl="0">
      <w:start w:val="1"/>
      <w:numFmt w:val="decimal"/>
      <w:lvlText w:val="%1."/>
      <w:lvlJc w:val="left"/>
      <w:rPr>
        <w:rFonts w:ascii="Arial" w:eastAsia="Times New Roman" w:hAnsi="Arial" w:cs="Arial"/>
        <w:b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35C0548C"/>
    <w:multiLevelType w:val="multilevel"/>
    <w:tmpl w:val="7464905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15:restartNumberingAfterBreak="0">
    <w:nsid w:val="36FA6325"/>
    <w:multiLevelType w:val="multilevel"/>
    <w:tmpl w:val="A0E61A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3D7E4D82"/>
    <w:multiLevelType w:val="multilevel"/>
    <w:tmpl w:val="74F44D26"/>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8" w15:restartNumberingAfterBreak="0">
    <w:nsid w:val="3DA40304"/>
    <w:multiLevelType w:val="multilevel"/>
    <w:tmpl w:val="D5384E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45866728"/>
    <w:multiLevelType w:val="multilevel"/>
    <w:tmpl w:val="67E894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463F1BE8"/>
    <w:multiLevelType w:val="multilevel"/>
    <w:tmpl w:val="E1925BBA"/>
    <w:lvl w:ilvl="0">
      <w:start w:val="1"/>
      <w:numFmt w:val="decimal"/>
      <w:lvlText w:val="%1)"/>
      <w:lvlJc w:val="left"/>
      <w:pPr>
        <w:tabs>
          <w:tab w:val="num" w:pos="0"/>
        </w:tabs>
        <w:ind w:left="916" w:hanging="360"/>
      </w:pPr>
      <w:rPr>
        <w:b w:val="0"/>
        <w:bCs/>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21" w15:restartNumberingAfterBreak="0">
    <w:nsid w:val="467664A7"/>
    <w:multiLevelType w:val="multilevel"/>
    <w:tmpl w:val="1540B55C"/>
    <w:lvl w:ilvl="0">
      <w:start w:val="1"/>
      <w:numFmt w:val="decimal"/>
      <w:lvlText w:val="%1."/>
      <w:lvlJc w:val="left"/>
      <w:pPr>
        <w:tabs>
          <w:tab w:val="num" w:pos="0"/>
        </w:tabs>
        <w:ind w:left="453" w:hanging="453"/>
      </w:pPr>
      <w:rPr>
        <w:b w:val="0"/>
        <w:bCs/>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2" w15:restartNumberingAfterBreak="0">
    <w:nsid w:val="469D2608"/>
    <w:multiLevelType w:val="multilevel"/>
    <w:tmpl w:val="1090EA7C"/>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47472A4A"/>
    <w:multiLevelType w:val="multilevel"/>
    <w:tmpl w:val="70E69F40"/>
    <w:lvl w:ilvl="0">
      <w:start w:val="1"/>
      <w:numFmt w:val="decimal"/>
      <w:lvlText w:val="%1."/>
      <w:lvlJc w:val="left"/>
      <w:pPr>
        <w:tabs>
          <w:tab w:val="num" w:pos="0"/>
        </w:tabs>
        <w:ind w:left="1009" w:hanging="452"/>
      </w:pPr>
      <w:rPr>
        <w:rFonts w:ascii="Arial" w:eastAsia="Arial" w:hAnsi="Arial" w:cs="Arial"/>
        <w:b w:val="0"/>
        <w:bCs/>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4" w15:restartNumberingAfterBreak="0">
    <w:nsid w:val="481E6E86"/>
    <w:multiLevelType w:val="multilevel"/>
    <w:tmpl w:val="BA6A038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4CF770A9"/>
    <w:multiLevelType w:val="multilevel"/>
    <w:tmpl w:val="BC2C5B00"/>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26" w15:restartNumberingAfterBreak="0">
    <w:nsid w:val="50D94B94"/>
    <w:multiLevelType w:val="multilevel"/>
    <w:tmpl w:val="FC2843B8"/>
    <w:lvl w:ilvl="0">
      <w:start w:val="1"/>
      <w:numFmt w:val="decimal"/>
      <w:lvlText w:val="%1."/>
      <w:lvlJc w:val="left"/>
      <w:pPr>
        <w:tabs>
          <w:tab w:val="num" w:pos="0"/>
        </w:tabs>
        <w:ind w:left="1146" w:hanging="360"/>
      </w:pPr>
      <w:rPr>
        <w:rFonts w:ascii="Arial" w:eastAsia="Arial" w:hAnsi="Arial" w:cs="Arial"/>
        <w:b w:val="0"/>
        <w:bCs/>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27" w15:restartNumberingAfterBreak="0">
    <w:nsid w:val="56C80AA4"/>
    <w:multiLevelType w:val="multilevel"/>
    <w:tmpl w:val="E3C8F148"/>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5E7E4A64"/>
    <w:multiLevelType w:val="multilevel"/>
    <w:tmpl w:val="A7285DFC"/>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5F7E3C70"/>
    <w:multiLevelType w:val="multilevel"/>
    <w:tmpl w:val="9EF49954"/>
    <w:lvl w:ilvl="0">
      <w:start w:val="1"/>
      <w:numFmt w:val="decimal"/>
      <w:lvlText w:val="%1."/>
      <w:lvlJc w:val="left"/>
      <w:pPr>
        <w:tabs>
          <w:tab w:val="num" w:pos="0"/>
        </w:tabs>
        <w:ind w:left="679" w:hanging="284"/>
      </w:pPr>
      <w:rPr>
        <w:rFonts w:ascii="Arial" w:eastAsia="Times New Roman" w:hAnsi="Arial" w:cs="Arial"/>
        <w:b w:val="0"/>
        <w:bCs/>
        <w:w w:val="99"/>
        <w:sz w:val="20"/>
        <w:szCs w:val="20"/>
      </w:rPr>
    </w:lvl>
    <w:lvl w:ilvl="1">
      <w:start w:val="1"/>
      <w:numFmt w:val="bullet"/>
      <w:lvlText w:val=""/>
      <w:lvlJc w:val="left"/>
      <w:pPr>
        <w:tabs>
          <w:tab w:val="num" w:pos="0"/>
        </w:tabs>
        <w:ind w:left="1622" w:hanging="284"/>
      </w:pPr>
      <w:rPr>
        <w:rFonts w:ascii="Symbol" w:hAnsi="Symbol" w:cs="Symbol" w:hint="default"/>
      </w:rPr>
    </w:lvl>
    <w:lvl w:ilvl="2">
      <w:start w:val="1"/>
      <w:numFmt w:val="bullet"/>
      <w:lvlText w:val=""/>
      <w:lvlJc w:val="left"/>
      <w:pPr>
        <w:tabs>
          <w:tab w:val="num" w:pos="0"/>
        </w:tabs>
        <w:ind w:left="2564" w:hanging="284"/>
      </w:pPr>
      <w:rPr>
        <w:rFonts w:ascii="Symbol" w:hAnsi="Symbol" w:cs="Symbol" w:hint="default"/>
      </w:rPr>
    </w:lvl>
    <w:lvl w:ilvl="3">
      <w:start w:val="1"/>
      <w:numFmt w:val="bullet"/>
      <w:lvlText w:val=""/>
      <w:lvlJc w:val="left"/>
      <w:pPr>
        <w:tabs>
          <w:tab w:val="num" w:pos="0"/>
        </w:tabs>
        <w:ind w:left="3506" w:hanging="284"/>
      </w:pPr>
      <w:rPr>
        <w:rFonts w:ascii="Symbol" w:hAnsi="Symbol" w:cs="Symbol" w:hint="default"/>
      </w:rPr>
    </w:lvl>
    <w:lvl w:ilvl="4">
      <w:start w:val="1"/>
      <w:numFmt w:val="bullet"/>
      <w:lvlText w:val=""/>
      <w:lvlJc w:val="left"/>
      <w:pPr>
        <w:tabs>
          <w:tab w:val="num" w:pos="0"/>
        </w:tabs>
        <w:ind w:left="4448" w:hanging="284"/>
      </w:pPr>
      <w:rPr>
        <w:rFonts w:ascii="Symbol" w:hAnsi="Symbol" w:cs="Symbol" w:hint="default"/>
      </w:rPr>
    </w:lvl>
    <w:lvl w:ilvl="5">
      <w:start w:val="1"/>
      <w:numFmt w:val="bullet"/>
      <w:lvlText w:val=""/>
      <w:lvlJc w:val="left"/>
      <w:pPr>
        <w:tabs>
          <w:tab w:val="num" w:pos="0"/>
        </w:tabs>
        <w:ind w:left="5390" w:hanging="284"/>
      </w:pPr>
      <w:rPr>
        <w:rFonts w:ascii="Symbol" w:hAnsi="Symbol" w:cs="Symbol" w:hint="default"/>
      </w:rPr>
    </w:lvl>
    <w:lvl w:ilvl="6">
      <w:start w:val="1"/>
      <w:numFmt w:val="bullet"/>
      <w:lvlText w:val=""/>
      <w:lvlJc w:val="left"/>
      <w:pPr>
        <w:tabs>
          <w:tab w:val="num" w:pos="0"/>
        </w:tabs>
        <w:ind w:left="6332" w:hanging="284"/>
      </w:pPr>
      <w:rPr>
        <w:rFonts w:ascii="Symbol" w:hAnsi="Symbol" w:cs="Symbol" w:hint="default"/>
      </w:rPr>
    </w:lvl>
    <w:lvl w:ilvl="7">
      <w:start w:val="1"/>
      <w:numFmt w:val="bullet"/>
      <w:lvlText w:val=""/>
      <w:lvlJc w:val="left"/>
      <w:pPr>
        <w:tabs>
          <w:tab w:val="num" w:pos="0"/>
        </w:tabs>
        <w:ind w:left="7274" w:hanging="284"/>
      </w:pPr>
      <w:rPr>
        <w:rFonts w:ascii="Symbol" w:hAnsi="Symbol" w:cs="Symbol" w:hint="default"/>
      </w:rPr>
    </w:lvl>
    <w:lvl w:ilvl="8">
      <w:start w:val="1"/>
      <w:numFmt w:val="bullet"/>
      <w:lvlText w:val=""/>
      <w:lvlJc w:val="left"/>
      <w:pPr>
        <w:tabs>
          <w:tab w:val="num" w:pos="0"/>
        </w:tabs>
        <w:ind w:left="8216" w:hanging="284"/>
      </w:pPr>
      <w:rPr>
        <w:rFonts w:ascii="Symbol" w:hAnsi="Symbol" w:cs="Symbol" w:hint="default"/>
      </w:rPr>
    </w:lvl>
  </w:abstractNum>
  <w:abstractNum w:abstractNumId="30" w15:restartNumberingAfterBreak="0">
    <w:nsid w:val="611D5F07"/>
    <w:multiLevelType w:val="multilevel"/>
    <w:tmpl w:val="ACBE7A84"/>
    <w:lvl w:ilvl="0">
      <w:start w:val="1"/>
      <w:numFmt w:val="bullet"/>
      <w:lvlText w:val="-"/>
      <w:lvlJc w:val="left"/>
      <w:pPr>
        <w:tabs>
          <w:tab w:val="num" w:pos="0"/>
        </w:tabs>
        <w:ind w:left="1082" w:hanging="360"/>
      </w:pPr>
      <w:rPr>
        <w:rFonts w:ascii="Arial" w:hAnsi="Arial" w:cs="Arial" w:hint="default"/>
      </w:rPr>
    </w:lvl>
    <w:lvl w:ilvl="1">
      <w:start w:val="1"/>
      <w:numFmt w:val="bullet"/>
      <w:lvlText w:val="o"/>
      <w:lvlJc w:val="left"/>
      <w:pPr>
        <w:tabs>
          <w:tab w:val="num" w:pos="0"/>
        </w:tabs>
        <w:ind w:left="1802" w:hanging="360"/>
      </w:pPr>
      <w:rPr>
        <w:rFonts w:ascii="Courier New" w:hAnsi="Courier New" w:cs="Courier New" w:hint="default"/>
      </w:rPr>
    </w:lvl>
    <w:lvl w:ilvl="2">
      <w:start w:val="1"/>
      <w:numFmt w:val="bullet"/>
      <w:lvlText w:val=""/>
      <w:lvlJc w:val="left"/>
      <w:pPr>
        <w:tabs>
          <w:tab w:val="num" w:pos="0"/>
        </w:tabs>
        <w:ind w:left="2522" w:hanging="360"/>
      </w:pPr>
      <w:rPr>
        <w:rFonts w:ascii="Wingdings" w:hAnsi="Wingdings" w:cs="Wingdings" w:hint="default"/>
      </w:rPr>
    </w:lvl>
    <w:lvl w:ilvl="3">
      <w:start w:val="1"/>
      <w:numFmt w:val="bullet"/>
      <w:lvlText w:val=""/>
      <w:lvlJc w:val="left"/>
      <w:pPr>
        <w:tabs>
          <w:tab w:val="num" w:pos="0"/>
        </w:tabs>
        <w:ind w:left="3242" w:hanging="360"/>
      </w:pPr>
      <w:rPr>
        <w:rFonts w:ascii="Symbol" w:hAnsi="Symbol" w:cs="Symbol" w:hint="default"/>
      </w:rPr>
    </w:lvl>
    <w:lvl w:ilvl="4">
      <w:start w:val="1"/>
      <w:numFmt w:val="bullet"/>
      <w:lvlText w:val="o"/>
      <w:lvlJc w:val="left"/>
      <w:pPr>
        <w:tabs>
          <w:tab w:val="num" w:pos="0"/>
        </w:tabs>
        <w:ind w:left="3962" w:hanging="360"/>
      </w:pPr>
      <w:rPr>
        <w:rFonts w:ascii="Courier New" w:hAnsi="Courier New" w:cs="Courier New" w:hint="default"/>
      </w:rPr>
    </w:lvl>
    <w:lvl w:ilvl="5">
      <w:start w:val="1"/>
      <w:numFmt w:val="bullet"/>
      <w:lvlText w:val=""/>
      <w:lvlJc w:val="left"/>
      <w:pPr>
        <w:tabs>
          <w:tab w:val="num" w:pos="0"/>
        </w:tabs>
        <w:ind w:left="4682" w:hanging="360"/>
      </w:pPr>
      <w:rPr>
        <w:rFonts w:ascii="Wingdings" w:hAnsi="Wingdings" w:cs="Wingdings" w:hint="default"/>
      </w:rPr>
    </w:lvl>
    <w:lvl w:ilvl="6">
      <w:start w:val="1"/>
      <w:numFmt w:val="bullet"/>
      <w:lvlText w:val=""/>
      <w:lvlJc w:val="left"/>
      <w:pPr>
        <w:tabs>
          <w:tab w:val="num" w:pos="0"/>
        </w:tabs>
        <w:ind w:left="5402" w:hanging="360"/>
      </w:pPr>
      <w:rPr>
        <w:rFonts w:ascii="Symbol" w:hAnsi="Symbol" w:cs="Symbol" w:hint="default"/>
      </w:rPr>
    </w:lvl>
    <w:lvl w:ilvl="7">
      <w:start w:val="1"/>
      <w:numFmt w:val="bullet"/>
      <w:lvlText w:val="o"/>
      <w:lvlJc w:val="left"/>
      <w:pPr>
        <w:tabs>
          <w:tab w:val="num" w:pos="0"/>
        </w:tabs>
        <w:ind w:left="6122" w:hanging="360"/>
      </w:pPr>
      <w:rPr>
        <w:rFonts w:ascii="Courier New" w:hAnsi="Courier New" w:cs="Courier New" w:hint="default"/>
      </w:rPr>
    </w:lvl>
    <w:lvl w:ilvl="8">
      <w:start w:val="1"/>
      <w:numFmt w:val="bullet"/>
      <w:lvlText w:val=""/>
      <w:lvlJc w:val="left"/>
      <w:pPr>
        <w:tabs>
          <w:tab w:val="num" w:pos="0"/>
        </w:tabs>
        <w:ind w:left="6842" w:hanging="360"/>
      </w:pPr>
      <w:rPr>
        <w:rFonts w:ascii="Wingdings" w:hAnsi="Wingdings" w:cs="Wingdings" w:hint="default"/>
      </w:rPr>
    </w:lvl>
  </w:abstractNum>
  <w:abstractNum w:abstractNumId="31" w15:restartNumberingAfterBreak="0">
    <w:nsid w:val="64A14EC3"/>
    <w:multiLevelType w:val="multilevel"/>
    <w:tmpl w:val="6FC425DC"/>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2" w15:restartNumberingAfterBreak="0">
    <w:nsid w:val="65855E4D"/>
    <w:multiLevelType w:val="multilevel"/>
    <w:tmpl w:val="9A30BC1C"/>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3" w15:restartNumberingAfterBreak="0">
    <w:nsid w:val="69EC4A2E"/>
    <w:multiLevelType w:val="multilevel"/>
    <w:tmpl w:val="F2487072"/>
    <w:lvl w:ilvl="0">
      <w:start w:val="1"/>
      <w:numFmt w:val="lowerLetter"/>
      <w:lvlText w:val="%1)"/>
      <w:lvlJc w:val="left"/>
      <w:pPr>
        <w:tabs>
          <w:tab w:val="num" w:pos="0"/>
        </w:tabs>
        <w:ind w:left="1082" w:hanging="360"/>
      </w:pPr>
    </w:lvl>
    <w:lvl w:ilvl="1">
      <w:start w:val="1"/>
      <w:numFmt w:val="lowerLetter"/>
      <w:lvlText w:val="%2)"/>
      <w:lvlJc w:val="left"/>
      <w:pPr>
        <w:tabs>
          <w:tab w:val="num" w:pos="0"/>
        </w:tabs>
        <w:ind w:left="1802" w:hanging="360"/>
      </w:pPr>
    </w:lvl>
    <w:lvl w:ilvl="2">
      <w:start w:val="1"/>
      <w:numFmt w:val="decimal"/>
      <w:lvlText w:val="%3)"/>
      <w:lvlJc w:val="left"/>
      <w:pPr>
        <w:tabs>
          <w:tab w:val="num" w:pos="0"/>
        </w:tabs>
        <w:ind w:left="2702" w:hanging="360"/>
      </w:pPr>
    </w:lvl>
    <w:lvl w:ilvl="3">
      <w:start w:val="1"/>
      <w:numFmt w:val="decimal"/>
      <w:lvlText w:val="%4."/>
      <w:lvlJc w:val="left"/>
      <w:pPr>
        <w:tabs>
          <w:tab w:val="num" w:pos="0"/>
        </w:tabs>
        <w:ind w:left="3242" w:hanging="360"/>
      </w:pPr>
    </w:lvl>
    <w:lvl w:ilvl="4">
      <w:start w:val="10"/>
      <w:numFmt w:val="decimal"/>
      <w:lvlText w:val="%5"/>
      <w:lvlJc w:val="left"/>
      <w:pPr>
        <w:tabs>
          <w:tab w:val="num" w:pos="0"/>
        </w:tabs>
        <w:ind w:left="3962" w:hanging="360"/>
      </w:pPr>
    </w:lvl>
    <w:lvl w:ilvl="5">
      <w:start w:val="1"/>
      <w:numFmt w:val="lowerRoman"/>
      <w:lvlText w:val="%6."/>
      <w:lvlJc w:val="right"/>
      <w:pPr>
        <w:tabs>
          <w:tab w:val="num" w:pos="0"/>
        </w:tabs>
        <w:ind w:left="4682" w:hanging="180"/>
      </w:pPr>
    </w:lvl>
    <w:lvl w:ilvl="6">
      <w:start w:val="1"/>
      <w:numFmt w:val="decimal"/>
      <w:lvlText w:val="%7."/>
      <w:lvlJc w:val="left"/>
      <w:pPr>
        <w:tabs>
          <w:tab w:val="num" w:pos="0"/>
        </w:tabs>
        <w:ind w:left="5402" w:hanging="360"/>
      </w:pPr>
    </w:lvl>
    <w:lvl w:ilvl="7">
      <w:start w:val="1"/>
      <w:numFmt w:val="lowerLetter"/>
      <w:lvlText w:val="%8."/>
      <w:lvlJc w:val="left"/>
      <w:pPr>
        <w:tabs>
          <w:tab w:val="num" w:pos="0"/>
        </w:tabs>
        <w:ind w:left="6122" w:hanging="360"/>
      </w:pPr>
    </w:lvl>
    <w:lvl w:ilvl="8">
      <w:start w:val="1"/>
      <w:numFmt w:val="lowerRoman"/>
      <w:lvlText w:val="%9."/>
      <w:lvlJc w:val="right"/>
      <w:pPr>
        <w:tabs>
          <w:tab w:val="num" w:pos="0"/>
        </w:tabs>
        <w:ind w:left="6842" w:hanging="180"/>
      </w:pPr>
    </w:lvl>
  </w:abstractNum>
  <w:abstractNum w:abstractNumId="34" w15:restartNumberingAfterBreak="0">
    <w:nsid w:val="6A6F64EC"/>
    <w:multiLevelType w:val="multilevel"/>
    <w:tmpl w:val="6D362650"/>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F654195"/>
    <w:multiLevelType w:val="multilevel"/>
    <w:tmpl w:val="B7E8D61A"/>
    <w:lvl w:ilvl="0">
      <w:start w:val="1"/>
      <w:numFmt w:val="decimal"/>
      <w:lvlText w:val="%1."/>
      <w:lvlJc w:val="left"/>
      <w:pPr>
        <w:tabs>
          <w:tab w:val="num" w:pos="0"/>
        </w:tabs>
        <w:ind w:left="1009" w:hanging="452"/>
      </w:pPr>
      <w:rPr>
        <w:rFonts w:ascii="Arial" w:hAnsi="Arial" w:cs="Arial" w:hint="default"/>
        <w:b w:val="0"/>
        <w:bCs w:val="0"/>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36" w15:restartNumberingAfterBreak="0">
    <w:nsid w:val="702C04EC"/>
    <w:multiLevelType w:val="multilevel"/>
    <w:tmpl w:val="F6523A7C"/>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4187DE4"/>
    <w:multiLevelType w:val="multilevel"/>
    <w:tmpl w:val="CFA69AF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38" w15:restartNumberingAfterBreak="0">
    <w:nsid w:val="76793FB2"/>
    <w:multiLevelType w:val="multilevel"/>
    <w:tmpl w:val="AA840EB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Times New Roman"/>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15:restartNumberingAfterBreak="0">
    <w:nsid w:val="7CF91E4C"/>
    <w:multiLevelType w:val="multilevel"/>
    <w:tmpl w:val="B136DAF8"/>
    <w:lvl w:ilvl="0">
      <w:start w:val="1"/>
      <w:numFmt w:val="decimal"/>
      <w:lvlText w:val="%1."/>
      <w:lvlJc w:val="left"/>
      <w:pPr>
        <w:tabs>
          <w:tab w:val="num" w:pos="0"/>
        </w:tabs>
        <w:ind w:left="644" w:hanging="360"/>
      </w:pPr>
      <w:rPr>
        <w:rFonts w:cs="Times New Roman"/>
        <w:b w:val="0"/>
        <w:bCs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0" w15:restartNumberingAfterBreak="0">
    <w:nsid w:val="7FB7594D"/>
    <w:multiLevelType w:val="multilevel"/>
    <w:tmpl w:val="240C4498"/>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num w:numId="1" w16cid:durableId="1000625104">
    <w:abstractNumId w:val="28"/>
  </w:num>
  <w:num w:numId="2" w16cid:durableId="597178974">
    <w:abstractNumId w:val="27"/>
  </w:num>
  <w:num w:numId="3" w16cid:durableId="1847092701">
    <w:abstractNumId w:val="31"/>
  </w:num>
  <w:num w:numId="4" w16cid:durableId="1601520578">
    <w:abstractNumId w:val="3"/>
  </w:num>
  <w:num w:numId="5" w16cid:durableId="215044872">
    <w:abstractNumId w:val="26"/>
  </w:num>
  <w:num w:numId="6" w16cid:durableId="1190340570">
    <w:abstractNumId w:val="21"/>
  </w:num>
  <w:num w:numId="7" w16cid:durableId="277953091">
    <w:abstractNumId w:val="20"/>
  </w:num>
  <w:num w:numId="8" w16cid:durableId="1447191703">
    <w:abstractNumId w:val="40"/>
  </w:num>
  <w:num w:numId="9" w16cid:durableId="21634767">
    <w:abstractNumId w:val="24"/>
  </w:num>
  <w:num w:numId="10" w16cid:durableId="1068651389">
    <w:abstractNumId w:val="22"/>
  </w:num>
  <w:num w:numId="11" w16cid:durableId="1333533815">
    <w:abstractNumId w:val="19"/>
  </w:num>
  <w:num w:numId="12" w16cid:durableId="2045405418">
    <w:abstractNumId w:val="16"/>
  </w:num>
  <w:num w:numId="13" w16cid:durableId="252472675">
    <w:abstractNumId w:val="23"/>
  </w:num>
  <w:num w:numId="14" w16cid:durableId="1709837202">
    <w:abstractNumId w:val="5"/>
  </w:num>
  <w:num w:numId="15" w16cid:durableId="975380291">
    <w:abstractNumId w:val="10"/>
  </w:num>
  <w:num w:numId="16" w16cid:durableId="515507967">
    <w:abstractNumId w:val="35"/>
  </w:num>
  <w:num w:numId="17" w16cid:durableId="784932019">
    <w:abstractNumId w:val="32"/>
  </w:num>
  <w:num w:numId="18" w16cid:durableId="1718510536">
    <w:abstractNumId w:val="11"/>
  </w:num>
  <w:num w:numId="19" w16cid:durableId="1694071229">
    <w:abstractNumId w:val="15"/>
  </w:num>
  <w:num w:numId="20" w16cid:durableId="276059565">
    <w:abstractNumId w:val="1"/>
  </w:num>
  <w:num w:numId="21" w16cid:durableId="590704329">
    <w:abstractNumId w:val="29"/>
  </w:num>
  <w:num w:numId="22" w16cid:durableId="1544901132">
    <w:abstractNumId w:val="33"/>
  </w:num>
  <w:num w:numId="23" w16cid:durableId="1630698075">
    <w:abstractNumId w:val="2"/>
  </w:num>
  <w:num w:numId="24" w16cid:durableId="743837845">
    <w:abstractNumId w:val="8"/>
  </w:num>
  <w:num w:numId="25" w16cid:durableId="1697461757">
    <w:abstractNumId w:val="39"/>
  </w:num>
  <w:num w:numId="26" w16cid:durableId="1413308434">
    <w:abstractNumId w:val="9"/>
  </w:num>
  <w:num w:numId="27" w16cid:durableId="1281106834">
    <w:abstractNumId w:val="18"/>
  </w:num>
  <w:num w:numId="28" w16cid:durableId="2018530694">
    <w:abstractNumId w:val="0"/>
  </w:num>
  <w:num w:numId="29" w16cid:durableId="38093628">
    <w:abstractNumId w:val="12"/>
  </w:num>
  <w:num w:numId="30" w16cid:durableId="1256286908">
    <w:abstractNumId w:val="34"/>
  </w:num>
  <w:num w:numId="31" w16cid:durableId="1147553692">
    <w:abstractNumId w:val="38"/>
  </w:num>
  <w:num w:numId="32" w16cid:durableId="58402738">
    <w:abstractNumId w:val="6"/>
  </w:num>
  <w:num w:numId="33" w16cid:durableId="2067756164">
    <w:abstractNumId w:val="37"/>
  </w:num>
  <w:num w:numId="34" w16cid:durableId="1600328177">
    <w:abstractNumId w:val="7"/>
  </w:num>
  <w:num w:numId="35" w16cid:durableId="991837664">
    <w:abstractNumId w:val="30"/>
  </w:num>
  <w:num w:numId="36" w16cid:durableId="977412783">
    <w:abstractNumId w:val="17"/>
  </w:num>
  <w:num w:numId="37" w16cid:durableId="314917290">
    <w:abstractNumId w:val="36"/>
  </w:num>
  <w:num w:numId="38" w16cid:durableId="252128570">
    <w:abstractNumId w:val="13"/>
    <w:lvlOverride w:ilvl="0"/>
    <w:lvlOverride w:ilvl="1"/>
    <w:lvlOverride w:ilvl="2">
      <w:startOverride w:val="1"/>
    </w:lvlOverride>
  </w:num>
  <w:num w:numId="39" w16cid:durableId="73741850">
    <w:abstractNumId w:val="13"/>
  </w:num>
  <w:num w:numId="40" w16cid:durableId="1093018463">
    <w:abstractNumId w:val="13"/>
  </w:num>
  <w:num w:numId="41" w16cid:durableId="70975658">
    <w:abstractNumId w:val="13"/>
  </w:num>
  <w:num w:numId="42" w16cid:durableId="461391007">
    <w:abstractNumId w:val="4"/>
    <w:lvlOverride w:ilvl="0">
      <w:startOverride w:val="1"/>
    </w:lvlOverride>
  </w:num>
  <w:num w:numId="43" w16cid:durableId="1864173094">
    <w:abstractNumId w:val="4"/>
  </w:num>
  <w:num w:numId="44" w16cid:durableId="1695038951">
    <w:abstractNumId w:val="4"/>
  </w:num>
  <w:num w:numId="45" w16cid:durableId="510876281">
    <w:abstractNumId w:val="13"/>
  </w:num>
  <w:num w:numId="46" w16cid:durableId="1331253042">
    <w:abstractNumId w:val="14"/>
  </w:num>
  <w:num w:numId="47" w16cid:durableId="973408791">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D"/>
    <w:rsid w:val="0004280E"/>
    <w:rsid w:val="001012F8"/>
    <w:rsid w:val="00115DEA"/>
    <w:rsid w:val="001F0C73"/>
    <w:rsid w:val="00224E5D"/>
    <w:rsid w:val="00275EE9"/>
    <w:rsid w:val="003264B0"/>
    <w:rsid w:val="00584D04"/>
    <w:rsid w:val="006F3D36"/>
    <w:rsid w:val="00776733"/>
    <w:rsid w:val="007A5574"/>
    <w:rsid w:val="00811769"/>
    <w:rsid w:val="00820939"/>
    <w:rsid w:val="008A72BD"/>
    <w:rsid w:val="00951CB9"/>
    <w:rsid w:val="00B322C0"/>
    <w:rsid w:val="00B96290"/>
    <w:rsid w:val="00BE157D"/>
    <w:rsid w:val="00D173A8"/>
    <w:rsid w:val="00EF5684"/>
    <w:rsid w:val="00F42593"/>
    <w:rsid w:val="00FB6AF1"/>
    <w:rsid w:val="00FF0C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F1"/>
  <w15:docId w15:val="{67864550-81F7-4D52-86C1-97423F2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val="pl-PL" w:eastAsia="en-US"/>
    </w:rPr>
  </w:style>
  <w:style w:type="character" w:customStyle="1" w:styleId="czeinternetowe">
    <w:name w:val="Łącze internetowe"/>
    <w:rPr>
      <w:color w:val="0000FF"/>
      <w:u w:val="single"/>
    </w:rPr>
  </w:style>
  <w:style w:type="character" w:customStyle="1" w:styleId="AkapitzlistZnak">
    <w:name w:val="Akapit z listą Znak"/>
    <w:link w:val="Akapitzlist"/>
    <w:qFormat/>
    <w:rPr>
      <w:rFonts w:ascii="Times New Roman" w:eastAsia="Times New Roman" w:hAnsi="Times New Roman" w:cs="Times New Roman"/>
      <w:lang w:val="pl-PL" w:eastAsia="en-US"/>
    </w:rPr>
  </w:style>
  <w:style w:type="character" w:customStyle="1" w:styleId="TekstprzypisudolnegoZnak">
    <w:name w:val="Tekst przypisu dolnego Znak"/>
    <w:basedOn w:val="Domylnaczcionkaakapitu"/>
    <w:link w:val="Tekstprzypisudolnego"/>
    <w:qFormat/>
    <w:rPr>
      <w:rFonts w:ascii="Tahoma" w:eastAsia="Arial" w:hAnsi="Tahoma" w:cs="Times New Roman"/>
      <w:sz w:val="20"/>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customStyle="1" w:styleId="pktZnak">
    <w:name w:val="pkt Znak"/>
    <w:link w:val="pkt"/>
    <w:qFormat/>
    <w:rPr>
      <w:rFonts w:ascii="Times New Roman" w:eastAsia="Arial" w:hAnsi="Times New Roman" w:cs="Times New Roman"/>
      <w:sz w:val="24"/>
      <w:szCs w:val="20"/>
      <w:lang w:val="pl-PL"/>
    </w:rPr>
  </w:style>
  <w:style w:type="character" w:customStyle="1" w:styleId="Teksttreci">
    <w:name w:val="Tekst treści_"/>
    <w:basedOn w:val="Domylnaczcionkaakapitu"/>
    <w:link w:val="Teksttreci0"/>
    <w:qFormat/>
    <w:rPr>
      <w:rFonts w:ascii="Verdana" w:hAnsi="Verdana" w:cs="Verdana"/>
      <w:sz w:val="19"/>
      <w:szCs w:val="19"/>
      <w:shd w:val="clear" w:color="auto" w:fill="FFFFFF"/>
    </w:rPr>
  </w:style>
  <w:style w:type="character" w:customStyle="1" w:styleId="markedcontent">
    <w:name w:val="markedcontent"/>
    <w:basedOn w:val="Domylnaczcionkaakapitu"/>
    <w:qFormat/>
  </w:style>
  <w:style w:type="paragraph" w:styleId="Nagwek">
    <w:name w:val="header"/>
    <w:basedOn w:val="Normalny"/>
    <w:next w:val="Tekstpodstawowy"/>
    <w:link w:val="NagwekZnak"/>
    <w:pPr>
      <w:tabs>
        <w:tab w:val="center" w:pos="4536"/>
        <w:tab w:val="right" w:pos="9072"/>
      </w:tabs>
      <w:spacing w:line="240" w:lineRule="auto"/>
    </w:pPr>
  </w:style>
  <w:style w:type="paragraph" w:styleId="Tekstpodstawowy">
    <w:name w:val="Body Text"/>
    <w:basedOn w:val="Normalny"/>
    <w:link w:val="TekstpodstawowyZnak"/>
    <w:pPr>
      <w:widowControl w:val="0"/>
      <w:spacing w:line="240" w:lineRule="auto"/>
      <w:ind w:left="395"/>
      <w:jc w:val="both"/>
    </w:pPr>
    <w:rPr>
      <w:rFonts w:ascii="Times New Roman" w:eastAsia="Times New Roman" w:hAnsi="Times New Roman" w:cs="Times New Roman"/>
      <w:sz w:val="24"/>
      <w:szCs w:val="24"/>
      <w:lang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line="240" w:lineRule="auto"/>
    </w:pPr>
  </w:style>
  <w:style w:type="paragraph" w:styleId="Bezodstpw">
    <w:name w:val="No Spacing"/>
    <w:qFormat/>
    <w:rPr>
      <w:rFonts w:eastAsia="Times New Roman"/>
      <w:sz w:val="20"/>
      <w:szCs w:val="20"/>
      <w:lang w:eastAsia="zh-CN"/>
    </w:rPr>
  </w:style>
  <w:style w:type="paragraph" w:styleId="Akapitzlist">
    <w:name w:val="List Paragraph"/>
    <w:basedOn w:val="Normalny"/>
    <w:link w:val="AkapitzlistZnak"/>
    <w:qFormat/>
    <w:pPr>
      <w:widowControl w:val="0"/>
      <w:spacing w:line="240" w:lineRule="auto"/>
      <w:ind w:left="395"/>
      <w:jc w:val="both"/>
    </w:pPr>
    <w:rPr>
      <w:rFonts w:ascii="Times New Roman" w:eastAsia="Times New Roman" w:hAnsi="Times New Roman" w:cs="Times New Roman"/>
      <w:lang w:eastAsia="en-US"/>
    </w:rPr>
  </w:style>
  <w:style w:type="paragraph" w:customStyle="1" w:styleId="TableParagraph">
    <w:name w:val="Table Paragraph"/>
    <w:basedOn w:val="Normalny"/>
    <w:qFormat/>
    <w:pPr>
      <w:widowControl w:val="0"/>
      <w:spacing w:line="240" w:lineRule="auto"/>
    </w:pPr>
    <w:rPr>
      <w:rFonts w:ascii="Times New Roman" w:eastAsia="Times New Roman" w:hAnsi="Times New Roman" w:cs="Times New Roman"/>
      <w:lang w:val="en-US" w:eastAsia="en-US"/>
    </w:rPr>
  </w:style>
  <w:style w:type="paragraph" w:styleId="Tekstprzypisudolnego">
    <w:name w:val="footnote text"/>
    <w:basedOn w:val="Normalny"/>
    <w:link w:val="TekstprzypisudolnegoZnak"/>
    <w:pPr>
      <w:spacing w:line="240" w:lineRule="auto"/>
    </w:pPr>
    <w:rPr>
      <w:rFonts w:ascii="Tahoma" w:hAnsi="Tahoma" w:cs="Times New Roman"/>
      <w:sz w:val="20"/>
      <w:szCs w:val="20"/>
    </w:rPr>
  </w:style>
  <w:style w:type="paragraph" w:customStyle="1" w:styleId="pkt">
    <w:name w:val="pkt"/>
    <w:basedOn w:val="Normalny"/>
    <w:link w:val="pktZnak"/>
    <w:qFormat/>
    <w:pPr>
      <w:spacing w:before="60" w:after="60" w:line="240" w:lineRule="auto"/>
      <w:ind w:left="851" w:hanging="295"/>
      <w:jc w:val="both"/>
    </w:pPr>
    <w:rPr>
      <w:rFonts w:ascii="Times New Roman" w:hAnsi="Times New Roman" w:cs="Times New Roman"/>
      <w:sz w:val="24"/>
      <w:szCs w:val="20"/>
    </w:rPr>
  </w:style>
  <w:style w:type="paragraph" w:styleId="NormalnyWeb">
    <w:name w:val="Normal (Web)"/>
    <w:basedOn w:val="Normalny"/>
    <w:qFormat/>
    <w:pPr>
      <w:spacing w:before="280" w:after="280" w:line="240" w:lineRule="auto"/>
      <w:jc w:val="both"/>
    </w:pPr>
    <w:rPr>
      <w:rFonts w:ascii="Times New Roman" w:hAnsi="Times New Roman" w:cs="Times New Roman"/>
      <w:sz w:val="20"/>
      <w:szCs w:val="20"/>
    </w:rPr>
  </w:style>
  <w:style w:type="paragraph" w:customStyle="1" w:styleId="Teksttreci0">
    <w:name w:val="Tekst treści"/>
    <w:basedOn w:val="Normalny"/>
    <w:link w:val="Teksttreci"/>
    <w:qFormat/>
    <w:pPr>
      <w:shd w:val="clear" w:color="auto" w:fill="FFFFFF"/>
      <w:spacing w:line="240" w:lineRule="atLeast"/>
      <w:ind w:hanging="1700"/>
    </w:pPr>
    <w:rPr>
      <w:rFonts w:ascii="Verdana" w:hAnsi="Verdana" w:cs="Verdana"/>
      <w:sz w:val="19"/>
      <w:szCs w:val="19"/>
    </w:rPr>
  </w:style>
  <w:style w:type="paragraph" w:customStyle="1" w:styleId="Default">
    <w:name w:val="Default"/>
    <w:qFormat/>
    <w:rPr>
      <w:rFonts w:eastAsia="Calibri"/>
      <w:color w:val="000000"/>
      <w:sz w:val="24"/>
      <w:szCs w:val="24"/>
      <w:lang w:eastAsia="en-US"/>
    </w:rPr>
  </w:style>
  <w:style w:type="paragraph" w:customStyle="1" w:styleId="Standard">
    <w:name w:val="Standard"/>
    <w:qFormat/>
    <w:pPr>
      <w:widowControl w:val="0"/>
      <w:textAlignment w:val="baseline"/>
    </w:pPr>
    <w:rPr>
      <w:rFonts w:ascii="Times New Roman" w:eastAsia="Times New Roman" w:hAnsi="Times New Roman" w:cs="Tahoma"/>
      <w:kern w:val="2"/>
      <w:sz w:val="24"/>
      <w:szCs w:val="24"/>
      <w:lang w:val="en-US" w:eastAsia="en-US"/>
    </w:rPr>
  </w:style>
  <w:style w:type="paragraph" w:customStyle="1" w:styleId="rozdzia">
    <w:name w:val="rozdział"/>
    <w:basedOn w:val="Normalny"/>
    <w:qFormat/>
    <w:pPr>
      <w:spacing w:before="120" w:line="240" w:lineRule="auto"/>
      <w:ind w:left="502" w:hanging="360"/>
      <w:jc w:val="both"/>
    </w:pPr>
    <w:rPr>
      <w:rFonts w:ascii="Verdana" w:eastAsia="Times New Roman" w:hAnsi="Verdana" w:cs="Times New Roman"/>
      <w:b/>
      <w:sz w:val="20"/>
      <w:szCs w:val="20"/>
      <w:lang w:val="x-none" w:eastAsia="x-none"/>
    </w:rPr>
  </w:style>
  <w:style w:type="paragraph" w:customStyle="1" w:styleId="Zawartotabeli">
    <w:name w:val="Zawartość tabeli"/>
    <w:basedOn w:val="Normalny"/>
    <w:qFormat/>
    <w:pPr>
      <w:widowControl w:val="0"/>
      <w:suppressLineNumbers/>
    </w:pPr>
  </w:style>
  <w:style w:type="numbering" w:customStyle="1" w:styleId="WWNum261">
    <w:name w:val="WWNum261"/>
    <w:basedOn w:val="Bezlisty"/>
    <w:rsid w:val="00FF0C54"/>
    <w:pPr>
      <w:numPr>
        <w:numId w:val="46"/>
      </w:numPr>
    </w:pPr>
  </w:style>
  <w:style w:type="character" w:styleId="Hipercze">
    <w:name w:val="Hyperlink"/>
    <w:basedOn w:val="Domylnaczcionkaakapitu"/>
    <w:uiPriority w:val="99"/>
    <w:semiHidden/>
    <w:unhideWhenUsed/>
    <w:rsid w:val="00584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transakcja/851164"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51164"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transakcja/851164"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851164" TargetMode="External"/><Relationship Id="rId35" Type="http://schemas.openxmlformats.org/officeDocument/2006/relationships/header" Target="header1.xml"/><Relationship Id="rId8" Type="http://schemas.openxmlformats.org/officeDocument/2006/relationships/hyperlink" Target="mailto:zp@przechlewo.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24</Pages>
  <Words>11055</Words>
  <Characters>66331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dc:description/>
  <cp:lastModifiedBy>Danuta Karpińska</cp:lastModifiedBy>
  <cp:revision>158</cp:revision>
  <cp:lastPrinted>2022-09-08T10:47:00Z</cp:lastPrinted>
  <dcterms:created xsi:type="dcterms:W3CDTF">2021-02-10T11:11:00Z</dcterms:created>
  <dcterms:modified xsi:type="dcterms:W3CDTF">2023-12-07T08:44:00Z</dcterms:modified>
  <dc:language>pl-PL</dc:language>
</cp:coreProperties>
</file>