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3D43" w14:textId="2C5327F5" w:rsidR="0019644F" w:rsidRPr="00826449" w:rsidRDefault="00826449" w:rsidP="00826449">
      <w:pPr>
        <w:pStyle w:val="Akapitzlist"/>
        <w:ind w:left="8520" w:firstLine="684"/>
        <w:jc w:val="right"/>
        <w:rPr>
          <w:rFonts w:ascii="Arial" w:hAnsi="Arial" w:cs="Arial"/>
          <w:sz w:val="18"/>
          <w:szCs w:val="18"/>
        </w:rPr>
      </w:pPr>
      <w:r w:rsidRPr="00826449">
        <w:rPr>
          <w:rFonts w:ascii="Arial" w:hAnsi="Arial" w:cs="Arial"/>
          <w:sz w:val="18"/>
          <w:szCs w:val="18"/>
        </w:rPr>
        <w:t>Załącznik nr 2A</w:t>
      </w:r>
    </w:p>
    <w:p w14:paraId="182310B4" w14:textId="77777777" w:rsidR="0019644F" w:rsidRDefault="00786A74" w:rsidP="00826449">
      <w:pPr>
        <w:pStyle w:val="Akapitzlist"/>
        <w:ind w:left="0"/>
        <w:jc w:val="center"/>
      </w:pPr>
      <w:r>
        <w:rPr>
          <w:rFonts w:ascii="Arial" w:hAnsi="Arial" w:cs="Arial"/>
          <w:b/>
          <w:sz w:val="24"/>
          <w:szCs w:val="24"/>
        </w:rPr>
        <w:t xml:space="preserve">FORMULARZ CENOWY  </w:t>
      </w:r>
    </w:p>
    <w:p w14:paraId="1444894F" w14:textId="77777777" w:rsidR="0019644F" w:rsidRDefault="00786A7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Konserwacja</w:t>
      </w:r>
      <w:bookmarkStart w:id="0" w:name="__DdeLink__934_1914470092"/>
      <w:r>
        <w:rPr>
          <w:rFonts w:ascii="Arial" w:hAnsi="Arial" w:cs="Arial"/>
          <w:b/>
          <w:sz w:val="24"/>
          <w:szCs w:val="24"/>
        </w:rPr>
        <w:t xml:space="preserve"> i naprawa</w:t>
      </w:r>
      <w:bookmarkEnd w:id="0"/>
      <w:r>
        <w:rPr>
          <w:rFonts w:ascii="Arial" w:hAnsi="Arial" w:cs="Arial"/>
          <w:b/>
          <w:sz w:val="24"/>
          <w:szCs w:val="24"/>
        </w:rPr>
        <w:t xml:space="preserve"> kotłów grzewczych:  gazowych, olejowych, elektrycznych, węzłów cieplnych, kotłów parowych – wytwornicy pary, zmiękczaczy wody, systemów detekcyjnych gazów, urządzeń pomiarowych zainstalowanych w kompleksach wojskowych</w:t>
      </w:r>
    </w:p>
    <w:tbl>
      <w:tblPr>
        <w:tblW w:w="13858" w:type="dxa"/>
        <w:tblLook w:val="04A0" w:firstRow="1" w:lastRow="0" w:firstColumn="1" w:lastColumn="0" w:noHBand="0" w:noVBand="1"/>
      </w:tblPr>
      <w:tblGrid>
        <w:gridCol w:w="533"/>
        <w:gridCol w:w="3118"/>
        <w:gridCol w:w="3259"/>
        <w:gridCol w:w="1700"/>
        <w:gridCol w:w="1277"/>
        <w:gridCol w:w="1844"/>
        <w:gridCol w:w="2127"/>
      </w:tblGrid>
      <w:tr w:rsidR="0019644F" w14:paraId="705CF2E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4CD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2707" w14:textId="77777777" w:rsidR="0019644F" w:rsidRDefault="00786A7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1D99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elementów instalacji grzewczych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3931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urządzeń</w:t>
            </w:r>
          </w:p>
          <w:p w14:paraId="1BA9F900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/kpl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339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konserwacji t.j. ilość miesięcy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0EDA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 za jedną konserwację /jedno urządzenie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9E7C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7043B3FD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(4x5x6)</w:t>
            </w:r>
          </w:p>
        </w:tc>
      </w:tr>
      <w:tr w:rsidR="0019644F" w14:paraId="796BD6D3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B42E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12F6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67C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BD79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A5FF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F5B6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2B4C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19644F" w14:paraId="37718471" w14:textId="77777777" w:rsidTr="00385D9F">
        <w:tc>
          <w:tcPr>
            <w:tcW w:w="13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6326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 SZCZECIN</w:t>
            </w:r>
          </w:p>
        </w:tc>
      </w:tr>
      <w:tr w:rsidR="0019644F" w14:paraId="588F42A7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C28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DEC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529C35B0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8B4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598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DE1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061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B158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46D5CF5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D7A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43D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56385F19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286F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08D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C8E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7913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8CFE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2C5081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84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0813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6F7BA82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C58B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5C8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58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F6A0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4140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5D9984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646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0AE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602469D4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C2F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FBC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0C4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2430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0CD8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57911373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C58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3E1C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0F3473E5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C2C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202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7C2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85CF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4565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C0D0C8B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1D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4204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6A397F46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88F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E16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909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EEB2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C85B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BD8FF64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274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E51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Łukasińskiego 33</w:t>
            </w:r>
          </w:p>
          <w:p w14:paraId="38F5B21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F77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658C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67E1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E92D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0CEF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5AA0B87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A5F9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2B08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Narutowicza 10a</w:t>
            </w:r>
          </w:p>
          <w:p w14:paraId="04D5A920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F49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EEA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D73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ECB7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131B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7D3D5CA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90C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849F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Narutowicza 10a</w:t>
            </w:r>
          </w:p>
          <w:p w14:paraId="38D4A44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DDF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4DB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FAE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7CB5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1148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2EA4177" w14:textId="77777777" w:rsidTr="00385D9F">
        <w:trPr>
          <w:trHeight w:val="5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900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613E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Narutowicza 17b</w:t>
            </w:r>
          </w:p>
          <w:p w14:paraId="31DE554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34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334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0F7F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59C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C437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502B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77613E7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1C6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F27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 .Wawrzyniaka 5</w:t>
            </w:r>
          </w:p>
          <w:p w14:paraId="6E06959F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DF2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FF0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DFA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D16B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DCF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77B047A" w14:textId="77777777" w:rsidTr="00385D9F">
        <w:trPr>
          <w:trHeight w:val="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376B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EE0C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Wojska Polskiego 250 budynek nr 37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0499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2AEF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0C5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F0E1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97D7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A59D523" w14:textId="77777777" w:rsidTr="00385D9F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68F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28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 ul. Wojska Polskiego 250 budynek nr 89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4BFF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4823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19AA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7C61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651D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5FA35C05" w14:textId="77777777" w:rsidTr="00385D9F">
        <w:tc>
          <w:tcPr>
            <w:tcW w:w="13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841F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 STARGARD</w:t>
            </w:r>
          </w:p>
        </w:tc>
      </w:tr>
      <w:tr w:rsidR="0019644F" w14:paraId="5870F5F2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25F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B7F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Stargard al.Żołnierza 37</w:t>
            </w:r>
          </w:p>
          <w:p w14:paraId="04E84CA9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9F4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Olejowa Całoroczna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1CE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363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983A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E0B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95EFC41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189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EE63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Stargard al.Żołnierza 37</w:t>
            </w:r>
          </w:p>
          <w:p w14:paraId="006A446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__DdeLink__6022_2290241732"/>
            <w:r>
              <w:rPr>
                <w:rFonts w:ascii="Arial" w:hAnsi="Arial" w:cs="Arial"/>
                <w:sz w:val="18"/>
                <w:szCs w:val="18"/>
              </w:rPr>
              <w:t>Budynek nr 8</w:t>
            </w:r>
            <w:bookmarkEnd w:id="1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F83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E13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102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779A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142E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2CCDD39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37C1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E7C4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Stargard ul.11 Listopada 22</w:t>
            </w:r>
          </w:p>
          <w:p w14:paraId="40331F66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Bud. nr 1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53B1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Węzeł cieplny 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534A" w14:textId="77777777" w:rsidR="0019644F" w:rsidRDefault="00786A7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1B3E" w14:textId="77777777" w:rsidR="0019644F" w:rsidRDefault="00786A7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FFCE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3311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C116DAE" w14:textId="77777777" w:rsidTr="00385D9F"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0FF7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6014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Stargard al.Żołnierza 37</w:t>
            </w:r>
          </w:p>
          <w:p w14:paraId="439BC817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Bud. nr 16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F8B1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Protokół szczelności instalacji gazowej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6C14" w14:textId="77777777" w:rsidR="0019644F" w:rsidRDefault="00786A7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0393" w14:textId="77777777" w:rsidR="0019644F" w:rsidRDefault="00786A7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DCBE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43A9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2D7887F4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8A65" w14:textId="77777777" w:rsidR="0019644F" w:rsidRDefault="00786A74">
            <w:pPr>
              <w:spacing w:after="0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2AF8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Stargard al.Żołnierza 37</w:t>
            </w:r>
          </w:p>
          <w:p w14:paraId="0E9043B0" w14:textId="77777777" w:rsidR="0019644F" w:rsidRDefault="00786A74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Budynek nr  36/1833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7760" w14:textId="77777777" w:rsidR="0019644F" w:rsidRDefault="00786A74">
            <w:pPr>
              <w:spacing w:after="0"/>
              <w:jc w:val="center"/>
            </w:pPr>
            <w:r>
              <w:t>Elektryczny podgrzewacz cwu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7FCF" w14:textId="77777777" w:rsidR="0019644F" w:rsidRDefault="00786A7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EB2F" w14:textId="77777777" w:rsidR="0019644F" w:rsidRDefault="00786A74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52BF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6014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EC97E3A" w14:textId="77777777" w:rsidTr="00385D9F"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6752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79C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Bielkowo</w:t>
            </w:r>
          </w:p>
          <w:p w14:paraId="6BD96C1C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Bud. nr 14, 23, 24, 27, 43. 64, 64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68AF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Podgrzewacze pojemnościowo  z zespołami grzejnymi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B47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866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FDF5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6B4F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3FB03E20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70AF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958E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Bielkowo</w:t>
            </w:r>
          </w:p>
          <w:p w14:paraId="15255A54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nr: 1, 3, 4, 5, 10, 11, 12, 12,14, 23, 24, 25, 27, 35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182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 dźwiękowe liczniki ciepła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E05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43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63CD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8DCE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B80BF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1CD1326" w14:textId="77777777" w:rsidTr="00385D9F">
        <w:tc>
          <w:tcPr>
            <w:tcW w:w="13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365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 SZCZECIN – PODJUCHY</w:t>
            </w:r>
          </w:p>
        </w:tc>
      </w:tr>
      <w:tr w:rsidR="0019644F" w14:paraId="31FFD762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827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7A7A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Szczecin-Podjuchy, ul. Metalowa 52</w:t>
            </w:r>
          </w:p>
          <w:p w14:paraId="2E806819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4F6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parowa całoroczna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6DAB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17C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30C4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8707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20C3F2A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9B26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E4C3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Szczecin-Podjuchy, ul. Metalowa 39</w:t>
            </w:r>
          </w:p>
          <w:p w14:paraId="5816CC2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E0A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elektryczna sezonowa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B43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C54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B414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10FA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271D335F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D47A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FDB4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Szczecin-Podjuchy, ul. Skalista 12 </w:t>
            </w:r>
          </w:p>
          <w:p w14:paraId="21C88A68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B1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gazowa całoroczna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D4E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A9E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437B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BED7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30AF0BD7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8141" w14:textId="77777777" w:rsidR="0019644F" w:rsidRDefault="00786A74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67D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Szczecin-Podjuchy, Chlebowo</w:t>
            </w:r>
          </w:p>
          <w:p w14:paraId="20046D8B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25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elektryczna sezonowa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7FC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B76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0C1E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8DA1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104661A7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135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E172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Szczecin-Podjuchy, ul. Szklana</w:t>
            </w:r>
          </w:p>
          <w:p w14:paraId="1DD5C163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A6D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 całoroczna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6E1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BA0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54D3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DCCC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1589644" w14:textId="77777777" w:rsidTr="00385D9F">
        <w:tc>
          <w:tcPr>
            <w:tcW w:w="13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FF3C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788A2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 CHOSZCZNO</w:t>
            </w:r>
          </w:p>
        </w:tc>
      </w:tr>
      <w:tr w:rsidR="0019644F" w14:paraId="187AE1F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8CF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A68A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5A8EC88F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FA4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gazowa całoroczna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57F3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DD2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96EE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2046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4DDA325A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887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2A1A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Choszczno, ul.Drawieńska 42</w:t>
            </w:r>
          </w:p>
          <w:p w14:paraId="42F7FE5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043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27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121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EAE8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903C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7765DF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776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2938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716126C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8D8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BAA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CF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2690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376F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1891471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836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239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ul.Dąbrowszczaków </w:t>
            </w:r>
          </w:p>
          <w:p w14:paraId="640B1B4A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Budynek nr 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D20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Węzeł cieplny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4E5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977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F3B0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89C5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759671F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370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CFE5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Choszczno, ul.Drawieńska 42</w:t>
            </w:r>
          </w:p>
          <w:p w14:paraId="55885650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17E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Węzeł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AE6B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CE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A43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F70D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09355E4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C8F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4946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57E3D5E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D3B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0B0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3B0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E74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C9D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1FF09D6F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987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02CB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 Drawieńska 42 </w:t>
            </w:r>
          </w:p>
          <w:p w14:paraId="0363FF5D" w14:textId="77777777" w:rsidR="0019644F" w:rsidRDefault="00786A74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4F8E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B9F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78E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CC0D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F227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7421DEAF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67F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605E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Choszczno, ul.Drawieńska 42</w:t>
            </w:r>
          </w:p>
          <w:p w14:paraId="5C11CB7E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765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D21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276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6D1C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9FD7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C9C9462" w14:textId="77777777" w:rsidTr="00385D9F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C8C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2EAC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116A2EB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E43D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CAE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07F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2343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27D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26BD5CCF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5EAC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DC0D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352FCA52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7F57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CE0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967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ECA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6304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35A67F7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283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EC7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Kom.1266</w:t>
            </w:r>
          </w:p>
          <w:p w14:paraId="6113829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4484D482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6548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3DC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7466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1FD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FDB9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45DF4A38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E41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D543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58F17129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17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1B9E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618E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404E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C143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E169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5EB14C61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0E5A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5B88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603212CC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24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0442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sezonowy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5B4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891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B482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BCCF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1494FB07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16C1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CB11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Choszczno, ul.Drawieńska 42 </w:t>
            </w:r>
          </w:p>
          <w:p w14:paraId="46284D0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nr 32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D725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Ciepłomierz całoroczny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5280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CAD9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B235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911F" w14:textId="77777777" w:rsidR="0019644F" w:rsidRDefault="001964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53AE722E" w14:textId="77777777" w:rsidTr="00385D9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E7D4" w14:textId="77777777" w:rsidR="0019644F" w:rsidRDefault="00786A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70E7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Choszczno-Stradzewo </w:t>
            </w:r>
          </w:p>
          <w:p w14:paraId="68B8334B" w14:textId="77777777" w:rsidR="0019644F" w:rsidRDefault="00786A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Bid. nr 1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BB3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Kotłownia całoroczna elektryczna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B15B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D1B1" w14:textId="77777777" w:rsidR="0019644F" w:rsidRDefault="0078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40C7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E517" w14:textId="77777777" w:rsidR="0019644F" w:rsidRDefault="001964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F" w14:paraId="6DC8AFC4" w14:textId="77777777" w:rsidTr="00385D9F">
        <w:tc>
          <w:tcPr>
            <w:tcW w:w="11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2BD8" w14:textId="77777777" w:rsidR="0019644F" w:rsidRDefault="00786A74">
            <w:pPr>
              <w:spacing w:after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0"/>
              </w:rPr>
              <w:t xml:space="preserve">RAZEM  WARTOŚĆ  BRUTTO  OFERTY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F534" w14:textId="77777777" w:rsidR="0019644F" w:rsidRDefault="00196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0BF75A" w14:textId="77777777" w:rsidR="0019644F" w:rsidRDefault="0019644F">
      <w:pPr>
        <w:ind w:left="2832"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311D08FE" w14:textId="77777777" w:rsidR="0019644F" w:rsidRDefault="00786A74">
      <w:pPr>
        <w:ind w:left="2832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</w:t>
      </w:r>
    </w:p>
    <w:p w14:paraId="41EED52F" w14:textId="3604B691" w:rsidR="0019644F" w:rsidRDefault="00786A74">
      <w:pPr>
        <w:ind w:left="2832" w:firstLine="708"/>
        <w:jc w:val="center"/>
      </w:pPr>
      <w:r>
        <w:rPr>
          <w:rFonts w:ascii="Times New Roman" w:hAnsi="Times New Roman"/>
          <w:b/>
          <w:sz w:val="20"/>
          <w:szCs w:val="20"/>
        </w:rPr>
        <w:t>Podpis Wykonawcy</w:t>
      </w:r>
      <w:r w:rsidR="00826449">
        <w:rPr>
          <w:rFonts w:ascii="Times New Roman" w:hAnsi="Times New Roman"/>
          <w:b/>
          <w:sz w:val="20"/>
          <w:szCs w:val="20"/>
        </w:rPr>
        <w:t>/osoby upoważnionej do reprezentacji</w:t>
      </w:r>
    </w:p>
    <w:sectPr w:rsidR="0019644F">
      <w:pgSz w:w="16838" w:h="11906" w:orient="landscape"/>
      <w:pgMar w:top="765" w:right="709" w:bottom="1276" w:left="141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84B2" w14:textId="77777777" w:rsidR="006876BF" w:rsidRDefault="006876BF" w:rsidP="00385D9F">
      <w:pPr>
        <w:spacing w:after="0" w:line="240" w:lineRule="auto"/>
      </w:pPr>
      <w:r>
        <w:separator/>
      </w:r>
    </w:p>
  </w:endnote>
  <w:endnote w:type="continuationSeparator" w:id="0">
    <w:p w14:paraId="23E23B45" w14:textId="77777777" w:rsidR="006876BF" w:rsidRDefault="006876BF" w:rsidP="0038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5FD2" w14:textId="77777777" w:rsidR="006876BF" w:rsidRDefault="006876BF" w:rsidP="00385D9F">
      <w:pPr>
        <w:spacing w:after="0" w:line="240" w:lineRule="auto"/>
      </w:pPr>
      <w:r>
        <w:separator/>
      </w:r>
    </w:p>
  </w:footnote>
  <w:footnote w:type="continuationSeparator" w:id="0">
    <w:p w14:paraId="09013E87" w14:textId="77777777" w:rsidR="006876BF" w:rsidRDefault="006876BF" w:rsidP="00385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44F"/>
    <w:rsid w:val="0019644F"/>
    <w:rsid w:val="00385D9F"/>
    <w:rsid w:val="006876BF"/>
    <w:rsid w:val="00770D3C"/>
    <w:rsid w:val="00786A74"/>
    <w:rsid w:val="00826449"/>
    <w:rsid w:val="00B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5E2D"/>
  <w15:docId w15:val="{1ADCAE35-29F8-4EB7-86A6-C273E95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BC9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B3ED5"/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3ED5"/>
    <w:rPr>
      <w:rFonts w:ascii="Calibri" w:eastAsia="Calibri" w:hAnsi="Calibri"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3E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5B3E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5B3E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B176DE-A08A-4B61-B3AE-1846AFF6BC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Dane Ukryte</cp:lastModifiedBy>
  <cp:revision>29</cp:revision>
  <cp:lastPrinted>2024-12-12T13:52:00Z</cp:lastPrinted>
  <dcterms:created xsi:type="dcterms:W3CDTF">2019-12-08T11:07:00Z</dcterms:created>
  <dcterms:modified xsi:type="dcterms:W3CDTF">2024-12-16T08:03:00Z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e+XPcg9EG30O41jnpQsNjc0LPiuJ1Jx/</vt:lpwstr>
  </property>
  <property fmtid="{D5CDD505-2E9C-101B-9397-08002B2CF9AE}" pid="14" name="docIndexRef">
    <vt:lpwstr>d82d6082-f036-4882-af20-03132f04f4e3</vt:lpwstr>
  </property>
  <property fmtid="{D5CDD505-2E9C-101B-9397-08002B2CF9AE}" pid="15" name="bjPortionMark">
    <vt:lpwstr>[]</vt:lpwstr>
  </property>
</Properties>
</file>