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2902" w14:textId="77777777" w:rsidR="000152BC" w:rsidRDefault="000152BC" w:rsidP="008A0181">
      <w:pPr>
        <w:jc w:val="both"/>
        <w:rPr>
          <w:rFonts w:cs="Calibri"/>
          <w:sz w:val="20"/>
          <w:szCs w:val="20"/>
        </w:rPr>
      </w:pPr>
    </w:p>
    <w:p w14:paraId="711E6896" w14:textId="4239E225" w:rsidR="008A0181" w:rsidRPr="00A00D18" w:rsidRDefault="008A0181" w:rsidP="008A018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Realizacja p</w:t>
      </w:r>
      <w:r w:rsidRPr="00A00D18">
        <w:rPr>
          <w:rFonts w:cs="Calibri"/>
          <w:sz w:val="20"/>
          <w:szCs w:val="20"/>
        </w:rPr>
        <w:t>rojekt</w:t>
      </w:r>
      <w:r>
        <w:rPr>
          <w:rFonts w:cs="Calibri"/>
          <w:sz w:val="20"/>
          <w:szCs w:val="20"/>
        </w:rPr>
        <w:t>u</w:t>
      </w:r>
      <w:r w:rsidRPr="00A00D18">
        <w:rPr>
          <w:rFonts w:cs="Calibri"/>
          <w:sz w:val="20"/>
          <w:szCs w:val="20"/>
        </w:rPr>
        <w:t xml:space="preserve"> pn.</w:t>
      </w:r>
      <w:r>
        <w:rPr>
          <w:rFonts w:cs="Calibri"/>
          <w:sz w:val="20"/>
          <w:szCs w:val="20"/>
        </w:rPr>
        <w:t xml:space="preserve"> „</w:t>
      </w:r>
      <w:r w:rsidRPr="00A00D18">
        <w:rPr>
          <w:rFonts w:cs="Calibri"/>
          <w:sz w:val="20"/>
          <w:szCs w:val="20"/>
        </w:rPr>
        <w:t>Podniesienie jakości usług zdrowotnych oraz zwiększenie dostępu do usług medycznych  w Wojewódzkim Szpitalu Specjalistycznym im. Błogosławionego księdza Jerzego Popiełuszki we Włocławku-zakup sprzętu i wyposażeni</w:t>
      </w:r>
      <w:r>
        <w:rPr>
          <w:rFonts w:cs="Calibri"/>
          <w:sz w:val="20"/>
          <w:szCs w:val="20"/>
        </w:rPr>
        <w:t>a.</w:t>
      </w:r>
      <w:r w:rsidRPr="00A00D18">
        <w:rPr>
          <w:rFonts w:cs="Calibri"/>
          <w:sz w:val="20"/>
          <w:szCs w:val="20"/>
        </w:rPr>
        <w:t>”</w:t>
      </w:r>
    </w:p>
    <w:p w14:paraId="369F27B9" w14:textId="77777777" w:rsidR="008A0181" w:rsidRPr="00194609" w:rsidRDefault="008A0181" w:rsidP="00747C5C">
      <w:pPr>
        <w:spacing w:after="0"/>
        <w:jc w:val="right"/>
        <w:rPr>
          <w:rFonts w:cs="Arial"/>
          <w:b/>
          <w:i/>
          <w:i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Z</w:t>
      </w:r>
      <w:r w:rsidRPr="00194609">
        <w:rPr>
          <w:rFonts w:cs="Arial"/>
          <w:b/>
          <w:bCs/>
          <w:color w:val="000000"/>
          <w:sz w:val="18"/>
          <w:szCs w:val="18"/>
        </w:rPr>
        <w:t xml:space="preserve">ałącznik Nr </w:t>
      </w:r>
      <w:r>
        <w:rPr>
          <w:rFonts w:cs="Arial"/>
          <w:b/>
          <w:bCs/>
          <w:color w:val="000000"/>
          <w:sz w:val="18"/>
          <w:szCs w:val="18"/>
        </w:rPr>
        <w:t>8.1</w:t>
      </w:r>
      <w:r w:rsidRPr="00194609">
        <w:rPr>
          <w:rFonts w:cs="Arial"/>
          <w:b/>
          <w:bCs/>
          <w:color w:val="000000"/>
          <w:sz w:val="18"/>
          <w:szCs w:val="18"/>
        </w:rPr>
        <w:t xml:space="preserve"> do SWZ</w:t>
      </w:r>
    </w:p>
    <w:p w14:paraId="12C3A6F9" w14:textId="77777777" w:rsidR="008A0181" w:rsidRPr="00194609" w:rsidRDefault="008A0181" w:rsidP="00747C5C">
      <w:pPr>
        <w:spacing w:after="0"/>
        <w:jc w:val="right"/>
        <w:rPr>
          <w:rFonts w:cs="Arial"/>
          <w:b/>
          <w:i/>
          <w:color w:val="000000"/>
          <w:sz w:val="18"/>
          <w:szCs w:val="18"/>
        </w:rPr>
      </w:pPr>
      <w:r w:rsidRPr="00194609">
        <w:rPr>
          <w:rFonts w:cs="Arial"/>
          <w:b/>
          <w:bCs/>
          <w:color w:val="000000"/>
          <w:sz w:val="18"/>
          <w:szCs w:val="18"/>
        </w:rPr>
        <w:tab/>
      </w:r>
      <w:r w:rsidRPr="00194609">
        <w:rPr>
          <w:rFonts w:cs="Arial"/>
          <w:b/>
          <w:i/>
          <w:color w:val="000000"/>
          <w:sz w:val="18"/>
          <w:szCs w:val="18"/>
        </w:rPr>
        <w:t>DZP /</w:t>
      </w:r>
      <w:r>
        <w:rPr>
          <w:rFonts w:cs="Arial"/>
          <w:b/>
          <w:i/>
          <w:color w:val="000000"/>
          <w:sz w:val="18"/>
          <w:szCs w:val="18"/>
        </w:rPr>
        <w:t>4</w:t>
      </w:r>
      <w:r w:rsidR="00B8104B">
        <w:rPr>
          <w:rFonts w:cs="Arial"/>
          <w:b/>
          <w:i/>
          <w:color w:val="000000"/>
          <w:sz w:val="18"/>
          <w:szCs w:val="18"/>
        </w:rPr>
        <w:t>5</w:t>
      </w:r>
      <w:r w:rsidRPr="00194609">
        <w:rPr>
          <w:rFonts w:cs="Arial"/>
          <w:b/>
          <w:i/>
          <w:color w:val="000000"/>
          <w:sz w:val="18"/>
          <w:szCs w:val="18"/>
        </w:rPr>
        <w:t>/ 202</w:t>
      </w:r>
      <w:r>
        <w:rPr>
          <w:rFonts w:cs="Arial"/>
          <w:b/>
          <w:i/>
          <w:color w:val="000000"/>
          <w:sz w:val="18"/>
          <w:szCs w:val="18"/>
        </w:rPr>
        <w:t>3</w:t>
      </w:r>
    </w:p>
    <w:p w14:paraId="76E94BDC" w14:textId="77777777" w:rsidR="00B257EC" w:rsidRPr="00B257EC" w:rsidRDefault="008A0181" w:rsidP="00B257EC">
      <w:pPr>
        <w:suppressLineNumbers/>
        <w:tabs>
          <w:tab w:val="left" w:pos="4080"/>
        </w:tabs>
        <w:spacing w:after="160" w:line="254" w:lineRule="auto"/>
        <w:jc w:val="center"/>
        <w:rPr>
          <w:b/>
          <w:sz w:val="20"/>
          <w:szCs w:val="20"/>
          <w:lang w:eastAsia="ar-SA"/>
        </w:rPr>
      </w:pPr>
      <w:r w:rsidRPr="009C319D">
        <w:rPr>
          <w:b/>
          <w:sz w:val="28"/>
          <w:szCs w:val="28"/>
          <w:lang w:eastAsia="ar-SA"/>
        </w:rPr>
        <w:t xml:space="preserve">Formularz parametrów techniczno-użytkowych przedmiotu zamówienia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420"/>
      </w:tblGrid>
      <w:tr w:rsidR="00B257EC" w:rsidRPr="00660B4C" w14:paraId="078C80B2" w14:textId="77777777" w:rsidTr="007B685A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39F8" w14:textId="77777777" w:rsidR="00B257EC" w:rsidRPr="00660B4C" w:rsidRDefault="00B257EC" w:rsidP="007B685A">
            <w:pPr>
              <w:shd w:val="clear" w:color="auto" w:fill="FFFFFF"/>
              <w:spacing w:line="252" w:lineRule="auto"/>
              <w:rPr>
                <w:rFonts w:ascii="Cambria Math" w:hAnsi="Cambria Math" w:cs="Calibri"/>
                <w:lang w:eastAsia="en-US"/>
              </w:rPr>
            </w:pPr>
            <w:r w:rsidRPr="00660B4C">
              <w:rPr>
                <w:rFonts w:ascii="Cambria Math" w:hAnsi="Cambria Math" w:cs="Calibri"/>
                <w:lang w:eastAsia="en-US"/>
              </w:rPr>
              <w:t xml:space="preserve">Przedmiot: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375" w14:textId="77777777" w:rsidR="00B257EC" w:rsidRPr="007312D7" w:rsidRDefault="00B257EC" w:rsidP="007B685A">
            <w:pPr>
              <w:shd w:val="clear" w:color="auto" w:fill="FFFFFF"/>
              <w:spacing w:line="250" w:lineRule="exact"/>
              <w:ind w:right="442"/>
              <w:rPr>
                <w:rFonts w:cs="Calibri"/>
                <w:b/>
                <w:lang w:eastAsia="en-US"/>
              </w:rPr>
            </w:pPr>
          </w:p>
          <w:p w14:paraId="21990CCB" w14:textId="77777777" w:rsidR="00B257EC" w:rsidRPr="00297EDC" w:rsidRDefault="00B257EC" w:rsidP="007B685A">
            <w:pPr>
              <w:shd w:val="clear" w:color="auto" w:fill="FFFFFF"/>
              <w:spacing w:line="250" w:lineRule="exact"/>
              <w:ind w:right="442"/>
              <w:rPr>
                <w:rFonts w:cs="Calibri"/>
                <w:b/>
                <w:lang w:eastAsia="en-US"/>
              </w:rPr>
            </w:pPr>
            <w:r w:rsidRPr="00297EDC">
              <w:rPr>
                <w:b/>
              </w:rPr>
              <w:t xml:space="preserve">ZESTAW DO POLISOMNOGRAFII     - 1 </w:t>
            </w:r>
            <w:proofErr w:type="spellStart"/>
            <w:r w:rsidRPr="00297EDC">
              <w:rPr>
                <w:b/>
              </w:rPr>
              <w:t>kpl</w:t>
            </w:r>
            <w:proofErr w:type="spellEnd"/>
            <w:r w:rsidRPr="00297EDC">
              <w:rPr>
                <w:b/>
              </w:rPr>
              <w:t>.</w:t>
            </w:r>
            <w:r w:rsidRPr="00297EDC">
              <w:rPr>
                <w:b/>
              </w:rPr>
              <w:br/>
            </w:r>
          </w:p>
        </w:tc>
      </w:tr>
      <w:tr w:rsidR="00B257EC" w:rsidRPr="00660B4C" w14:paraId="68EE0A83" w14:textId="77777777" w:rsidTr="007B685A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E1F0" w14:textId="77777777" w:rsidR="00B257EC" w:rsidRPr="00660B4C" w:rsidRDefault="00B257EC" w:rsidP="007B685A">
            <w:pPr>
              <w:shd w:val="clear" w:color="auto" w:fill="FFFFFF"/>
              <w:spacing w:line="252" w:lineRule="auto"/>
              <w:rPr>
                <w:rFonts w:ascii="Cambria Math" w:hAnsi="Cambria Math" w:cs="Calibri"/>
                <w:lang w:eastAsia="en-US"/>
              </w:rPr>
            </w:pPr>
            <w:r w:rsidRPr="00660B4C">
              <w:rPr>
                <w:rFonts w:ascii="Cambria Math" w:hAnsi="Cambria Math" w:cs="Calibri"/>
                <w:lang w:eastAsia="en-US"/>
              </w:rPr>
              <w:t>Nazwa i typ: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3A5" w14:textId="77777777" w:rsidR="00B257EC" w:rsidRPr="00660B4C" w:rsidRDefault="00B257EC" w:rsidP="007B685A">
            <w:pPr>
              <w:shd w:val="clear" w:color="auto" w:fill="FFFFFF"/>
              <w:spacing w:line="250" w:lineRule="exact"/>
              <w:ind w:right="442"/>
              <w:rPr>
                <w:rFonts w:ascii="Cambria Math" w:hAnsi="Cambria Math" w:cs="Calibri"/>
                <w:lang w:eastAsia="en-US"/>
              </w:rPr>
            </w:pPr>
          </w:p>
        </w:tc>
      </w:tr>
      <w:tr w:rsidR="00B257EC" w:rsidRPr="00660B4C" w14:paraId="047795FB" w14:textId="77777777" w:rsidTr="007B685A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413F" w14:textId="77777777" w:rsidR="00B257EC" w:rsidRPr="00660B4C" w:rsidRDefault="00B257EC" w:rsidP="007B685A">
            <w:pPr>
              <w:shd w:val="clear" w:color="auto" w:fill="FFFFFF"/>
              <w:spacing w:line="252" w:lineRule="auto"/>
              <w:rPr>
                <w:rFonts w:ascii="Cambria Math" w:hAnsi="Cambria Math" w:cs="Calibri"/>
                <w:color w:val="000000"/>
                <w:spacing w:val="-2"/>
                <w:lang w:eastAsia="en-US"/>
              </w:rPr>
            </w:pPr>
            <w:r w:rsidRPr="00660B4C">
              <w:rPr>
                <w:rFonts w:ascii="Cambria Math" w:hAnsi="Cambria Math" w:cs="Calibri"/>
                <w:color w:val="000000"/>
                <w:spacing w:val="-2"/>
                <w:lang w:eastAsia="en-US"/>
              </w:rPr>
              <w:t>Producent: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8D0" w14:textId="77777777" w:rsidR="00B257EC" w:rsidRPr="00660B4C" w:rsidRDefault="00B257EC" w:rsidP="007B685A">
            <w:pPr>
              <w:shd w:val="clear" w:color="auto" w:fill="FFFFFF"/>
              <w:spacing w:line="250" w:lineRule="exact"/>
              <w:ind w:right="442"/>
              <w:rPr>
                <w:rFonts w:ascii="Cambria Math" w:hAnsi="Cambria Math" w:cs="Calibri"/>
                <w:lang w:eastAsia="en-US"/>
              </w:rPr>
            </w:pPr>
          </w:p>
        </w:tc>
      </w:tr>
      <w:tr w:rsidR="00B257EC" w14:paraId="3026E932" w14:textId="77777777" w:rsidTr="007B685A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7FAB" w14:textId="77777777" w:rsidR="00B257EC" w:rsidRDefault="00B257EC" w:rsidP="007B685A">
            <w:pPr>
              <w:shd w:val="clear" w:color="auto" w:fill="FFFFFF"/>
              <w:spacing w:line="252" w:lineRule="auto"/>
              <w:rPr>
                <w:rFonts w:cs="Calibri"/>
                <w:color w:val="000000"/>
                <w:spacing w:val="-2"/>
                <w:lang w:eastAsia="en-US"/>
              </w:rPr>
            </w:pPr>
            <w:r>
              <w:rPr>
                <w:rFonts w:cs="Calibri"/>
                <w:color w:val="000000"/>
                <w:spacing w:val="-2"/>
                <w:lang w:eastAsia="en-US"/>
              </w:rPr>
              <w:t>Rok produkcji: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B9E1" w14:textId="77777777" w:rsidR="00B257EC" w:rsidRPr="00F14526" w:rsidRDefault="00B257EC" w:rsidP="007B685A">
            <w:pPr>
              <w:shd w:val="clear" w:color="auto" w:fill="FFFFFF"/>
              <w:spacing w:line="250" w:lineRule="exact"/>
              <w:ind w:right="442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14:paraId="5FCCF1C3" w14:textId="77777777" w:rsidR="00B257EC" w:rsidRDefault="00B257EC" w:rsidP="00B257EC">
      <w:pPr>
        <w:shd w:val="clear" w:color="auto" w:fill="FFFFFF"/>
        <w:spacing w:line="274" w:lineRule="exact"/>
        <w:ind w:right="4257"/>
        <w:rPr>
          <w:rFonts w:cs="Calibri"/>
        </w:rPr>
      </w:pP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404"/>
        <w:gridCol w:w="1852"/>
        <w:gridCol w:w="2406"/>
      </w:tblGrid>
      <w:tr w:rsidR="00B257EC" w14:paraId="63B1B70A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B46F" w14:textId="77777777" w:rsidR="00B257EC" w:rsidRPr="00297EDC" w:rsidRDefault="00B257EC" w:rsidP="007B685A">
            <w:pPr>
              <w:spacing w:line="252" w:lineRule="auto"/>
              <w:jc w:val="center"/>
              <w:rPr>
                <w:rFonts w:cs="Calibri"/>
                <w:lang w:eastAsia="en-US"/>
              </w:rPr>
            </w:pPr>
            <w:r w:rsidRPr="00297EDC">
              <w:rPr>
                <w:rFonts w:cs="Calibri"/>
                <w:lang w:eastAsia="en-US"/>
              </w:rPr>
              <w:t>LP.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410" w14:textId="77777777" w:rsidR="00B257EC" w:rsidRPr="00297EDC" w:rsidRDefault="00B257EC" w:rsidP="007B685A">
            <w:pPr>
              <w:shd w:val="clear" w:color="auto" w:fill="FFFFFF"/>
              <w:spacing w:line="252" w:lineRule="auto"/>
              <w:jc w:val="center"/>
              <w:rPr>
                <w:rFonts w:cs="Calibri"/>
                <w:lang w:eastAsia="en-US"/>
              </w:rPr>
            </w:pPr>
            <w:r w:rsidRPr="00297EDC">
              <w:rPr>
                <w:rFonts w:cs="Calibri"/>
                <w:color w:val="000000"/>
                <w:spacing w:val="-2"/>
                <w:lang w:eastAsia="en-US"/>
              </w:rPr>
              <w:t>PARAMETRY I WARUNKI TECHNICZNE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F633" w14:textId="77777777" w:rsidR="00B257EC" w:rsidRPr="00297EDC" w:rsidRDefault="00B257EC" w:rsidP="007B685A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cs="Calibri"/>
                <w:lang w:eastAsia="en-US"/>
              </w:rPr>
            </w:pPr>
            <w:r w:rsidRPr="00297EDC">
              <w:rPr>
                <w:rFonts w:cs="Calibri"/>
                <w:lang w:eastAsia="en-US"/>
              </w:rPr>
              <w:t>WYMAGANIA TAK/ NIE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122B" w14:textId="77777777" w:rsidR="00B257EC" w:rsidRPr="00297EDC" w:rsidRDefault="00B257EC" w:rsidP="007B685A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cs="Calibri"/>
                <w:lang w:eastAsia="en-US"/>
              </w:rPr>
            </w:pPr>
            <w:r w:rsidRPr="00297EDC">
              <w:rPr>
                <w:rFonts w:cs="Calibri"/>
                <w:lang w:eastAsia="en-US"/>
              </w:rPr>
              <w:t>PARAMETRY OFEROWANE</w:t>
            </w:r>
          </w:p>
        </w:tc>
      </w:tr>
      <w:tr w:rsidR="00B257EC" w14:paraId="0CFB71EC" w14:textId="77777777" w:rsidTr="007B685A">
        <w:trPr>
          <w:trHeight w:val="6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60C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4EA" w14:textId="77777777" w:rsidR="00B257EC" w:rsidRDefault="00B257EC" w:rsidP="007B685A">
            <w:pPr>
              <w:pStyle w:val="Textbody"/>
              <w:spacing w:after="0"/>
              <w:jc w:val="both"/>
              <w:rPr>
                <w:rFonts w:ascii="Calibri" w:hAnsi="Calibri"/>
                <w:b/>
              </w:rPr>
            </w:pPr>
          </w:p>
          <w:p w14:paraId="74A56494" w14:textId="77777777" w:rsidR="00B257EC" w:rsidRPr="00DB6806" w:rsidRDefault="00B257EC" w:rsidP="007B685A">
            <w:pPr>
              <w:pStyle w:val="Textbody"/>
              <w:spacing w:after="0"/>
              <w:jc w:val="both"/>
              <w:rPr>
                <w:rFonts w:ascii="Cambria Math" w:hAnsi="Cambria Math"/>
              </w:rPr>
            </w:pPr>
            <w:r w:rsidRPr="00DB6806">
              <w:rPr>
                <w:rFonts w:ascii="Cambria Math" w:hAnsi="Cambria Math"/>
                <w:b/>
              </w:rPr>
              <w:t xml:space="preserve">ZESTAW DO POLISOMNOGRAFII    -1 </w:t>
            </w:r>
            <w:proofErr w:type="spellStart"/>
            <w:r w:rsidRPr="00DB6806">
              <w:rPr>
                <w:rFonts w:ascii="Cambria Math" w:hAnsi="Cambria Math"/>
                <w:b/>
              </w:rPr>
              <w:t>kpl</w:t>
            </w:r>
            <w:proofErr w:type="spellEnd"/>
            <w:r w:rsidRPr="00DB6806">
              <w:rPr>
                <w:rFonts w:ascii="Cambria Math" w:hAnsi="Cambria Math"/>
                <w:b/>
              </w:rPr>
              <w:t>.</w:t>
            </w:r>
          </w:p>
          <w:p w14:paraId="08107E3A" w14:textId="77777777" w:rsidR="00B257EC" w:rsidRPr="0022368E" w:rsidRDefault="00B257EC" w:rsidP="007B685A">
            <w:pPr>
              <w:pStyle w:val="Textbody"/>
              <w:spacing w:after="0"/>
              <w:jc w:val="both"/>
              <w:rPr>
                <w:rFonts w:ascii="Cambria Math" w:hAnsi="Cambria Math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1F4E" w14:textId="77777777" w:rsidR="00B257EC" w:rsidRDefault="00B257EC" w:rsidP="007B685A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  <w:p w14:paraId="2108E1EF" w14:textId="77777777" w:rsidR="00B257EC" w:rsidRDefault="00B257EC" w:rsidP="007B68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4532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1E090A" w14:paraId="57B1AF89" w14:textId="77777777" w:rsidTr="00647B3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E2DCC" w14:textId="77777777" w:rsidR="001E090A" w:rsidRDefault="001E090A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464" w14:textId="77777777" w:rsidR="001E090A" w:rsidRPr="00DB6806" w:rsidRDefault="001E090A" w:rsidP="007B685A">
            <w:pPr>
              <w:pStyle w:val="Textbody"/>
              <w:spacing w:after="0"/>
              <w:jc w:val="both"/>
              <w:rPr>
                <w:rFonts w:ascii="Cambria" w:hAnsi="Cambria"/>
                <w:b/>
                <w:sz w:val="20"/>
              </w:rPr>
            </w:pPr>
          </w:p>
          <w:p w14:paraId="7DF82C87" w14:textId="77777777" w:rsidR="001E090A" w:rsidRPr="00DB6806" w:rsidRDefault="001E090A" w:rsidP="007B685A">
            <w:pPr>
              <w:pStyle w:val="Textbody"/>
              <w:spacing w:after="0"/>
              <w:jc w:val="both"/>
              <w:rPr>
                <w:rFonts w:ascii="Cambria" w:hAnsi="Cambria"/>
                <w:b/>
                <w:sz w:val="20"/>
              </w:rPr>
            </w:pPr>
            <w:r w:rsidRPr="00DB6806">
              <w:rPr>
                <w:rFonts w:ascii="Cambria" w:hAnsi="Cambria"/>
                <w:b/>
                <w:sz w:val="20"/>
              </w:rPr>
              <w:t>INFORMACJE OGÓLNE</w:t>
            </w:r>
            <w:r>
              <w:rPr>
                <w:rFonts w:ascii="Cambria" w:hAnsi="Cambria"/>
                <w:b/>
                <w:sz w:val="20"/>
              </w:rPr>
              <w:t>;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CD5" w14:textId="77777777" w:rsidR="001E090A" w:rsidRDefault="001E090A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777810" w14:paraId="34234243" w14:textId="77777777" w:rsidTr="008028F2">
        <w:trPr>
          <w:trHeight w:val="329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189" w14:textId="77777777" w:rsidR="00777810" w:rsidRDefault="00777810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BA6" w14:textId="77777777" w:rsidR="00777810" w:rsidRPr="00DB6806" w:rsidRDefault="001E090A" w:rsidP="007B685A">
            <w:pPr>
              <w:pStyle w:val="Textbody"/>
              <w:spacing w:after="0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Urządzenie fabrycznie nowe</w:t>
            </w:r>
            <w:r w:rsidRPr="00196750">
              <w:rPr>
                <w:rFonts w:ascii="Cambria" w:hAnsi="Cambria" w:cs="Cambria"/>
                <w:sz w:val="22"/>
                <w:szCs w:val="22"/>
              </w:rPr>
              <w:t>, wyprodukowan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 w:rsidRPr="00196750">
              <w:rPr>
                <w:rFonts w:ascii="Cambria" w:hAnsi="Cambria" w:cs="Cambria"/>
                <w:sz w:val="22"/>
                <w:szCs w:val="22"/>
              </w:rPr>
              <w:t xml:space="preserve"> nie później niż w 2023 roku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1D7" w14:textId="77777777" w:rsidR="001E090A" w:rsidRDefault="001E090A" w:rsidP="007B685A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  <w:p w14:paraId="23EA0A56" w14:textId="77777777" w:rsidR="00777810" w:rsidRDefault="001E090A" w:rsidP="007B685A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7ED" w14:textId="77777777" w:rsidR="00777810" w:rsidRDefault="00777810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4E1D7192" w14:textId="77777777" w:rsidTr="007B685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526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05C" w14:textId="77777777" w:rsidR="00B257EC" w:rsidRPr="007312D7" w:rsidRDefault="00B257EC" w:rsidP="007B685A">
            <w:pPr>
              <w:pStyle w:val="Textbody"/>
              <w:spacing w:after="0"/>
              <w:rPr>
                <w:rFonts w:ascii="Cambria Math" w:hAnsi="Cambria Math"/>
                <w:sz w:val="22"/>
                <w:szCs w:val="22"/>
                <w:lang w:eastAsia="en-US"/>
              </w:rPr>
            </w:pPr>
            <w:r w:rsidRPr="007312D7">
              <w:rPr>
                <w:rFonts w:ascii="Cambria Math" w:hAnsi="Cambria Math"/>
                <w:sz w:val="22"/>
                <w:szCs w:val="22"/>
                <w:lang w:eastAsia="en-US"/>
              </w:rPr>
              <w:t>Zestaw nieużywany, niedemonstracyjny ,nie powystawowy  system rejestracji danych polisomnograficznych  z oprogramowaniem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6CD3" w14:textId="77777777" w:rsidR="00B257EC" w:rsidRDefault="00B257EC" w:rsidP="007B68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A55B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3F394939" w14:textId="77777777" w:rsidTr="007B685A">
        <w:trPr>
          <w:trHeight w:val="2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BBE3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919" w14:textId="77777777" w:rsidR="00B257EC" w:rsidRPr="00F14526" w:rsidRDefault="00B257EC" w:rsidP="007B685A">
            <w:pPr>
              <w:pStyle w:val="Textbody"/>
              <w:spacing w:after="0"/>
              <w:rPr>
                <w:rFonts w:ascii="Cambria Math" w:hAnsi="Cambria Math"/>
                <w:sz w:val="22"/>
                <w:szCs w:val="22"/>
                <w:lang w:eastAsia="en-US"/>
              </w:rPr>
            </w:pPr>
            <w:r w:rsidRPr="00F14526">
              <w:rPr>
                <w:rFonts w:ascii="Cambria Math" w:hAnsi="Cambria Math"/>
                <w:sz w:val="22"/>
                <w:szCs w:val="22"/>
                <w:lang w:eastAsia="en-US"/>
              </w:rPr>
              <w:t xml:space="preserve">Polisomnograf zgodny z zaleceniami Polskiego Towarzystwa Chorób Płuc (PTCHP) oraz AASM w zakresie </w:t>
            </w:r>
            <w:r w:rsidRPr="00847FB6">
              <w:rPr>
                <w:rFonts w:ascii="Cambria Math" w:hAnsi="Cambria Math"/>
                <w:b/>
                <w:sz w:val="20"/>
                <w:lang w:eastAsia="en-US"/>
              </w:rPr>
              <w:t>diagnostyki jak i wykrywania zaburzeń oddychania podczas snu, typ urządzenia  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6B07" w14:textId="77777777" w:rsidR="00B257EC" w:rsidRDefault="00B257EC" w:rsidP="007B68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AA1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43232140" w14:textId="77777777" w:rsidTr="007B685A">
        <w:trPr>
          <w:trHeight w:val="5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52B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4B6" w14:textId="77777777" w:rsidR="00B257EC" w:rsidRPr="0022368E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 xml:space="preserve">Interpretacja zapisów EEG i </w:t>
            </w:r>
            <w:proofErr w:type="spellStart"/>
            <w:r>
              <w:rPr>
                <w:rFonts w:ascii="Cambria Math" w:hAnsi="Cambria Math"/>
                <w:color w:val="000000"/>
                <w:sz w:val="22"/>
              </w:rPr>
              <w:t>EEm</w:t>
            </w:r>
            <w:proofErr w:type="spellEnd"/>
            <w:r>
              <w:rPr>
                <w:rFonts w:ascii="Cambria Math" w:hAnsi="Cambria Math"/>
                <w:color w:val="000000"/>
                <w:sz w:val="22"/>
              </w:rPr>
              <w:t xml:space="preserve"> w trybie ciągłym</w:t>
            </w:r>
          </w:p>
          <w:p w14:paraId="22A5C58A" w14:textId="77777777" w:rsidR="00B257EC" w:rsidRPr="0022368E" w:rsidRDefault="00B257EC" w:rsidP="007B685A">
            <w:pPr>
              <w:spacing w:line="254" w:lineRule="auto"/>
              <w:jc w:val="both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F42F" w14:textId="77777777" w:rsidR="00B257EC" w:rsidRDefault="00B257EC" w:rsidP="007B68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8520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76F46F7C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B35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A9F" w14:textId="77777777" w:rsidR="00B257EC" w:rsidRPr="00F14526" w:rsidRDefault="00B257EC" w:rsidP="007B685A">
            <w:pPr>
              <w:spacing w:line="254" w:lineRule="auto"/>
              <w:jc w:val="both"/>
              <w:rPr>
                <w:rFonts w:ascii="Cambria Math" w:hAnsi="Cambria Math"/>
                <w:sz w:val="22"/>
                <w:szCs w:val="22"/>
                <w:lang w:eastAsia="en-US"/>
              </w:rPr>
            </w:pPr>
            <w:r w:rsidRPr="00F14526">
              <w:rPr>
                <w:rFonts w:ascii="Cambria Math" w:hAnsi="Cambria Math"/>
                <w:sz w:val="22"/>
                <w:szCs w:val="22"/>
                <w:lang w:eastAsia="en-US"/>
              </w:rPr>
              <w:t>Połączenie  urządzenia z głową pacjenta poprzez zastosowanie  jednego przewodu</w:t>
            </w:r>
            <w:r>
              <w:rPr>
                <w:rFonts w:ascii="Cambria Math" w:hAnsi="Cambria Math"/>
                <w:sz w:val="22"/>
                <w:szCs w:val="22"/>
                <w:lang w:eastAsia="en-US"/>
              </w:rPr>
              <w:t xml:space="preserve"> łączącego. Rozgałęzienie  przewodu na poziomie czoła pacjenta co ułatwia montaż  i swobodę w  poruszania się pacjenta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BB7C" w14:textId="77777777" w:rsidR="00B257EC" w:rsidRDefault="00B257EC" w:rsidP="007B68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6F5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2CA4F48E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7E1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8A5" w14:textId="77777777" w:rsidR="00B257EC" w:rsidRPr="009923DC" w:rsidRDefault="00B257EC" w:rsidP="007B685A">
            <w:pPr>
              <w:spacing w:line="254" w:lineRule="auto"/>
              <w:jc w:val="both"/>
              <w:rPr>
                <w:rFonts w:ascii="Cambria Math" w:hAnsi="Cambria Math"/>
                <w:sz w:val="22"/>
                <w:szCs w:val="22"/>
                <w:lang w:eastAsia="en-US"/>
              </w:rPr>
            </w:pPr>
            <w:r w:rsidRPr="009923DC">
              <w:rPr>
                <w:rFonts w:ascii="Cambria Math" w:hAnsi="Cambria Math"/>
                <w:sz w:val="22"/>
                <w:szCs w:val="22"/>
                <w:lang w:eastAsia="en-US"/>
              </w:rPr>
              <w:t xml:space="preserve">Rejestracja minimum:6 kanałów EEG,1 kanał Ekg,3 kanałów EMG mięśnia </w:t>
            </w:r>
            <w:r>
              <w:rPr>
                <w:rFonts w:ascii="Cambria Math" w:hAnsi="Cambria Math"/>
                <w:sz w:val="22"/>
                <w:szCs w:val="22"/>
                <w:lang w:eastAsia="en-US"/>
              </w:rPr>
              <w:t>p</w:t>
            </w:r>
            <w:r w:rsidRPr="009923DC">
              <w:rPr>
                <w:rFonts w:ascii="Cambria Math" w:hAnsi="Cambria Math"/>
                <w:sz w:val="22"/>
                <w:szCs w:val="22"/>
                <w:lang w:eastAsia="en-US"/>
              </w:rPr>
              <w:t>odbródka oraz zapis EMG ,2 kanałów EOG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DD7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9A2A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1E1F1989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760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068" w14:textId="77777777" w:rsidR="00B257EC" w:rsidRPr="009923DC" w:rsidRDefault="00B257EC" w:rsidP="007B685A">
            <w:pPr>
              <w:spacing w:line="254" w:lineRule="auto"/>
              <w:jc w:val="both"/>
              <w:rPr>
                <w:rFonts w:ascii="Cambria Math" w:hAnsi="Cambria Math"/>
                <w:sz w:val="22"/>
                <w:szCs w:val="22"/>
                <w:lang w:eastAsia="en-US"/>
              </w:rPr>
            </w:pPr>
            <w:r w:rsidRPr="009923DC">
              <w:rPr>
                <w:rFonts w:ascii="Cambria Math" w:hAnsi="Cambria Math"/>
                <w:sz w:val="22"/>
                <w:szCs w:val="22"/>
                <w:lang w:eastAsia="en-US"/>
              </w:rPr>
              <w:t>Urządzenie  wyposażone  w bezprzewodowy pulsoksymetr, który automatycznie łączy się z jednostką główną znajdująca się na pacjencie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5B9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248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64DA450A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D78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01F" w14:textId="77777777" w:rsidR="00B257EC" w:rsidRPr="009923DC" w:rsidRDefault="00B257EC" w:rsidP="007B685A">
            <w:pPr>
              <w:spacing w:line="254" w:lineRule="auto"/>
              <w:jc w:val="both"/>
              <w:rPr>
                <w:rFonts w:ascii="Cambria Math" w:hAnsi="Cambria Math"/>
                <w:sz w:val="22"/>
                <w:szCs w:val="22"/>
                <w:lang w:eastAsia="en-US"/>
              </w:rPr>
            </w:pPr>
            <w:r w:rsidRPr="009923DC">
              <w:rPr>
                <w:rFonts w:ascii="Cambria Math" w:hAnsi="Cambria Math"/>
                <w:sz w:val="22"/>
                <w:szCs w:val="22"/>
                <w:lang w:eastAsia="en-US"/>
              </w:rPr>
              <w:t xml:space="preserve">Mikrofon wbudowany w urządzenie  w urządzenie ,które służy do rejestracji chrapania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2B3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33E8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02D06CDA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0D8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AA2" w14:textId="77777777" w:rsidR="00B257EC" w:rsidRPr="009923DC" w:rsidRDefault="00B257EC" w:rsidP="007B685A">
            <w:pPr>
              <w:spacing w:line="254" w:lineRule="auto"/>
              <w:jc w:val="both"/>
              <w:rPr>
                <w:rFonts w:ascii="Cambria Math" w:hAnsi="Cambria Math"/>
                <w:sz w:val="22"/>
                <w:szCs w:val="22"/>
                <w:lang w:eastAsia="en-US"/>
              </w:rPr>
            </w:pPr>
            <w:r>
              <w:rPr>
                <w:rFonts w:ascii="Cambria Math" w:hAnsi="Cambria Math"/>
                <w:sz w:val="22"/>
                <w:szCs w:val="22"/>
                <w:lang w:eastAsia="en-US"/>
              </w:rPr>
              <w:t xml:space="preserve">Częstotliwość próbkowania  dla kanałów EEG i EOG min 5k </w:t>
            </w:r>
            <w:proofErr w:type="spellStart"/>
            <w:r>
              <w:rPr>
                <w:rFonts w:ascii="Cambria Math" w:hAnsi="Cambria Math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A396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932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78A40A99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A13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B31" w14:textId="77777777" w:rsidR="00B257EC" w:rsidRPr="0022368E" w:rsidRDefault="00B257EC" w:rsidP="007B685A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  <w:r w:rsidRPr="009923DC">
              <w:rPr>
                <w:rFonts w:ascii="Cambria Math" w:hAnsi="Cambria Math"/>
                <w:sz w:val="22"/>
                <w:szCs w:val="22"/>
                <w:lang w:eastAsia="en-US"/>
              </w:rPr>
              <w:t>Przetwarzanie sygnału min 24 bitowe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1CD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97A2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555BF544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D63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7E8" w14:textId="77777777" w:rsidR="00B257EC" w:rsidRPr="00B5270B" w:rsidRDefault="00B257EC" w:rsidP="007B685A">
            <w:pPr>
              <w:spacing w:line="252" w:lineRule="auto"/>
              <w:rPr>
                <w:rFonts w:ascii="Cambria Math" w:hAnsi="Cambria Math"/>
                <w:bCs/>
                <w:sz w:val="22"/>
                <w:szCs w:val="22"/>
                <w:lang w:eastAsia="en-US"/>
              </w:rPr>
            </w:pPr>
            <w:r w:rsidRPr="00B5270B">
              <w:rPr>
                <w:rFonts w:ascii="Cambria Math" w:hAnsi="Cambria Math"/>
                <w:bCs/>
                <w:sz w:val="22"/>
                <w:szCs w:val="22"/>
                <w:lang w:eastAsia="en-US"/>
              </w:rPr>
              <w:t>Czujnik pomiaru wysiłku oddechowego w technologii RIP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A0E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5EE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0E7FF945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852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ABB" w14:textId="77777777" w:rsidR="00B257EC" w:rsidRDefault="00B257EC" w:rsidP="007B685A">
            <w:pPr>
              <w:spacing w:line="252" w:lineRule="auto"/>
              <w:rPr>
                <w:rFonts w:ascii="Cambria Math" w:hAnsi="Cambria Math"/>
                <w:b/>
                <w:bCs/>
                <w:sz w:val="20"/>
                <w:szCs w:val="20"/>
                <w:lang w:eastAsia="en-US"/>
              </w:rPr>
            </w:pPr>
          </w:p>
          <w:p w14:paraId="1DC972B7" w14:textId="77777777" w:rsidR="00B257EC" w:rsidRDefault="00B257EC" w:rsidP="007B685A">
            <w:pPr>
              <w:spacing w:line="252" w:lineRule="auto"/>
              <w:rPr>
                <w:rFonts w:ascii="Cambria Math" w:hAnsi="Cambria Math"/>
                <w:b/>
                <w:bCs/>
                <w:sz w:val="20"/>
                <w:szCs w:val="20"/>
                <w:lang w:eastAsia="en-US"/>
              </w:rPr>
            </w:pPr>
            <w:r w:rsidRPr="00DB6806">
              <w:rPr>
                <w:rFonts w:ascii="Cambria Math" w:hAnsi="Cambria Math"/>
                <w:b/>
                <w:bCs/>
                <w:sz w:val="20"/>
                <w:szCs w:val="20"/>
                <w:lang w:eastAsia="en-US"/>
              </w:rPr>
              <w:t>PARAMETRY SYGNAŁÓW I KANAŁÓW DOSTĘPNYCH URZĄDZENIA</w:t>
            </w:r>
          </w:p>
          <w:p w14:paraId="54429498" w14:textId="77777777" w:rsidR="00B257EC" w:rsidRPr="00DB6806" w:rsidRDefault="00B257EC" w:rsidP="007B685A">
            <w:pPr>
              <w:spacing w:line="252" w:lineRule="auto"/>
              <w:rPr>
                <w:rFonts w:ascii="Cambria Math" w:hAnsi="Cambria Math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B50" w14:textId="77777777" w:rsidR="00B257EC" w:rsidRDefault="00B257EC" w:rsidP="007B685A">
            <w:pPr>
              <w:jc w:val="center"/>
              <w:rPr>
                <w:color w:val="000000"/>
                <w:lang w:eastAsia="en-US"/>
              </w:rPr>
            </w:pPr>
          </w:p>
          <w:p w14:paraId="7FC67BB5" w14:textId="77777777" w:rsidR="00B257EC" w:rsidRPr="00657583" w:rsidRDefault="00B257EC" w:rsidP="007B685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D22D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4224FD7F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55A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DAC3" w14:textId="77777777" w:rsidR="00B257EC" w:rsidRPr="0022368E" w:rsidRDefault="00B257EC" w:rsidP="007B685A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  <w:r>
              <w:rPr>
                <w:rFonts w:ascii="Cambria Math" w:hAnsi="Cambria Math"/>
                <w:bCs/>
                <w:lang w:eastAsia="en-US"/>
              </w:rPr>
              <w:t>Urządzenie wyposażone min. w 31 kanałów do rejestracji sygnałów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EE2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B5BD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098F0CCB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CD9A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45F8" w14:textId="77777777" w:rsidR="00B257EC" w:rsidRPr="0022368E" w:rsidRDefault="00B257EC" w:rsidP="007B685A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  <w:r>
              <w:rPr>
                <w:rFonts w:ascii="Cambria Math" w:hAnsi="Cambria Math"/>
                <w:bCs/>
                <w:lang w:eastAsia="en-US"/>
              </w:rPr>
              <w:t>Zapis rejestracja sygnałów SpO2,HR i krzywe pulsu.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755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995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26A1EC46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C0C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9F4" w14:textId="77777777" w:rsidR="00B257EC" w:rsidRDefault="00B257EC" w:rsidP="007B685A">
            <w:pPr>
              <w:spacing w:line="252" w:lineRule="auto"/>
              <w:rPr>
                <w:rFonts w:ascii="Cambria Math" w:hAnsi="Cambria Math"/>
                <w:b/>
                <w:bCs/>
                <w:sz w:val="20"/>
                <w:szCs w:val="20"/>
                <w:lang w:eastAsia="en-US"/>
              </w:rPr>
            </w:pPr>
          </w:p>
          <w:p w14:paraId="7B75EE6C" w14:textId="77777777" w:rsidR="00B257EC" w:rsidRDefault="00B257EC" w:rsidP="007B685A">
            <w:pPr>
              <w:spacing w:line="252" w:lineRule="auto"/>
              <w:rPr>
                <w:rFonts w:ascii="Cambria Math" w:hAnsi="Cambria Math"/>
                <w:b/>
                <w:bCs/>
                <w:sz w:val="20"/>
                <w:szCs w:val="20"/>
                <w:lang w:eastAsia="en-US"/>
              </w:rPr>
            </w:pPr>
            <w:r w:rsidRPr="00DB6806">
              <w:rPr>
                <w:rFonts w:ascii="Cambria Math" w:hAnsi="Cambria Math"/>
                <w:b/>
                <w:bCs/>
                <w:sz w:val="20"/>
                <w:szCs w:val="20"/>
                <w:lang w:eastAsia="en-US"/>
              </w:rPr>
              <w:t>DODATKOWE PARAMETRY TECHNICZNE</w:t>
            </w:r>
          </w:p>
          <w:p w14:paraId="76489DF1" w14:textId="77777777" w:rsidR="00B257EC" w:rsidRPr="00DB6806" w:rsidRDefault="00B257EC" w:rsidP="007B685A">
            <w:pPr>
              <w:spacing w:line="252" w:lineRule="auto"/>
              <w:rPr>
                <w:rFonts w:ascii="Cambria Math" w:hAnsi="Cambria Math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85E" w14:textId="77777777" w:rsidR="00B257EC" w:rsidRPr="00657583" w:rsidRDefault="00B257EC" w:rsidP="007B685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A4B0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731BF927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855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629E" w14:textId="77777777" w:rsidR="00B257EC" w:rsidRPr="0022368E" w:rsidRDefault="00B257EC" w:rsidP="007B685A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  <w:r>
              <w:rPr>
                <w:rFonts w:ascii="Cambria Math" w:hAnsi="Cambria Math"/>
                <w:bCs/>
                <w:lang w:eastAsia="en-US"/>
              </w:rPr>
              <w:t>Zasilanie bateryjne: bakterie alkaliczne, litowe, wielokrotnego ładowania 1,5 V AA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B04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659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0D1F17F6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F8C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6370" w14:textId="77777777" w:rsidR="00B257EC" w:rsidRPr="0022368E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Zapis badania w czasie jego trwania w pamięci wewnętrznej systemu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E4C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0C57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596681A1" w14:textId="77777777" w:rsidTr="007B685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E3D" w14:textId="77777777" w:rsidR="00B257EC" w:rsidRDefault="00B257EC">
            <w:pPr>
              <w:pStyle w:val="Bezodstpw"/>
              <w:numPr>
                <w:ilvl w:val="0"/>
                <w:numId w:val="117"/>
              </w:numPr>
              <w:spacing w:after="0" w:line="252" w:lineRule="auto"/>
              <w:ind w:left="142" w:right="33" w:hanging="142"/>
              <w:jc w:val="center"/>
              <w:rPr>
                <w:rFonts w:cs="Calibr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B01" w14:textId="77777777" w:rsidR="00B257EC" w:rsidRPr="0022368E" w:rsidRDefault="00B257EC" w:rsidP="007B685A">
            <w:pPr>
              <w:spacing w:line="252" w:lineRule="auto"/>
              <w:rPr>
                <w:rFonts w:ascii="Cambria Math" w:hAnsi="Cambria Math"/>
                <w:bCs/>
                <w:lang w:eastAsia="en-US"/>
              </w:rPr>
            </w:pPr>
            <w:r>
              <w:rPr>
                <w:rFonts w:ascii="Cambria Math" w:hAnsi="Cambria Math"/>
                <w:bCs/>
                <w:lang w:eastAsia="en-US"/>
              </w:rPr>
              <w:t>Pamięć wewnętrzna urządzenia min. 1 GB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E1E" w14:textId="77777777" w:rsidR="00B257EC" w:rsidRDefault="00B257EC" w:rsidP="007B685A">
            <w:pPr>
              <w:jc w:val="center"/>
            </w:pPr>
            <w:r w:rsidRPr="00657583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5D0D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74C8A633" w14:textId="77777777" w:rsidTr="007B685A">
        <w:trPr>
          <w:trHeight w:val="4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962" w14:textId="77777777" w:rsidR="00B257EC" w:rsidRDefault="00B257EC" w:rsidP="007B685A">
            <w:pPr>
              <w:pStyle w:val="Bezodstpw"/>
              <w:spacing w:line="252" w:lineRule="auto"/>
              <w:ind w:right="33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E090A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4406" w14:textId="77777777" w:rsidR="00B257EC" w:rsidRPr="0022368E" w:rsidRDefault="00B257EC" w:rsidP="007B685A">
            <w:pPr>
              <w:spacing w:line="252" w:lineRule="auto"/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Możliwość przeprowadzenia całego badania bez konieczności podłączenia do komputera systemowego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517A" w14:textId="77777777" w:rsidR="00B257EC" w:rsidRDefault="00B257EC" w:rsidP="007B68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11B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6D202777" w14:textId="77777777" w:rsidTr="007B685A">
        <w:trPr>
          <w:trHeight w:val="2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FA39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1E090A">
              <w:rPr>
                <w:rFonts w:cs="Calibri"/>
                <w:lang w:eastAsia="en-US"/>
              </w:rPr>
              <w:t>2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34C0" w14:textId="77777777" w:rsidR="00B257EC" w:rsidRPr="0022368E" w:rsidRDefault="00B257EC" w:rsidP="007B685A">
            <w:pPr>
              <w:spacing w:line="252" w:lineRule="auto"/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Możliwość sprawdzenia jakości podłączenia wszystkich czujników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6DA2" w14:textId="77777777" w:rsidR="00B257EC" w:rsidRDefault="00B257EC" w:rsidP="007B68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CF6C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75ADF786" w14:textId="77777777" w:rsidTr="007B685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FA25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1E090A">
              <w:rPr>
                <w:rFonts w:cs="Calibri"/>
                <w:lang w:eastAsia="en-US"/>
              </w:rPr>
              <w:t>3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F0" w14:textId="77777777" w:rsidR="00B257EC" w:rsidRPr="0022368E" w:rsidRDefault="00B257EC" w:rsidP="007B685A">
            <w:pPr>
              <w:spacing w:line="252" w:lineRule="auto"/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 xml:space="preserve">Nieprzerwany zapis kanałów elektrofizjologicznych oraz pomiar wartości impedancji w czasie badania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816" w14:textId="77777777" w:rsidR="00B257EC" w:rsidRDefault="00B257EC" w:rsidP="007B68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0EA0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77B050AE" w14:textId="77777777" w:rsidTr="007B685A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C2FF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1E090A">
              <w:rPr>
                <w:rFonts w:cs="Calibri"/>
                <w:lang w:eastAsia="en-US"/>
              </w:rPr>
              <w:t>4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917" w14:textId="77777777" w:rsidR="00B257EC" w:rsidRPr="0022368E" w:rsidRDefault="00B257EC" w:rsidP="007B685A">
            <w:pPr>
              <w:spacing w:line="252" w:lineRule="auto"/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 xml:space="preserve">Wyświetlanie  wszystkich rejestrowanych  sygnałów w czasie rzeczywistym min. na </w:t>
            </w:r>
            <w:r>
              <w:rPr>
                <w:rFonts w:ascii="Cambria Math" w:hAnsi="Cambria Math"/>
                <w:lang w:eastAsia="en-US"/>
              </w:rPr>
              <w:lastRenderedPageBreak/>
              <w:t xml:space="preserve">ekranie komputera oraz tablecie podłączonym  w technologii </w:t>
            </w:r>
            <w:proofErr w:type="spellStart"/>
            <w:r>
              <w:rPr>
                <w:rFonts w:ascii="Cambria Math" w:hAnsi="Cambria Math"/>
                <w:lang w:eastAsia="en-US"/>
              </w:rPr>
              <w:t>bluetooth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9FF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lastRenderedPageBreak/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622E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7AD65A90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1879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1E090A">
              <w:rPr>
                <w:rFonts w:cs="Calibri"/>
                <w:lang w:eastAsia="en-US"/>
              </w:rPr>
              <w:t>5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BE24" w14:textId="77777777" w:rsidR="00B257EC" w:rsidRPr="0022368E" w:rsidRDefault="00B257EC" w:rsidP="007B685A">
            <w:pPr>
              <w:spacing w:line="252" w:lineRule="auto"/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System jest wyposażony w kamerę IP umożliwiającą podgląd i rejestrację obrazu zsynchronizowanego z danymi polisomnograficznymi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8F0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8F6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3E572806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52B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1E090A">
              <w:rPr>
                <w:rFonts w:cs="Calibri"/>
                <w:lang w:eastAsia="en-US"/>
              </w:rPr>
              <w:t>6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4A06" w14:textId="77777777" w:rsidR="00B257EC" w:rsidRPr="0022368E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Pacjent podczas badania online nie jest podłączony żadnym przewodem do innych urządzeń nie znajdujących się na pacjencie .Transmisja danych odbywa się bezprzewodowo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C5A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26B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085E571C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069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1E090A">
              <w:rPr>
                <w:rFonts w:cs="Calibri"/>
                <w:lang w:eastAsia="en-US"/>
              </w:rPr>
              <w:t>7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B02" w14:textId="77777777" w:rsidR="00B257EC" w:rsidRPr="00DB6806" w:rsidRDefault="00B257EC" w:rsidP="007B685A">
            <w:pPr>
              <w:pStyle w:val="Textbody"/>
              <w:spacing w:after="0"/>
              <w:rPr>
                <w:rFonts w:ascii="Cambria Math" w:hAnsi="Cambria Math"/>
                <w:b/>
                <w:color w:val="000000"/>
                <w:sz w:val="20"/>
              </w:rPr>
            </w:pPr>
            <w:r w:rsidRPr="00DB6806">
              <w:rPr>
                <w:rFonts w:ascii="Cambria Math" w:hAnsi="Cambria Math"/>
                <w:b/>
                <w:color w:val="000000"/>
                <w:sz w:val="20"/>
              </w:rPr>
              <w:t xml:space="preserve">OPROGRAMOWANIE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D8E" w14:textId="77777777" w:rsidR="00B257EC" w:rsidRPr="00C64B7F" w:rsidRDefault="00B257EC" w:rsidP="007B685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A269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5D935DD2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9329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1E090A">
              <w:rPr>
                <w:rFonts w:cs="Calibri"/>
                <w:lang w:eastAsia="en-US"/>
              </w:rPr>
              <w:t>8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4908" w14:textId="77777777" w:rsidR="00B257EC" w:rsidRPr="0022368E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Oprogramowanie medyczne do rejestracji i przeglądania sygnałów polisomnograficznych kompatybilne z zaoferowanym polisomnografem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487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5C1C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0A181416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39F5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1E090A">
              <w:rPr>
                <w:rFonts w:cs="Calibri"/>
                <w:lang w:eastAsia="en-US"/>
              </w:rPr>
              <w:t>9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6D7B" w14:textId="77777777" w:rsidR="00B257EC" w:rsidRPr="0022368E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Automatyczna i manualna analiza badania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CBB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ABA1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276C8C10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63D" w14:textId="77777777" w:rsidR="00B257EC" w:rsidRDefault="001E090A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30</w:t>
            </w:r>
            <w:r w:rsidR="00B257EC"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F7A" w14:textId="77777777" w:rsidR="00B257EC" w:rsidRPr="0022368E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Zgodność oprogramowania z zaleceniami Polskiego Towarzystwa Chorób Płuc dotyczącego rozpoznania i leczenia zaburzeń oddychania w czasie snu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C0C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E498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41D142E8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0A92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1E090A">
              <w:rPr>
                <w:rFonts w:cs="Calibri"/>
                <w:lang w:eastAsia="en-US"/>
              </w:rPr>
              <w:t>1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44D4" w14:textId="77777777" w:rsidR="00B257EC" w:rsidRPr="0022368E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Rejestracja ciągłego pomiaru impedancji wraz z danymi polisomnograficznymi na ekranie komputera w czasie trwania badania polisomnograficznego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EEC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FA1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06139825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9C05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1E090A">
              <w:rPr>
                <w:rFonts w:cs="Calibri"/>
                <w:lang w:eastAsia="en-US"/>
              </w:rPr>
              <w:t>2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835" w14:textId="77777777" w:rsidR="00B257EC" w:rsidRPr="0022368E" w:rsidRDefault="00B257EC" w:rsidP="007B685A">
            <w:pPr>
              <w:pStyle w:val="Textbody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Analiza i przetwarzanie sygnału fali tętna oraz analiza przebudzeni na ich podstawie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6286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B6D3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60708FAB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6E9A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1E090A">
              <w:rPr>
                <w:rFonts w:cs="Calibri"/>
                <w:lang w:eastAsia="en-US"/>
              </w:rPr>
              <w:t>3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566" w14:textId="77777777" w:rsidR="00B257EC" w:rsidRPr="006349B1" w:rsidRDefault="00B257EC" w:rsidP="007B685A">
            <w:pPr>
              <w:pStyle w:val="Textbody"/>
              <w:spacing w:after="0"/>
              <w:jc w:val="both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Możliwość edytowania raportów w programie edytowalnym np.MS Word bezpośrednio z poziomu oprogramowania PSG lub eksport danych do innego formatu edytowalnego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085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5FAE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062587A3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7DD1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1E090A">
              <w:rPr>
                <w:rFonts w:cs="Calibri"/>
                <w:lang w:eastAsia="en-US"/>
              </w:rPr>
              <w:t>4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DF1" w14:textId="77777777" w:rsidR="00B257EC" w:rsidRPr="006349B1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Możliwość porównywania analiz tego samego badania przez różnych użytkowników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96B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0A07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5EE092AA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2A91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1E090A">
              <w:rPr>
                <w:rFonts w:cs="Calibri"/>
                <w:lang w:eastAsia="en-US"/>
              </w:rPr>
              <w:t>5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D8EA" w14:textId="77777777" w:rsidR="00B257EC" w:rsidRPr="006349B1" w:rsidRDefault="00B257EC" w:rsidP="007B685A">
            <w:pPr>
              <w:pStyle w:val="Textbody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Możliwość podpięć polisomnografu do dowolnej stacji komputerowej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37D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AB03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02ABC6F9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7845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1E090A">
              <w:rPr>
                <w:rFonts w:cs="Calibri"/>
                <w:lang w:eastAsia="en-US"/>
              </w:rPr>
              <w:t>6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DA36" w14:textId="77777777" w:rsidR="00B257EC" w:rsidRPr="00EE0CE3" w:rsidRDefault="00B257EC" w:rsidP="007B685A">
            <w:pPr>
              <w:pStyle w:val="Textbody"/>
              <w:rPr>
                <w:rFonts w:ascii="Cambria" w:eastAsia="Cambria" w:hAnsi="Cambria"/>
                <w:color w:val="000000"/>
                <w:sz w:val="22"/>
                <w:lang w:val="en-US"/>
              </w:rPr>
            </w:pPr>
            <w:r>
              <w:rPr>
                <w:rFonts w:ascii="Cambria" w:eastAsia="Cambria" w:hAnsi="Cambria"/>
                <w:color w:val="000000"/>
                <w:sz w:val="22"/>
              </w:rPr>
              <w:t xml:space="preserve">Środowisko pracy dla oprogramowania  do rejestracji i przeglądania  sygnałów polisomnograficznych min. </w:t>
            </w:r>
            <w:r w:rsidRPr="00EE0CE3">
              <w:rPr>
                <w:rFonts w:ascii="Cambria" w:eastAsia="Cambria" w:hAnsi="Cambria"/>
                <w:color w:val="000000"/>
                <w:sz w:val="22"/>
                <w:lang w:val="en-US"/>
              </w:rPr>
              <w:t xml:space="preserve">Windows 7 Professional (32 </w:t>
            </w:r>
            <w:proofErr w:type="spellStart"/>
            <w:r w:rsidRPr="00EE0CE3">
              <w:rPr>
                <w:rFonts w:ascii="Cambria" w:eastAsia="Cambria" w:hAnsi="Cambria"/>
                <w:color w:val="000000"/>
                <w:sz w:val="22"/>
                <w:lang w:val="en-US"/>
              </w:rPr>
              <w:t>lub</w:t>
            </w:r>
            <w:proofErr w:type="spellEnd"/>
            <w:r w:rsidRPr="00EE0CE3">
              <w:rPr>
                <w:rFonts w:ascii="Cambria" w:eastAsia="Cambria" w:hAnsi="Cambria"/>
                <w:color w:val="000000"/>
                <w:sz w:val="22"/>
                <w:lang w:val="en-US"/>
              </w:rPr>
              <w:t xml:space="preserve"> 64 bit) , Windows 8 Professional  (32 </w:t>
            </w:r>
            <w:proofErr w:type="spellStart"/>
            <w:r w:rsidRPr="00EE0CE3">
              <w:rPr>
                <w:rFonts w:ascii="Cambria" w:eastAsia="Cambria" w:hAnsi="Cambria"/>
                <w:color w:val="000000"/>
                <w:sz w:val="22"/>
                <w:lang w:val="en-US"/>
              </w:rPr>
              <w:t>lub</w:t>
            </w:r>
            <w:proofErr w:type="spellEnd"/>
            <w:r w:rsidRPr="00EE0CE3">
              <w:rPr>
                <w:rFonts w:ascii="Cambria" w:eastAsia="Cambria" w:hAnsi="Cambria"/>
                <w:color w:val="000000"/>
                <w:sz w:val="22"/>
                <w:lang w:val="en-US"/>
              </w:rPr>
              <w:t xml:space="preserve"> 64 bit),Windows 10 </w:t>
            </w:r>
            <w:r w:rsidRPr="00EE0CE3">
              <w:rPr>
                <w:rFonts w:ascii="Cambria" w:eastAsia="Cambria" w:hAnsi="Cambria"/>
                <w:color w:val="000000"/>
                <w:sz w:val="22"/>
                <w:lang w:val="en-US"/>
              </w:rPr>
              <w:lastRenderedPageBreak/>
              <w:t>Professional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014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lastRenderedPageBreak/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1FC7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6D963636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0258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1E090A">
              <w:rPr>
                <w:rFonts w:cs="Calibri"/>
                <w:lang w:eastAsia="en-US"/>
              </w:rPr>
              <w:t>7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B32E" w14:textId="77777777" w:rsidR="00B257EC" w:rsidRPr="006349B1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Oprogramowanie  w całości w języku polskim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195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C1F9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7B04D019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DC5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1E090A">
              <w:rPr>
                <w:rFonts w:cs="Calibri"/>
                <w:lang w:eastAsia="en-US"/>
              </w:rPr>
              <w:t>8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54A0" w14:textId="77777777" w:rsidR="00B257EC" w:rsidRPr="008A53FF" w:rsidRDefault="00B257EC" w:rsidP="007B685A">
            <w:pPr>
              <w:pStyle w:val="Textbody"/>
              <w:spacing w:after="0"/>
              <w:rPr>
                <w:rFonts w:ascii="Cambria Math" w:hAnsi="Cambria Math"/>
                <w:b/>
                <w:color w:val="000000"/>
                <w:sz w:val="20"/>
              </w:rPr>
            </w:pPr>
            <w:r w:rsidRPr="008A53FF">
              <w:rPr>
                <w:rFonts w:ascii="Cambria Math" w:hAnsi="Cambria Math"/>
                <w:b/>
                <w:color w:val="000000"/>
                <w:sz w:val="20"/>
              </w:rPr>
              <w:t xml:space="preserve">WYPOSAŻENIE W PAKIET STARTOWY </w:t>
            </w:r>
            <w:r>
              <w:rPr>
                <w:rFonts w:ascii="Cambria Math" w:hAnsi="Cambria Math"/>
                <w:b/>
                <w:color w:val="000000"/>
                <w:sz w:val="20"/>
              </w:rPr>
              <w:t xml:space="preserve"> ZGODNY Z ZALECENIAMI  PTCH i AASM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198" w14:textId="77777777" w:rsidR="00B257EC" w:rsidRDefault="00B257EC" w:rsidP="007B685A">
            <w:pPr>
              <w:jc w:val="center"/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1B65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4B5505D3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4A31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1E090A">
              <w:rPr>
                <w:rFonts w:cs="Calibri"/>
                <w:lang w:eastAsia="en-US"/>
              </w:rPr>
              <w:t>9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FE10" w14:textId="77777777" w:rsidR="00B257EC" w:rsidRPr="008A53FF" w:rsidRDefault="00B257EC" w:rsidP="007B685A">
            <w:pPr>
              <w:pStyle w:val="Textbody"/>
              <w:spacing w:after="0"/>
              <w:rPr>
                <w:rFonts w:ascii="Cambria Math" w:hAnsi="Cambria Math"/>
                <w:b/>
                <w:color w:val="000000"/>
                <w:sz w:val="20"/>
              </w:rPr>
            </w:pPr>
            <w:r w:rsidRPr="008A53FF">
              <w:rPr>
                <w:rFonts w:ascii="Cambria Math" w:hAnsi="Cambria Math"/>
                <w:b/>
                <w:color w:val="000000"/>
                <w:sz w:val="20"/>
              </w:rPr>
              <w:t>TABLET UMOŻLIWIAJĄCY BEZPRZEWODOWE PROGRAMOWANIE  URZADZENIA ,PODGLĄD SYGNAŁÓW ,WYKONANIE BIOKALIBRACJI –</w:t>
            </w:r>
            <w:r>
              <w:rPr>
                <w:rFonts w:ascii="Cambria Math" w:hAnsi="Cambria Math"/>
                <w:b/>
                <w:color w:val="000000"/>
                <w:sz w:val="20"/>
              </w:rPr>
              <w:t>1</w:t>
            </w:r>
            <w:r w:rsidRPr="008A53FF">
              <w:rPr>
                <w:rFonts w:ascii="Cambria Math" w:hAnsi="Cambria Math"/>
                <w:b/>
                <w:color w:val="000000"/>
                <w:sz w:val="20"/>
              </w:rPr>
              <w:t>szt.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717F" w14:textId="77777777" w:rsidR="00B257EC" w:rsidRDefault="00B257EC" w:rsidP="007B685A">
            <w:pPr>
              <w:jc w:val="center"/>
              <w:rPr>
                <w:color w:val="000000"/>
                <w:lang w:eastAsia="en-US"/>
              </w:rPr>
            </w:pPr>
          </w:p>
          <w:p w14:paraId="74BC0321" w14:textId="77777777" w:rsidR="00B257EC" w:rsidRPr="00C64B7F" w:rsidRDefault="00B257EC" w:rsidP="007B685A">
            <w:pPr>
              <w:jc w:val="center"/>
              <w:rPr>
                <w:color w:val="000000"/>
                <w:lang w:eastAsia="en-US"/>
              </w:rPr>
            </w:pPr>
            <w:r w:rsidRPr="00C64B7F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FBB3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2199BC82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5CFA" w14:textId="77777777" w:rsidR="00B257EC" w:rsidRDefault="001E090A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40</w:t>
            </w:r>
            <w:r w:rsidR="00B257EC"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6D2" w14:textId="77777777" w:rsidR="00B257EC" w:rsidRPr="008A53FF" w:rsidRDefault="00B257EC" w:rsidP="007B685A">
            <w:pPr>
              <w:pStyle w:val="Textbody"/>
              <w:spacing w:after="0"/>
              <w:rPr>
                <w:rFonts w:ascii="Cambria Math" w:hAnsi="Cambria Math"/>
                <w:b/>
                <w:color w:val="000000"/>
                <w:sz w:val="20"/>
              </w:rPr>
            </w:pPr>
            <w:r w:rsidRPr="008A53FF">
              <w:rPr>
                <w:rFonts w:ascii="Cambria Math" w:hAnsi="Cambria Math"/>
                <w:b/>
                <w:color w:val="000000"/>
                <w:sz w:val="20"/>
              </w:rPr>
              <w:t>ŁADOWARKA SIECIOWA + KOMPLET AKUMLATORÓW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260" w14:textId="77777777" w:rsidR="00B257EC" w:rsidRPr="00B257EC" w:rsidRDefault="00B257EC" w:rsidP="007B685A">
            <w:pPr>
              <w:jc w:val="center"/>
              <w:rPr>
                <w:color w:val="000000"/>
                <w:lang w:eastAsia="en-US"/>
              </w:rPr>
            </w:pPr>
            <w:r w:rsidRPr="00B257EC">
              <w:rPr>
                <w:color w:val="000000"/>
                <w:lang w:eastAsia="en-US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8FC9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65A7E10E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A55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  <w:r w:rsidR="001E090A">
              <w:rPr>
                <w:rFonts w:cs="Calibri"/>
                <w:lang w:eastAsia="en-US"/>
              </w:rPr>
              <w:t>1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D4B6" w14:textId="77777777" w:rsidR="00B257EC" w:rsidRPr="006349B1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 xml:space="preserve">Gwarancja min.36 miesiące  od dnia zainstalowania urządzenia, </w:t>
            </w:r>
            <w:r w:rsidRPr="00DC546E"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 xml:space="preserve">obejmuje  </w:t>
            </w:r>
            <w:r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 xml:space="preserve">również </w:t>
            </w:r>
            <w:r w:rsidRPr="00DC546E"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>wszystkie elementy wielorazowego użytku wchodzące w skład zestawu.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F0B" w14:textId="77777777" w:rsidR="00B257EC" w:rsidRDefault="00B257EC" w:rsidP="007B685A">
            <w:pPr>
              <w:jc w:val="center"/>
            </w:pPr>
            <w:r w:rsidRPr="003F5B05">
              <w:rPr>
                <w:color w:val="000000"/>
                <w:lang w:eastAsia="en-US"/>
              </w:rPr>
              <w:t>TAK</w:t>
            </w:r>
            <w:r w:rsidR="00AB70B8">
              <w:rPr>
                <w:color w:val="000000"/>
                <w:lang w:eastAsia="en-US"/>
              </w:rPr>
              <w:t xml:space="preserve"> (podać)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C89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  <w:tr w:rsidR="00B257EC" w14:paraId="6D311E03" w14:textId="77777777" w:rsidTr="007B685A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B564" w14:textId="77777777" w:rsidR="00B257EC" w:rsidRDefault="00B257EC" w:rsidP="007B685A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  <w:r w:rsidR="001E090A">
              <w:rPr>
                <w:rFonts w:cs="Calibri"/>
                <w:lang w:eastAsia="en-US"/>
              </w:rPr>
              <w:t>2</w:t>
            </w:r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F54" w14:textId="77777777" w:rsidR="00B257EC" w:rsidRDefault="00B257EC" w:rsidP="007B685A">
            <w:pPr>
              <w:pStyle w:val="Textbody"/>
              <w:spacing w:after="0"/>
              <w:rPr>
                <w:rFonts w:ascii="Cambria Math" w:hAnsi="Cambria Math"/>
                <w:color w:val="000000"/>
                <w:sz w:val="22"/>
              </w:rPr>
            </w:pPr>
            <w:r w:rsidRPr="002A0444">
              <w:rPr>
                <w:rFonts w:ascii="Cambria Math" w:hAnsi="Cambria Math"/>
                <w:b/>
                <w:bCs/>
                <w:sz w:val="20"/>
              </w:rPr>
              <w:t>ZESTAW KOMPUTEROWY STACJONARNY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90E" w14:textId="77777777" w:rsidR="00B257EC" w:rsidRPr="003F5B05" w:rsidRDefault="00B257EC" w:rsidP="007B685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91E6" w14:textId="77777777" w:rsidR="00B257EC" w:rsidRDefault="00B257EC" w:rsidP="007B685A">
            <w:pPr>
              <w:spacing w:line="252" w:lineRule="auto"/>
              <w:rPr>
                <w:rFonts w:cs="Calibri"/>
                <w:lang w:eastAsia="en-US"/>
              </w:rPr>
            </w:pPr>
          </w:p>
        </w:tc>
      </w:tr>
    </w:tbl>
    <w:p w14:paraId="105943DE" w14:textId="77777777" w:rsidR="00B257EC" w:rsidRDefault="00B257EC" w:rsidP="00B257EC">
      <w:pPr>
        <w:pStyle w:val="Tekstpodstawowy"/>
        <w:rPr>
          <w:rFonts w:cs="Calibri"/>
          <w:szCs w:val="22"/>
        </w:rPr>
      </w:pPr>
    </w:p>
    <w:tbl>
      <w:tblPr>
        <w:tblpPr w:leftFromText="141" w:rightFromText="141" w:vertAnchor="text" w:tblpX="-34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6"/>
        <w:gridCol w:w="1842"/>
        <w:gridCol w:w="2414"/>
      </w:tblGrid>
      <w:tr w:rsidR="00B257EC" w14:paraId="7E02CB90" w14:textId="77777777" w:rsidTr="00B257EC">
        <w:trPr>
          <w:trHeight w:val="547"/>
        </w:trPr>
        <w:tc>
          <w:tcPr>
            <w:tcW w:w="562" w:type="dxa"/>
            <w:shd w:val="clear" w:color="auto" w:fill="FFFFFF"/>
          </w:tcPr>
          <w:p w14:paraId="4B8D48FB" w14:textId="77777777" w:rsidR="00B257EC" w:rsidRDefault="00B257EC" w:rsidP="007B685A">
            <w:pPr>
              <w:jc w:val="center"/>
              <w:rPr>
                <w:rFonts w:ascii="Cambria Math" w:hAnsi="Cambria Math"/>
                <w:bCs/>
                <w:sz w:val="22"/>
                <w:szCs w:val="22"/>
              </w:rPr>
            </w:pPr>
          </w:p>
          <w:p w14:paraId="06359AE8" w14:textId="77777777" w:rsidR="00B257EC" w:rsidRPr="007558EA" w:rsidRDefault="00B257EC" w:rsidP="007B685A">
            <w:pPr>
              <w:jc w:val="center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7558EA">
              <w:rPr>
                <w:rFonts w:ascii="Cambria Math" w:hAnsi="Cambria Math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8652" w:type="dxa"/>
            <w:gridSpan w:val="3"/>
            <w:shd w:val="clear" w:color="auto" w:fill="FFFFFF"/>
          </w:tcPr>
          <w:p w14:paraId="518461F7" w14:textId="77777777" w:rsidR="00B257EC" w:rsidRDefault="00B257EC" w:rsidP="007B685A">
            <w:pPr>
              <w:jc w:val="both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9051C6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                        </w:t>
            </w:r>
          </w:p>
          <w:p w14:paraId="5EAF1699" w14:textId="77777777" w:rsidR="00B257EC" w:rsidRPr="007558EA" w:rsidRDefault="00B257EC" w:rsidP="007B685A">
            <w:pPr>
              <w:jc w:val="both"/>
              <w:rPr>
                <w:rFonts w:ascii="Cambria Math" w:hAnsi="Cambria Math"/>
                <w:bCs/>
                <w:sz w:val="20"/>
                <w:szCs w:val="20"/>
              </w:rPr>
            </w:pPr>
            <w:r w:rsidRPr="007558EA">
              <w:rPr>
                <w:rFonts w:ascii="Cambria Math" w:hAnsi="Cambria Math"/>
                <w:bCs/>
                <w:sz w:val="20"/>
                <w:szCs w:val="20"/>
              </w:rPr>
              <w:t>ZESTAW KOMPUTEROWY STACJONARNY – 1 szt</w:t>
            </w:r>
            <w:r>
              <w:rPr>
                <w:rFonts w:ascii="Cambria Math" w:hAnsi="Cambria Math"/>
                <w:bCs/>
                <w:sz w:val="20"/>
                <w:szCs w:val="20"/>
              </w:rPr>
              <w:t>.</w:t>
            </w:r>
          </w:p>
        </w:tc>
      </w:tr>
      <w:tr w:rsidR="00B257EC" w:rsidRPr="007F47C4" w14:paraId="181C16F6" w14:textId="77777777" w:rsidTr="007B685A">
        <w:tc>
          <w:tcPr>
            <w:tcW w:w="562" w:type="dxa"/>
            <w:shd w:val="clear" w:color="auto" w:fill="auto"/>
          </w:tcPr>
          <w:p w14:paraId="4C48474D" w14:textId="77777777" w:rsidR="00B257EC" w:rsidRPr="009051C6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14:paraId="0BE435B5" w14:textId="77777777" w:rsidR="00B257EC" w:rsidRDefault="00B257EC" w:rsidP="007B685A">
            <w:pPr>
              <w:widowControl w:val="0"/>
              <w:suppressAutoHyphens/>
              <w:textAlignment w:val="baseline"/>
              <w:rPr>
                <w:rFonts w:ascii="Cambria Math" w:eastAsia="Andale Sans UI" w:hAnsi="Cambria Math" w:cs="Calibri"/>
                <w:bCs/>
                <w:kern w:val="1"/>
                <w:sz w:val="22"/>
                <w:szCs w:val="22"/>
                <w:lang w:val="de-DE" w:eastAsia="fa-IR" w:bidi="fa-IR"/>
              </w:rPr>
            </w:pPr>
            <w:r w:rsidRPr="009051C6">
              <w:rPr>
                <w:rFonts w:ascii="Cambria Math" w:hAnsi="Cambria Math" w:cs="Calibri"/>
                <w:bCs/>
                <w:sz w:val="18"/>
                <w:szCs w:val="18"/>
              </w:rPr>
              <w:t>Zastosowanie</w:t>
            </w:r>
            <w:r>
              <w:rPr>
                <w:rFonts w:ascii="Cambria Math" w:eastAsia="Andale Sans UI" w:hAnsi="Cambria Math" w:cs="Calibri"/>
                <w:bCs/>
                <w:kern w:val="1"/>
                <w:sz w:val="22"/>
                <w:szCs w:val="22"/>
                <w:lang w:val="de-DE" w:eastAsia="fa-IR" w:bidi="fa-IR"/>
              </w:rPr>
              <w:t>:</w:t>
            </w:r>
          </w:p>
          <w:p w14:paraId="4CED2756" w14:textId="77777777" w:rsidR="00B257EC" w:rsidRPr="009051C6" w:rsidRDefault="00B257EC" w:rsidP="007B685A">
            <w:pPr>
              <w:widowControl w:val="0"/>
              <w:suppressAutoHyphens/>
              <w:textAlignment w:val="baseline"/>
              <w:rPr>
                <w:rFonts w:ascii="Cambria Math" w:eastAsia="Andale Sans UI" w:hAnsi="Cambria Math" w:cs="Calibri"/>
                <w:bCs/>
                <w:kern w:val="1"/>
                <w:sz w:val="22"/>
                <w:szCs w:val="22"/>
                <w:lang w:val="de-DE" w:eastAsia="fa-IR" w:bidi="fa-IR"/>
              </w:rPr>
            </w:pPr>
            <w:r>
              <w:rPr>
                <w:rFonts w:ascii="Cambria Math" w:eastAsia="Andale Sans UI" w:hAnsi="Cambria Math" w:cs="Calibri"/>
                <w:bCs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r w:rsidRPr="009051C6">
              <w:rPr>
                <w:rFonts w:ascii="Cambria Math" w:eastAsia="Andale Sans UI" w:hAnsi="Cambria Math" w:cs="Calibri"/>
                <w:bCs/>
                <w:kern w:val="1"/>
                <w:sz w:val="22"/>
                <w:szCs w:val="22"/>
                <w:lang w:val="de-DE" w:eastAsia="fa-IR" w:bidi="fa-IR"/>
              </w:rPr>
              <w:t>Komputer będzie wykorzystywany dla potrzeb aplikacji biurowych, obliczeniowych, , klient Oracle.</w:t>
            </w:r>
          </w:p>
          <w:p w14:paraId="410AEC21" w14:textId="77777777" w:rsidR="00B257EC" w:rsidRPr="009051C6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9051C6">
              <w:rPr>
                <w:rFonts w:ascii="Cambria Math" w:hAnsi="Cambria Math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B117851" w14:textId="77777777" w:rsidR="00B257EC" w:rsidRPr="00460DC1" w:rsidRDefault="00B257EC" w:rsidP="007B685A">
            <w:pPr>
              <w:jc w:val="center"/>
              <w:rPr>
                <w:sz w:val="22"/>
                <w:szCs w:val="22"/>
              </w:rPr>
            </w:pPr>
            <w:r w:rsidRPr="00460DC1">
              <w:rPr>
                <w:sz w:val="22"/>
                <w:szCs w:val="22"/>
              </w:rPr>
              <w:t>TAK</w:t>
            </w:r>
          </w:p>
        </w:tc>
        <w:tc>
          <w:tcPr>
            <w:tcW w:w="2414" w:type="dxa"/>
            <w:shd w:val="clear" w:color="auto" w:fill="auto"/>
          </w:tcPr>
          <w:p w14:paraId="48419C75" w14:textId="77777777" w:rsidR="00B257EC" w:rsidRPr="009051C6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257EC" w:rsidRPr="007F47C4" w14:paraId="7C0180FB" w14:textId="77777777" w:rsidTr="007B685A">
        <w:tc>
          <w:tcPr>
            <w:tcW w:w="562" w:type="dxa"/>
            <w:shd w:val="clear" w:color="auto" w:fill="auto"/>
          </w:tcPr>
          <w:p w14:paraId="08A9A8C6" w14:textId="77777777" w:rsidR="00B257EC" w:rsidRPr="009051C6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14:paraId="6FBC5964" w14:textId="77777777" w:rsidR="00B257EC" w:rsidRDefault="00B257EC" w:rsidP="007B685A">
            <w:pPr>
              <w:rPr>
                <w:rFonts w:ascii="Cambria Math" w:hAnsi="Cambria Math" w:cs="Calibri"/>
                <w:bCs/>
                <w:sz w:val="18"/>
                <w:szCs w:val="18"/>
              </w:rPr>
            </w:pPr>
            <w:r w:rsidRPr="009051C6">
              <w:rPr>
                <w:rFonts w:ascii="Cambria Math" w:hAnsi="Cambria Math" w:cs="Calibri"/>
                <w:bCs/>
                <w:sz w:val="18"/>
                <w:szCs w:val="18"/>
              </w:rPr>
              <w:t>Wydajność</w:t>
            </w:r>
            <w:r>
              <w:rPr>
                <w:rFonts w:ascii="Cambria Math" w:hAnsi="Cambria Math" w:cs="Calibri"/>
                <w:bCs/>
                <w:sz w:val="18"/>
                <w:szCs w:val="18"/>
              </w:rPr>
              <w:t>:</w:t>
            </w:r>
          </w:p>
          <w:p w14:paraId="27BE4AA4" w14:textId="77777777" w:rsidR="00B257EC" w:rsidRPr="009051C6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9051C6">
              <w:rPr>
                <w:rFonts w:ascii="Cambria Math" w:hAnsi="Cambria Math"/>
                <w:sz w:val="22"/>
                <w:szCs w:val="22"/>
              </w:rPr>
              <w:t xml:space="preserve"> Procesor klasy x86 ze zintegrowaną grafiką, zaprojektowany do pracy w komputerach stacjonarnych, wielordzeniowy ze zintegrowaną grafiką, osiągający w teście </w:t>
            </w:r>
            <w:proofErr w:type="spellStart"/>
            <w:r w:rsidRPr="009051C6">
              <w:rPr>
                <w:rFonts w:ascii="Cambria Math" w:hAnsi="Cambria Math"/>
                <w:sz w:val="22"/>
                <w:szCs w:val="22"/>
              </w:rPr>
              <w:t>PassMark</w:t>
            </w:r>
            <w:proofErr w:type="spellEnd"/>
            <w:r w:rsidRPr="009051C6">
              <w:rPr>
                <w:rFonts w:ascii="Cambria Math" w:hAnsi="Cambria Math"/>
                <w:sz w:val="22"/>
                <w:szCs w:val="22"/>
              </w:rPr>
              <w:t xml:space="preserve"> CPU Mark w kategorii </w:t>
            </w:r>
            <w:proofErr w:type="spellStart"/>
            <w:r w:rsidRPr="009051C6">
              <w:rPr>
                <w:rFonts w:ascii="Cambria Math" w:hAnsi="Cambria Math"/>
                <w:sz w:val="22"/>
                <w:szCs w:val="22"/>
              </w:rPr>
              <w:t>Average</w:t>
            </w:r>
            <w:proofErr w:type="spellEnd"/>
            <w:r w:rsidRPr="009051C6">
              <w:rPr>
                <w:rFonts w:ascii="Cambria Math" w:hAnsi="Cambria Math"/>
                <w:sz w:val="22"/>
                <w:szCs w:val="22"/>
              </w:rPr>
              <w:t xml:space="preserve"> CPU Mark wynik min. 19 000 punktów, wynik dostępny na stronie https://www.cpubenchmark.net/cpu_list.php</w:t>
            </w:r>
          </w:p>
          <w:p w14:paraId="4A422C0D" w14:textId="77777777" w:rsidR="00B257EC" w:rsidRPr="009051C6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9051C6">
              <w:rPr>
                <w:rFonts w:ascii="Cambria Math" w:hAnsi="Cambria Math"/>
                <w:sz w:val="22"/>
                <w:szCs w:val="22"/>
              </w:rPr>
              <w:t>Wydruk załączyć do oferty.</w:t>
            </w:r>
          </w:p>
        </w:tc>
        <w:tc>
          <w:tcPr>
            <w:tcW w:w="1842" w:type="dxa"/>
            <w:shd w:val="clear" w:color="auto" w:fill="auto"/>
          </w:tcPr>
          <w:p w14:paraId="67A0CA95" w14:textId="77777777" w:rsidR="00B257EC" w:rsidRPr="00460DC1" w:rsidRDefault="00B257EC" w:rsidP="007B685A">
            <w:pPr>
              <w:jc w:val="center"/>
              <w:rPr>
                <w:sz w:val="22"/>
                <w:szCs w:val="22"/>
              </w:rPr>
            </w:pPr>
            <w:r w:rsidRPr="00460DC1">
              <w:rPr>
                <w:sz w:val="22"/>
                <w:szCs w:val="22"/>
              </w:rPr>
              <w:t>TAK (podać)</w:t>
            </w:r>
          </w:p>
        </w:tc>
        <w:tc>
          <w:tcPr>
            <w:tcW w:w="2414" w:type="dxa"/>
            <w:shd w:val="clear" w:color="auto" w:fill="auto"/>
          </w:tcPr>
          <w:p w14:paraId="1E88AA7F" w14:textId="77777777" w:rsidR="00B257EC" w:rsidRPr="009051C6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257EC" w:rsidRPr="007F47C4" w14:paraId="626C4EAD" w14:textId="77777777" w:rsidTr="007B685A">
        <w:tc>
          <w:tcPr>
            <w:tcW w:w="562" w:type="dxa"/>
            <w:shd w:val="clear" w:color="auto" w:fill="auto"/>
          </w:tcPr>
          <w:p w14:paraId="60BE1BE3" w14:textId="77777777" w:rsidR="00B257EC" w:rsidRPr="007F47C4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</w:pPr>
          </w:p>
        </w:tc>
        <w:tc>
          <w:tcPr>
            <w:tcW w:w="4396" w:type="dxa"/>
            <w:shd w:val="clear" w:color="auto" w:fill="auto"/>
          </w:tcPr>
          <w:p w14:paraId="7840B34C" w14:textId="77777777" w:rsidR="00B257EC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9051C6">
              <w:rPr>
                <w:rFonts w:ascii="Cambria Math" w:hAnsi="Cambria Math" w:cs="Calibri"/>
                <w:bCs/>
                <w:sz w:val="18"/>
                <w:szCs w:val="18"/>
              </w:rPr>
              <w:t>Pamięć RAM</w:t>
            </w:r>
            <w:r>
              <w:rPr>
                <w:rFonts w:ascii="Cambria Math" w:hAnsi="Cambria Math" w:cs="Calibri"/>
                <w:bCs/>
                <w:sz w:val="18"/>
                <w:szCs w:val="18"/>
              </w:rPr>
              <w:t>:</w:t>
            </w:r>
          </w:p>
          <w:p w14:paraId="652B50A9" w14:textId="77777777" w:rsidR="00B257EC" w:rsidRPr="0009358B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09358B">
              <w:rPr>
                <w:rFonts w:ascii="Cambria Math" w:hAnsi="Cambria Math"/>
                <w:sz w:val="22"/>
                <w:szCs w:val="22"/>
              </w:rPr>
              <w:lastRenderedPageBreak/>
              <w:t>Pamięć operacyjna: 8 GB DDR4 3200 MHz z możliwością rozbudowy do min. 64 GB – co najmniej jeden slot pamięci wolny.</w:t>
            </w:r>
          </w:p>
        </w:tc>
        <w:tc>
          <w:tcPr>
            <w:tcW w:w="1842" w:type="dxa"/>
            <w:shd w:val="clear" w:color="auto" w:fill="auto"/>
          </w:tcPr>
          <w:p w14:paraId="49C24C85" w14:textId="77777777" w:rsidR="00B257EC" w:rsidRPr="00460DC1" w:rsidRDefault="00B257EC" w:rsidP="007B685A">
            <w:pPr>
              <w:jc w:val="center"/>
            </w:pPr>
            <w:r w:rsidRPr="00460DC1">
              <w:lastRenderedPageBreak/>
              <w:t>TAK (podać)</w:t>
            </w:r>
          </w:p>
        </w:tc>
        <w:tc>
          <w:tcPr>
            <w:tcW w:w="2414" w:type="dxa"/>
            <w:shd w:val="clear" w:color="auto" w:fill="auto"/>
          </w:tcPr>
          <w:p w14:paraId="3DFE5E16" w14:textId="77777777" w:rsidR="00B257EC" w:rsidRPr="007F47C4" w:rsidRDefault="00B257EC" w:rsidP="007B685A"/>
        </w:tc>
      </w:tr>
      <w:tr w:rsidR="00B257EC" w:rsidRPr="007F47C4" w14:paraId="0AADA354" w14:textId="77777777" w:rsidTr="007B685A">
        <w:tc>
          <w:tcPr>
            <w:tcW w:w="562" w:type="dxa"/>
            <w:shd w:val="clear" w:color="auto" w:fill="auto"/>
          </w:tcPr>
          <w:p w14:paraId="70133722" w14:textId="77777777" w:rsidR="00B257EC" w:rsidRPr="007F47C4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</w:pPr>
          </w:p>
        </w:tc>
        <w:tc>
          <w:tcPr>
            <w:tcW w:w="4396" w:type="dxa"/>
            <w:shd w:val="clear" w:color="auto" w:fill="auto"/>
          </w:tcPr>
          <w:p w14:paraId="2C370FF5" w14:textId="77777777" w:rsidR="00B257EC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9051C6">
              <w:rPr>
                <w:rFonts w:ascii="Cambria Math" w:hAnsi="Cambria Math" w:cs="Calibri"/>
                <w:bCs/>
                <w:sz w:val="18"/>
                <w:szCs w:val="18"/>
              </w:rPr>
              <w:t>Pamięć masowa</w:t>
            </w:r>
            <w:r>
              <w:rPr>
                <w:rFonts w:ascii="Cambria Math" w:hAnsi="Cambria Math" w:cs="Calibri"/>
                <w:bCs/>
                <w:sz w:val="18"/>
                <w:szCs w:val="18"/>
              </w:rPr>
              <w:t>:</w:t>
            </w:r>
          </w:p>
          <w:p w14:paraId="576C068A" w14:textId="77777777" w:rsidR="00B257EC" w:rsidRPr="0009358B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09358B">
              <w:rPr>
                <w:rFonts w:ascii="Cambria Math" w:hAnsi="Cambria Math"/>
                <w:sz w:val="22"/>
                <w:szCs w:val="22"/>
              </w:rPr>
              <w:t xml:space="preserve">Parametry pamięci masowej: dysk SSD M.2 </w:t>
            </w:r>
            <w:proofErr w:type="spellStart"/>
            <w:r w:rsidRPr="0009358B">
              <w:rPr>
                <w:rFonts w:ascii="Cambria Math" w:hAnsi="Cambria Math"/>
                <w:sz w:val="22"/>
                <w:szCs w:val="22"/>
              </w:rPr>
              <w:t>PCIe</w:t>
            </w:r>
            <w:proofErr w:type="spellEnd"/>
            <w:r w:rsidRPr="0009358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9358B">
              <w:rPr>
                <w:rFonts w:ascii="Cambria Math" w:hAnsi="Cambria Math"/>
                <w:sz w:val="22"/>
                <w:szCs w:val="22"/>
              </w:rPr>
              <w:t>NVMe</w:t>
            </w:r>
            <w:proofErr w:type="spellEnd"/>
            <w:r w:rsidRPr="0009358B">
              <w:rPr>
                <w:rFonts w:ascii="Cambria Math" w:hAnsi="Cambria Math"/>
                <w:sz w:val="22"/>
                <w:szCs w:val="22"/>
              </w:rPr>
              <w:t xml:space="preserve"> o pojemności min. 500 GB.</w:t>
            </w:r>
          </w:p>
          <w:p w14:paraId="6643C27C" w14:textId="77777777" w:rsidR="00B257EC" w:rsidRPr="0009358B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09358B">
              <w:rPr>
                <w:rFonts w:ascii="Cambria Math" w:hAnsi="Cambria Math"/>
                <w:sz w:val="22"/>
                <w:szCs w:val="22"/>
              </w:rPr>
              <w:t>Komputer musi umożliwiać instalację co najmniej 2 dysków twardych.</w:t>
            </w:r>
          </w:p>
        </w:tc>
        <w:tc>
          <w:tcPr>
            <w:tcW w:w="1842" w:type="dxa"/>
            <w:shd w:val="clear" w:color="auto" w:fill="auto"/>
          </w:tcPr>
          <w:p w14:paraId="5088ED88" w14:textId="77777777" w:rsidR="00B257EC" w:rsidRPr="00460DC1" w:rsidRDefault="00B257EC" w:rsidP="007B685A">
            <w:pPr>
              <w:jc w:val="center"/>
            </w:pPr>
            <w:r w:rsidRPr="00460DC1">
              <w:t>TAK (podać)</w:t>
            </w:r>
          </w:p>
        </w:tc>
        <w:tc>
          <w:tcPr>
            <w:tcW w:w="2414" w:type="dxa"/>
            <w:shd w:val="clear" w:color="auto" w:fill="auto"/>
          </w:tcPr>
          <w:p w14:paraId="300D561F" w14:textId="77777777" w:rsidR="00B257EC" w:rsidRPr="007F47C4" w:rsidRDefault="00B257EC" w:rsidP="007B685A"/>
        </w:tc>
      </w:tr>
      <w:tr w:rsidR="00B257EC" w:rsidRPr="007F47C4" w14:paraId="1FC4A2C1" w14:textId="77777777" w:rsidTr="007B685A">
        <w:tc>
          <w:tcPr>
            <w:tcW w:w="562" w:type="dxa"/>
            <w:shd w:val="clear" w:color="auto" w:fill="auto"/>
          </w:tcPr>
          <w:p w14:paraId="425F8C9B" w14:textId="77777777" w:rsidR="00B257EC" w:rsidRPr="007F47C4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</w:pPr>
          </w:p>
        </w:tc>
        <w:tc>
          <w:tcPr>
            <w:tcW w:w="4396" w:type="dxa"/>
            <w:shd w:val="clear" w:color="auto" w:fill="auto"/>
          </w:tcPr>
          <w:p w14:paraId="66A1EDE6" w14:textId="77777777" w:rsidR="00B257EC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9051C6">
              <w:rPr>
                <w:rFonts w:ascii="Cambria Math" w:hAnsi="Cambria Math" w:cs="Calibri"/>
                <w:bCs/>
                <w:sz w:val="20"/>
                <w:szCs w:val="20"/>
              </w:rPr>
              <w:t>Karta graficzna</w:t>
            </w:r>
            <w:r>
              <w:rPr>
                <w:rFonts w:ascii="Cambria Math" w:hAnsi="Cambria Math" w:cs="Calibri"/>
                <w:bCs/>
                <w:sz w:val="20"/>
                <w:szCs w:val="20"/>
              </w:rPr>
              <w:t>:</w:t>
            </w:r>
          </w:p>
          <w:p w14:paraId="6D30775B" w14:textId="77777777" w:rsidR="00B257EC" w:rsidRPr="0009358B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09358B">
              <w:rPr>
                <w:rFonts w:ascii="Cambria Math" w:hAnsi="Cambria Math"/>
                <w:sz w:val="22"/>
                <w:szCs w:val="22"/>
              </w:rPr>
              <w:t xml:space="preserve">Wydajność grafiki: Zintegrowana karta graficzna                            osiągająca w teście </w:t>
            </w:r>
            <w:proofErr w:type="spellStart"/>
            <w:r w:rsidRPr="0009358B">
              <w:rPr>
                <w:rFonts w:ascii="Cambria Math" w:hAnsi="Cambria Math"/>
                <w:sz w:val="22"/>
                <w:szCs w:val="22"/>
              </w:rPr>
              <w:t>Passmark</w:t>
            </w:r>
            <w:proofErr w:type="spellEnd"/>
            <w:r w:rsidRPr="0009358B">
              <w:rPr>
                <w:rFonts w:ascii="Cambria Math" w:hAnsi="Cambria Math"/>
                <w:sz w:val="22"/>
                <w:szCs w:val="22"/>
              </w:rPr>
              <w:t xml:space="preserve"> G3D Mark wynik co najmniej 1 630 pkt. według wyników opublikowanych na stronie </w:t>
            </w:r>
          </w:p>
          <w:p w14:paraId="775FBFFD" w14:textId="77777777" w:rsidR="00B257EC" w:rsidRPr="0009358B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09358B">
              <w:rPr>
                <w:rFonts w:ascii="Cambria Math" w:hAnsi="Cambria Math"/>
                <w:sz w:val="22"/>
                <w:szCs w:val="22"/>
              </w:rPr>
              <w:t>https://www.videocardbenchmark.net/gpu_list.php</w:t>
            </w:r>
          </w:p>
        </w:tc>
        <w:tc>
          <w:tcPr>
            <w:tcW w:w="1842" w:type="dxa"/>
            <w:shd w:val="clear" w:color="auto" w:fill="auto"/>
          </w:tcPr>
          <w:p w14:paraId="2F553656" w14:textId="77777777" w:rsidR="00B257EC" w:rsidRPr="00460DC1" w:rsidRDefault="00B257EC" w:rsidP="007B685A">
            <w:pPr>
              <w:jc w:val="center"/>
            </w:pPr>
            <w:r w:rsidRPr="00460DC1">
              <w:t>TAK (podać)</w:t>
            </w:r>
          </w:p>
        </w:tc>
        <w:tc>
          <w:tcPr>
            <w:tcW w:w="2414" w:type="dxa"/>
            <w:shd w:val="clear" w:color="auto" w:fill="auto"/>
          </w:tcPr>
          <w:p w14:paraId="73124A98" w14:textId="77777777" w:rsidR="00B257EC" w:rsidRPr="007F47C4" w:rsidRDefault="00B257EC" w:rsidP="007B685A"/>
        </w:tc>
      </w:tr>
      <w:tr w:rsidR="00B257EC" w:rsidRPr="007F47C4" w14:paraId="6B610BEE" w14:textId="77777777" w:rsidTr="007B685A">
        <w:tc>
          <w:tcPr>
            <w:tcW w:w="562" w:type="dxa"/>
            <w:shd w:val="clear" w:color="auto" w:fill="auto"/>
          </w:tcPr>
          <w:p w14:paraId="55A49191" w14:textId="77777777" w:rsidR="00B257EC" w:rsidRPr="007F47C4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</w:pPr>
          </w:p>
        </w:tc>
        <w:tc>
          <w:tcPr>
            <w:tcW w:w="4396" w:type="dxa"/>
            <w:shd w:val="clear" w:color="auto" w:fill="auto"/>
          </w:tcPr>
          <w:p w14:paraId="25713E25" w14:textId="77777777" w:rsidR="00B257EC" w:rsidRDefault="00B257EC" w:rsidP="007B685A">
            <w:pPr>
              <w:rPr>
                <w:rFonts w:ascii="Cambria Math" w:hAnsi="Cambria Math"/>
              </w:rPr>
            </w:pPr>
            <w:r>
              <w:rPr>
                <w:rFonts w:cs="Calibri"/>
                <w:bCs/>
                <w:sz w:val="20"/>
                <w:szCs w:val="20"/>
              </w:rPr>
              <w:t>Wirtualizacja:</w:t>
            </w:r>
          </w:p>
          <w:p w14:paraId="0469DC73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  <w:r w:rsidRPr="0009358B">
              <w:rPr>
                <w:rFonts w:ascii="Cambria Math" w:hAnsi="Cambria Math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  <w:tc>
          <w:tcPr>
            <w:tcW w:w="1842" w:type="dxa"/>
            <w:shd w:val="clear" w:color="auto" w:fill="auto"/>
          </w:tcPr>
          <w:p w14:paraId="6C3AD46F" w14:textId="77777777" w:rsidR="00B257EC" w:rsidRPr="00460DC1" w:rsidRDefault="00B257EC" w:rsidP="007B685A">
            <w:pPr>
              <w:jc w:val="center"/>
            </w:pPr>
            <w:r w:rsidRPr="00460DC1">
              <w:t>TAK</w:t>
            </w:r>
          </w:p>
        </w:tc>
        <w:tc>
          <w:tcPr>
            <w:tcW w:w="2414" w:type="dxa"/>
            <w:shd w:val="clear" w:color="auto" w:fill="auto"/>
          </w:tcPr>
          <w:p w14:paraId="27F48A0E" w14:textId="77777777" w:rsidR="00B257EC" w:rsidRPr="007F47C4" w:rsidRDefault="00B257EC" w:rsidP="007B685A"/>
        </w:tc>
      </w:tr>
      <w:tr w:rsidR="00B257EC" w:rsidRPr="007F47C4" w14:paraId="1FF73F98" w14:textId="77777777" w:rsidTr="007B685A">
        <w:tc>
          <w:tcPr>
            <w:tcW w:w="562" w:type="dxa"/>
            <w:shd w:val="clear" w:color="auto" w:fill="auto"/>
          </w:tcPr>
          <w:p w14:paraId="0513A94B" w14:textId="77777777" w:rsidR="00B257EC" w:rsidRPr="007F47C4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</w:pPr>
          </w:p>
        </w:tc>
        <w:tc>
          <w:tcPr>
            <w:tcW w:w="4396" w:type="dxa"/>
            <w:shd w:val="clear" w:color="auto" w:fill="auto"/>
          </w:tcPr>
          <w:p w14:paraId="5E52513A" w14:textId="77777777" w:rsidR="00B257EC" w:rsidRDefault="00B257EC" w:rsidP="007B685A">
            <w:pPr>
              <w:rPr>
                <w:rFonts w:ascii="Cambria Math" w:hAnsi="Cambria Math"/>
              </w:rPr>
            </w:pPr>
            <w:r>
              <w:rPr>
                <w:rFonts w:cs="Calibri"/>
                <w:bCs/>
                <w:sz w:val="20"/>
                <w:szCs w:val="20"/>
              </w:rPr>
              <w:t>Ergonomia:</w:t>
            </w:r>
          </w:p>
          <w:p w14:paraId="1702F3A4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  <w:r w:rsidRPr="0009358B">
              <w:rPr>
                <w:rFonts w:ascii="Cambria Math" w:hAnsi="Cambria Math"/>
              </w:rPr>
              <w:t xml:space="preserve">Głośność jednostki centralnej mierzona zgodnie z normą ISO 7779 oraz wykazana zgodnie z normą ISO 9296 w pozycji obserwatora w trybie pracy dysku twardego (IDLE) wynosząca maks. 24 </w:t>
            </w:r>
            <w:proofErr w:type="spellStart"/>
            <w:r w:rsidRPr="0009358B">
              <w:rPr>
                <w:rFonts w:ascii="Cambria Math" w:hAnsi="Cambria Math"/>
              </w:rPr>
              <w:t>dB</w:t>
            </w:r>
            <w:proofErr w:type="spellEnd"/>
            <w:r w:rsidRPr="0009358B">
              <w:rPr>
                <w:rFonts w:ascii="Cambria Math" w:hAnsi="Cambria Math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7499EB0" w14:textId="77777777" w:rsidR="00B257EC" w:rsidRPr="00460DC1" w:rsidRDefault="00B257EC" w:rsidP="007B685A">
            <w:pPr>
              <w:jc w:val="center"/>
            </w:pPr>
            <w:r w:rsidRPr="00460DC1">
              <w:t>TAK (podać)</w:t>
            </w:r>
          </w:p>
        </w:tc>
        <w:tc>
          <w:tcPr>
            <w:tcW w:w="2414" w:type="dxa"/>
            <w:shd w:val="clear" w:color="auto" w:fill="auto"/>
          </w:tcPr>
          <w:p w14:paraId="0E59A40D" w14:textId="77777777" w:rsidR="00B257EC" w:rsidRPr="007F47C4" w:rsidRDefault="00B257EC" w:rsidP="007B685A"/>
        </w:tc>
      </w:tr>
      <w:tr w:rsidR="00B257EC" w:rsidRPr="007F47C4" w14:paraId="7A11481E" w14:textId="77777777" w:rsidTr="007B685A">
        <w:tc>
          <w:tcPr>
            <w:tcW w:w="562" w:type="dxa"/>
            <w:shd w:val="clear" w:color="auto" w:fill="auto"/>
          </w:tcPr>
          <w:p w14:paraId="6B4F7EE3" w14:textId="77777777" w:rsidR="00B257EC" w:rsidRPr="007F47C4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</w:pPr>
          </w:p>
        </w:tc>
        <w:tc>
          <w:tcPr>
            <w:tcW w:w="4396" w:type="dxa"/>
            <w:shd w:val="clear" w:color="auto" w:fill="auto"/>
          </w:tcPr>
          <w:p w14:paraId="63C3AE0B" w14:textId="77777777" w:rsidR="00B257EC" w:rsidRPr="00776E18" w:rsidRDefault="00B257EC" w:rsidP="007B685A">
            <w:pPr>
              <w:rPr>
                <w:rFonts w:ascii="Cambria Math" w:hAnsi="Cambria Math"/>
                <w:sz w:val="18"/>
                <w:szCs w:val="18"/>
              </w:rPr>
            </w:pPr>
            <w:r w:rsidRPr="00776E18">
              <w:rPr>
                <w:rFonts w:ascii="Cambria Math" w:hAnsi="Cambria Math"/>
                <w:sz w:val="18"/>
                <w:szCs w:val="18"/>
              </w:rPr>
              <w:t>Bezpieczeństwo</w:t>
            </w:r>
            <w:r>
              <w:rPr>
                <w:rFonts w:ascii="Cambria Math" w:hAnsi="Cambria Math"/>
                <w:sz w:val="18"/>
                <w:szCs w:val="18"/>
              </w:rPr>
              <w:t>:</w:t>
            </w:r>
          </w:p>
          <w:p w14:paraId="64F8C545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  <w:r w:rsidRPr="0009358B">
              <w:rPr>
                <w:rFonts w:ascii="Cambria Math" w:hAnsi="Cambria Math"/>
              </w:rPr>
              <w:t xml:space="preserve">Ukryty w laminacie płyty głównej układ sprzętowy służący do tworzenia i zarządzania wygenerowanymi przez komputer kluczami szyfrowania. Zabezpieczenie posiadające możliwość szyfrowania poufnych dokumentów przechowywanych na dysku twardym przy użyciu klucza sprzętowego. Próba usunięcia dedykowanego układu doprowadzi do uszkodzenia całej płyty </w:t>
            </w:r>
            <w:r w:rsidRPr="0009358B">
              <w:rPr>
                <w:rFonts w:ascii="Cambria Math" w:hAnsi="Cambria Math"/>
              </w:rPr>
              <w:lastRenderedPageBreak/>
              <w:t xml:space="preserve">głównej. System diagnostyczny z graficznym interfejsem użytkownika dostępny z poziomu szybkiego menu </w:t>
            </w:r>
            <w:proofErr w:type="spellStart"/>
            <w:r w:rsidRPr="0009358B">
              <w:rPr>
                <w:rFonts w:ascii="Cambria Math" w:hAnsi="Cambria Math"/>
              </w:rPr>
              <w:t>boot</w:t>
            </w:r>
            <w:proofErr w:type="spellEnd"/>
            <w:r w:rsidRPr="0009358B">
              <w:rPr>
                <w:rFonts w:ascii="Cambria Math" w:hAnsi="Cambria Math"/>
              </w:rPr>
              <w:t xml:space="preserve"> lub BIOS, umożliwiający przetestowanie komputera, a w szczególności jego składowych.</w:t>
            </w:r>
          </w:p>
          <w:p w14:paraId="36B4C9C6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</w:p>
          <w:p w14:paraId="50AD8560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  <w:r w:rsidRPr="0009358B">
              <w:rPr>
                <w:rFonts w:ascii="Cambria Math" w:hAnsi="Cambria Math"/>
              </w:rPr>
              <w:t>Procedura POST traktowana jako oddzielna funkcjonalność.</w:t>
            </w:r>
          </w:p>
          <w:p w14:paraId="2BE2828D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  <w:r w:rsidRPr="0009358B">
              <w:rPr>
                <w:rFonts w:ascii="Cambria Math" w:hAnsi="Cambria Math"/>
              </w:rPr>
              <w:t xml:space="preserve">System diagnostyczny z graficznym interfejsem użytkownika zaszyty w tej samej pamięci </w:t>
            </w:r>
            <w:proofErr w:type="spellStart"/>
            <w:r w:rsidRPr="0009358B">
              <w:rPr>
                <w:rFonts w:ascii="Cambria Math" w:hAnsi="Cambria Math"/>
              </w:rPr>
              <w:t>flash</w:t>
            </w:r>
            <w:proofErr w:type="spellEnd"/>
            <w:r w:rsidRPr="0009358B">
              <w:rPr>
                <w:rFonts w:ascii="Cambria Math" w:hAnsi="Cambria Math"/>
              </w:rPr>
              <w:t xml:space="preserve"> co BIOS, dostępny z poziomu szybkiego menu </w:t>
            </w:r>
            <w:proofErr w:type="spellStart"/>
            <w:r w:rsidRPr="0009358B">
              <w:rPr>
                <w:rFonts w:ascii="Cambria Math" w:hAnsi="Cambria Math"/>
              </w:rPr>
              <w:t>boot</w:t>
            </w:r>
            <w:proofErr w:type="spellEnd"/>
            <w:r w:rsidRPr="0009358B">
              <w:rPr>
                <w:rFonts w:ascii="Cambria Math" w:hAnsi="Cambria Math"/>
              </w:rPr>
              <w:t xml:space="preserve"> lub BIOS, umożliwiający przetestowanie komputera, a w szczególności jego składowych. System zapewniający pełną funkcjonalność, a także zachowujący interfejs graficzny nawet w przypadku braku dysku twardego oraz jego uszkodzenia,  niewymagający stosowania zewnętrznych nośników pamięci masowej oraz dostępu do </w:t>
            </w:r>
            <w:proofErr w:type="spellStart"/>
            <w:r w:rsidRPr="0009358B">
              <w:rPr>
                <w:rFonts w:ascii="Cambria Math" w:hAnsi="Cambria Math"/>
              </w:rPr>
              <w:t>internetu</w:t>
            </w:r>
            <w:proofErr w:type="spellEnd"/>
            <w:r w:rsidRPr="0009358B">
              <w:rPr>
                <w:rFonts w:ascii="Cambria Math" w:hAnsi="Cambria Math"/>
              </w:rPr>
              <w:t xml:space="preserve"> i sieci lokalnej.</w:t>
            </w:r>
          </w:p>
          <w:p w14:paraId="2BB72A6C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</w:p>
        </w:tc>
        <w:tc>
          <w:tcPr>
            <w:tcW w:w="1842" w:type="dxa"/>
            <w:shd w:val="clear" w:color="auto" w:fill="auto"/>
          </w:tcPr>
          <w:p w14:paraId="2CE34ADA" w14:textId="77777777" w:rsidR="00B257EC" w:rsidRPr="00460DC1" w:rsidRDefault="00B257EC" w:rsidP="007B685A">
            <w:pPr>
              <w:jc w:val="center"/>
            </w:pPr>
            <w:r w:rsidRPr="00460DC1">
              <w:lastRenderedPageBreak/>
              <w:t>TAK</w:t>
            </w:r>
          </w:p>
        </w:tc>
        <w:tc>
          <w:tcPr>
            <w:tcW w:w="2414" w:type="dxa"/>
            <w:shd w:val="clear" w:color="auto" w:fill="auto"/>
          </w:tcPr>
          <w:p w14:paraId="26BB49F7" w14:textId="77777777" w:rsidR="00B257EC" w:rsidRPr="007F47C4" w:rsidRDefault="00B257EC" w:rsidP="007B685A"/>
        </w:tc>
      </w:tr>
    </w:tbl>
    <w:p w14:paraId="04089A5E" w14:textId="77777777" w:rsidR="00B257EC" w:rsidRDefault="00B257EC" w:rsidP="00B257EC">
      <w:pPr>
        <w:pStyle w:val="Tekstpodstawowy"/>
        <w:rPr>
          <w:rFonts w:cs="Calibri"/>
          <w:szCs w:val="22"/>
        </w:rPr>
      </w:pPr>
    </w:p>
    <w:tbl>
      <w:tblPr>
        <w:tblpPr w:leftFromText="141" w:rightFromText="141" w:vertAnchor="text" w:tblpX="-45" w:tblpY="1"/>
        <w:tblOverlap w:val="never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1"/>
        <w:gridCol w:w="1845"/>
        <w:gridCol w:w="2410"/>
        <w:gridCol w:w="100"/>
      </w:tblGrid>
      <w:tr w:rsidR="00B257EC" w:rsidRPr="007F47C4" w14:paraId="1FE2DF12" w14:textId="77777777" w:rsidTr="007B685A">
        <w:trPr>
          <w:gridAfter w:val="1"/>
          <w:wAfter w:w="100" w:type="dxa"/>
        </w:trPr>
        <w:tc>
          <w:tcPr>
            <w:tcW w:w="562" w:type="dxa"/>
            <w:shd w:val="clear" w:color="auto" w:fill="auto"/>
          </w:tcPr>
          <w:p w14:paraId="5916B82D" w14:textId="77777777" w:rsidR="00B257EC" w:rsidRPr="007F47C4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</w:pPr>
          </w:p>
        </w:tc>
        <w:tc>
          <w:tcPr>
            <w:tcW w:w="4391" w:type="dxa"/>
            <w:shd w:val="clear" w:color="auto" w:fill="auto"/>
          </w:tcPr>
          <w:p w14:paraId="57A480BF" w14:textId="77777777" w:rsidR="00B257EC" w:rsidRDefault="00B257EC" w:rsidP="007B685A">
            <w:pPr>
              <w:rPr>
                <w:rFonts w:ascii="Cambria Math" w:hAnsi="Cambria Math"/>
              </w:rPr>
            </w:pPr>
            <w:r>
              <w:rPr>
                <w:rFonts w:cs="Calibri"/>
                <w:bCs/>
                <w:sz w:val="20"/>
                <w:szCs w:val="20"/>
              </w:rPr>
              <w:t>Multimedia</w:t>
            </w:r>
          </w:p>
          <w:p w14:paraId="5CEBF687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  <w:r w:rsidRPr="0009358B">
              <w:rPr>
                <w:rFonts w:ascii="Cambria Math" w:hAnsi="Cambria Math"/>
              </w:rPr>
              <w:t>Karta dźwiękowa zintegrowana z płytą główną, zgodna</w:t>
            </w:r>
          </w:p>
          <w:p w14:paraId="635D7C65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  <w:r w:rsidRPr="0009358B">
              <w:rPr>
                <w:rFonts w:ascii="Cambria Math" w:hAnsi="Cambria Math"/>
              </w:rPr>
              <w:t xml:space="preserve">z High Definition. </w:t>
            </w:r>
          </w:p>
          <w:p w14:paraId="147A295A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  <w:r w:rsidRPr="0009358B">
              <w:rPr>
                <w:rFonts w:ascii="Cambria Math" w:hAnsi="Cambria Math"/>
              </w:rPr>
              <w:t xml:space="preserve">Port słuchawek i mikrofonu na przednim panelu, dopuszcza się rozwiązanie port </w:t>
            </w:r>
            <w:proofErr w:type="spellStart"/>
            <w:r w:rsidRPr="0009358B">
              <w:rPr>
                <w:rFonts w:ascii="Cambria Math" w:hAnsi="Cambria Math"/>
              </w:rPr>
              <w:t>combo</w:t>
            </w:r>
            <w:proofErr w:type="spellEnd"/>
            <w:r w:rsidRPr="0009358B">
              <w:rPr>
                <w:rFonts w:ascii="Cambria Math" w:hAnsi="Cambria Math"/>
              </w:rPr>
              <w:t>, na tylnym panelu min. audio out.</w:t>
            </w:r>
          </w:p>
        </w:tc>
        <w:tc>
          <w:tcPr>
            <w:tcW w:w="1845" w:type="dxa"/>
            <w:shd w:val="clear" w:color="auto" w:fill="auto"/>
          </w:tcPr>
          <w:p w14:paraId="2D91226F" w14:textId="77777777" w:rsidR="00B257EC" w:rsidRPr="00460DC1" w:rsidRDefault="00B257EC" w:rsidP="007B685A">
            <w:pPr>
              <w:jc w:val="center"/>
            </w:pPr>
            <w:r w:rsidRPr="00460DC1">
              <w:t>TAK</w:t>
            </w:r>
          </w:p>
        </w:tc>
        <w:tc>
          <w:tcPr>
            <w:tcW w:w="2410" w:type="dxa"/>
            <w:shd w:val="clear" w:color="auto" w:fill="auto"/>
          </w:tcPr>
          <w:p w14:paraId="33E2D3C4" w14:textId="77777777" w:rsidR="00B257EC" w:rsidRPr="007F47C4" w:rsidRDefault="00B257EC" w:rsidP="007B685A"/>
        </w:tc>
      </w:tr>
      <w:tr w:rsidR="00B257EC" w:rsidRPr="007F47C4" w14:paraId="08AD1751" w14:textId="77777777" w:rsidTr="007B685A">
        <w:trPr>
          <w:gridAfter w:val="1"/>
          <w:wAfter w:w="100" w:type="dxa"/>
        </w:trPr>
        <w:tc>
          <w:tcPr>
            <w:tcW w:w="562" w:type="dxa"/>
            <w:shd w:val="clear" w:color="auto" w:fill="auto"/>
          </w:tcPr>
          <w:p w14:paraId="5D947959" w14:textId="77777777" w:rsidR="00B257EC" w:rsidRPr="007F47C4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</w:pPr>
          </w:p>
        </w:tc>
        <w:tc>
          <w:tcPr>
            <w:tcW w:w="4391" w:type="dxa"/>
            <w:shd w:val="clear" w:color="auto" w:fill="auto"/>
          </w:tcPr>
          <w:p w14:paraId="240033EF" w14:textId="77777777" w:rsidR="00B257EC" w:rsidRDefault="00B257EC" w:rsidP="007B685A">
            <w:pPr>
              <w:rPr>
                <w:rFonts w:ascii="Cambria Math" w:hAnsi="Cambria Math"/>
              </w:rPr>
            </w:pPr>
            <w:r>
              <w:rPr>
                <w:rFonts w:cs="Calibri"/>
                <w:bCs/>
                <w:sz w:val="20"/>
                <w:szCs w:val="20"/>
              </w:rPr>
              <w:t>Klawiatura i mysz</w:t>
            </w:r>
          </w:p>
          <w:p w14:paraId="36D5212E" w14:textId="77777777" w:rsidR="00B257EC" w:rsidRPr="0009358B" w:rsidRDefault="00B257EC" w:rsidP="007B685A">
            <w:pPr>
              <w:rPr>
                <w:rFonts w:ascii="Cambria Math" w:hAnsi="Cambria Math"/>
              </w:rPr>
            </w:pPr>
            <w:r w:rsidRPr="0009358B">
              <w:rPr>
                <w:rFonts w:ascii="Cambria Math" w:hAnsi="Cambria Math"/>
              </w:rPr>
              <w:t>Klawiatura USB w układzie QWERTY US min. 105 klawiszy. Mysz optyczna USB z trzema klawiszami oraz rolką (</w:t>
            </w:r>
            <w:proofErr w:type="spellStart"/>
            <w:r w:rsidRPr="0009358B">
              <w:rPr>
                <w:rFonts w:ascii="Cambria Math" w:hAnsi="Cambria Math"/>
              </w:rPr>
              <w:t>scroll</w:t>
            </w:r>
            <w:proofErr w:type="spellEnd"/>
            <w:r w:rsidRPr="0009358B">
              <w:rPr>
                <w:rFonts w:ascii="Cambria Math" w:hAnsi="Cambria Math"/>
              </w:rPr>
              <w:t>) min. 1000dpi.</w:t>
            </w:r>
          </w:p>
        </w:tc>
        <w:tc>
          <w:tcPr>
            <w:tcW w:w="1845" w:type="dxa"/>
            <w:shd w:val="clear" w:color="auto" w:fill="auto"/>
          </w:tcPr>
          <w:p w14:paraId="2966B4E2" w14:textId="77777777" w:rsidR="00B257EC" w:rsidRPr="00460DC1" w:rsidRDefault="00B257EC" w:rsidP="007B685A">
            <w:pPr>
              <w:jc w:val="center"/>
            </w:pPr>
            <w:r w:rsidRPr="00460DC1">
              <w:t>TAK</w:t>
            </w:r>
          </w:p>
        </w:tc>
        <w:tc>
          <w:tcPr>
            <w:tcW w:w="2410" w:type="dxa"/>
            <w:shd w:val="clear" w:color="auto" w:fill="auto"/>
          </w:tcPr>
          <w:p w14:paraId="64360D67" w14:textId="77777777" w:rsidR="00B257EC" w:rsidRPr="007F47C4" w:rsidRDefault="00B257EC" w:rsidP="007B685A"/>
        </w:tc>
      </w:tr>
      <w:tr w:rsidR="00B257EC" w:rsidRPr="007F47C4" w14:paraId="35B05485" w14:textId="77777777" w:rsidTr="007B685A">
        <w:trPr>
          <w:gridAfter w:val="1"/>
          <w:wAfter w:w="100" w:type="dxa"/>
        </w:trPr>
        <w:tc>
          <w:tcPr>
            <w:tcW w:w="562" w:type="dxa"/>
            <w:shd w:val="clear" w:color="auto" w:fill="auto"/>
          </w:tcPr>
          <w:p w14:paraId="73642B4E" w14:textId="77777777" w:rsidR="00B257EC" w:rsidRPr="007F47C4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</w:pPr>
          </w:p>
        </w:tc>
        <w:tc>
          <w:tcPr>
            <w:tcW w:w="4391" w:type="dxa"/>
            <w:shd w:val="clear" w:color="auto" w:fill="auto"/>
          </w:tcPr>
          <w:p w14:paraId="64DE47F8" w14:textId="77777777" w:rsidR="00B257EC" w:rsidRPr="00460DC1" w:rsidRDefault="00B257EC" w:rsidP="007B685A">
            <w:pPr>
              <w:rPr>
                <w:rFonts w:ascii="Cambria Math" w:hAnsi="Cambria Math" w:cs="Calibri"/>
                <w:bCs/>
                <w:sz w:val="22"/>
                <w:szCs w:val="22"/>
              </w:rPr>
            </w:pPr>
            <w:r w:rsidRPr="00460DC1">
              <w:rPr>
                <w:rFonts w:ascii="Cambria Math" w:hAnsi="Cambria Math" w:cs="Calibri"/>
                <w:bCs/>
                <w:sz w:val="22"/>
                <w:szCs w:val="22"/>
              </w:rPr>
              <w:t>Zasilanie:</w:t>
            </w:r>
          </w:p>
          <w:p w14:paraId="3E7BE004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Zasilacz o mocy max. 180W pracujący w sieci 230V 50/60Hz prądu zmiennego i efektywności min. 85%, przy obciążeniu zasilacza na poziomie 50% oraz o </w:t>
            </w:r>
            <w:r w:rsidRPr="00460DC1">
              <w:rPr>
                <w:rFonts w:ascii="Cambria Math" w:hAnsi="Cambria Math"/>
                <w:sz w:val="22"/>
                <w:szCs w:val="22"/>
              </w:rPr>
              <w:lastRenderedPageBreak/>
              <w:t>efektywności min. 82%, przy obciążeniu zasilacza na poziomie 100%, EPA BRONZE.</w:t>
            </w:r>
          </w:p>
          <w:p w14:paraId="314DDB03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Zasilacz w oferowanym komputerze musi się znajdować na stronie http://www.plugloadsolutions.com/80pluspowersupplies.aspx</w:t>
            </w:r>
          </w:p>
          <w:p w14:paraId="12D7C89A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TAK (podać)</w:t>
            </w:r>
          </w:p>
        </w:tc>
        <w:tc>
          <w:tcPr>
            <w:tcW w:w="1845" w:type="dxa"/>
            <w:shd w:val="clear" w:color="auto" w:fill="auto"/>
          </w:tcPr>
          <w:p w14:paraId="7B376C7F" w14:textId="77777777" w:rsidR="00B257EC" w:rsidRDefault="00B257EC" w:rsidP="007B685A"/>
          <w:p w14:paraId="184A38F4" w14:textId="77777777" w:rsidR="00B257EC" w:rsidRDefault="00B257EC" w:rsidP="007B685A"/>
          <w:p w14:paraId="7277A302" w14:textId="77777777" w:rsidR="00B257EC" w:rsidRPr="007F47C4" w:rsidRDefault="00B257EC" w:rsidP="007B685A">
            <w:r>
              <w:t xml:space="preserve">           </w:t>
            </w:r>
            <w:r w:rsidRPr="00460DC1">
              <w:t xml:space="preserve"> TAK</w:t>
            </w:r>
          </w:p>
        </w:tc>
        <w:tc>
          <w:tcPr>
            <w:tcW w:w="2410" w:type="dxa"/>
            <w:shd w:val="clear" w:color="auto" w:fill="auto"/>
          </w:tcPr>
          <w:p w14:paraId="72B570AB" w14:textId="77777777" w:rsidR="00B257EC" w:rsidRPr="007F47C4" w:rsidRDefault="00B257EC" w:rsidP="007B685A"/>
        </w:tc>
      </w:tr>
      <w:tr w:rsidR="00B257EC" w:rsidRPr="007F47C4" w14:paraId="4E9722F7" w14:textId="77777777" w:rsidTr="007B685A">
        <w:trPr>
          <w:gridAfter w:val="1"/>
          <w:wAfter w:w="100" w:type="dxa"/>
        </w:trPr>
        <w:tc>
          <w:tcPr>
            <w:tcW w:w="562" w:type="dxa"/>
            <w:shd w:val="clear" w:color="auto" w:fill="auto"/>
          </w:tcPr>
          <w:p w14:paraId="48A74AA8" w14:textId="77777777" w:rsidR="00B257EC" w:rsidRPr="007F47C4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</w:pPr>
          </w:p>
        </w:tc>
        <w:tc>
          <w:tcPr>
            <w:tcW w:w="4391" w:type="dxa"/>
            <w:shd w:val="clear" w:color="auto" w:fill="auto"/>
          </w:tcPr>
          <w:p w14:paraId="54E7EECA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 w:cs="Calibri"/>
                <w:bCs/>
                <w:sz w:val="22"/>
                <w:szCs w:val="22"/>
              </w:rPr>
              <w:t>Obudowa</w:t>
            </w:r>
          </w:p>
          <w:p w14:paraId="60C09A77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Obudowa typu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MiniTower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z obsługą kart PCI Express wyłącznie o pełnym profilu, wyposażona w min. 1 wnękę 2,5“ lub 3,5“ wewnętrzne. Napęd optyczny w dedykowanej wnęce zewnętrznej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slim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>. Obudowa fabrycznie przystosowana do pracy w orientacji pionowej. Wyposażona w dystanse gumowe zapobiegające poślizgom obudowy</w:t>
            </w:r>
          </w:p>
          <w:p w14:paraId="57F2B453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 i zarysowaniu lakieru. Suma wymiarów obudowy nie może przekraczać 77 cm, waga max 7 kg.</w:t>
            </w:r>
          </w:p>
          <w:p w14:paraId="14FCBFFA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Obudowa w jednostce centralnej otwierana bez konieczności użycia narzędzi (wyklucza się użycie standardowych wkrętów, śrub motylkowych, śrub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radełkowych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>). Obudowa musi umożliwiać zastosowanie zabezpieczenia fizycznego w postaci linki metalowej oraz kłódki (oczko w obudowie do założenia kłódki). Obudowa posiadająca wbudowany wizualny system diagnostyczny, służący do sygnalizowania i diagnozowania problemów</w:t>
            </w:r>
          </w:p>
          <w:p w14:paraId="3F5D9BE8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z komputerem i jego komponentami, sygnalizacja oparta na zmianie statusów diody LED np. przycisk POWER [ tzn. zmiana barw i miganie ], w szczególności musi sygnalizować: </w:t>
            </w:r>
          </w:p>
          <w:p w14:paraId="0532F511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-</w:t>
            </w:r>
            <w:r w:rsidRPr="00460DC1">
              <w:rPr>
                <w:rFonts w:ascii="Cambria Math" w:hAnsi="Cambria Math"/>
                <w:sz w:val="22"/>
                <w:szCs w:val="22"/>
              </w:rPr>
              <w:tab/>
              <w:t>uszkodzenie lub brak pamięci RAM,</w:t>
            </w:r>
          </w:p>
          <w:p w14:paraId="0EF0423A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-</w:t>
            </w:r>
            <w:r w:rsidRPr="00460DC1">
              <w:rPr>
                <w:rFonts w:ascii="Cambria Math" w:hAnsi="Cambria Math"/>
                <w:sz w:val="22"/>
                <w:szCs w:val="22"/>
              </w:rPr>
              <w:tab/>
              <w:t xml:space="preserve"> uszkodzenie płyty głównej, </w:t>
            </w:r>
          </w:p>
          <w:p w14:paraId="322975A0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lastRenderedPageBreak/>
              <w:t>-</w:t>
            </w:r>
            <w:r w:rsidRPr="00460DC1">
              <w:rPr>
                <w:rFonts w:ascii="Cambria Math" w:hAnsi="Cambria Math"/>
                <w:sz w:val="22"/>
                <w:szCs w:val="22"/>
              </w:rPr>
              <w:tab/>
              <w:t xml:space="preserve">awarię CMOS baterii, </w:t>
            </w:r>
          </w:p>
          <w:p w14:paraId="7B924AB2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-</w:t>
            </w:r>
            <w:r w:rsidRPr="00460DC1">
              <w:rPr>
                <w:rFonts w:ascii="Cambria Math" w:hAnsi="Cambria Math"/>
                <w:sz w:val="22"/>
                <w:szCs w:val="22"/>
              </w:rPr>
              <w:tab/>
              <w:t xml:space="preserve">awarię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BIOS’u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, </w:t>
            </w:r>
          </w:p>
          <w:p w14:paraId="36488B1F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-</w:t>
            </w:r>
            <w:r w:rsidRPr="00460DC1">
              <w:rPr>
                <w:rFonts w:ascii="Cambria Math" w:hAnsi="Cambria Math"/>
                <w:sz w:val="22"/>
                <w:szCs w:val="22"/>
              </w:rPr>
              <w:tab/>
              <w:t xml:space="preserve">awarię procesora. </w:t>
            </w:r>
          </w:p>
          <w:p w14:paraId="180DF2DD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Oferowany system diagnostyczny nie może wykorzystywać minimalnej ilości wolnych slotów na płycie głównej, wymaganych wnęk zewnętrznych w specyfikacji</w:t>
            </w:r>
          </w:p>
          <w:p w14:paraId="6A2AD084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i dodatkowych oferowanych przez wykonawcę oraz nie może być uzyskany przez konwertowanie, przerabianie innych złączy na płycie głównej nie wymienionych w specyfikacji, a które nie są dedykowane dla systemu diagnostycznego. Każdy komputer musi być oznaczony niepowtarzalnym numerem seryjnym umieszonym na obudowie oraz musi być wpisany na stałe w BIOS.</w:t>
            </w:r>
          </w:p>
          <w:p w14:paraId="078E35B1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Gniazdo kabla zabezpieczającego (klinowe)</w:t>
            </w:r>
          </w:p>
          <w:p w14:paraId="75AE83B1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umożliwia podłączenie kabla zabezpieczającego, służącego do ochrony komputera przed kradzieżą.</w:t>
            </w:r>
          </w:p>
          <w:p w14:paraId="42FF0693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Ucha na kłódki pozwala założyć standardową kłódkę uniemożliwiającą dostęp do wnętrza komputera.</w:t>
            </w:r>
          </w:p>
        </w:tc>
        <w:tc>
          <w:tcPr>
            <w:tcW w:w="1845" w:type="dxa"/>
            <w:shd w:val="clear" w:color="auto" w:fill="auto"/>
          </w:tcPr>
          <w:p w14:paraId="4CAC172F" w14:textId="77777777" w:rsidR="00B257EC" w:rsidRPr="005B6C5E" w:rsidRDefault="00B257EC" w:rsidP="007B685A">
            <w:pPr>
              <w:jc w:val="center"/>
              <w:rPr>
                <w:sz w:val="22"/>
                <w:szCs w:val="22"/>
              </w:rPr>
            </w:pPr>
            <w:r w:rsidRPr="005B6C5E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  <w:shd w:val="clear" w:color="auto" w:fill="auto"/>
          </w:tcPr>
          <w:p w14:paraId="0102417E" w14:textId="77777777" w:rsidR="00B257EC" w:rsidRPr="007F47C4" w:rsidRDefault="00B257EC" w:rsidP="007B685A"/>
        </w:tc>
      </w:tr>
      <w:tr w:rsidR="00B257EC" w:rsidRPr="00460DC1" w14:paraId="05F410E8" w14:textId="77777777" w:rsidTr="007B685A">
        <w:trPr>
          <w:gridAfter w:val="1"/>
          <w:wAfter w:w="100" w:type="dxa"/>
        </w:trPr>
        <w:tc>
          <w:tcPr>
            <w:tcW w:w="562" w:type="dxa"/>
            <w:shd w:val="clear" w:color="auto" w:fill="auto"/>
          </w:tcPr>
          <w:p w14:paraId="17252D4F" w14:textId="77777777" w:rsidR="00B257EC" w:rsidRPr="00460DC1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14:paraId="0847EAE5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 w:cs="Calibri"/>
                <w:bCs/>
                <w:sz w:val="22"/>
                <w:szCs w:val="22"/>
              </w:rPr>
              <w:t>Certyfikaty (dokumenty przedmiotowe)</w:t>
            </w:r>
          </w:p>
          <w:p w14:paraId="4A0B19B3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Urządzenia wyprodukowane przez producenta, zgodnie</w:t>
            </w:r>
          </w:p>
          <w:p w14:paraId="26E5BEF2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z normą PN-EN  ISO 50001 (załączyć do oferty Certyfikat ISO 50001 dla producenta  sprzętu).</w:t>
            </w:r>
          </w:p>
          <w:p w14:paraId="56DB185D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Certyfikat ISO9001 dla producenta sprzętu (załączyć dokument potwierdzający spełnianie wymogu)</w:t>
            </w:r>
          </w:p>
          <w:p w14:paraId="2E428872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Deklaracja zgodności CE (załączyć do oferty)</w:t>
            </w:r>
          </w:p>
          <w:p w14:paraId="49793D07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Potwierdzenie spełnienia kryteriów środowiskowych, w tym zgodności z </w:t>
            </w:r>
            <w:r w:rsidRPr="00460DC1">
              <w:rPr>
                <w:rFonts w:ascii="Cambria Math" w:hAnsi="Cambria Math"/>
                <w:sz w:val="22"/>
                <w:szCs w:val="22"/>
              </w:rPr>
              <w:lastRenderedPageBreak/>
              <w:t xml:space="preserve">dyrektywą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RoHS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</w:t>
            </w:r>
          </w:p>
        </w:tc>
        <w:tc>
          <w:tcPr>
            <w:tcW w:w="1845" w:type="dxa"/>
            <w:shd w:val="clear" w:color="auto" w:fill="auto"/>
          </w:tcPr>
          <w:p w14:paraId="4B27178C" w14:textId="77777777" w:rsidR="00B257EC" w:rsidRPr="00460DC1" w:rsidRDefault="00B257EC" w:rsidP="007B685A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  <w:shd w:val="clear" w:color="auto" w:fill="auto"/>
          </w:tcPr>
          <w:p w14:paraId="35BF462E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257EC" w:rsidRPr="00460DC1" w14:paraId="1AF3BC80" w14:textId="77777777" w:rsidTr="007B685A">
        <w:trPr>
          <w:gridAfter w:val="1"/>
          <w:wAfter w:w="100" w:type="dxa"/>
        </w:trPr>
        <w:tc>
          <w:tcPr>
            <w:tcW w:w="562" w:type="dxa"/>
            <w:shd w:val="clear" w:color="auto" w:fill="auto"/>
          </w:tcPr>
          <w:p w14:paraId="7F393E9D" w14:textId="77777777" w:rsidR="00B257EC" w:rsidRPr="00460DC1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14:paraId="5223FEED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 w:cs="Calibri"/>
                <w:bCs/>
                <w:sz w:val="22"/>
                <w:szCs w:val="22"/>
              </w:rPr>
              <w:t>BIOS</w:t>
            </w:r>
          </w:p>
          <w:p w14:paraId="49F7A788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BIOS zgodny ze specyfikacją UEFI, wyprodukowany przez producenta komputera, zawierający logo producenta komputera lub nazwę producenta komputera lub nazwę modelu oferowanego komputera. Pełna obsługa BIOS za pomocą klawiatury i myszy oraz samej myszy. BIOS wyposażony w automatyczną detekcję zmiany konfiguracji, automatycznie nanoszący zmiany w konfiguracji</w:t>
            </w:r>
          </w:p>
          <w:p w14:paraId="3CE2F9A7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w szczególności: procesor, wielkość pamięci, pojemność dysku. Możliwość, bez uruchamiania systemu operacyjnego z dysku twardego komputera, bez dodatkowego oprogramowania (w tym również systemu diagnostycznego) i podłączonych do niego urządzeń zewnętrznych odczytania z BIOS informacji o: wersji BIOS, nr seryjnym komputera, ilości zainstalowanej pamięci RAM, prędkości zainstalowanych pamięci RAM, technologii wykonania pamięci, typie zainstalowanego procesora, ilości rdzeni zainstalowanego procesora, typowej prędkości zainstalowanego procesora, pojemności zainstalowanego lub </w:t>
            </w:r>
            <w:r w:rsidRPr="00460DC1">
              <w:rPr>
                <w:rFonts w:ascii="Cambria Math" w:hAnsi="Cambria Math"/>
                <w:sz w:val="22"/>
                <w:szCs w:val="22"/>
              </w:rPr>
              <w:lastRenderedPageBreak/>
              <w:t>zainstalowanych dysków twardych, wszystkich urządzeniach podpiętych do dostępnych na płycie głównej portów SATA, MAC adresie zintegrowanej karty sieciowej, zintegrowanym układzie graficznym, kontrolerze audio.</w:t>
            </w:r>
          </w:p>
          <w:p w14:paraId="6A904F10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14:paraId="3D35F905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Funkcja blokowania/odblokowania BOOT-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owania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stacji roboczej z zewnętrznych urządzeń. Możliwość włączenia/wyłączenia kontrolera SATA (w tym</w:t>
            </w:r>
          </w:p>
          <w:p w14:paraId="5A9F1759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w szczególności pojedynczo), Możliwość ustawienia portów USB w trybie „no BOOT” (podczas startu komputer nie wykrywa urządzeń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bootujących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typu USB). Możliwość wyłączania portów USB pojedynczo. </w:t>
            </w:r>
          </w:p>
          <w:p w14:paraId="244F85B4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Możliwość dokonywania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backup’u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BIOS wraz</w:t>
            </w:r>
          </w:p>
          <w:p w14:paraId="19C9121A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 z ustawieniami na dysku wewnętrznym. Oferowany BIOS musi posiadać poza swoją wewnętrzną strukturą menu szybkiego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boot’owania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które umożliwia m.in.: uruchamianie systemu zainstalowanego na dysku twardym, uruchamianie systemu z urządzeń zewnętrznych, uruchamianie systemu</w:t>
            </w:r>
          </w:p>
          <w:p w14:paraId="51C81C67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z serwera za pośrednictwem zintegrowanej karty sieciowej, uruchomienie graficznego systemu diagnostycznego, wejście do BIOS,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upgrade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BIOS.</w:t>
            </w:r>
          </w:p>
          <w:p w14:paraId="04F674A9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Możliwość ustawienia hasła użytkownika umożliwiającego uruchomienie komputera (zabezpieczenie przed nieautoryzowanym uruchomieniem) przy jednoczesnym zdefiniowanym haśle administratora. </w:t>
            </w:r>
            <w:r w:rsidRPr="00460DC1">
              <w:rPr>
                <w:rFonts w:ascii="Cambria Math" w:hAnsi="Cambria Math"/>
                <w:sz w:val="22"/>
                <w:szCs w:val="22"/>
              </w:rPr>
              <w:lastRenderedPageBreak/>
              <w:t>Użytkownik po wpisaniu swojego hasła jest w stanie zidentyfikować ustawienia BIOS. Możliwość ustawienia haseł użytkownika</w:t>
            </w:r>
          </w:p>
          <w:p w14:paraId="7DE637AE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i administratora składających się z cyfr, małych liter, dużych liter oraz znaków specjalnych (hasła niezależne, traktowane jako oddzielne hasła). Dedykowane pole numeru inwentarzowego w BIOS umożliwiające wpisanie numeru inwentarzowego bezpośrednio w BIOS, bez wykorzystania dodatkowego oprogramowania. Pole po nadaniu numeru nie może być edytowalne. Numer inwentarzowy nieulegający skasowaniu po aktualizacji BIOS.</w:t>
            </w:r>
          </w:p>
        </w:tc>
        <w:tc>
          <w:tcPr>
            <w:tcW w:w="1845" w:type="dxa"/>
            <w:shd w:val="clear" w:color="auto" w:fill="auto"/>
          </w:tcPr>
          <w:p w14:paraId="03F30893" w14:textId="77777777" w:rsidR="00B257EC" w:rsidRPr="00460DC1" w:rsidRDefault="00B257EC" w:rsidP="007B685A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  <w:shd w:val="clear" w:color="auto" w:fill="auto"/>
          </w:tcPr>
          <w:p w14:paraId="1D9C9458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257EC" w:rsidRPr="00460DC1" w14:paraId="392F400D" w14:textId="77777777" w:rsidTr="007B685A">
        <w:trPr>
          <w:gridAfter w:val="1"/>
          <w:wAfter w:w="100" w:type="dxa"/>
        </w:trPr>
        <w:tc>
          <w:tcPr>
            <w:tcW w:w="562" w:type="dxa"/>
            <w:shd w:val="clear" w:color="auto" w:fill="auto"/>
          </w:tcPr>
          <w:p w14:paraId="13934DC0" w14:textId="77777777" w:rsidR="00B257EC" w:rsidRPr="00460DC1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14:paraId="151A6AA9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 w:cs="Calibri"/>
                <w:bCs/>
                <w:sz w:val="22"/>
                <w:szCs w:val="22"/>
              </w:rPr>
              <w:t>System operacyjny</w:t>
            </w:r>
          </w:p>
          <w:p w14:paraId="317A99CE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Licencja na system operacyjny Microsoft Windows 11 Professional 64-bit PL, zainstalowany system operacyjny Windows 10 Professional 64-bit PL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współpracującyz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usługą Active Directory oraz aplikacjami napisanymi na platformy NET Framework 1.1, 1.2, 1.3).</w:t>
            </w:r>
          </w:p>
          <w:p w14:paraId="476B4775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Klucz licencyjny musi być zapisany trwale w BIOS</w:t>
            </w:r>
          </w:p>
          <w:p w14:paraId="79A12240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i umożliwiać instalację systemu operacyjnego bez potrzeby ręcznego wpisywania klucza licencyjnego.</w:t>
            </w:r>
          </w:p>
        </w:tc>
        <w:tc>
          <w:tcPr>
            <w:tcW w:w="1845" w:type="dxa"/>
            <w:shd w:val="clear" w:color="auto" w:fill="auto"/>
          </w:tcPr>
          <w:p w14:paraId="35ABEDC8" w14:textId="77777777" w:rsidR="00B257EC" w:rsidRPr="00460DC1" w:rsidRDefault="00B257EC" w:rsidP="007B685A">
            <w:pPr>
              <w:jc w:val="center"/>
              <w:rPr>
                <w:sz w:val="22"/>
                <w:szCs w:val="22"/>
              </w:rPr>
            </w:pPr>
            <w:r w:rsidRPr="00460DC1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auto"/>
          </w:tcPr>
          <w:p w14:paraId="1FCDE74D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257EC" w:rsidRPr="00460DC1" w14:paraId="36B72F00" w14:textId="77777777" w:rsidTr="007B685A">
        <w:trPr>
          <w:gridAfter w:val="1"/>
          <w:wAfter w:w="100" w:type="dxa"/>
        </w:trPr>
        <w:tc>
          <w:tcPr>
            <w:tcW w:w="562" w:type="dxa"/>
            <w:shd w:val="clear" w:color="auto" w:fill="auto"/>
          </w:tcPr>
          <w:p w14:paraId="64B90CB6" w14:textId="77777777" w:rsidR="00B257EC" w:rsidRPr="00460DC1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14:paraId="2A2981BA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 w:cs="Calibri"/>
                <w:bCs/>
                <w:sz w:val="22"/>
                <w:szCs w:val="22"/>
              </w:rPr>
              <w:t>Zgodność z systemami operacyjnymi</w:t>
            </w:r>
            <w:r w:rsidRPr="00460DC1">
              <w:rPr>
                <w:rFonts w:ascii="Cambria Math" w:hAnsi="Cambria Math"/>
                <w:sz w:val="22"/>
                <w:szCs w:val="22"/>
              </w:rPr>
              <w:t xml:space="preserve">: Oferowane modele komputerów muszą poprawnie współpracować z zamawianymi systemami operacyjnymi (jako potwierdzenie poprawnej współpracy </w:t>
            </w:r>
            <w:r w:rsidRPr="00460DC1">
              <w:rPr>
                <w:rFonts w:ascii="Cambria Math" w:hAnsi="Cambria Math"/>
                <w:sz w:val="22"/>
                <w:szCs w:val="22"/>
              </w:rPr>
              <w:lastRenderedPageBreak/>
              <w:t>Wykonawca dołączy do oferty dokument w postaci wydruku potwierdzający certyfikację rodziny produktów bez względu na rodzaj obudowy, dodatkowo potwierdzony przez producenta oferowanego komputera).</w:t>
            </w:r>
          </w:p>
        </w:tc>
        <w:tc>
          <w:tcPr>
            <w:tcW w:w="1845" w:type="dxa"/>
            <w:shd w:val="clear" w:color="auto" w:fill="auto"/>
          </w:tcPr>
          <w:p w14:paraId="15628DB8" w14:textId="77777777" w:rsidR="00B257EC" w:rsidRPr="00460DC1" w:rsidRDefault="00B257EC" w:rsidP="007B685A">
            <w:pPr>
              <w:jc w:val="center"/>
              <w:rPr>
                <w:sz w:val="22"/>
                <w:szCs w:val="22"/>
              </w:rPr>
            </w:pPr>
            <w:r w:rsidRPr="00460DC1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  <w:shd w:val="clear" w:color="auto" w:fill="auto"/>
          </w:tcPr>
          <w:p w14:paraId="00E39AD3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257EC" w:rsidRPr="00460DC1" w14:paraId="6685B777" w14:textId="77777777" w:rsidTr="007B685A">
        <w:trPr>
          <w:gridAfter w:val="1"/>
          <w:wAfter w:w="100" w:type="dxa"/>
        </w:trPr>
        <w:tc>
          <w:tcPr>
            <w:tcW w:w="562" w:type="dxa"/>
            <w:shd w:val="clear" w:color="auto" w:fill="auto"/>
          </w:tcPr>
          <w:p w14:paraId="2C92DC22" w14:textId="77777777" w:rsidR="00B257EC" w:rsidRPr="00460DC1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14:paraId="1913CE15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 w:cs="Calibri"/>
                <w:bCs/>
                <w:sz w:val="22"/>
                <w:szCs w:val="22"/>
              </w:rPr>
              <w:t xml:space="preserve"> Porty i złącza:</w:t>
            </w:r>
          </w:p>
          <w:p w14:paraId="27D5CB48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 Wbudowane porty: 1x   </w:t>
            </w:r>
          </w:p>
          <w:p w14:paraId="4FE43FDA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 DisplayPortv1.4</w:t>
            </w:r>
          </w:p>
          <w:p w14:paraId="02727EF7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 1xPort HDMI 1.4b </w:t>
            </w:r>
          </w:p>
          <w:p w14:paraId="7D7D8B5D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1x LAN 10/100/1000 wspierająca obsługę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WoL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(funkcja włączana przez użytkownika), umożliwiająca zdalny dostęp do wbudowanej sprzętowej technologii zarządzania komputerem.</w:t>
            </w:r>
          </w:p>
          <w:p w14:paraId="5458737C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Porty USB:</w:t>
            </w:r>
          </w:p>
          <w:p w14:paraId="605340D3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Panel przedni</w:t>
            </w:r>
          </w:p>
          <w:p w14:paraId="74EAC441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2x USB 2.0 </w:t>
            </w:r>
          </w:p>
          <w:p w14:paraId="6D77D724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460DC1">
              <w:rPr>
                <w:rFonts w:ascii="Cambria Math" w:hAnsi="Cambria Math"/>
                <w:sz w:val="22"/>
                <w:szCs w:val="22"/>
                <w:lang w:val="en-US"/>
              </w:rPr>
              <w:t xml:space="preserve">2x USB 3.2 Gen 1 Type A </w:t>
            </w:r>
          </w:p>
          <w:p w14:paraId="29855EB7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460DC1">
              <w:rPr>
                <w:rFonts w:ascii="Cambria Math" w:hAnsi="Cambria Math"/>
                <w:sz w:val="22"/>
                <w:szCs w:val="22"/>
                <w:lang w:val="en-US"/>
              </w:rPr>
              <w:t xml:space="preserve">Panel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  <w:lang w:val="en-US"/>
              </w:rPr>
              <w:t>tylny</w:t>
            </w:r>
            <w:proofErr w:type="spellEnd"/>
          </w:p>
          <w:p w14:paraId="7C8F55D6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460DC1">
              <w:rPr>
                <w:rFonts w:ascii="Cambria Math" w:hAnsi="Cambria Math"/>
                <w:sz w:val="22"/>
                <w:szCs w:val="22"/>
                <w:lang w:val="en-US"/>
              </w:rPr>
              <w:t xml:space="preserve">2x USB 3.2 Gen 1 Type A </w:t>
            </w:r>
          </w:p>
          <w:p w14:paraId="21DCFE43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460DC1">
              <w:rPr>
                <w:rFonts w:ascii="Cambria Math" w:hAnsi="Cambria Math"/>
                <w:sz w:val="22"/>
                <w:szCs w:val="22"/>
                <w:lang w:val="en-US"/>
              </w:rPr>
              <w:t xml:space="preserve">2x USB 2.0 </w:t>
            </w:r>
          </w:p>
          <w:p w14:paraId="36130C35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Zainstalowane porty nie mogą blokować instalacji kart rozszerzeń w złączach wymaganych w opisie płyty głównej. Wszystkie wymagane porty w sposób stały zintegrowane </w:t>
            </w:r>
          </w:p>
          <w:p w14:paraId="13C82C1E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z obudową (wlutowane w laminat płyty głównej).</w:t>
            </w:r>
          </w:p>
          <w:p w14:paraId="01512CBB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Płyta główna zaprojektowana i wyprodukowana na zlecenie producenta komputera, trwale oznaczona na etapie produkcji logiem producenta oferowanej jednostki  dedykowana dla danego urządzenia; wyposażona w:</w:t>
            </w:r>
          </w:p>
          <w:p w14:paraId="222DAD65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460DC1">
              <w:rPr>
                <w:rFonts w:ascii="Cambria Math" w:hAnsi="Cambria Math"/>
                <w:sz w:val="22"/>
                <w:szCs w:val="22"/>
                <w:lang w:val="en-US"/>
              </w:rPr>
              <w:lastRenderedPageBreak/>
              <w:t xml:space="preserve">1 slot PCI Express x16 Gen.3, </w:t>
            </w:r>
          </w:p>
          <w:p w14:paraId="4D61BCA8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1 slot PCI Express x1</w:t>
            </w:r>
          </w:p>
          <w:p w14:paraId="398F4A84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2 złącza DIMM z obsługą do 64 GB DDR4 pamięci RAM, </w:t>
            </w:r>
          </w:p>
          <w:p w14:paraId="492A8511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3 złącza SATA 3.0; </w:t>
            </w:r>
          </w:p>
          <w:p w14:paraId="7F3FB237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1 złącze M.2 dedykowane dla syków SSD</w:t>
            </w:r>
          </w:p>
          <w:p w14:paraId="49A4EE67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1 złącze M.2 dedykowane dla Wi-Fi i Bluetooth</w:t>
            </w:r>
          </w:p>
          <w:p w14:paraId="575ABA29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  <w:p w14:paraId="4EA4A171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Nagrywarka DVD +/-RW o prędkości min. 8x.</w:t>
            </w:r>
          </w:p>
          <w:p w14:paraId="1CD25122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Karta M.2 - Wi-Fi 802.11a/b/g/n/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ax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+ Bluetooth</w:t>
            </w:r>
          </w:p>
        </w:tc>
        <w:tc>
          <w:tcPr>
            <w:tcW w:w="1845" w:type="dxa"/>
            <w:shd w:val="clear" w:color="auto" w:fill="auto"/>
          </w:tcPr>
          <w:p w14:paraId="4B7F3A1A" w14:textId="77777777" w:rsidR="00B257EC" w:rsidRPr="00460DC1" w:rsidRDefault="00B257EC" w:rsidP="007B685A">
            <w:pPr>
              <w:jc w:val="center"/>
              <w:rPr>
                <w:sz w:val="22"/>
                <w:szCs w:val="22"/>
              </w:rPr>
            </w:pPr>
            <w:r w:rsidRPr="00460DC1">
              <w:rPr>
                <w:sz w:val="22"/>
                <w:szCs w:val="22"/>
              </w:rPr>
              <w:lastRenderedPageBreak/>
              <w:t>TAK (podać)</w:t>
            </w:r>
          </w:p>
        </w:tc>
        <w:tc>
          <w:tcPr>
            <w:tcW w:w="2410" w:type="dxa"/>
            <w:shd w:val="clear" w:color="auto" w:fill="auto"/>
          </w:tcPr>
          <w:p w14:paraId="6AE4CC7D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257EC" w:rsidRPr="00460DC1" w14:paraId="355823E3" w14:textId="77777777" w:rsidTr="007B685A">
        <w:tc>
          <w:tcPr>
            <w:tcW w:w="562" w:type="dxa"/>
            <w:shd w:val="clear" w:color="auto" w:fill="auto"/>
          </w:tcPr>
          <w:p w14:paraId="32DC4B57" w14:textId="77777777" w:rsidR="00B257EC" w:rsidRPr="00460DC1" w:rsidRDefault="00B257E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14:paraId="48430CCA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 w:cs="Calibri"/>
                <w:bCs/>
                <w:sz w:val="22"/>
                <w:szCs w:val="22"/>
              </w:rPr>
              <w:t>Gwarancja i wsparcie techniczne:</w:t>
            </w:r>
          </w:p>
          <w:p w14:paraId="4F4E8676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Nie mniej niż 36 miesięcy - usługi gwarancyjne świadczone</w:t>
            </w:r>
          </w:p>
          <w:p w14:paraId="128937FC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w siedzibie Zamawiającego z gwarantowanym czasem naprawy w następnym dniu roboczym od zgłoszenia usterki.</w:t>
            </w:r>
          </w:p>
          <w:p w14:paraId="35356D3A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Serwis urządzeń realizowany bezpośrednio przez producenta i/lub firmę serwisującą posiadającą autoryzację producenta urządzeń .</w:t>
            </w:r>
          </w:p>
          <w:p w14:paraId="5DAC2A20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Sposób realizacji usług wsparcia technicznego:</w:t>
            </w:r>
          </w:p>
          <w:p w14:paraId="30D90895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</w:t>
            </w:r>
            <w:r w:rsidRPr="00460DC1">
              <w:rPr>
                <w:rFonts w:ascii="Cambria Math" w:hAnsi="Cambria Math"/>
                <w:sz w:val="22"/>
                <w:szCs w:val="22"/>
              </w:rPr>
              <w:tab/>
              <w:t>Telefoniczne zgłaszanie usterek w dni robocz</w:t>
            </w:r>
            <w:r>
              <w:rPr>
                <w:rFonts w:ascii="Cambria Math" w:hAnsi="Cambria Math"/>
                <w:sz w:val="22"/>
                <w:szCs w:val="22"/>
              </w:rPr>
              <w:t xml:space="preserve">e  </w:t>
            </w:r>
            <w:r w:rsidRPr="00460DC1">
              <w:rPr>
                <w:rFonts w:ascii="Cambria Math" w:hAnsi="Cambria Math"/>
                <w:sz w:val="22"/>
                <w:szCs w:val="22"/>
              </w:rPr>
              <w:t xml:space="preserve">  w godzinach 8-17. </w:t>
            </w:r>
          </w:p>
          <w:p w14:paraId="112B18BE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</w:t>
            </w:r>
            <w:r w:rsidRPr="00460DC1">
              <w:rPr>
                <w:rFonts w:ascii="Cambria Math" w:hAnsi="Cambria Math"/>
                <w:sz w:val="22"/>
                <w:szCs w:val="22"/>
              </w:rPr>
              <w:tab/>
              <w:t>Dedykowany bezpłatny portal online do zgłaszania usterek i zarządzania zgłoszeniami serwisowymi.</w:t>
            </w:r>
          </w:p>
          <w:p w14:paraId="3D60F7FB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</w:t>
            </w:r>
            <w:r w:rsidRPr="00460DC1">
              <w:rPr>
                <w:rFonts w:ascii="Cambria Math" w:hAnsi="Cambria Math"/>
                <w:sz w:val="22"/>
                <w:szCs w:val="22"/>
              </w:rPr>
              <w:tab/>
              <w:t>Opcjonalna pomoc techniczna za pośrednictwem mediów społecznościowych (czat online, Facebook, Twitter).</w:t>
            </w:r>
          </w:p>
          <w:p w14:paraId="4C16328C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lastRenderedPageBreak/>
              <w:t>Wsparcie techniczne dla sprzętu realizowane zdalnie lub</w:t>
            </w:r>
          </w:p>
          <w:p w14:paraId="0A9E00F3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w miejscu instalacji urządzenia, w zależności od rodzaju zgłaszanej awarii. Minimalny czas trwania wsparcia technicznego producenta wynosi 5 lat od daty dostawy.</w:t>
            </w:r>
          </w:p>
          <w:p w14:paraId="6A9726D1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W przypadku awarii zakwalifikowanej jako naprawa</w:t>
            </w:r>
          </w:p>
          <w:p w14:paraId="43B91723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w miejscu instalacji urządzenia, część zamienna wymagana do naprawy i/lub technik serwisowy przybędzie na miejsce wskazane przez klienta na następny dzień roboczy od momentu skutecznego przyjęcia zgłoszenia przez Dział Wsparcia Technicznego.</w:t>
            </w:r>
          </w:p>
          <w:p w14:paraId="2EB9732E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Możliwość sprawdzenia aktualnego okresu i poziomu wsparcia technicznego dla urządzeń za pośrednictwem strony internetowej producenta.</w:t>
            </w:r>
          </w:p>
          <w:p w14:paraId="1B8480E8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Możliwość pobrania aktualnych wersji sterowników oraz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firmware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urządzenia za pośrednictwem strony internetowej producenta również dla urządzeń z nieaktywnym wsparciem technicznym.</w:t>
            </w:r>
          </w:p>
          <w:p w14:paraId="45520BEA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Wykonawca zapewni bezpłatne oprogramowanie do automatycznej diagnostyki i zdalnego zgłaszania awarii do serwisu.</w:t>
            </w:r>
          </w:p>
          <w:p w14:paraId="779FDC5B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4AD592C8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Dostęp do najnowszych sterowników i uaktualnień na stronie producenta zestawu realizowany poprzez podanie na dedykowanej stronie internetowej </w:t>
            </w:r>
            <w:r w:rsidRPr="00460DC1">
              <w:rPr>
                <w:rFonts w:ascii="Cambria Math" w:hAnsi="Cambria Math"/>
                <w:sz w:val="22"/>
                <w:szCs w:val="22"/>
              </w:rPr>
              <w:lastRenderedPageBreak/>
              <w:t>producenta numeru seryjnego lub modelu komputera – podać link strony.</w:t>
            </w:r>
          </w:p>
          <w:p w14:paraId="7E6CE914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460DC1">
              <w:rPr>
                <w:rFonts w:ascii="Cambria Math" w:hAnsi="Cambria Math"/>
                <w:sz w:val="22"/>
                <w:szCs w:val="22"/>
              </w:rPr>
              <w:t>recovery</w:t>
            </w:r>
            <w:proofErr w:type="spellEnd"/>
            <w:r w:rsidRPr="00460DC1">
              <w:rPr>
                <w:rFonts w:ascii="Cambria Math" w:hAnsi="Cambria Math"/>
                <w:sz w:val="22"/>
                <w:szCs w:val="22"/>
              </w:rPr>
              <w:t xml:space="preserve"> systemu operacyjnego).</w:t>
            </w:r>
          </w:p>
        </w:tc>
        <w:tc>
          <w:tcPr>
            <w:tcW w:w="1845" w:type="dxa"/>
            <w:shd w:val="clear" w:color="auto" w:fill="auto"/>
          </w:tcPr>
          <w:p w14:paraId="3336B015" w14:textId="77777777" w:rsidR="00B257EC" w:rsidRPr="00460DC1" w:rsidRDefault="00B257EC" w:rsidP="007B685A">
            <w:pPr>
              <w:jc w:val="center"/>
              <w:rPr>
                <w:sz w:val="22"/>
                <w:szCs w:val="22"/>
              </w:rPr>
            </w:pPr>
            <w:r w:rsidRPr="00460DC1">
              <w:rPr>
                <w:sz w:val="22"/>
                <w:szCs w:val="22"/>
              </w:rPr>
              <w:lastRenderedPageBreak/>
              <w:t>TAK (podać)</w:t>
            </w:r>
          </w:p>
        </w:tc>
        <w:tc>
          <w:tcPr>
            <w:tcW w:w="2510" w:type="dxa"/>
            <w:gridSpan w:val="2"/>
            <w:shd w:val="clear" w:color="auto" w:fill="auto"/>
          </w:tcPr>
          <w:p w14:paraId="540DED5E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11659528" w14:textId="77777777" w:rsidR="00B257EC" w:rsidRPr="00460DC1" w:rsidRDefault="00B257EC" w:rsidP="00B257EC">
      <w:pPr>
        <w:pStyle w:val="Tekstpodstawowy"/>
        <w:rPr>
          <w:rFonts w:ascii="Cambria Math" w:hAnsi="Cambria Math" w:cs="Calibri"/>
          <w:szCs w:val="22"/>
        </w:rPr>
      </w:pPr>
    </w:p>
    <w:tbl>
      <w:tblPr>
        <w:tblpPr w:leftFromText="141" w:rightFromText="141" w:vertAnchor="text" w:tblpX="-5" w:tblpY="1"/>
        <w:tblOverlap w:val="never"/>
        <w:tblW w:w="17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4164"/>
        <w:gridCol w:w="1842"/>
        <w:gridCol w:w="2552"/>
        <w:gridCol w:w="8558"/>
      </w:tblGrid>
      <w:tr w:rsidR="00B257EC" w:rsidRPr="00460DC1" w14:paraId="4AA46AB5" w14:textId="77777777" w:rsidTr="007B685A">
        <w:trPr>
          <w:trHeight w:val="574"/>
        </w:trPr>
        <w:tc>
          <w:tcPr>
            <w:tcW w:w="793" w:type="dxa"/>
            <w:shd w:val="clear" w:color="auto" w:fill="auto"/>
          </w:tcPr>
          <w:p w14:paraId="0117E345" w14:textId="77777777" w:rsidR="00B257EC" w:rsidRDefault="00B257EC" w:rsidP="007B685A">
            <w:pPr>
              <w:jc w:val="center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0C768957" w14:textId="77777777" w:rsidR="00B257EC" w:rsidRPr="00460DC1" w:rsidRDefault="00B257EC" w:rsidP="007B685A">
            <w:pPr>
              <w:jc w:val="center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460DC1">
              <w:rPr>
                <w:rFonts w:ascii="Cambria Math" w:hAnsi="Cambria Math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558" w:type="dxa"/>
            <w:gridSpan w:val="3"/>
            <w:shd w:val="clear" w:color="auto" w:fill="auto"/>
          </w:tcPr>
          <w:p w14:paraId="3A7F75B8" w14:textId="77777777" w:rsidR="00B257EC" w:rsidRDefault="00B257EC" w:rsidP="007B685A">
            <w:pPr>
              <w:jc w:val="center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46D3F224" w14:textId="73FC0365" w:rsidR="00B257EC" w:rsidRPr="007558EA" w:rsidRDefault="00B257EC" w:rsidP="007B685A">
            <w:pPr>
              <w:rPr>
                <w:rFonts w:ascii="Cambria Math" w:hAnsi="Cambria Math"/>
                <w:bCs/>
                <w:sz w:val="22"/>
                <w:szCs w:val="22"/>
              </w:rPr>
            </w:pPr>
            <w:r w:rsidRPr="007558EA">
              <w:rPr>
                <w:rFonts w:ascii="Cambria Math" w:hAnsi="Cambria Math"/>
                <w:bCs/>
                <w:sz w:val="22"/>
                <w:szCs w:val="22"/>
              </w:rPr>
              <w:t>MONITOR LCD – 1 szt.</w:t>
            </w:r>
          </w:p>
        </w:tc>
        <w:tc>
          <w:tcPr>
            <w:tcW w:w="8558" w:type="dxa"/>
          </w:tcPr>
          <w:p w14:paraId="4BFD2C97" w14:textId="77777777" w:rsidR="00B257EC" w:rsidRPr="00460DC1" w:rsidRDefault="00B257EC" w:rsidP="007B685A">
            <w:pPr>
              <w:jc w:val="center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</w:tc>
      </w:tr>
      <w:tr w:rsidR="00B257EC" w:rsidRPr="00460DC1" w14:paraId="2A9D7587" w14:textId="77777777" w:rsidTr="007B685A">
        <w:tc>
          <w:tcPr>
            <w:tcW w:w="793" w:type="dxa"/>
            <w:shd w:val="clear" w:color="auto" w:fill="auto"/>
          </w:tcPr>
          <w:p w14:paraId="209E7108" w14:textId="77777777" w:rsidR="00B257EC" w:rsidRPr="00460DC1" w:rsidRDefault="00B257EC">
            <w:pPr>
              <w:numPr>
                <w:ilvl w:val="0"/>
                <w:numId w:val="120"/>
              </w:numPr>
              <w:spacing w:after="0" w:line="240" w:lineRule="auto"/>
              <w:rPr>
                <w:rFonts w:ascii="Cambria Math" w:hAnsi="Cambria Math"/>
                <w:sz w:val="22"/>
                <w:szCs w:val="22"/>
              </w:rPr>
            </w:pPr>
            <w:r w:rsidRPr="00460DC1">
              <w:rPr>
                <w:rFonts w:ascii="Cambria Math" w:hAnsi="Cambria Math"/>
                <w:sz w:val="22"/>
                <w:szCs w:val="22"/>
              </w:rPr>
              <w:t>1</w:t>
            </w:r>
          </w:p>
        </w:tc>
        <w:tc>
          <w:tcPr>
            <w:tcW w:w="4164" w:type="dxa"/>
            <w:shd w:val="clear" w:color="auto" w:fill="auto"/>
          </w:tcPr>
          <w:p w14:paraId="7962FA1F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 w:cs="Calibri"/>
                <w:bCs/>
              </w:rPr>
              <w:t>Specyfikacja techniczna:</w:t>
            </w:r>
          </w:p>
          <w:p w14:paraId="65227CA2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Monitor wyprodukowany przez producenta komputera</w:t>
            </w:r>
          </w:p>
          <w:p w14:paraId="771438FA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Przekątna ekranu            21.5"</w:t>
            </w:r>
          </w:p>
          <w:p w14:paraId="5DDABEC3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Typ matrycy       VA</w:t>
            </w:r>
          </w:p>
          <w:p w14:paraId="2BD52711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Powierzchnia matrycy   Matowa</w:t>
            </w:r>
          </w:p>
          <w:p w14:paraId="2B48840E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Technologia podświetlania          Diody LED</w:t>
            </w:r>
          </w:p>
          <w:p w14:paraId="17FECE80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Rozdzielczość    1920 x 1080 (FHD 1080)</w:t>
            </w:r>
          </w:p>
          <w:p w14:paraId="2544CDEF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Czas reakcji max.             5 ms</w:t>
            </w:r>
          </w:p>
          <w:p w14:paraId="5B9CFD99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Jasność  min. 250 cd/m²</w:t>
            </w:r>
          </w:p>
          <w:p w14:paraId="30B9C421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Kontrast statyczny min. 3 000:1</w:t>
            </w:r>
          </w:p>
          <w:p w14:paraId="61A5EEE4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 xml:space="preserve">Częstotliwość odświeżania min. 60 </w:t>
            </w:r>
            <w:proofErr w:type="spellStart"/>
            <w:r w:rsidRPr="00460DC1">
              <w:rPr>
                <w:rFonts w:ascii="Cambria Math" w:hAnsi="Cambria Math"/>
              </w:rPr>
              <w:t>Hz</w:t>
            </w:r>
            <w:proofErr w:type="spellEnd"/>
          </w:p>
          <w:p w14:paraId="35CA96EB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Kąt widzenia poziomy min.          178 °</w:t>
            </w:r>
          </w:p>
          <w:p w14:paraId="380C730A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Kąt widzenia pionowy min.         178 °</w:t>
            </w:r>
          </w:p>
          <w:p w14:paraId="50A60CEA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Ilość kolorów min. 16,7 mln</w:t>
            </w:r>
          </w:p>
          <w:p w14:paraId="0D4A5563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Gniazda we/wy</w:t>
            </w:r>
          </w:p>
          <w:p w14:paraId="77BA6B69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    1 x 15-pin D-</w:t>
            </w:r>
            <w:proofErr w:type="spellStart"/>
            <w:r w:rsidRPr="00460DC1">
              <w:rPr>
                <w:rFonts w:ascii="Cambria Math" w:hAnsi="Cambria Math"/>
              </w:rPr>
              <w:t>Sub</w:t>
            </w:r>
            <w:proofErr w:type="spellEnd"/>
          </w:p>
          <w:p w14:paraId="45B7A10B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lastRenderedPageBreak/>
              <w:t>    1 x HDMI</w:t>
            </w:r>
          </w:p>
          <w:p w14:paraId="30A9ED40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Standard VESA 100 x 100</w:t>
            </w:r>
          </w:p>
          <w:p w14:paraId="01FF8A51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Pobór mocy max. 19 W</w:t>
            </w:r>
          </w:p>
          <w:p w14:paraId="436A05A4" w14:textId="77777777" w:rsidR="00B257EC" w:rsidRPr="00460DC1" w:rsidRDefault="00B257EC" w:rsidP="007B685A">
            <w:pPr>
              <w:pStyle w:val="Bezodstpw"/>
              <w:rPr>
                <w:rFonts w:ascii="Cambria Math" w:hAnsi="Cambria Math"/>
              </w:rPr>
            </w:pPr>
            <w:r w:rsidRPr="00460DC1">
              <w:rPr>
                <w:rFonts w:ascii="Cambria Math" w:hAnsi="Cambria Math"/>
              </w:rPr>
              <w:t>Kolor     Czarny</w:t>
            </w:r>
          </w:p>
        </w:tc>
        <w:tc>
          <w:tcPr>
            <w:tcW w:w="1842" w:type="dxa"/>
            <w:shd w:val="clear" w:color="auto" w:fill="auto"/>
          </w:tcPr>
          <w:p w14:paraId="5567319B" w14:textId="77777777" w:rsidR="00B257EC" w:rsidRPr="00460DC1" w:rsidRDefault="00B257EC" w:rsidP="007B685A">
            <w:pPr>
              <w:jc w:val="center"/>
              <w:rPr>
                <w:sz w:val="22"/>
                <w:szCs w:val="22"/>
              </w:rPr>
            </w:pPr>
            <w:r w:rsidRPr="00460DC1">
              <w:rPr>
                <w:sz w:val="22"/>
                <w:szCs w:val="22"/>
              </w:rPr>
              <w:lastRenderedPageBreak/>
              <w:t>TAK (podać)</w:t>
            </w:r>
          </w:p>
        </w:tc>
        <w:tc>
          <w:tcPr>
            <w:tcW w:w="2552" w:type="dxa"/>
            <w:shd w:val="clear" w:color="auto" w:fill="auto"/>
          </w:tcPr>
          <w:p w14:paraId="72E6EDA8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8558" w:type="dxa"/>
          </w:tcPr>
          <w:p w14:paraId="20384AE2" w14:textId="77777777" w:rsidR="00B257EC" w:rsidRPr="00460DC1" w:rsidRDefault="00B257EC" w:rsidP="007B685A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75B28312" w14:textId="77777777" w:rsidR="00B257EC" w:rsidRDefault="00B257EC" w:rsidP="00B257EC">
      <w:pPr>
        <w:pStyle w:val="Tekstpodstawowy"/>
        <w:rPr>
          <w:rFonts w:cs="Calibri"/>
          <w:szCs w:val="22"/>
        </w:rPr>
      </w:pPr>
    </w:p>
    <w:p w14:paraId="5C5B513C" w14:textId="77777777" w:rsidR="00B257EC" w:rsidRDefault="00B257EC" w:rsidP="00B257EC">
      <w:pPr>
        <w:pStyle w:val="Tekstpodstawowy"/>
        <w:rPr>
          <w:rFonts w:cs="Calibri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701"/>
        <w:gridCol w:w="2552"/>
      </w:tblGrid>
      <w:tr w:rsidR="00955C63" w:rsidRPr="00D00467" w14:paraId="426765EB" w14:textId="7777777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42D7" w14:textId="77777777" w:rsidR="00B257EC" w:rsidRDefault="001E090A" w:rsidP="001E090A">
            <w:pPr>
              <w:spacing w:after="0" w:line="240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 xml:space="preserve">     III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F5FE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b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b/>
                <w:sz w:val="22"/>
                <w:szCs w:val="22"/>
                <w:lang w:eastAsia="en-US"/>
              </w:rPr>
              <w:t xml:space="preserve">  POZOSTAŁE  WYMOGI   :</w:t>
            </w:r>
          </w:p>
          <w:p w14:paraId="5D41DA7A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b/>
                <w:sz w:val="22"/>
                <w:szCs w:val="22"/>
                <w:lang w:eastAsia="en-US"/>
              </w:rPr>
            </w:pPr>
          </w:p>
        </w:tc>
      </w:tr>
      <w:tr w:rsidR="00955C63" w:rsidRPr="00D00467" w14:paraId="5C5FCBA8" w14:textId="77777777">
        <w:trPr>
          <w:trHeight w:val="165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BBEB" w14:textId="77777777" w:rsidR="00B257EC" w:rsidRDefault="00B257EC">
            <w:pPr>
              <w:numPr>
                <w:ilvl w:val="0"/>
                <w:numId w:val="118"/>
              </w:numPr>
              <w:spacing w:after="0" w:line="240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EE26" w14:textId="77777777" w:rsidR="00B257EC" w:rsidRDefault="00B257EC">
            <w:pPr>
              <w:spacing w:line="254" w:lineRule="auto"/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>Czas reakcji od przyjęcia zgłoszenia – podjęta naprawa nie dłużej jak:</w:t>
            </w:r>
            <w:r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br/>
              <w:t>- 24 h (dni pracujące) dla zgłoszenia w czasie trwania gwarancji;</w:t>
            </w:r>
            <w:r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br/>
              <w:t>- 48 h ( dni pracujące) dla zgłoszenia pogwarancyjnego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2875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E5B2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b/>
                <w:sz w:val="22"/>
                <w:szCs w:val="22"/>
                <w:lang w:eastAsia="en-US"/>
              </w:rPr>
            </w:pPr>
          </w:p>
        </w:tc>
      </w:tr>
      <w:tr w:rsidR="00955C63" w:rsidRPr="00D00467" w14:paraId="6D17AD64" w14:textId="777777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DEBF" w14:textId="77777777" w:rsidR="00B257EC" w:rsidRDefault="00B257EC">
            <w:pPr>
              <w:numPr>
                <w:ilvl w:val="0"/>
                <w:numId w:val="118"/>
              </w:numPr>
              <w:spacing w:after="0"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22BF" w14:textId="77777777" w:rsidR="00B257EC" w:rsidRDefault="00B257EC">
            <w:pPr>
              <w:spacing w:line="254" w:lineRule="auto"/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>Dostępność części zamiennych po okresie gwarancji oraz serwisu pogwarancyjnego min. 8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DFAA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4CF05446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>TAK (podać)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E143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b/>
                <w:sz w:val="22"/>
                <w:szCs w:val="22"/>
                <w:lang w:eastAsia="en-US"/>
              </w:rPr>
            </w:pPr>
          </w:p>
        </w:tc>
      </w:tr>
      <w:tr w:rsidR="00955C63" w:rsidRPr="00D00467" w14:paraId="2CB1A281" w14:textId="777777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BE4E" w14:textId="77777777" w:rsidR="00B257EC" w:rsidRDefault="00B257EC">
            <w:pPr>
              <w:numPr>
                <w:ilvl w:val="0"/>
                <w:numId w:val="118"/>
              </w:numPr>
              <w:spacing w:after="0"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7C3E" w14:textId="77777777" w:rsidR="00B257EC" w:rsidRDefault="00B257EC">
            <w:pPr>
              <w:spacing w:line="254" w:lineRule="auto"/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 xml:space="preserve">Wliczone w cenę przeglądy (min. 1 x w roku chyba, że producent urządzeń lub/i ich podzespołów lub/i elementów wymaga </w:t>
            </w:r>
            <w:r>
              <w:rPr>
                <w:rFonts w:ascii="Cambria Math" w:eastAsia="Calibri" w:hAnsi="Cambria Math" w:cs="Arial"/>
                <w:sz w:val="22"/>
                <w:szCs w:val="22"/>
                <w:u w:val="single"/>
                <w:lang w:eastAsia="en-US"/>
              </w:rPr>
              <w:t>częstszych niż 1 x w roku</w:t>
            </w:r>
            <w:r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 xml:space="preserve"> przeglądów - wówczas ilość tych przeglądów winna być zgodna z wytycznymi producenta) w okresie gwarancji łącznie z wliczoną w cenę wymianą części zalecanych przez producenta (w ilości, zakresie – zgodnie z wymaganiami producenta) na koszt dostawcy; dotyczy również akumulatorów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426D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65E7F24A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0E46DE8C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4FD45648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1FFEF58E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131F038F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 xml:space="preserve">           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368E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b/>
                <w:sz w:val="22"/>
                <w:szCs w:val="22"/>
                <w:lang w:eastAsia="en-US"/>
              </w:rPr>
            </w:pPr>
          </w:p>
        </w:tc>
      </w:tr>
      <w:tr w:rsidR="00955C63" w:rsidRPr="00D00467" w14:paraId="6563571A" w14:textId="777777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C31" w14:textId="77777777" w:rsidR="00B257EC" w:rsidRDefault="00B257EC">
            <w:pPr>
              <w:numPr>
                <w:ilvl w:val="0"/>
                <w:numId w:val="118"/>
              </w:numPr>
              <w:spacing w:after="0" w:line="254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A8A9" w14:textId="77777777" w:rsidR="00B257EC" w:rsidRDefault="00B257EC">
            <w:pPr>
              <w:spacing w:line="254" w:lineRule="auto"/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>Szkolenie z obsługi aparatu/urządzenia w, tym sposobu mycia i dezynfekcji, dla personelu medycznego oraz technicznego wskazanego przez Zamawiającego (wliczone w cenę w ramach umowy), ilość osób do przeszkolenia określa Zamawiający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275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B540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b/>
                <w:sz w:val="22"/>
                <w:szCs w:val="22"/>
                <w:lang w:eastAsia="en-US"/>
              </w:rPr>
            </w:pPr>
          </w:p>
        </w:tc>
      </w:tr>
      <w:tr w:rsidR="00955C63" w:rsidRPr="00D00467" w14:paraId="31922B99" w14:textId="777777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6E37" w14:textId="77777777" w:rsidR="00B257EC" w:rsidRDefault="00B257EC">
            <w:pPr>
              <w:numPr>
                <w:ilvl w:val="0"/>
                <w:numId w:val="118"/>
              </w:numPr>
              <w:spacing w:after="0" w:line="254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11CA" w14:textId="77777777" w:rsidR="00B257EC" w:rsidRDefault="00B257EC">
            <w:pPr>
              <w:spacing w:line="254" w:lineRule="auto"/>
              <w:rPr>
                <w:rFonts w:ascii="Cambria Math" w:hAnsi="Cambria Math" w:cs="Arial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 xml:space="preserve">Dostawa, montaż i uruchomienie w wyznaczonym przez Zamawiającego miejscu funkcjonowania urządzenia i w </w:t>
            </w: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lastRenderedPageBreak/>
              <w:t>obecności osoby/osób wyznaczonych przez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5C1A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5CF7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b/>
                <w:sz w:val="22"/>
                <w:szCs w:val="22"/>
                <w:lang w:eastAsia="en-US"/>
              </w:rPr>
            </w:pPr>
          </w:p>
        </w:tc>
      </w:tr>
      <w:tr w:rsidR="00955C63" w:rsidRPr="00D00467" w14:paraId="1F537998" w14:textId="777777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6B71" w14:textId="77777777" w:rsidR="00B257EC" w:rsidRDefault="00B257EC">
            <w:pPr>
              <w:numPr>
                <w:ilvl w:val="0"/>
                <w:numId w:val="118"/>
              </w:numPr>
              <w:spacing w:after="0"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A63E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>Wypełniony paszport techniczny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B6A58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 xml:space="preserve">     </w:t>
            </w:r>
          </w:p>
          <w:p w14:paraId="444B994C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BEAB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b/>
                <w:sz w:val="22"/>
                <w:szCs w:val="22"/>
                <w:lang w:eastAsia="en-US"/>
              </w:rPr>
            </w:pPr>
          </w:p>
        </w:tc>
      </w:tr>
    </w:tbl>
    <w:p w14:paraId="606C7D08" w14:textId="77777777" w:rsidR="00B257EC" w:rsidRPr="00B257EC" w:rsidRDefault="00B257EC" w:rsidP="00B257EC">
      <w:pPr>
        <w:spacing w:after="0"/>
        <w:rPr>
          <w:vanish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112"/>
        <w:gridCol w:w="1702"/>
        <w:gridCol w:w="2548"/>
      </w:tblGrid>
      <w:tr w:rsidR="00B257EC" w:rsidRPr="00D00467" w14:paraId="25122C20" w14:textId="77777777" w:rsidTr="007B685A">
        <w:trPr>
          <w:trHeight w:val="82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D057A51" w14:textId="77777777" w:rsidR="00B257EC" w:rsidRPr="00B257EC" w:rsidRDefault="00B257EC">
            <w:pPr>
              <w:numPr>
                <w:ilvl w:val="0"/>
                <w:numId w:val="118"/>
              </w:numPr>
              <w:spacing w:after="160" w:line="256" w:lineRule="auto"/>
              <w:contextualSpacing/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324A2C" w14:textId="77777777" w:rsidR="00B257EC" w:rsidRPr="00B257EC" w:rsidRDefault="00B257EC" w:rsidP="007B685A">
            <w:pPr>
              <w:spacing w:after="160" w:line="254" w:lineRule="auto"/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</w:pPr>
            <w:r w:rsidRPr="00B257EC">
              <w:rPr>
                <w:rFonts w:ascii="Cambria Math" w:eastAsia="Calibri" w:hAnsi="Cambria Math"/>
                <w:sz w:val="22"/>
                <w:szCs w:val="22"/>
                <w:lang w:eastAsia="en-US"/>
              </w:rPr>
              <w:t>Instrukcje obsługi, w tym sposobu mycia i dezynfekcji, w języku polskim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543E2C" w14:textId="77777777" w:rsidR="00B257EC" w:rsidRPr="00B257EC" w:rsidRDefault="00B257EC" w:rsidP="007B685A">
            <w:pPr>
              <w:spacing w:after="160" w:line="254" w:lineRule="auto"/>
              <w:jc w:val="center"/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</w:pPr>
          </w:p>
          <w:p w14:paraId="14E1DCB4" w14:textId="77777777" w:rsidR="00B257EC" w:rsidRPr="00B257EC" w:rsidRDefault="00B257EC" w:rsidP="007B685A">
            <w:pPr>
              <w:spacing w:after="160" w:line="254" w:lineRule="auto"/>
              <w:jc w:val="center"/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</w:pPr>
            <w:r w:rsidRPr="00B257EC"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C9A24" w14:textId="77777777" w:rsidR="00B257EC" w:rsidRPr="00B257EC" w:rsidRDefault="00B257EC" w:rsidP="007B685A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</w:tr>
      <w:tr w:rsidR="00B257EC" w:rsidRPr="00D00467" w14:paraId="5C49188D" w14:textId="77777777" w:rsidTr="007B685A"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338152" w14:textId="77777777" w:rsidR="00B257EC" w:rsidRPr="00B257EC" w:rsidRDefault="00B257EC">
            <w:pPr>
              <w:numPr>
                <w:ilvl w:val="0"/>
                <w:numId w:val="118"/>
              </w:numPr>
              <w:snapToGrid w:val="0"/>
              <w:spacing w:after="160" w:line="254" w:lineRule="auto"/>
              <w:contextualSpacing/>
              <w:rPr>
                <w:rFonts w:ascii="Cambria Math" w:eastAsia="Calibri" w:hAnsi="Cambria Math" w:cs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F4FB62" w14:textId="77777777" w:rsidR="00B257EC" w:rsidRPr="00B257EC" w:rsidRDefault="00B257EC" w:rsidP="007B685A">
            <w:pPr>
              <w:spacing w:after="160" w:line="254" w:lineRule="auto"/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</w:pPr>
            <w:r w:rsidRPr="00B257EC">
              <w:rPr>
                <w:rFonts w:ascii="Cambria Math" w:eastAsia="Calibri" w:hAnsi="Cambria Math"/>
                <w:color w:val="000000"/>
                <w:sz w:val="22"/>
                <w:szCs w:val="22"/>
                <w:lang w:eastAsia="en-US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5CBB36" w14:textId="77777777" w:rsidR="00B257EC" w:rsidRPr="00B257EC" w:rsidRDefault="00B257EC" w:rsidP="007B685A">
            <w:pPr>
              <w:spacing w:after="160"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 w:rsidRPr="00B257EC"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  <w:t>TAK</w:t>
            </w:r>
            <w:r w:rsidR="00E31693"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  <w:t xml:space="preserve"> (podać)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6F3F0" w14:textId="77777777" w:rsidR="00B257EC" w:rsidRPr="00B257EC" w:rsidRDefault="00B257EC" w:rsidP="007B685A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</w:tr>
      <w:tr w:rsidR="00B257EC" w:rsidRPr="00DC546E" w14:paraId="113A2BFC" w14:textId="77777777" w:rsidTr="007B685A">
        <w:trPr>
          <w:trHeight w:val="1170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7B3FB54E" w14:textId="77777777" w:rsidR="00B257EC" w:rsidRPr="00B257EC" w:rsidRDefault="00B257EC" w:rsidP="007B685A">
            <w:pPr>
              <w:snapToGrid w:val="0"/>
              <w:spacing w:after="160" w:line="254" w:lineRule="auto"/>
              <w:ind w:left="360"/>
              <w:contextualSpacing/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</w:pPr>
            <w:r w:rsidRPr="00B257EC"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1B7A9B" w14:textId="77777777" w:rsidR="00B257EC" w:rsidRPr="00B257EC" w:rsidRDefault="00B257EC" w:rsidP="007B685A">
            <w:pPr>
              <w:spacing w:after="160" w:line="254" w:lineRule="auto"/>
              <w:rPr>
                <w:rFonts w:ascii="Cambria Math" w:eastAsia="Calibri" w:hAnsi="Cambria Math"/>
                <w:color w:val="000000"/>
                <w:sz w:val="22"/>
                <w:szCs w:val="22"/>
                <w:lang w:eastAsia="en-US"/>
              </w:rPr>
            </w:pPr>
            <w:r w:rsidRPr="00B257EC">
              <w:rPr>
                <w:rFonts w:ascii="Cambria Math" w:eastAsia="Calibri" w:hAnsi="Cambria Math"/>
                <w:color w:val="000000"/>
                <w:sz w:val="22"/>
                <w:szCs w:val="22"/>
                <w:lang w:eastAsia="en-US"/>
              </w:rPr>
              <w:t>Do oferty należy dołączyć katalogi i / lub ulotki informacyjne producenta lub dystrybutora – w języku polskim , potwierdzające parametry techniczne oferowanego wyrobu. Potwierdzenia w ten sposób wymagają również wszystkie wymagane opcje oraz możliwości rozbudowy sprzętu.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73B5D27" w14:textId="77777777" w:rsidR="00B257EC" w:rsidRPr="00B257EC" w:rsidRDefault="00B257EC" w:rsidP="007B685A">
            <w:pPr>
              <w:spacing w:after="160"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 w:rsidRPr="00B257EC"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1A0FF" w14:textId="77777777" w:rsidR="00B257EC" w:rsidRPr="00B257EC" w:rsidRDefault="00B257EC" w:rsidP="007B685A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</w:tr>
      <w:tr w:rsidR="00B257EC" w:rsidRPr="00DC546E" w14:paraId="153DB6AA" w14:textId="77777777" w:rsidTr="007B685A">
        <w:trPr>
          <w:trHeight w:val="21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611C0" w14:textId="77777777" w:rsidR="00B257EC" w:rsidRPr="00B257EC" w:rsidRDefault="00B257EC" w:rsidP="007B685A">
            <w:pPr>
              <w:snapToGrid w:val="0"/>
              <w:spacing w:after="160" w:line="254" w:lineRule="auto"/>
              <w:ind w:left="720"/>
              <w:contextualSpacing/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</w:pPr>
          </w:p>
          <w:p w14:paraId="06D3DD3A" w14:textId="77777777" w:rsidR="00B257EC" w:rsidRPr="00B257EC" w:rsidRDefault="00B257EC" w:rsidP="007B685A">
            <w:pPr>
              <w:spacing w:after="160" w:line="256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 w:rsidRPr="00B257EC">
              <w:rPr>
                <w:rFonts w:ascii="Cambria Math" w:eastAsia="Calibri" w:hAnsi="Cambria Math"/>
                <w:sz w:val="22"/>
                <w:szCs w:val="22"/>
                <w:lang w:eastAsia="en-US"/>
              </w:rPr>
              <w:t xml:space="preserve">     10.</w:t>
            </w:r>
          </w:p>
          <w:p w14:paraId="08DAB1E5" w14:textId="77777777" w:rsidR="00B257EC" w:rsidRPr="00B257EC" w:rsidRDefault="00B257EC" w:rsidP="007B685A">
            <w:pPr>
              <w:spacing w:after="160" w:line="256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48E75E08" w14:textId="77777777" w:rsidR="00B257EC" w:rsidRPr="00B257EC" w:rsidRDefault="00B257EC" w:rsidP="007B685A">
            <w:pPr>
              <w:spacing w:after="160" w:line="256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6F0F2974" w14:textId="77777777" w:rsidR="00B257EC" w:rsidRPr="00B257EC" w:rsidRDefault="00B257EC" w:rsidP="007B685A">
            <w:pPr>
              <w:spacing w:after="160" w:line="256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33B62B19" w14:textId="77777777" w:rsidR="00B257EC" w:rsidRPr="00B257EC" w:rsidRDefault="00B257EC" w:rsidP="007B685A">
            <w:pPr>
              <w:spacing w:after="160" w:line="256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EA01D8B" w14:textId="77777777" w:rsidR="00B257EC" w:rsidRPr="00B257EC" w:rsidRDefault="00B257EC" w:rsidP="007B685A">
            <w:pPr>
              <w:spacing w:after="160" w:line="254" w:lineRule="auto"/>
              <w:rPr>
                <w:rFonts w:ascii="Cambria Math" w:eastAsia="Calibri" w:hAnsi="Cambria Math"/>
                <w:color w:val="000000"/>
                <w:sz w:val="22"/>
                <w:szCs w:val="22"/>
                <w:lang w:eastAsia="en-US"/>
              </w:rPr>
            </w:pPr>
            <w:r w:rsidRPr="00DC546E"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>Na żądanie Zamawiającego ( wezwanie ) na każdym etapie postępowania Oferent wyraża zgodę na dostarczenie próbek i ich prezentację w szpitalu w zakresie wszystkich oferowanych wyrobów. ( każdej pozycji z powyższego zestawienia)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0F9A57EF" w14:textId="77777777" w:rsidR="00B257EC" w:rsidRPr="00B257EC" w:rsidRDefault="00B257EC" w:rsidP="007B685A">
            <w:pPr>
              <w:spacing w:after="160" w:line="254" w:lineRule="auto"/>
              <w:jc w:val="center"/>
              <w:rPr>
                <w:rFonts w:ascii="Cambria Math" w:eastAsia="Calibri" w:hAnsi="Cambria Math" w:cs="Verdana"/>
                <w:sz w:val="22"/>
                <w:szCs w:val="22"/>
                <w:lang w:eastAsia="en-US"/>
              </w:rPr>
            </w:pPr>
            <w:r w:rsidRPr="00B257EC">
              <w:rPr>
                <w:rFonts w:ascii="Cambria Math" w:eastAsia="Calibri" w:hAnsi="Cambria Math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F2C17CF" w14:textId="77777777" w:rsidR="00B257EC" w:rsidRPr="00B257EC" w:rsidRDefault="00B257EC" w:rsidP="007B685A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499A2B94" w14:textId="77777777" w:rsidR="00B257EC" w:rsidRPr="00B257EC" w:rsidRDefault="00B257EC" w:rsidP="007B685A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3A869C44" w14:textId="77777777" w:rsidR="00B257EC" w:rsidRPr="00B257EC" w:rsidRDefault="00B257EC" w:rsidP="007B685A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5925ABD4" w14:textId="77777777" w:rsidR="00B257EC" w:rsidRPr="00B257EC" w:rsidRDefault="00B257EC" w:rsidP="007B685A">
            <w:pPr>
              <w:snapToGrid w:val="0"/>
              <w:spacing w:after="160" w:line="254" w:lineRule="auto"/>
              <w:ind w:right="497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</w:tc>
      </w:tr>
    </w:tbl>
    <w:p w14:paraId="7B9558A4" w14:textId="77777777" w:rsidR="00B257EC" w:rsidRPr="00B257EC" w:rsidRDefault="00B257EC" w:rsidP="00B257EC">
      <w:pPr>
        <w:spacing w:after="0"/>
        <w:rPr>
          <w:vanish/>
        </w:rPr>
      </w:pPr>
      <w:bookmarkStart w:id="0" w:name="_Hlk497907062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2410"/>
      </w:tblGrid>
      <w:tr w:rsidR="00955C63" w:rsidRPr="00DC546E" w14:paraId="0DC3098C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9752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 xml:space="preserve">     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F57C" w14:textId="77777777" w:rsidR="00B257EC" w:rsidRDefault="00B257EC">
            <w:pPr>
              <w:spacing w:line="254" w:lineRule="auto"/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 w:cs="Arial"/>
                <w:sz w:val="22"/>
                <w:szCs w:val="22"/>
                <w:lang w:eastAsia="en-US"/>
              </w:rPr>
              <w:t>Wszystkie oferowane w ramach zestawu produkty pochodzą od jednego producenta tworząc w pełni kompatybilny zestaw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87F1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4CB8DF9F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</w:p>
          <w:p w14:paraId="6B67C401" w14:textId="77777777" w:rsidR="00B257EC" w:rsidRDefault="00B257EC">
            <w:pPr>
              <w:spacing w:line="254" w:lineRule="auto"/>
              <w:jc w:val="center"/>
              <w:rPr>
                <w:rFonts w:ascii="Cambria Math" w:eastAsia="Calibri" w:hAnsi="Cambria Math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5420" w14:textId="77777777" w:rsidR="00B257EC" w:rsidRDefault="00B257EC">
            <w:pPr>
              <w:spacing w:line="254" w:lineRule="auto"/>
              <w:rPr>
                <w:rFonts w:ascii="Cambria Math" w:eastAsia="Calibri" w:hAnsi="Cambria Math"/>
                <w:b/>
                <w:sz w:val="22"/>
                <w:szCs w:val="22"/>
                <w:lang w:eastAsia="en-US"/>
              </w:rPr>
            </w:pPr>
          </w:p>
        </w:tc>
      </w:tr>
      <w:bookmarkEnd w:id="0"/>
    </w:tbl>
    <w:p w14:paraId="0E520300" w14:textId="77777777" w:rsidR="00B257EC" w:rsidRPr="00D00467" w:rsidRDefault="00B257EC" w:rsidP="00B257EC">
      <w:pPr>
        <w:pStyle w:val="Textbody"/>
        <w:spacing w:after="0"/>
        <w:rPr>
          <w:rFonts w:ascii="Cambria Math" w:hAnsi="Cambria Math"/>
        </w:rPr>
      </w:pPr>
    </w:p>
    <w:p w14:paraId="7B49C0E2" w14:textId="77777777" w:rsidR="00B257EC" w:rsidRPr="00D00467" w:rsidRDefault="00B257EC" w:rsidP="00B257EC">
      <w:pPr>
        <w:pStyle w:val="Style35"/>
        <w:widowControl/>
        <w:spacing w:line="250" w:lineRule="exact"/>
        <w:ind w:right="58"/>
        <w:rPr>
          <w:rFonts w:ascii="Cambria Math" w:hAnsi="Cambria Math" w:cs="Calibri"/>
          <w:sz w:val="22"/>
          <w:szCs w:val="22"/>
        </w:rPr>
      </w:pPr>
    </w:p>
    <w:p w14:paraId="57798C8B" w14:textId="77777777" w:rsidR="00B257EC" w:rsidRDefault="00B257EC" w:rsidP="00B257EC">
      <w:pPr>
        <w:tabs>
          <w:tab w:val="left" w:pos="5670"/>
        </w:tabs>
        <w:rPr>
          <w:rFonts w:ascii="Cambria Math" w:hAnsi="Cambria Math" w:cs="Calibri"/>
        </w:rPr>
      </w:pPr>
    </w:p>
    <w:p w14:paraId="6D11A6CE" w14:textId="77777777" w:rsidR="00B257EC" w:rsidRDefault="00B257EC" w:rsidP="00B257EC">
      <w:pPr>
        <w:tabs>
          <w:tab w:val="left" w:pos="5670"/>
        </w:tabs>
        <w:rPr>
          <w:rFonts w:ascii="Cambria Math" w:hAnsi="Cambria Math" w:cs="Calibri"/>
        </w:rPr>
      </w:pPr>
    </w:p>
    <w:p w14:paraId="0EA6D612" w14:textId="77777777" w:rsidR="003B5E6C" w:rsidRDefault="00B257EC" w:rsidP="003B5E6C">
      <w:pPr>
        <w:tabs>
          <w:tab w:val="left" w:pos="5670"/>
        </w:tabs>
        <w:spacing w:after="0" w:line="240" w:lineRule="auto"/>
        <w:rPr>
          <w:rFonts w:ascii="Cambria Math" w:hAnsi="Cambria Math" w:cs="Calibri"/>
        </w:rPr>
      </w:pPr>
      <w:r w:rsidRPr="00D00467">
        <w:rPr>
          <w:rFonts w:ascii="Cambria Math" w:hAnsi="Cambria Math" w:cs="Calibri"/>
        </w:rPr>
        <w:t>…………………………..</w:t>
      </w:r>
    </w:p>
    <w:p w14:paraId="006AD701" w14:textId="1F7CD8FA" w:rsidR="00B257EC" w:rsidRPr="003B5E6C" w:rsidRDefault="003B5E6C" w:rsidP="003B5E6C">
      <w:pPr>
        <w:tabs>
          <w:tab w:val="left" w:pos="5670"/>
        </w:tabs>
        <w:spacing w:after="0" w:line="240" w:lineRule="auto"/>
        <w:rPr>
          <w:rFonts w:cs="Calibri"/>
          <w:i/>
          <w:iCs/>
        </w:rPr>
      </w:pPr>
      <w:r w:rsidRPr="003B5E6C">
        <w:rPr>
          <w:rFonts w:ascii="Cambria Math" w:hAnsi="Cambria Math" w:cs="Calibri"/>
          <w:i/>
          <w:iCs/>
        </w:rPr>
        <w:t>podpis</w:t>
      </w:r>
      <w:r w:rsidR="00B257EC" w:rsidRPr="003B5E6C">
        <w:rPr>
          <w:rFonts w:ascii="Cambria Math" w:hAnsi="Cambria Math" w:cs="Calibri"/>
          <w:i/>
          <w:iCs/>
        </w:rPr>
        <w:tab/>
      </w:r>
    </w:p>
    <w:p w14:paraId="1DC6EC13" w14:textId="77777777" w:rsidR="00B257EC" w:rsidRDefault="00B257EC" w:rsidP="00B257EC">
      <w:pPr>
        <w:tabs>
          <w:tab w:val="left" w:pos="4140"/>
          <w:tab w:val="center" w:pos="4536"/>
          <w:tab w:val="right" w:pos="9072"/>
        </w:tabs>
        <w:rPr>
          <w:rFonts w:cs="Calibri"/>
        </w:rPr>
      </w:pPr>
    </w:p>
    <w:p w14:paraId="735B5CE8" w14:textId="77777777" w:rsidR="00B257EC" w:rsidRPr="0085340C" w:rsidRDefault="00B257EC" w:rsidP="00B257EC">
      <w:pPr>
        <w:tabs>
          <w:tab w:val="left" w:pos="4140"/>
          <w:tab w:val="center" w:pos="4536"/>
          <w:tab w:val="right" w:pos="9072"/>
        </w:tabs>
        <w:rPr>
          <w:rFonts w:cs="Calibri"/>
        </w:rPr>
      </w:pPr>
    </w:p>
    <w:sectPr w:rsidR="00B257EC" w:rsidRPr="0085340C" w:rsidSect="00792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1ED9" w14:textId="77777777" w:rsidR="00434174" w:rsidRDefault="00434174" w:rsidP="001A6DD6">
      <w:r>
        <w:separator/>
      </w:r>
    </w:p>
  </w:endnote>
  <w:endnote w:type="continuationSeparator" w:id="0">
    <w:p w14:paraId="5FC02E18" w14:textId="77777777" w:rsidR="00434174" w:rsidRDefault="00434174" w:rsidP="001A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plitudePl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CE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altName w:val="Segoe Print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Segoe Print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381" w14:textId="4819C6D2" w:rsidR="00E204CF" w:rsidRDefault="00B1494B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EB48D3" wp14:editId="11000057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102870" cy="123190"/>
              <wp:effectExtent l="6985" t="635" r="4445" b="0"/>
              <wp:wrapSquare wrapText="largest"/>
              <wp:docPr id="12185350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31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91B24" w14:textId="77777777" w:rsidR="00E204CF" w:rsidRDefault="00E204C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B48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51.8pt;margin-top:.05pt;width:8.1pt;height:9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" stroked="f">
              <v:fill opacity="0"/>
              <v:textbox inset="0,0,0,0">
                <w:txbxContent>
                  <w:p w14:paraId="2B691B24" w14:textId="77777777" w:rsidR="00E204CF" w:rsidRDefault="00E204CF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7F73" w14:textId="6ECEAAE2" w:rsidR="00E204CF" w:rsidRDefault="00B1494B">
    <w:pPr>
      <w:pStyle w:val="Stopka"/>
      <w:jc w:val="right"/>
    </w:pPr>
    <w:r>
      <w:rPr>
        <w:noProof/>
      </w:rPr>
      <w:drawing>
        <wp:inline distT="0" distB="0" distL="0" distR="0" wp14:anchorId="79559D44" wp14:editId="31463E3E">
          <wp:extent cx="6101715" cy="609600"/>
          <wp:effectExtent l="0" t="0" r="0" b="0"/>
          <wp:docPr id="1752165001" name="Obraz 1752165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04CF">
      <w:fldChar w:fldCharType="begin"/>
    </w:r>
    <w:r w:rsidR="00E204CF">
      <w:instrText>PAGE   \* MERGEFORMAT</w:instrText>
    </w:r>
    <w:r w:rsidR="00E204CF">
      <w:fldChar w:fldCharType="separate"/>
    </w:r>
    <w:r w:rsidR="00E204CF">
      <w:t>2</w:t>
    </w:r>
    <w:r w:rsidR="00E204CF">
      <w:fldChar w:fldCharType="end"/>
    </w:r>
  </w:p>
  <w:p w14:paraId="10730F7C" w14:textId="77777777" w:rsidR="00E204CF" w:rsidRDefault="00E204CF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3C1C" w14:textId="573E5B33" w:rsidR="00E204CF" w:rsidRDefault="00B1494B">
    <w:pPr>
      <w:pStyle w:val="Stopka"/>
    </w:pPr>
    <w:r>
      <w:rPr>
        <w:noProof/>
      </w:rPr>
      <w:drawing>
        <wp:inline distT="0" distB="0" distL="0" distR="0" wp14:anchorId="7FBACC94" wp14:editId="0256CE8B">
          <wp:extent cx="5752465" cy="609600"/>
          <wp:effectExtent l="0" t="0" r="0" b="0"/>
          <wp:docPr id="969140761" name="Obraz 969140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F73B" w14:textId="77777777" w:rsidR="00434174" w:rsidRDefault="00434174" w:rsidP="001A6DD6">
      <w:r>
        <w:separator/>
      </w:r>
    </w:p>
  </w:footnote>
  <w:footnote w:type="continuationSeparator" w:id="0">
    <w:p w14:paraId="4F7CE75A" w14:textId="77777777" w:rsidR="00434174" w:rsidRDefault="00434174" w:rsidP="001A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471" w14:textId="77777777" w:rsidR="00E204CF" w:rsidRDefault="00E204CF">
    <w:pPr>
      <w:ind w:left="538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175B" w14:textId="21452707" w:rsidR="00E204CF" w:rsidRPr="001649A5" w:rsidRDefault="00B1494B" w:rsidP="001649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3EBD95" wp14:editId="5B387DF6">
              <wp:simplePos x="0" y="0"/>
              <wp:positionH relativeFrom="page">
                <wp:posOffset>6841490</wp:posOffset>
              </wp:positionH>
              <wp:positionV relativeFrom="page">
                <wp:posOffset>7450455</wp:posOffset>
              </wp:positionV>
              <wp:extent cx="643890" cy="2183130"/>
              <wp:effectExtent l="2540" t="1905" r="1270" b="0"/>
              <wp:wrapNone/>
              <wp:docPr id="149741619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12D14" w14:textId="77777777" w:rsidR="00E204CF" w:rsidRPr="00D448A0" w:rsidRDefault="00E204CF" w:rsidP="001649A5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EBD95" id="Rectangle 3" o:spid="_x0000_s1026" style="position:absolute;margin-left:538.7pt;margin-top:586.65pt;width:50.7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21712D14" w14:textId="77777777" w:rsidR="00E204CF" w:rsidRPr="00D448A0" w:rsidRDefault="00E204CF" w:rsidP="001649A5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0FFBE0C9" wp14:editId="0C651D1A">
          <wp:extent cx="5752465" cy="609600"/>
          <wp:effectExtent l="0" t="0" r="0" b="0"/>
          <wp:docPr id="1957129277" name="Obraz 1957129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CAB907" w14:textId="77777777" w:rsidR="00E204CF" w:rsidRDefault="00E204CF" w:rsidP="002955DF">
    <w:pPr>
      <w:pStyle w:val="Nagwek"/>
      <w:tabs>
        <w:tab w:val="left" w:pos="3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90F5" w14:textId="051C130E" w:rsidR="00E204CF" w:rsidRDefault="00B1494B">
    <w:pPr>
      <w:pStyle w:val="Nagwek"/>
    </w:pPr>
    <w:r>
      <w:rPr>
        <w:noProof/>
      </w:rPr>
      <w:drawing>
        <wp:inline distT="0" distB="0" distL="0" distR="0" wp14:anchorId="647F3901" wp14:editId="4EE011EA">
          <wp:extent cx="5752465" cy="609600"/>
          <wp:effectExtent l="0" t="0" r="0" b="0"/>
          <wp:docPr id="1211763862" name="Obraz 1211763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</w:abstractNum>
  <w:abstractNum w:abstractNumId="2" w15:restartNumberingAfterBreak="0">
    <w:nsid w:val="00000005"/>
    <w:multiLevelType w:val="multilevel"/>
    <w:tmpl w:val="FFFFFFFF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71" w:hanging="171"/>
      </w:pPr>
      <w:rPr>
        <w:rFonts w:cs="Times New Roman" w:hint="default"/>
        <w:b/>
        <w:bCs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FFFFFFFF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FFFFFFFF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FFFFFFFF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FFFFFFFF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FFFFFFFF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FFFFFFFF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FFFFFFFF"/>
    <w:name w:val="WW8Num14"/>
    <w:lvl w:ilvl="0">
      <w:start w:val="1"/>
      <w:numFmt w:val="decimal"/>
      <w:lvlText w:val="%1."/>
      <w:lvlJc w:val="left"/>
      <w:rPr>
        <w:rFonts w:ascii="Arial" w:eastAsia="Times New Roman" w:hAnsi="Arial" w:cs="Symbol"/>
        <w:b w:val="0"/>
        <w:bCs w:val="0"/>
        <w:strike w:val="0"/>
        <w:dstrike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21"/>
    <w:multiLevelType w:val="singleLevel"/>
    <w:tmpl w:val="FFFFFFFF"/>
    <w:styleLink w:val="WW8Num2413"/>
    <w:lvl w:ilvl="0">
      <w:start w:val="1"/>
      <w:numFmt w:val="decimal"/>
      <w:suff w:val="nothing"/>
      <w:lvlText w:val="%1."/>
      <w:lvlJc w:val="left"/>
      <w:rPr>
        <w:rFonts w:ascii="Calibri" w:hAnsi="Calibri" w:cs="Arial" w:hint="default"/>
        <w:b/>
        <w:bCs/>
        <w:color w:val="000000"/>
        <w:spacing w:val="-1"/>
        <w:sz w:val="20"/>
        <w:szCs w:val="20"/>
      </w:rPr>
    </w:lvl>
  </w:abstractNum>
  <w:abstractNum w:abstractNumId="11" w15:restartNumberingAfterBreak="0">
    <w:nsid w:val="00000023"/>
    <w:multiLevelType w:val="multilevel"/>
    <w:tmpl w:val="FFFFFFFF"/>
    <w:name w:val="WW8Num35"/>
    <w:lvl w:ilvl="0">
      <w:start w:val="1"/>
      <w:numFmt w:val="decimal"/>
      <w:suff w:val="nothing"/>
      <w:lvlText w:val="%1."/>
      <w:lvlJc w:val="left"/>
      <w:rPr>
        <w:rFonts w:ascii="Calibri" w:hAnsi="Calibri" w:cs="Calibri" w:hint="default"/>
        <w:b/>
        <w:bCs w:val="0"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00000026"/>
    <w:multiLevelType w:val="multilevel"/>
    <w:tmpl w:val="FFFFFFFF"/>
    <w:name w:val="WW8Num38"/>
    <w:styleLink w:val="WW8Num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3" w15:restartNumberingAfterBreak="0">
    <w:nsid w:val="00000029"/>
    <w:multiLevelType w:val="multilevel"/>
    <w:tmpl w:val="FFFFFFFF"/>
    <w:styleLink w:val="WW8Num312"/>
    <w:lvl w:ilvl="0">
      <w:start w:val="1"/>
      <w:numFmt w:val="decimal"/>
      <w:lvlText w:val="%1."/>
      <w:lvlJc w:val="left"/>
      <w:rPr>
        <w:rFonts w:ascii="Calibri" w:hAnsi="Calibri" w:cs="Calibri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4" w15:restartNumberingAfterBreak="0">
    <w:nsid w:val="00000055"/>
    <w:multiLevelType w:val="multilevel"/>
    <w:tmpl w:val="FFFFFFFF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5" w15:restartNumberingAfterBreak="0">
    <w:nsid w:val="00000059"/>
    <w:multiLevelType w:val="multilevel"/>
    <w:tmpl w:val="FFFFFFFF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6" w15:restartNumberingAfterBreak="0">
    <w:nsid w:val="0000005B"/>
    <w:multiLevelType w:val="multilevel"/>
    <w:tmpl w:val="FFFFFFFF"/>
    <w:name w:val="WW8Num91"/>
    <w:styleLink w:val="WW8Num242"/>
    <w:lvl w:ilvl="0">
      <w:start w:val="1"/>
      <w:numFmt w:val="decimal"/>
      <w:suff w:val="nothing"/>
      <w:lvlText w:val="%1."/>
      <w:lvlJc w:val="left"/>
      <w:rPr>
        <w:rFonts w:ascii="Calibri" w:hAnsi="Calibri" w:cs="Calibri" w:hint="default"/>
        <w:b/>
        <w:bCs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7" w15:restartNumberingAfterBreak="0">
    <w:nsid w:val="0000005C"/>
    <w:multiLevelType w:val="multilevel"/>
    <w:tmpl w:val="FFFFFFFF"/>
    <w:name w:val="WW8Num92"/>
    <w:styleLink w:val="WW8Num262"/>
    <w:lvl w:ilvl="0">
      <w:start w:val="1"/>
      <w:numFmt w:val="decimal"/>
      <w:suff w:val="nothing"/>
      <w:lvlText w:val="%1."/>
      <w:lvlJc w:val="left"/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8" w15:restartNumberingAfterBreak="0">
    <w:nsid w:val="0068407D"/>
    <w:multiLevelType w:val="multilevel"/>
    <w:tmpl w:val="FFFFFFFF"/>
    <w:styleLink w:val="WW8Num4"/>
    <w:lvl w:ilvl="0">
      <w:numFmt w:val="bullet"/>
      <w:lvlText w:val=""/>
      <w:lvlJc w:val="left"/>
      <w:pPr>
        <w:ind w:left="16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9" w15:restartNumberingAfterBreak="0">
    <w:nsid w:val="013921EF"/>
    <w:multiLevelType w:val="hybridMultilevel"/>
    <w:tmpl w:val="2A742C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013D3B24"/>
    <w:multiLevelType w:val="hybridMultilevel"/>
    <w:tmpl w:val="FFFFFFFF"/>
    <w:name w:val="WW8Num352"/>
    <w:lvl w:ilvl="0" w:tplc="7668165A">
      <w:start w:val="18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18B5654"/>
    <w:multiLevelType w:val="hybridMultilevel"/>
    <w:tmpl w:val="2EA8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8F4C75"/>
    <w:multiLevelType w:val="hybridMultilevel"/>
    <w:tmpl w:val="FFFFFFFF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7B72F5A"/>
    <w:multiLevelType w:val="hybridMultilevel"/>
    <w:tmpl w:val="FFFFFFFF"/>
    <w:styleLink w:val="WW8Num26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D948AB"/>
    <w:multiLevelType w:val="hybridMultilevel"/>
    <w:tmpl w:val="2D38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677A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92E491C"/>
    <w:multiLevelType w:val="multilevel"/>
    <w:tmpl w:val="FFFFFFFF"/>
    <w:styleLink w:val="WW8Num15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B23647B"/>
    <w:multiLevelType w:val="multilevel"/>
    <w:tmpl w:val="FFFFFFFF"/>
    <w:styleLink w:val="WW8Num16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8" w15:restartNumberingAfterBreak="0">
    <w:nsid w:val="0C6E07BA"/>
    <w:multiLevelType w:val="hybridMultilevel"/>
    <w:tmpl w:val="FFFFFFFF"/>
    <w:styleLink w:val="WW8Num611"/>
    <w:lvl w:ilvl="0" w:tplc="70E47B0E">
      <w:start w:val="1"/>
      <w:numFmt w:val="lowerLetter"/>
      <w:lvlText w:val="%1)"/>
      <w:lvlJc w:val="left"/>
      <w:pPr>
        <w:ind w:left="840" w:hanging="360"/>
      </w:pPr>
      <w:rPr>
        <w:rFonts w:cs="Aria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9" w15:restartNumberingAfterBreak="0">
    <w:nsid w:val="0D1469AD"/>
    <w:multiLevelType w:val="multilevel"/>
    <w:tmpl w:val="FFFFFFFF"/>
    <w:styleLink w:val="WW8Num2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DB05C5F"/>
    <w:multiLevelType w:val="hybridMultilevel"/>
    <w:tmpl w:val="FFFFFFFF"/>
    <w:styleLink w:val="WW8Num2613"/>
    <w:lvl w:ilvl="0" w:tplc="7464B76C">
      <w:start w:val="1"/>
      <w:numFmt w:val="bullet"/>
      <w:lvlText w:val=""/>
      <w:lvlJc w:val="left"/>
      <w:pPr>
        <w:ind w:left="1474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0E963904"/>
    <w:multiLevelType w:val="hybridMultilevel"/>
    <w:tmpl w:val="FFFFFFFF"/>
    <w:styleLink w:val="WW8Num2913"/>
    <w:lvl w:ilvl="0" w:tplc="7018AB66">
      <w:start w:val="1"/>
      <w:numFmt w:val="bullet"/>
      <w:lvlText w:val=""/>
      <w:lvlJc w:val="left"/>
      <w:pPr>
        <w:ind w:left="1588" w:hanging="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2" w15:restartNumberingAfterBreak="0">
    <w:nsid w:val="0EE16F5C"/>
    <w:multiLevelType w:val="hybridMultilevel"/>
    <w:tmpl w:val="6728C2EC"/>
    <w:styleLink w:val="WW8Num25"/>
    <w:lvl w:ilvl="0" w:tplc="89E6D2A2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F3F27F1"/>
    <w:multiLevelType w:val="hybridMultilevel"/>
    <w:tmpl w:val="FFFFFFFF"/>
    <w:styleLink w:val="WW8Num311"/>
    <w:lvl w:ilvl="0" w:tplc="B4D2802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108D20AF"/>
    <w:multiLevelType w:val="hybridMultilevel"/>
    <w:tmpl w:val="FFFFFFFF"/>
    <w:styleLink w:val="WW8Num3113"/>
    <w:lvl w:ilvl="0" w:tplc="19C4DB1E">
      <w:start w:val="1"/>
      <w:numFmt w:val="decimal"/>
      <w:suff w:val="nothing"/>
      <w:lvlText w:val="%1."/>
      <w:lvlJc w:val="left"/>
      <w:rPr>
        <w:rFonts w:ascii="Calibri" w:hAnsi="Calibri" w:cs="Times New Roman" w:hint="default"/>
        <w:b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19"/>
        </w:tabs>
        <w:ind w:left="6219" w:hanging="360"/>
      </w:pPr>
      <w:rPr>
        <w:rFonts w:cs="Times New Roman"/>
      </w:rPr>
    </w:lvl>
  </w:abstractNum>
  <w:abstractNum w:abstractNumId="35" w15:restartNumberingAfterBreak="0">
    <w:nsid w:val="112D1B5B"/>
    <w:multiLevelType w:val="hybridMultilevel"/>
    <w:tmpl w:val="FFFFFFFF"/>
    <w:lvl w:ilvl="0" w:tplc="AD1A41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132C2ABD"/>
    <w:multiLevelType w:val="hybridMultilevel"/>
    <w:tmpl w:val="FFFFFFFF"/>
    <w:name w:val="WW8Num62"/>
    <w:lvl w:ilvl="0" w:tplc="7BB07404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3420138"/>
    <w:multiLevelType w:val="hybridMultilevel"/>
    <w:tmpl w:val="FFFFFFFF"/>
    <w:styleLink w:val="WW8Num4111"/>
    <w:lvl w:ilvl="0" w:tplc="1FC07A8E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13DA489A"/>
    <w:multiLevelType w:val="multilevel"/>
    <w:tmpl w:val="FFFFFFFF"/>
    <w:styleLink w:val="WW8Num32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16B54E6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StarSymbo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0"/>
        <w:szCs w:val="20"/>
      </w:rPr>
    </w:lvl>
  </w:abstractNum>
  <w:abstractNum w:abstractNumId="40" w15:restartNumberingAfterBreak="0">
    <w:nsid w:val="1A5F52C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1A695C5B"/>
    <w:multiLevelType w:val="hybridMultilevel"/>
    <w:tmpl w:val="FFFFFFFF"/>
    <w:styleLink w:val="WW8Num244"/>
    <w:lvl w:ilvl="0" w:tplc="113EBCF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1C080FFB"/>
    <w:multiLevelType w:val="multilevel"/>
    <w:tmpl w:val="4F20DFA4"/>
    <w:lvl w:ilvl="0">
      <w:start w:val="1"/>
      <w:numFmt w:val="decimal"/>
      <w:lvlText w:val="%1."/>
      <w:lvlJc w:val="center"/>
      <w:pPr>
        <w:tabs>
          <w:tab w:val="num" w:pos="720"/>
        </w:tabs>
        <w:ind w:firstLine="288"/>
      </w:pPr>
      <w:rPr>
        <w:rFonts w:ascii="Calibri" w:eastAsia="Times New Roman" w:hAnsi="Calibri" w:cs="Symbol" w:hint="default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Symbol" w:hint="default"/>
        <w:b/>
        <w:b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43" w15:restartNumberingAfterBreak="0">
    <w:nsid w:val="1D4A5059"/>
    <w:multiLevelType w:val="hybridMultilevel"/>
    <w:tmpl w:val="FFFFFFFF"/>
    <w:styleLink w:val="WW8Num152"/>
    <w:lvl w:ilvl="0" w:tplc="4D88EF24">
      <w:start w:val="1"/>
      <w:numFmt w:val="lowerLetter"/>
      <w:suff w:val="nothing"/>
      <w:lvlText w:val="%1)"/>
      <w:lvlJc w:val="left"/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811862"/>
    <w:multiLevelType w:val="hybridMultilevel"/>
    <w:tmpl w:val="FFFFFFFF"/>
    <w:styleLink w:val="WW8Num122"/>
    <w:lvl w:ilvl="0" w:tplc="097C15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b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1E317B34"/>
    <w:multiLevelType w:val="hybridMultilevel"/>
    <w:tmpl w:val="FFFFFFFF"/>
    <w:styleLink w:val="WW8Num162"/>
    <w:lvl w:ilvl="0" w:tplc="5F6881B4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1E640AB1"/>
    <w:multiLevelType w:val="hybridMultilevel"/>
    <w:tmpl w:val="FFFFFFFF"/>
    <w:styleLink w:val="WW8Num1613"/>
    <w:lvl w:ilvl="0" w:tplc="C900BADE">
      <w:start w:val="1"/>
      <w:numFmt w:val="decimal"/>
      <w:suff w:val="nothing"/>
      <w:lvlText w:val="%1."/>
      <w:lvlJc w:val="left"/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8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93" w:hanging="180"/>
      </w:pPr>
      <w:rPr>
        <w:rFonts w:cs="Times New Roman"/>
      </w:rPr>
    </w:lvl>
  </w:abstractNum>
  <w:abstractNum w:abstractNumId="47" w15:restartNumberingAfterBreak="0">
    <w:nsid w:val="1F401F25"/>
    <w:multiLevelType w:val="multilevel"/>
    <w:tmpl w:val="FFFFFFFF"/>
    <w:styleLink w:val="WW8Num3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8" w15:restartNumberingAfterBreak="0">
    <w:nsid w:val="206F0696"/>
    <w:multiLevelType w:val="hybridMultilevel"/>
    <w:tmpl w:val="FFFFFFFF"/>
    <w:styleLink w:val="WW8Num294"/>
    <w:lvl w:ilvl="0" w:tplc="3278B462">
      <w:start w:val="1"/>
      <w:numFmt w:val="bullet"/>
      <w:lvlText w:val=""/>
      <w:lvlJc w:val="left"/>
      <w:pPr>
        <w:ind w:left="1418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Text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iret0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Tiret1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231C2BEA"/>
    <w:multiLevelType w:val="hybridMultilevel"/>
    <w:tmpl w:val="FFFFFFFF"/>
    <w:styleLink w:val="WW8Num1511"/>
    <w:lvl w:ilvl="0" w:tplc="AD1A41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269B5401"/>
    <w:multiLevelType w:val="hybridMultilevel"/>
    <w:tmpl w:val="FFFFFFFF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9C17AC"/>
    <w:multiLevelType w:val="hybridMultilevel"/>
    <w:tmpl w:val="FFFFFFFF"/>
    <w:styleLink w:val="WW8Num154"/>
    <w:lvl w:ilvl="0" w:tplc="A024141C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30461916"/>
    <w:multiLevelType w:val="hybridMultilevel"/>
    <w:tmpl w:val="FFFFFFFF"/>
    <w:styleLink w:val="WW8Num3111"/>
    <w:lvl w:ilvl="0" w:tplc="857ECA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 w15:restartNumberingAfterBreak="0">
    <w:nsid w:val="324F3EA8"/>
    <w:multiLevelType w:val="multilevel"/>
    <w:tmpl w:val="FFFFFFFF"/>
    <w:styleLink w:val="WW8Num211"/>
    <w:lvl w:ilvl="0">
      <w:start w:val="1"/>
      <w:numFmt w:val="upperRoman"/>
      <w:lvlText w:val="%1"/>
      <w:lvlJc w:val="left"/>
      <w:rPr>
        <w:rFonts w:cs="Times New Roman"/>
        <w:b/>
        <w:bCs/>
      </w:rPr>
    </w:lvl>
    <w:lvl w:ilvl="1">
      <w:start w:val="1"/>
      <w:numFmt w:val="decimal"/>
      <w:lvlText w:val="%2"/>
      <w:lvlJc w:val="left"/>
      <w:rPr>
        <w:rFonts w:cs="Times New Roman"/>
        <w:b/>
        <w:bCs/>
      </w:rPr>
    </w:lvl>
    <w:lvl w:ilvl="2">
      <w:start w:val="1"/>
      <w:numFmt w:val="decimal"/>
      <w:lvlText w:val="%1.%2.%3"/>
      <w:lvlJc w:val="left"/>
      <w:rPr>
        <w:rFonts w:cs="Times New Roman"/>
        <w:b/>
        <w:bCs/>
      </w:rPr>
    </w:lvl>
    <w:lvl w:ilvl="3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44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880" w:hanging="360"/>
      </w:pPr>
      <w:rPr>
        <w:rFonts w:ascii="Symbol" w:hAnsi="Symbol"/>
      </w:rPr>
    </w:lvl>
  </w:abstractNum>
  <w:abstractNum w:abstractNumId="55" w15:restartNumberingAfterBreak="0">
    <w:nsid w:val="330638AE"/>
    <w:multiLevelType w:val="hybridMultilevel"/>
    <w:tmpl w:val="FFFFFFFF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3BB4F23"/>
    <w:multiLevelType w:val="multilevel"/>
    <w:tmpl w:val="8E2CAEC8"/>
    <w:styleLink w:val="WW8Num15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7" w15:restartNumberingAfterBreak="0">
    <w:nsid w:val="34D51434"/>
    <w:multiLevelType w:val="hybridMultilevel"/>
    <w:tmpl w:val="FFFFFFFF"/>
    <w:styleLink w:val="WW8Num61"/>
    <w:lvl w:ilvl="0" w:tplc="AD1A41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35792303"/>
    <w:multiLevelType w:val="hybridMultilevel"/>
    <w:tmpl w:val="FFFFFFFF"/>
    <w:lvl w:ilvl="0" w:tplc="54DE26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AFE5263"/>
    <w:multiLevelType w:val="hybridMultilevel"/>
    <w:tmpl w:val="FFFFFFFF"/>
    <w:lvl w:ilvl="0" w:tplc="3E3ACAF0">
      <w:start w:val="2"/>
      <w:numFmt w:val="decimal"/>
      <w:pStyle w:val="Styl1"/>
      <w:lvlText w:val="%1."/>
      <w:lvlJc w:val="left"/>
      <w:pPr>
        <w:ind w:left="38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60" w15:restartNumberingAfterBreak="0">
    <w:nsid w:val="3E7E20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ymbol" w:hint="default"/>
        <w:b/>
        <w:bCs w:val="0"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  <w:b w:val="0"/>
        <w:bCs w:val="0"/>
        <w:strike w:val="0"/>
        <w:dstrike w:val="0"/>
        <w:color w:val="auto"/>
        <w:sz w:val="20"/>
        <w:szCs w:val="20"/>
      </w:rPr>
    </w:lvl>
  </w:abstractNum>
  <w:abstractNum w:abstractNumId="61" w15:restartNumberingAfterBreak="0">
    <w:nsid w:val="3FA315EE"/>
    <w:multiLevelType w:val="hybridMultilevel"/>
    <w:tmpl w:val="FFFFFFFF"/>
    <w:styleLink w:val="WW8Num291"/>
    <w:lvl w:ilvl="0" w:tplc="CCF6B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0C17AF9"/>
    <w:multiLevelType w:val="multilevel"/>
    <w:tmpl w:val="FFFFFFFF"/>
    <w:styleLink w:val="WW8Num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17728DD"/>
    <w:multiLevelType w:val="hybridMultilevel"/>
    <w:tmpl w:val="FFFFFFFF"/>
    <w:styleLink w:val="WW8Num32"/>
    <w:lvl w:ilvl="0" w:tplc="F79A4FB8">
      <w:start w:val="1"/>
      <w:numFmt w:val="decimal"/>
      <w:lvlText w:val="%1)"/>
      <w:lvlJc w:val="left"/>
      <w:pPr>
        <w:ind w:left="-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64" w15:restartNumberingAfterBreak="0">
    <w:nsid w:val="41A63630"/>
    <w:multiLevelType w:val="multilevel"/>
    <w:tmpl w:val="FFFFFFFF"/>
    <w:styleLink w:val="WW8Num414"/>
    <w:lvl w:ilvl="0">
      <w:start w:val="1"/>
      <w:numFmt w:val="decimal"/>
      <w:suff w:val="nothing"/>
      <w:lvlText w:val="%1."/>
      <w:lvlJc w:val="left"/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5" w15:restartNumberingAfterBreak="0">
    <w:nsid w:val="42340B6E"/>
    <w:multiLevelType w:val="hybridMultilevel"/>
    <w:tmpl w:val="4DFE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124D6B"/>
    <w:multiLevelType w:val="multilevel"/>
    <w:tmpl w:val="FFFFFFFF"/>
    <w:styleLink w:val="WW8Num5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3206D6B"/>
    <w:multiLevelType w:val="hybridMultilevel"/>
    <w:tmpl w:val="FFFFFFFF"/>
    <w:styleLink w:val="WW8Num411"/>
    <w:lvl w:ilvl="0" w:tplc="DDD6FA4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9" w15:restartNumberingAfterBreak="0">
    <w:nsid w:val="43CB776E"/>
    <w:multiLevelType w:val="multilevel"/>
    <w:tmpl w:val="FFFFFFFF"/>
    <w:name w:val="WW8Num962"/>
    <w:lvl w:ilvl="0">
      <w:start w:val="2"/>
      <w:numFmt w:val="decimal"/>
      <w:lvlText w:val="%1."/>
      <w:lvlJc w:val="left"/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70" w15:restartNumberingAfterBreak="0">
    <w:nsid w:val="44A35D8D"/>
    <w:multiLevelType w:val="hybridMultilevel"/>
    <w:tmpl w:val="FFFFFFFF"/>
    <w:styleLink w:val="WW8Num124"/>
    <w:lvl w:ilvl="0" w:tplc="12FE1752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45B607B7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strike w:val="0"/>
        <w:dstrike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rPr>
        <w:rFonts w:ascii="Arial" w:eastAsia="Times New Roman" w:hAnsi="Arial" w:cs="Calibri" w:hint="default"/>
        <w:b w:val="0"/>
        <w:bCs w:val="0"/>
        <w:strike w:val="0"/>
        <w:dstrike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strike w:val="0"/>
        <w:dstrike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strike w:val="0"/>
        <w:dstrike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 w:hint="default"/>
        <w:b w:val="0"/>
        <w:bCs w:val="0"/>
        <w:strike w:val="0"/>
        <w:dstrike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 w:hint="default"/>
        <w:b w:val="0"/>
        <w:bCs w:val="0"/>
        <w:strike w:val="0"/>
        <w:dstrike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 w:hint="default"/>
        <w:b w:val="0"/>
        <w:bCs w:val="0"/>
        <w:strike w:val="0"/>
        <w:dstrike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 w:hint="default"/>
        <w:b w:val="0"/>
        <w:bCs w:val="0"/>
        <w:strike w:val="0"/>
        <w:dstrike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 w:hint="default"/>
        <w:b w:val="0"/>
        <w:bCs w:val="0"/>
        <w:strike w:val="0"/>
        <w:dstrike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461B3644"/>
    <w:multiLevelType w:val="hybridMultilevel"/>
    <w:tmpl w:val="FFFFFFFF"/>
    <w:lvl w:ilvl="0" w:tplc="F28A234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3" w15:restartNumberingAfterBreak="0">
    <w:nsid w:val="467D7C0C"/>
    <w:multiLevelType w:val="multilevel"/>
    <w:tmpl w:val="FFFFFFFF"/>
    <w:styleLink w:val="WW8Num2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Symbol" w:hint="default"/>
        <w:b/>
        <w:bCs w:val="0"/>
        <w:strike w:val="0"/>
        <w:dstrike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74" w15:restartNumberingAfterBreak="0">
    <w:nsid w:val="490F7721"/>
    <w:multiLevelType w:val="hybridMultilevel"/>
    <w:tmpl w:val="FFFFFFFF"/>
    <w:styleLink w:val="WW8Num511"/>
    <w:lvl w:ilvl="0" w:tplc="8DAC8E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CB04D6B"/>
    <w:multiLevelType w:val="hybridMultilevel"/>
    <w:tmpl w:val="FFFFFFFF"/>
    <w:styleLink w:val="WW8Num51"/>
    <w:lvl w:ilvl="0" w:tplc="AD1A41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4EF24F8B"/>
    <w:multiLevelType w:val="multilevel"/>
    <w:tmpl w:val="FFFFFFFF"/>
    <w:styleLink w:val="WW8Num613"/>
    <w:lvl w:ilvl="0">
      <w:start w:val="1"/>
      <w:numFmt w:val="decimal"/>
      <w:lvlText w:val="%1."/>
      <w:lvlJc w:val="center"/>
      <w:pPr>
        <w:ind w:left="65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77" w15:restartNumberingAfterBreak="0">
    <w:nsid w:val="501D2B00"/>
    <w:multiLevelType w:val="hybridMultilevel"/>
    <w:tmpl w:val="FFFFFFFF"/>
    <w:lvl w:ilvl="0" w:tplc="AAB2E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15C0C8A"/>
    <w:multiLevelType w:val="multilevel"/>
    <w:tmpl w:val="80C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  <w:b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Symbol" w:hint="default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79" w15:restartNumberingAfterBreak="0">
    <w:nsid w:val="516266D1"/>
    <w:multiLevelType w:val="multilevel"/>
    <w:tmpl w:val="FFFFFFFF"/>
    <w:styleLink w:val="WW8Num151"/>
    <w:lvl w:ilvl="0">
      <w:start w:val="1"/>
      <w:numFmt w:val="lowerLetter"/>
      <w:suff w:val="nothing"/>
      <w:lvlText w:val="%1)"/>
      <w:lvlJc w:val="left"/>
      <w:pPr>
        <w:ind w:left="1418" w:hanging="284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ind w:left="267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39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11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83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55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2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99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714" w:hanging="180"/>
      </w:pPr>
      <w:rPr>
        <w:rFonts w:cs="Times New Roman" w:hint="default"/>
      </w:rPr>
    </w:lvl>
  </w:abstractNum>
  <w:abstractNum w:abstractNumId="80" w15:restartNumberingAfterBreak="0">
    <w:nsid w:val="51E46BEC"/>
    <w:multiLevelType w:val="hybridMultilevel"/>
    <w:tmpl w:val="FFFFFFFF"/>
    <w:lvl w:ilvl="0" w:tplc="359AAA60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 w15:restartNumberingAfterBreak="0">
    <w:nsid w:val="55CD58A7"/>
    <w:multiLevelType w:val="hybridMultilevel"/>
    <w:tmpl w:val="FFFFFFFF"/>
    <w:lvl w:ilvl="0" w:tplc="16449F94">
      <w:start w:val="1"/>
      <w:numFmt w:val="lowerLetter"/>
      <w:lvlText w:val="%1)"/>
      <w:lvlJc w:val="left"/>
      <w:pPr>
        <w:ind w:left="35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82" w15:restartNumberingAfterBreak="0">
    <w:nsid w:val="56955057"/>
    <w:multiLevelType w:val="hybridMultilevel"/>
    <w:tmpl w:val="FFFFFFFF"/>
    <w:lvl w:ilvl="0" w:tplc="B4C45B32">
      <w:start w:val="1"/>
      <w:numFmt w:val="lowerLetter"/>
      <w:lvlText w:val="%1)"/>
      <w:lvlJc w:val="left"/>
      <w:pPr>
        <w:ind w:left="1440" w:hanging="720"/>
      </w:pPr>
      <w:rPr>
        <w:rFonts w:ascii="Calibri" w:eastAsia="Times New Roman" w:hAnsi="Calibri" w:cs="Arial"/>
      </w:rPr>
    </w:lvl>
    <w:lvl w:ilvl="1" w:tplc="71EE1CC4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797ADBA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AEBAC2F8">
      <w:start w:val="10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5434E38E">
      <w:start w:val="1"/>
      <w:numFmt w:val="upp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 w15:restartNumberingAfterBreak="0">
    <w:nsid w:val="58020D89"/>
    <w:multiLevelType w:val="multilevel"/>
    <w:tmpl w:val="FFFFFFFF"/>
    <w:styleLink w:val="WW8Num291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4" w15:restartNumberingAfterBreak="0">
    <w:nsid w:val="588375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5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C6D1996"/>
    <w:multiLevelType w:val="hybridMultilevel"/>
    <w:tmpl w:val="FFFFFFFF"/>
    <w:styleLink w:val="WW8Num421"/>
    <w:lvl w:ilvl="0" w:tplc="07B8962E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7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DE43898"/>
    <w:multiLevelType w:val="hybridMultilevel"/>
    <w:tmpl w:val="FFFFFFFF"/>
    <w:lvl w:ilvl="0" w:tplc="9CBA30A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9" w15:restartNumberingAfterBreak="0">
    <w:nsid w:val="5DF42A31"/>
    <w:multiLevelType w:val="multilevel"/>
    <w:tmpl w:val="95C4E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 w15:restartNumberingAfterBreak="0">
    <w:nsid w:val="5EDE2283"/>
    <w:multiLevelType w:val="hybridMultilevel"/>
    <w:tmpl w:val="FFFFFFFF"/>
    <w:lvl w:ilvl="0" w:tplc="EEDE715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1" w15:restartNumberingAfterBreak="0">
    <w:nsid w:val="5F9A6AB0"/>
    <w:multiLevelType w:val="multilevel"/>
    <w:tmpl w:val="8D08DB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  <w:b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2" w15:restartNumberingAfterBreak="0">
    <w:nsid w:val="613E5231"/>
    <w:multiLevelType w:val="hybridMultilevel"/>
    <w:tmpl w:val="FFFFFFFF"/>
    <w:styleLink w:val="WW8Num2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3" w15:restartNumberingAfterBreak="0">
    <w:nsid w:val="633C4458"/>
    <w:multiLevelType w:val="hybridMultilevel"/>
    <w:tmpl w:val="FFFFFFFF"/>
    <w:lvl w:ilvl="0" w:tplc="EBEA1B48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 w15:restartNumberingAfterBreak="0">
    <w:nsid w:val="634C2934"/>
    <w:multiLevelType w:val="multilevel"/>
    <w:tmpl w:val="FFFFFFFF"/>
    <w:styleLink w:val="WW8Num6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5" w15:restartNumberingAfterBreak="0">
    <w:nsid w:val="642C3C48"/>
    <w:multiLevelType w:val="hybridMultilevel"/>
    <w:tmpl w:val="FFFFFFFF"/>
    <w:styleLink w:val="WW8Num21"/>
    <w:lvl w:ilvl="0" w:tplc="9CB68D48">
      <w:start w:val="1"/>
      <w:numFmt w:val="lowerLetter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6" w15:restartNumberingAfterBreak="0">
    <w:nsid w:val="6489182E"/>
    <w:multiLevelType w:val="multilevel"/>
    <w:tmpl w:val="9CF6132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7" w15:restartNumberingAfterBreak="0">
    <w:nsid w:val="680E3CD2"/>
    <w:multiLevelType w:val="hybridMultilevel"/>
    <w:tmpl w:val="FFFFFFFF"/>
    <w:lvl w:ilvl="0" w:tplc="AD1A41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8" w15:restartNumberingAfterBreak="0">
    <w:nsid w:val="69036444"/>
    <w:multiLevelType w:val="hybridMultilevel"/>
    <w:tmpl w:val="FFFFFFFF"/>
    <w:styleLink w:val="WW8Num62"/>
    <w:lvl w:ilvl="0" w:tplc="F272A014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C450B8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690375C1"/>
    <w:multiLevelType w:val="multilevel"/>
    <w:tmpl w:val="FFFFFFFF"/>
    <w:styleLink w:val="WW8Num5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0" w15:restartNumberingAfterBreak="0">
    <w:nsid w:val="693C79B9"/>
    <w:multiLevelType w:val="hybridMultilevel"/>
    <w:tmpl w:val="FFFFFFFF"/>
    <w:styleLink w:val="WW8Num314"/>
    <w:lvl w:ilvl="0" w:tplc="BF2A51E6">
      <w:start w:val="5"/>
      <w:numFmt w:val="decimal"/>
      <w:suff w:val="nothing"/>
      <w:lvlText w:val="%1."/>
      <w:lvlJc w:val="left"/>
      <w:pPr>
        <w:ind w:left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1" w15:restartNumberingAfterBreak="0">
    <w:nsid w:val="6A8007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Calibri" w:hint="default"/>
        <w:b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Symbol" w:hint="default"/>
        <w:b w:val="0"/>
        <w:bCs/>
        <w:strike w:val="0"/>
        <w:dstrike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Symbol" w:hint="default"/>
        <w:b/>
        <w:bCs w:val="0"/>
        <w:strike w:val="0"/>
        <w:dstrike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20"/>
        <w:szCs w:val="20"/>
      </w:rPr>
    </w:lvl>
  </w:abstractNum>
  <w:abstractNum w:abstractNumId="102" w15:restartNumberingAfterBreak="0">
    <w:nsid w:val="6C4C5C0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C5D698A"/>
    <w:multiLevelType w:val="hybridMultilevel"/>
    <w:tmpl w:val="FFFFFFFF"/>
    <w:lvl w:ilvl="0" w:tplc="6AE66A2C">
      <w:start w:val="1"/>
      <w:numFmt w:val="lowerLetter"/>
      <w:lvlText w:val="%1)"/>
      <w:lvlJc w:val="left"/>
      <w:pPr>
        <w:ind w:left="397" w:hanging="22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4" w15:restartNumberingAfterBreak="0">
    <w:nsid w:val="6C984E6B"/>
    <w:multiLevelType w:val="hybridMultilevel"/>
    <w:tmpl w:val="5F84E66A"/>
    <w:lvl w:ilvl="0" w:tplc="FC7E0334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D0A74F3"/>
    <w:multiLevelType w:val="hybridMultilevel"/>
    <w:tmpl w:val="CBE4993E"/>
    <w:lvl w:ilvl="0" w:tplc="FD38D098">
      <w:start w:val="8"/>
      <w:numFmt w:val="decimal"/>
      <w:suff w:val="nothing"/>
      <w:lvlText w:val="%1."/>
      <w:lvlJc w:val="left"/>
      <w:pPr>
        <w:ind w:left="0" w:firstLine="0"/>
      </w:pPr>
      <w:rPr>
        <w:rFonts w:ascii="Calibri" w:hAnsi="Calibr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244191"/>
    <w:multiLevelType w:val="multilevel"/>
    <w:tmpl w:val="FFFFFFFF"/>
    <w:styleLink w:val="WW8Num5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553591"/>
    <w:multiLevelType w:val="multilevel"/>
    <w:tmpl w:val="FFFFFFFF"/>
    <w:styleLink w:val="WW8Num1211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  <w:sz w:val="1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8" w15:restartNumberingAfterBreak="0">
    <w:nsid w:val="6D8F5F14"/>
    <w:multiLevelType w:val="hybridMultilevel"/>
    <w:tmpl w:val="FFFFFFFF"/>
    <w:lvl w:ilvl="0" w:tplc="430CA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DA75CC7"/>
    <w:multiLevelType w:val="hybridMultilevel"/>
    <w:tmpl w:val="FFFFFFFF"/>
    <w:styleLink w:val="WW8Num121"/>
    <w:lvl w:ilvl="0" w:tplc="9DAA0522">
      <w:start w:val="1"/>
      <w:numFmt w:val="decimal"/>
      <w:suff w:val="nothing"/>
      <w:lvlText w:val="%1)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110" w15:restartNumberingAfterBreak="0">
    <w:nsid w:val="6DE0050C"/>
    <w:multiLevelType w:val="multilevel"/>
    <w:tmpl w:val="FFFFFFFF"/>
    <w:styleLink w:val="WW8Num4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1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1AC2576"/>
    <w:multiLevelType w:val="multilevel"/>
    <w:tmpl w:val="FFFFFFFF"/>
    <w:styleLink w:val="WW8Num42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2324234"/>
    <w:multiLevelType w:val="multilevel"/>
    <w:tmpl w:val="FFFFFFFF"/>
    <w:styleLink w:val="WW8Num121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4DB3E05"/>
    <w:multiLevelType w:val="hybridMultilevel"/>
    <w:tmpl w:val="FFFFFFFF"/>
    <w:lvl w:ilvl="0" w:tplc="B1826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5E65335"/>
    <w:multiLevelType w:val="hybridMultilevel"/>
    <w:tmpl w:val="FFFFFFFF"/>
    <w:styleLink w:val="WW8Num42"/>
    <w:lvl w:ilvl="0" w:tplc="AD1A411C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16" w15:restartNumberingAfterBreak="0">
    <w:nsid w:val="75F03979"/>
    <w:multiLevelType w:val="hybridMultilevel"/>
    <w:tmpl w:val="FFFFFFFF"/>
    <w:lvl w:ilvl="0" w:tplc="CCF6B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79D24020"/>
    <w:multiLevelType w:val="multilevel"/>
    <w:tmpl w:val="FFFFFFFF"/>
    <w:styleLink w:val="WW8Num241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18" w15:restartNumberingAfterBreak="0">
    <w:nsid w:val="7C8C616D"/>
    <w:multiLevelType w:val="hybridMultilevel"/>
    <w:tmpl w:val="FFFFFFFF"/>
    <w:styleLink w:val="WW8Num4113"/>
    <w:lvl w:ilvl="0" w:tplc="B3FAFBC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7CB92051"/>
    <w:multiLevelType w:val="hybridMultilevel"/>
    <w:tmpl w:val="FFFFFFFF"/>
    <w:lvl w:ilvl="0" w:tplc="82E63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DFD13D2"/>
    <w:multiLevelType w:val="hybridMultilevel"/>
    <w:tmpl w:val="FFFFFFFF"/>
    <w:lvl w:ilvl="0" w:tplc="D070FDDE">
      <w:start w:val="1"/>
      <w:numFmt w:val="lowerLetter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7E2065DA"/>
    <w:multiLevelType w:val="multilevel"/>
    <w:tmpl w:val="FFFFFFFF"/>
    <w:styleLink w:val="WW8Num323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FC73EB8"/>
    <w:multiLevelType w:val="hybridMultilevel"/>
    <w:tmpl w:val="FFFFFFFF"/>
    <w:lvl w:ilvl="0" w:tplc="AD1A41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2146655797">
    <w:abstractNumId w:val="84"/>
  </w:num>
  <w:num w:numId="2" w16cid:durableId="1663773302">
    <w:abstractNumId w:val="11"/>
  </w:num>
  <w:num w:numId="3" w16cid:durableId="935946564">
    <w:abstractNumId w:val="11"/>
    <w:lvlOverride w:ilvl="0">
      <w:lvl w:ilvl="0">
        <w:start w:val="1"/>
        <w:numFmt w:val="decimal"/>
        <w:suff w:val="nothing"/>
        <w:lvlText w:val="%1."/>
        <w:lvlJc w:val="left"/>
        <w:rPr>
          <w:rFonts w:ascii="Calibri" w:eastAsia="Times New Roman" w:hAnsi="Calibri" w:cs="Calibri" w:hint="default"/>
          <w:b/>
          <w:bCs w:val="0"/>
          <w:color w:val="00000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 w16cid:durableId="1258633088">
    <w:abstractNumId w:val="91"/>
  </w:num>
  <w:num w:numId="5" w16cid:durableId="1603340430">
    <w:abstractNumId w:val="64"/>
  </w:num>
  <w:num w:numId="6" w16cid:durableId="1478954607">
    <w:abstractNumId w:val="1"/>
  </w:num>
  <w:num w:numId="7" w16cid:durableId="1855457732">
    <w:abstractNumId w:val="42"/>
  </w:num>
  <w:num w:numId="8" w16cid:durableId="1721203227">
    <w:abstractNumId w:val="93"/>
  </w:num>
  <w:num w:numId="9" w16cid:durableId="955797223">
    <w:abstractNumId w:val="82"/>
  </w:num>
  <w:num w:numId="10" w16cid:durableId="952133869">
    <w:abstractNumId w:val="103"/>
  </w:num>
  <w:num w:numId="11" w16cid:durableId="275986870">
    <w:abstractNumId w:val="78"/>
  </w:num>
  <w:num w:numId="12" w16cid:durableId="1298417338">
    <w:abstractNumId w:val="60"/>
  </w:num>
  <w:num w:numId="13" w16cid:durableId="345863148">
    <w:abstractNumId w:val="116"/>
  </w:num>
  <w:num w:numId="14" w16cid:durableId="1685328856">
    <w:abstractNumId w:val="120"/>
  </w:num>
  <w:num w:numId="15" w16cid:durableId="1986809207">
    <w:abstractNumId w:val="104"/>
  </w:num>
  <w:num w:numId="16" w16cid:durableId="204028287">
    <w:abstractNumId w:val="49"/>
  </w:num>
  <w:num w:numId="17" w16cid:durableId="53549347">
    <w:abstractNumId w:val="95"/>
  </w:num>
  <w:num w:numId="18" w16cid:durableId="2143188615">
    <w:abstractNumId w:val="63"/>
  </w:num>
  <w:num w:numId="19" w16cid:durableId="1789198550">
    <w:abstractNumId w:val="115"/>
  </w:num>
  <w:num w:numId="20" w16cid:durableId="1205757310">
    <w:abstractNumId w:val="75"/>
  </w:num>
  <w:num w:numId="21" w16cid:durableId="1875075038">
    <w:abstractNumId w:val="57"/>
  </w:num>
  <w:num w:numId="22" w16cid:durableId="472717796">
    <w:abstractNumId w:val="109"/>
  </w:num>
  <w:num w:numId="23" w16cid:durableId="1779368505">
    <w:abstractNumId w:val="79"/>
  </w:num>
  <w:num w:numId="24" w16cid:durableId="1894730984">
    <w:abstractNumId w:val="22"/>
  </w:num>
  <w:num w:numId="25" w16cid:durableId="1288507169">
    <w:abstractNumId w:val="73"/>
  </w:num>
  <w:num w:numId="26" w16cid:durableId="256838651">
    <w:abstractNumId w:val="61"/>
  </w:num>
  <w:num w:numId="27" w16cid:durableId="1043868634">
    <w:abstractNumId w:val="33"/>
  </w:num>
  <w:num w:numId="28" w16cid:durableId="67922901">
    <w:abstractNumId w:val="68"/>
  </w:num>
  <w:num w:numId="29" w16cid:durableId="294875812">
    <w:abstractNumId w:val="102"/>
  </w:num>
  <w:num w:numId="30" w16cid:durableId="1093357802">
    <w:abstractNumId w:val="51"/>
  </w:num>
  <w:num w:numId="31" w16cid:durableId="1711295151">
    <w:abstractNumId w:val="40"/>
  </w:num>
  <w:num w:numId="32" w16cid:durableId="1696997963">
    <w:abstractNumId w:val="55"/>
  </w:num>
  <w:num w:numId="33" w16cid:durableId="1644505563">
    <w:abstractNumId w:val="71"/>
  </w:num>
  <w:num w:numId="34" w16cid:durableId="1606620223">
    <w:abstractNumId w:val="54"/>
  </w:num>
  <w:num w:numId="35" w16cid:durableId="1950117276">
    <w:abstractNumId w:val="38"/>
  </w:num>
  <w:num w:numId="36" w16cid:durableId="1374386522">
    <w:abstractNumId w:val="18"/>
  </w:num>
  <w:num w:numId="37" w16cid:durableId="1059553232">
    <w:abstractNumId w:val="67"/>
  </w:num>
  <w:num w:numId="38" w16cid:durableId="507911913">
    <w:abstractNumId w:val="62"/>
  </w:num>
  <w:num w:numId="39" w16cid:durableId="68968437">
    <w:abstractNumId w:val="107"/>
  </w:num>
  <w:num w:numId="40" w16cid:durableId="1996060608">
    <w:abstractNumId w:val="29"/>
  </w:num>
  <w:num w:numId="41" w16cid:durableId="1489595652">
    <w:abstractNumId w:val="121"/>
  </w:num>
  <w:num w:numId="42" w16cid:durableId="2086798848">
    <w:abstractNumId w:val="112"/>
  </w:num>
  <w:num w:numId="43" w16cid:durableId="1507674741">
    <w:abstractNumId w:val="106"/>
  </w:num>
  <w:num w:numId="44" w16cid:durableId="880871166">
    <w:abstractNumId w:val="76"/>
  </w:num>
  <w:num w:numId="45" w16cid:durableId="1709064934">
    <w:abstractNumId w:val="113"/>
  </w:num>
  <w:num w:numId="46" w16cid:durableId="651254114">
    <w:abstractNumId w:val="26"/>
  </w:num>
  <w:num w:numId="47" w16cid:durableId="1217165173">
    <w:abstractNumId w:val="46"/>
  </w:num>
  <w:num w:numId="48" w16cid:durableId="454838361">
    <w:abstractNumId w:val="10"/>
  </w:num>
  <w:num w:numId="49" w16cid:durableId="1068385024">
    <w:abstractNumId w:val="30"/>
  </w:num>
  <w:num w:numId="50" w16cid:durableId="146942062">
    <w:abstractNumId w:val="31"/>
  </w:num>
  <w:num w:numId="51" w16cid:durableId="1277447099">
    <w:abstractNumId w:val="34"/>
  </w:num>
  <w:num w:numId="52" w16cid:durableId="378167614">
    <w:abstractNumId w:val="118"/>
  </w:num>
  <w:num w:numId="53" w16cid:durableId="1426152230">
    <w:abstractNumId w:val="98"/>
  </w:num>
  <w:num w:numId="54" w16cid:durableId="253175018">
    <w:abstractNumId w:val="44"/>
  </w:num>
  <w:num w:numId="55" w16cid:durableId="1358315530">
    <w:abstractNumId w:val="43"/>
  </w:num>
  <w:num w:numId="56" w16cid:durableId="84157105">
    <w:abstractNumId w:val="45"/>
  </w:num>
  <w:num w:numId="57" w16cid:durableId="445468110">
    <w:abstractNumId w:val="16"/>
  </w:num>
  <w:num w:numId="58" w16cid:durableId="773981377">
    <w:abstractNumId w:val="17"/>
  </w:num>
  <w:num w:numId="59" w16cid:durableId="457066436">
    <w:abstractNumId w:val="12"/>
  </w:num>
  <w:num w:numId="60" w16cid:durableId="1966808879">
    <w:abstractNumId w:val="13"/>
  </w:num>
  <w:num w:numId="61" w16cid:durableId="322390527">
    <w:abstractNumId w:val="32"/>
    <w:lvlOverride w:ilvl="0">
      <w:lvl w:ilvl="0" w:tplc="89E6D2A2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ascii="Calibri Light" w:eastAsia="Times New Roman" w:hAnsi="Calibri Light" w:cs="Times New Roman" w:hint="default"/>
          <w:b w:val="0"/>
          <w:bCs w:val="0"/>
        </w:rPr>
      </w:lvl>
    </w:lvlOverride>
  </w:num>
  <w:num w:numId="62" w16cid:durableId="153110195">
    <w:abstractNumId w:val="47"/>
  </w:num>
  <w:num w:numId="63" w16cid:durableId="2088845982">
    <w:abstractNumId w:val="110"/>
  </w:num>
  <w:num w:numId="64" w16cid:durableId="1883663211">
    <w:abstractNumId w:val="99"/>
  </w:num>
  <w:num w:numId="65" w16cid:durableId="943457657">
    <w:abstractNumId w:val="94"/>
  </w:num>
  <w:num w:numId="66" w16cid:durableId="750545088">
    <w:abstractNumId w:val="70"/>
  </w:num>
  <w:num w:numId="67" w16cid:durableId="1248155447">
    <w:abstractNumId w:val="52"/>
  </w:num>
  <w:num w:numId="68" w16cid:durableId="399211139">
    <w:abstractNumId w:val="27"/>
  </w:num>
  <w:num w:numId="69" w16cid:durableId="978455293">
    <w:abstractNumId w:val="41"/>
  </w:num>
  <w:num w:numId="70" w16cid:durableId="976494777">
    <w:abstractNumId w:val="92"/>
  </w:num>
  <w:num w:numId="71" w16cid:durableId="543104364">
    <w:abstractNumId w:val="48"/>
  </w:num>
  <w:num w:numId="72" w16cid:durableId="1795832523">
    <w:abstractNumId w:val="100"/>
  </w:num>
  <w:num w:numId="73" w16cid:durableId="1441024142">
    <w:abstractNumId w:val="36"/>
  </w:num>
  <w:num w:numId="74" w16cid:durableId="802700488">
    <w:abstractNumId w:val="114"/>
  </w:num>
  <w:num w:numId="75" w16cid:durableId="1982810454">
    <w:abstractNumId w:val="39"/>
  </w:num>
  <w:num w:numId="76" w16cid:durableId="777219087">
    <w:abstractNumId w:val="90"/>
  </w:num>
  <w:num w:numId="77" w16cid:durableId="1420175237">
    <w:abstractNumId w:val="122"/>
  </w:num>
  <w:num w:numId="78" w16cid:durableId="11814305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403216051">
    <w:abstractNumId w:val="72"/>
  </w:num>
  <w:num w:numId="80" w16cid:durableId="25101110">
    <w:abstractNumId w:val="95"/>
  </w:num>
  <w:num w:numId="81" w16cid:durableId="1284464877">
    <w:abstractNumId w:val="59"/>
  </w:num>
  <w:num w:numId="82" w16cid:durableId="854536982">
    <w:abstractNumId w:val="35"/>
  </w:num>
  <w:num w:numId="83" w16cid:durableId="360711720">
    <w:abstractNumId w:val="97"/>
  </w:num>
  <w:num w:numId="84" w16cid:durableId="1260219128">
    <w:abstractNumId w:val="79"/>
    <w:lvlOverride w:ilvl="0">
      <w:lvl w:ilvl="0">
        <w:start w:val="1"/>
        <w:numFmt w:val="lowerLetter"/>
        <w:lvlText w:val="%1)"/>
        <w:lvlJc w:val="left"/>
        <w:pPr>
          <w:ind w:left="786" w:hanging="360"/>
        </w:pPr>
        <w:rPr>
          <w:rFonts w:cs="Times New Roman" w:hint="default"/>
          <w:b/>
          <w:bCs w:val="0"/>
        </w:rPr>
      </w:lvl>
    </w:lvlOverride>
  </w:num>
  <w:num w:numId="85" w16cid:durableId="28379979">
    <w:abstractNumId w:val="86"/>
  </w:num>
  <w:num w:numId="86" w16cid:durableId="1666081534">
    <w:abstractNumId w:val="74"/>
    <w:lvlOverride w:ilvl="0">
      <w:lvl w:ilvl="0" w:tplc="8DAC8E94">
        <w:start w:val="1"/>
        <w:numFmt w:val="lowerLetter"/>
        <w:lvlText w:val="%1)"/>
        <w:lvlJc w:val="left"/>
        <w:pPr>
          <w:ind w:left="720" w:hanging="360"/>
        </w:pPr>
        <w:rPr>
          <w:rFonts w:cs="Times New Roman" w:hint="default"/>
          <w:b/>
          <w:bCs/>
        </w:rPr>
      </w:lvl>
    </w:lvlOverride>
  </w:num>
  <w:num w:numId="87" w16cid:durableId="1903758716">
    <w:abstractNumId w:val="28"/>
  </w:num>
  <w:num w:numId="88" w16cid:durableId="2006399430">
    <w:abstractNumId w:val="50"/>
  </w:num>
  <w:num w:numId="89" w16cid:durableId="358437509">
    <w:abstractNumId w:val="68"/>
    <w:lvlOverride w:ilvl="0">
      <w:lvl w:ilvl="0" w:tplc="DDD6FA46">
        <w:start w:val="1"/>
        <w:numFmt w:val="lowerLetter"/>
        <w:lvlText w:val="%1)"/>
        <w:lvlJc w:val="left"/>
        <w:pPr>
          <w:ind w:left="927" w:hanging="360"/>
        </w:pPr>
        <w:rPr>
          <w:rFonts w:cs="Times New Roman" w:hint="default"/>
          <w:b/>
          <w:bCs w:val="0"/>
        </w:rPr>
      </w:lvl>
    </w:lvlOverride>
  </w:num>
  <w:num w:numId="90" w16cid:durableId="123082601">
    <w:abstractNumId w:val="23"/>
  </w:num>
  <w:num w:numId="91" w16cid:durableId="1540973390">
    <w:abstractNumId w:val="83"/>
  </w:num>
  <w:num w:numId="92" w16cid:durableId="2057313018">
    <w:abstractNumId w:val="53"/>
  </w:num>
  <w:num w:numId="93" w16cid:durableId="308051527">
    <w:abstractNumId w:val="37"/>
  </w:num>
  <w:num w:numId="94" w16cid:durableId="843935310">
    <w:abstractNumId w:val="119"/>
  </w:num>
  <w:num w:numId="95" w16cid:durableId="2093310747">
    <w:abstractNumId w:val="101"/>
  </w:num>
  <w:num w:numId="96" w16cid:durableId="1437600189">
    <w:abstractNumId w:val="88"/>
  </w:num>
  <w:num w:numId="97" w16cid:durableId="934091804">
    <w:abstractNumId w:val="22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cs="Times New Roman" w:hint="default"/>
          <w:b/>
          <w:bCs/>
        </w:rPr>
      </w:lvl>
    </w:lvlOverride>
  </w:num>
  <w:num w:numId="98" w16cid:durableId="522406684">
    <w:abstractNumId w:val="117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  <w:rPr>
          <w:rFonts w:cs="Times New Roman" w:hint="default"/>
          <w:b/>
          <w:bCs/>
        </w:rPr>
      </w:lvl>
    </w:lvlOverride>
  </w:num>
  <w:num w:numId="99" w16cid:durableId="859666195">
    <w:abstractNumId w:val="87"/>
    <w:lvlOverride w:ilvl="0">
      <w:startOverride w:val="1"/>
    </w:lvlOverride>
  </w:num>
  <w:num w:numId="100" w16cid:durableId="2025354157">
    <w:abstractNumId w:val="66"/>
    <w:lvlOverride w:ilvl="0">
      <w:startOverride w:val="1"/>
    </w:lvlOverride>
  </w:num>
  <w:num w:numId="101" w16cid:durableId="50006383">
    <w:abstractNumId w:val="87"/>
  </w:num>
  <w:num w:numId="102" w16cid:durableId="280453715">
    <w:abstractNumId w:val="66"/>
  </w:num>
  <w:num w:numId="103" w16cid:durableId="17266434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43224539">
    <w:abstractNumId w:val="111"/>
  </w:num>
  <w:num w:numId="105" w16cid:durableId="1965696733">
    <w:abstractNumId w:val="85"/>
  </w:num>
  <w:num w:numId="106" w16cid:durableId="1822234819">
    <w:abstractNumId w:val="108"/>
  </w:num>
  <w:num w:numId="107" w16cid:durableId="521363497">
    <w:abstractNumId w:val="58"/>
  </w:num>
  <w:num w:numId="108" w16cid:durableId="1434207010">
    <w:abstractNumId w:val="77"/>
  </w:num>
  <w:num w:numId="109" w16cid:durableId="72436094">
    <w:abstractNumId w:val="81"/>
  </w:num>
  <w:num w:numId="110" w16cid:durableId="1926382431">
    <w:abstractNumId w:val="25"/>
  </w:num>
  <w:num w:numId="111" w16cid:durableId="1949972804">
    <w:abstractNumId w:val="74"/>
  </w:num>
  <w:num w:numId="112" w16cid:durableId="683285662">
    <w:abstractNumId w:val="117"/>
  </w:num>
  <w:num w:numId="113" w16cid:durableId="652682490">
    <w:abstractNumId w:val="56"/>
  </w:num>
  <w:num w:numId="114" w16cid:durableId="844780841">
    <w:abstractNumId w:val="96"/>
  </w:num>
  <w:num w:numId="115" w16cid:durableId="506942928">
    <w:abstractNumId w:val="89"/>
  </w:num>
  <w:num w:numId="116" w16cid:durableId="1462071819">
    <w:abstractNumId w:val="105"/>
  </w:num>
  <w:num w:numId="117" w16cid:durableId="108337753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0306431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264917125">
    <w:abstractNumId w:val="19"/>
  </w:num>
  <w:num w:numId="120" w16cid:durableId="274337615">
    <w:abstractNumId w:val="21"/>
  </w:num>
  <w:num w:numId="121" w16cid:durableId="1436945516">
    <w:abstractNumId w:val="16"/>
    <w:lvlOverride w:ilvl="0">
      <w:lvl w:ilvl="0">
        <w:start w:val="1"/>
        <w:numFmt w:val="decimal"/>
        <w:suff w:val="nothing"/>
        <w:lvlText w:val="%1."/>
        <w:lvlJc w:val="left"/>
        <w:rPr>
          <w:rFonts w:ascii="Calibri" w:hAnsi="Calibri" w:cs="Calibri" w:hint="default"/>
          <w:b/>
          <w:bCs/>
          <w:color w:val="auto"/>
          <w:sz w:val="20"/>
          <w:szCs w:val="20"/>
        </w:rPr>
      </w:lvl>
    </w:lvlOverride>
  </w:num>
  <w:num w:numId="122" w16cid:durableId="223222582">
    <w:abstractNumId w:val="1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color w:val="auto"/>
          <w:sz w:val="20"/>
          <w:szCs w:val="1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  <w:rPr>
          <w:rFonts w:ascii="Calibri" w:hAnsi="Calibri" w:cs="Calibri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3" w16cid:durableId="936602467">
    <w:abstractNumId w:val="1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color w:val="auto"/>
          <w:sz w:val="20"/>
          <w:szCs w:val="1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  <w:rPr>
          <w:rFonts w:ascii="Calibri" w:hAnsi="Calibri" w:cs="Calibri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4" w16cid:durableId="1262449556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5" w16cid:durableId="1339387252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Calibri" w:hAnsi="Calibri" w:cs="Calibri" w:hint="default"/>
          <w:b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126" w16cid:durableId="283539419">
    <w:abstractNumId w:val="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F0"/>
    <w:rsid w:val="00000367"/>
    <w:rsid w:val="00000ECC"/>
    <w:rsid w:val="0000113B"/>
    <w:rsid w:val="00001B84"/>
    <w:rsid w:val="00002EDE"/>
    <w:rsid w:val="00007DB3"/>
    <w:rsid w:val="000152BC"/>
    <w:rsid w:val="00016FD1"/>
    <w:rsid w:val="00020D15"/>
    <w:rsid w:val="000256E9"/>
    <w:rsid w:val="00034AE2"/>
    <w:rsid w:val="00036A3E"/>
    <w:rsid w:val="000406E4"/>
    <w:rsid w:val="000414E8"/>
    <w:rsid w:val="000419A8"/>
    <w:rsid w:val="000444D7"/>
    <w:rsid w:val="0004522C"/>
    <w:rsid w:val="00045255"/>
    <w:rsid w:val="00045377"/>
    <w:rsid w:val="00045B34"/>
    <w:rsid w:val="00045FF0"/>
    <w:rsid w:val="00046B03"/>
    <w:rsid w:val="00051BD8"/>
    <w:rsid w:val="00052835"/>
    <w:rsid w:val="000571B7"/>
    <w:rsid w:val="00057274"/>
    <w:rsid w:val="00057E2A"/>
    <w:rsid w:val="0006476E"/>
    <w:rsid w:val="00064FA7"/>
    <w:rsid w:val="00065B92"/>
    <w:rsid w:val="000727FA"/>
    <w:rsid w:val="0007472F"/>
    <w:rsid w:val="00080FDB"/>
    <w:rsid w:val="00081F75"/>
    <w:rsid w:val="00085A9B"/>
    <w:rsid w:val="000906A2"/>
    <w:rsid w:val="000911FF"/>
    <w:rsid w:val="00092A5E"/>
    <w:rsid w:val="00094838"/>
    <w:rsid w:val="000974A0"/>
    <w:rsid w:val="00097BA3"/>
    <w:rsid w:val="00097DB9"/>
    <w:rsid w:val="000A09C5"/>
    <w:rsid w:val="000A338F"/>
    <w:rsid w:val="000A4494"/>
    <w:rsid w:val="000A5C21"/>
    <w:rsid w:val="000A6827"/>
    <w:rsid w:val="000A78BF"/>
    <w:rsid w:val="000B3863"/>
    <w:rsid w:val="000B46C7"/>
    <w:rsid w:val="000B6200"/>
    <w:rsid w:val="000B6B33"/>
    <w:rsid w:val="000B7F90"/>
    <w:rsid w:val="000C0F97"/>
    <w:rsid w:val="000C3A88"/>
    <w:rsid w:val="000C3F12"/>
    <w:rsid w:val="000C404E"/>
    <w:rsid w:val="000C4C3B"/>
    <w:rsid w:val="000C4E41"/>
    <w:rsid w:val="000C6B17"/>
    <w:rsid w:val="000C79EA"/>
    <w:rsid w:val="000D42DE"/>
    <w:rsid w:val="000D5E93"/>
    <w:rsid w:val="000D7020"/>
    <w:rsid w:val="000E228F"/>
    <w:rsid w:val="000E30DC"/>
    <w:rsid w:val="000E3EE8"/>
    <w:rsid w:val="000E4CB4"/>
    <w:rsid w:val="000E54EF"/>
    <w:rsid w:val="000E5BAD"/>
    <w:rsid w:val="000E78B1"/>
    <w:rsid w:val="000F30AE"/>
    <w:rsid w:val="000F4958"/>
    <w:rsid w:val="001008F2"/>
    <w:rsid w:val="00101C77"/>
    <w:rsid w:val="00102ABF"/>
    <w:rsid w:val="00106012"/>
    <w:rsid w:val="00107AB0"/>
    <w:rsid w:val="001111C5"/>
    <w:rsid w:val="00115CA5"/>
    <w:rsid w:val="00120D9C"/>
    <w:rsid w:val="001227C1"/>
    <w:rsid w:val="00124972"/>
    <w:rsid w:val="0012782D"/>
    <w:rsid w:val="0013009B"/>
    <w:rsid w:val="001336D6"/>
    <w:rsid w:val="00136D01"/>
    <w:rsid w:val="001378CB"/>
    <w:rsid w:val="00140AD3"/>
    <w:rsid w:val="00140D93"/>
    <w:rsid w:val="00142030"/>
    <w:rsid w:val="0014273E"/>
    <w:rsid w:val="00146DE4"/>
    <w:rsid w:val="001475E9"/>
    <w:rsid w:val="001516D7"/>
    <w:rsid w:val="0015601A"/>
    <w:rsid w:val="001562D7"/>
    <w:rsid w:val="00161047"/>
    <w:rsid w:val="00163A6E"/>
    <w:rsid w:val="001649A5"/>
    <w:rsid w:val="00165300"/>
    <w:rsid w:val="00166720"/>
    <w:rsid w:val="00166772"/>
    <w:rsid w:val="0017069B"/>
    <w:rsid w:val="001708AF"/>
    <w:rsid w:val="001722EF"/>
    <w:rsid w:val="001757D7"/>
    <w:rsid w:val="00175842"/>
    <w:rsid w:val="00177BB9"/>
    <w:rsid w:val="00181CBC"/>
    <w:rsid w:val="001855A1"/>
    <w:rsid w:val="00187872"/>
    <w:rsid w:val="00190F0D"/>
    <w:rsid w:val="00191896"/>
    <w:rsid w:val="00193277"/>
    <w:rsid w:val="001936D7"/>
    <w:rsid w:val="00194609"/>
    <w:rsid w:val="00194B4C"/>
    <w:rsid w:val="00196033"/>
    <w:rsid w:val="001A3763"/>
    <w:rsid w:val="001A3957"/>
    <w:rsid w:val="001A3D8B"/>
    <w:rsid w:val="001A3FFD"/>
    <w:rsid w:val="001A6DD6"/>
    <w:rsid w:val="001A7F2E"/>
    <w:rsid w:val="001B0200"/>
    <w:rsid w:val="001B3124"/>
    <w:rsid w:val="001B5BA7"/>
    <w:rsid w:val="001B6000"/>
    <w:rsid w:val="001C22CB"/>
    <w:rsid w:val="001C245C"/>
    <w:rsid w:val="001C435D"/>
    <w:rsid w:val="001C5F0D"/>
    <w:rsid w:val="001D4875"/>
    <w:rsid w:val="001D5EEE"/>
    <w:rsid w:val="001D7996"/>
    <w:rsid w:val="001E087A"/>
    <w:rsid w:val="001E090A"/>
    <w:rsid w:val="001E142F"/>
    <w:rsid w:val="001E4506"/>
    <w:rsid w:val="001E5F2F"/>
    <w:rsid w:val="001E6F0E"/>
    <w:rsid w:val="001F0C89"/>
    <w:rsid w:val="001F11B2"/>
    <w:rsid w:val="001F2C10"/>
    <w:rsid w:val="001F3588"/>
    <w:rsid w:val="001F4690"/>
    <w:rsid w:val="001F535F"/>
    <w:rsid w:val="001F5744"/>
    <w:rsid w:val="001F6E73"/>
    <w:rsid w:val="00202344"/>
    <w:rsid w:val="00204608"/>
    <w:rsid w:val="00206EC2"/>
    <w:rsid w:val="00212A3B"/>
    <w:rsid w:val="00214973"/>
    <w:rsid w:val="00214E10"/>
    <w:rsid w:val="00216645"/>
    <w:rsid w:val="00217336"/>
    <w:rsid w:val="00223320"/>
    <w:rsid w:val="00223B1B"/>
    <w:rsid w:val="0022696E"/>
    <w:rsid w:val="002327CD"/>
    <w:rsid w:val="00233569"/>
    <w:rsid w:val="0023378D"/>
    <w:rsid w:val="00235163"/>
    <w:rsid w:val="00235FB7"/>
    <w:rsid w:val="00241647"/>
    <w:rsid w:val="00242C2D"/>
    <w:rsid w:val="002451FF"/>
    <w:rsid w:val="00261AD2"/>
    <w:rsid w:val="00263A12"/>
    <w:rsid w:val="00267897"/>
    <w:rsid w:val="002701F6"/>
    <w:rsid w:val="00270FC8"/>
    <w:rsid w:val="00271CDB"/>
    <w:rsid w:val="00274220"/>
    <w:rsid w:val="0028094C"/>
    <w:rsid w:val="00280A67"/>
    <w:rsid w:val="002813C4"/>
    <w:rsid w:val="00282E02"/>
    <w:rsid w:val="00283757"/>
    <w:rsid w:val="00291589"/>
    <w:rsid w:val="002932F6"/>
    <w:rsid w:val="002939FD"/>
    <w:rsid w:val="002955DF"/>
    <w:rsid w:val="002A3764"/>
    <w:rsid w:val="002A6631"/>
    <w:rsid w:val="002B0BB3"/>
    <w:rsid w:val="002B3DFB"/>
    <w:rsid w:val="002B4C22"/>
    <w:rsid w:val="002B61DE"/>
    <w:rsid w:val="002C4C3B"/>
    <w:rsid w:val="002C7FE0"/>
    <w:rsid w:val="002D0C3C"/>
    <w:rsid w:val="002D2AA2"/>
    <w:rsid w:val="002D2ACB"/>
    <w:rsid w:val="002D2D67"/>
    <w:rsid w:val="002D379C"/>
    <w:rsid w:val="002D5D68"/>
    <w:rsid w:val="002E072D"/>
    <w:rsid w:val="002E3E16"/>
    <w:rsid w:val="002E3E44"/>
    <w:rsid w:val="002E50A9"/>
    <w:rsid w:val="002E51D1"/>
    <w:rsid w:val="002F09C1"/>
    <w:rsid w:val="002F1FEE"/>
    <w:rsid w:val="002F26EA"/>
    <w:rsid w:val="00302E23"/>
    <w:rsid w:val="00306D8F"/>
    <w:rsid w:val="00312935"/>
    <w:rsid w:val="00333CF2"/>
    <w:rsid w:val="00340362"/>
    <w:rsid w:val="0034299A"/>
    <w:rsid w:val="00352159"/>
    <w:rsid w:val="00353745"/>
    <w:rsid w:val="00356BC2"/>
    <w:rsid w:val="003572DF"/>
    <w:rsid w:val="003616BC"/>
    <w:rsid w:val="003630DB"/>
    <w:rsid w:val="003639FC"/>
    <w:rsid w:val="003677B9"/>
    <w:rsid w:val="00372583"/>
    <w:rsid w:val="00373DE4"/>
    <w:rsid w:val="003750FC"/>
    <w:rsid w:val="00377729"/>
    <w:rsid w:val="00380576"/>
    <w:rsid w:val="00382C91"/>
    <w:rsid w:val="00382FF1"/>
    <w:rsid w:val="00383EAC"/>
    <w:rsid w:val="00384478"/>
    <w:rsid w:val="0039001C"/>
    <w:rsid w:val="003903EA"/>
    <w:rsid w:val="003A509F"/>
    <w:rsid w:val="003A793E"/>
    <w:rsid w:val="003A79B6"/>
    <w:rsid w:val="003B5E6C"/>
    <w:rsid w:val="003B6373"/>
    <w:rsid w:val="003C1937"/>
    <w:rsid w:val="003C3096"/>
    <w:rsid w:val="003C3E79"/>
    <w:rsid w:val="003D01AF"/>
    <w:rsid w:val="003D1A9A"/>
    <w:rsid w:val="003D6862"/>
    <w:rsid w:val="003D7261"/>
    <w:rsid w:val="003D7D8A"/>
    <w:rsid w:val="003E5645"/>
    <w:rsid w:val="003E7F7D"/>
    <w:rsid w:val="003F0742"/>
    <w:rsid w:val="003F2715"/>
    <w:rsid w:val="003F49EC"/>
    <w:rsid w:val="00400E76"/>
    <w:rsid w:val="00402268"/>
    <w:rsid w:val="00406D0C"/>
    <w:rsid w:val="00410FD9"/>
    <w:rsid w:val="004123EF"/>
    <w:rsid w:val="004124A4"/>
    <w:rsid w:val="00416D6A"/>
    <w:rsid w:val="00417E7E"/>
    <w:rsid w:val="00417FD2"/>
    <w:rsid w:val="004228D4"/>
    <w:rsid w:val="0043013B"/>
    <w:rsid w:val="00430A20"/>
    <w:rsid w:val="00434174"/>
    <w:rsid w:val="004374E6"/>
    <w:rsid w:val="00437CD9"/>
    <w:rsid w:val="004403DB"/>
    <w:rsid w:val="004407A0"/>
    <w:rsid w:val="00440A5F"/>
    <w:rsid w:val="004464D0"/>
    <w:rsid w:val="0044736A"/>
    <w:rsid w:val="004504EA"/>
    <w:rsid w:val="00452B9C"/>
    <w:rsid w:val="00462813"/>
    <w:rsid w:val="004706C5"/>
    <w:rsid w:val="00474EE3"/>
    <w:rsid w:val="004776C6"/>
    <w:rsid w:val="00481DDA"/>
    <w:rsid w:val="00482621"/>
    <w:rsid w:val="0048636B"/>
    <w:rsid w:val="00490A55"/>
    <w:rsid w:val="00491CE5"/>
    <w:rsid w:val="00493777"/>
    <w:rsid w:val="00494D0E"/>
    <w:rsid w:val="00495143"/>
    <w:rsid w:val="004A0B9F"/>
    <w:rsid w:val="004A557B"/>
    <w:rsid w:val="004A59A4"/>
    <w:rsid w:val="004A64EC"/>
    <w:rsid w:val="004A7EB0"/>
    <w:rsid w:val="004B174D"/>
    <w:rsid w:val="004B2F82"/>
    <w:rsid w:val="004B3967"/>
    <w:rsid w:val="004B3D34"/>
    <w:rsid w:val="004C377F"/>
    <w:rsid w:val="004C39CF"/>
    <w:rsid w:val="004D06EC"/>
    <w:rsid w:val="004D50DA"/>
    <w:rsid w:val="004D60BD"/>
    <w:rsid w:val="004D64E4"/>
    <w:rsid w:val="004E01E9"/>
    <w:rsid w:val="004E1CE4"/>
    <w:rsid w:val="004E3F67"/>
    <w:rsid w:val="004E7F8F"/>
    <w:rsid w:val="004F015E"/>
    <w:rsid w:val="004F3856"/>
    <w:rsid w:val="004F584E"/>
    <w:rsid w:val="004F6016"/>
    <w:rsid w:val="004F6847"/>
    <w:rsid w:val="004F7A4C"/>
    <w:rsid w:val="0050006B"/>
    <w:rsid w:val="005043D6"/>
    <w:rsid w:val="00507CB5"/>
    <w:rsid w:val="00511EAC"/>
    <w:rsid w:val="0051640B"/>
    <w:rsid w:val="005256C3"/>
    <w:rsid w:val="0052750F"/>
    <w:rsid w:val="00527C89"/>
    <w:rsid w:val="005300DD"/>
    <w:rsid w:val="00531211"/>
    <w:rsid w:val="00532D15"/>
    <w:rsid w:val="005367C9"/>
    <w:rsid w:val="0054125B"/>
    <w:rsid w:val="0054378D"/>
    <w:rsid w:val="005467FA"/>
    <w:rsid w:val="00547737"/>
    <w:rsid w:val="00547741"/>
    <w:rsid w:val="005518DA"/>
    <w:rsid w:val="00557117"/>
    <w:rsid w:val="0055736D"/>
    <w:rsid w:val="00563AAF"/>
    <w:rsid w:val="00564A04"/>
    <w:rsid w:val="00566DC0"/>
    <w:rsid w:val="00567C78"/>
    <w:rsid w:val="0057500D"/>
    <w:rsid w:val="00576C50"/>
    <w:rsid w:val="00576E67"/>
    <w:rsid w:val="005772D9"/>
    <w:rsid w:val="00580C55"/>
    <w:rsid w:val="0058113E"/>
    <w:rsid w:val="00581C17"/>
    <w:rsid w:val="00584657"/>
    <w:rsid w:val="00586452"/>
    <w:rsid w:val="005870C2"/>
    <w:rsid w:val="00587516"/>
    <w:rsid w:val="00591529"/>
    <w:rsid w:val="00594D03"/>
    <w:rsid w:val="00594DD9"/>
    <w:rsid w:val="005A2792"/>
    <w:rsid w:val="005A3886"/>
    <w:rsid w:val="005A4F79"/>
    <w:rsid w:val="005A57C4"/>
    <w:rsid w:val="005A6DD7"/>
    <w:rsid w:val="005B0EBE"/>
    <w:rsid w:val="005B473C"/>
    <w:rsid w:val="005C0FDD"/>
    <w:rsid w:val="005C2EC1"/>
    <w:rsid w:val="005C5598"/>
    <w:rsid w:val="005C58FB"/>
    <w:rsid w:val="005D1C2E"/>
    <w:rsid w:val="005D1FED"/>
    <w:rsid w:val="005D4497"/>
    <w:rsid w:val="005D49FA"/>
    <w:rsid w:val="005D5639"/>
    <w:rsid w:val="005E0A9D"/>
    <w:rsid w:val="005E5739"/>
    <w:rsid w:val="005E6971"/>
    <w:rsid w:val="005F6837"/>
    <w:rsid w:val="00602850"/>
    <w:rsid w:val="00602F5C"/>
    <w:rsid w:val="00603969"/>
    <w:rsid w:val="00605BC1"/>
    <w:rsid w:val="00607EA9"/>
    <w:rsid w:val="00622CC9"/>
    <w:rsid w:val="00625943"/>
    <w:rsid w:val="00625D80"/>
    <w:rsid w:val="00630D05"/>
    <w:rsid w:val="00637B8D"/>
    <w:rsid w:val="00640B01"/>
    <w:rsid w:val="00646025"/>
    <w:rsid w:val="00647FCD"/>
    <w:rsid w:val="0065102B"/>
    <w:rsid w:val="0065271E"/>
    <w:rsid w:val="00652B4C"/>
    <w:rsid w:val="006537FD"/>
    <w:rsid w:val="00657975"/>
    <w:rsid w:val="00665CBE"/>
    <w:rsid w:val="00667DA9"/>
    <w:rsid w:val="00671EDB"/>
    <w:rsid w:val="00672B20"/>
    <w:rsid w:val="00674321"/>
    <w:rsid w:val="00674447"/>
    <w:rsid w:val="0067563A"/>
    <w:rsid w:val="006828C4"/>
    <w:rsid w:val="0068635E"/>
    <w:rsid w:val="0069354B"/>
    <w:rsid w:val="00693F6A"/>
    <w:rsid w:val="00695379"/>
    <w:rsid w:val="006957E7"/>
    <w:rsid w:val="00695BCD"/>
    <w:rsid w:val="006A15E5"/>
    <w:rsid w:val="006A34E1"/>
    <w:rsid w:val="006A46F0"/>
    <w:rsid w:val="006A681D"/>
    <w:rsid w:val="006A687F"/>
    <w:rsid w:val="006A763C"/>
    <w:rsid w:val="006B0B85"/>
    <w:rsid w:val="006B2329"/>
    <w:rsid w:val="006B27C1"/>
    <w:rsid w:val="006C1572"/>
    <w:rsid w:val="006C2DFC"/>
    <w:rsid w:val="006C3027"/>
    <w:rsid w:val="006C30F3"/>
    <w:rsid w:val="006C33CA"/>
    <w:rsid w:val="006C48BA"/>
    <w:rsid w:val="006C7B44"/>
    <w:rsid w:val="006D3559"/>
    <w:rsid w:val="006E6C87"/>
    <w:rsid w:val="006F0CA4"/>
    <w:rsid w:val="006F5703"/>
    <w:rsid w:val="00700B4B"/>
    <w:rsid w:val="0070184F"/>
    <w:rsid w:val="00701A60"/>
    <w:rsid w:val="00702A8A"/>
    <w:rsid w:val="00704516"/>
    <w:rsid w:val="00705E51"/>
    <w:rsid w:val="00711487"/>
    <w:rsid w:val="00712002"/>
    <w:rsid w:val="00712AF9"/>
    <w:rsid w:val="00715C81"/>
    <w:rsid w:val="00717B34"/>
    <w:rsid w:val="00721742"/>
    <w:rsid w:val="00721E23"/>
    <w:rsid w:val="007221DC"/>
    <w:rsid w:val="00726C74"/>
    <w:rsid w:val="007307F2"/>
    <w:rsid w:val="007325DE"/>
    <w:rsid w:val="00734204"/>
    <w:rsid w:val="0073690E"/>
    <w:rsid w:val="00736C74"/>
    <w:rsid w:val="00741BD9"/>
    <w:rsid w:val="00742D27"/>
    <w:rsid w:val="0074458D"/>
    <w:rsid w:val="007447F5"/>
    <w:rsid w:val="007451A3"/>
    <w:rsid w:val="00745E69"/>
    <w:rsid w:val="00746921"/>
    <w:rsid w:val="00747AA8"/>
    <w:rsid w:val="00747C5C"/>
    <w:rsid w:val="00750C34"/>
    <w:rsid w:val="007540CD"/>
    <w:rsid w:val="007547CF"/>
    <w:rsid w:val="00756D04"/>
    <w:rsid w:val="00763019"/>
    <w:rsid w:val="00763D55"/>
    <w:rsid w:val="007704BA"/>
    <w:rsid w:val="00772A1F"/>
    <w:rsid w:val="00772D67"/>
    <w:rsid w:val="00773ED2"/>
    <w:rsid w:val="007759F2"/>
    <w:rsid w:val="007769AC"/>
    <w:rsid w:val="007771BD"/>
    <w:rsid w:val="00777810"/>
    <w:rsid w:val="00777E25"/>
    <w:rsid w:val="007847C2"/>
    <w:rsid w:val="007875DA"/>
    <w:rsid w:val="00787E5E"/>
    <w:rsid w:val="00792832"/>
    <w:rsid w:val="00792867"/>
    <w:rsid w:val="0079349E"/>
    <w:rsid w:val="00795CE1"/>
    <w:rsid w:val="007964F2"/>
    <w:rsid w:val="007A0932"/>
    <w:rsid w:val="007A4E83"/>
    <w:rsid w:val="007A5F5F"/>
    <w:rsid w:val="007A5FCF"/>
    <w:rsid w:val="007A6992"/>
    <w:rsid w:val="007B2715"/>
    <w:rsid w:val="007B314D"/>
    <w:rsid w:val="007B45CA"/>
    <w:rsid w:val="007B5A3D"/>
    <w:rsid w:val="007B7A4B"/>
    <w:rsid w:val="007C1996"/>
    <w:rsid w:val="007C1EFC"/>
    <w:rsid w:val="007C28CD"/>
    <w:rsid w:val="007C2BC1"/>
    <w:rsid w:val="007C4A08"/>
    <w:rsid w:val="007C7E50"/>
    <w:rsid w:val="007D679B"/>
    <w:rsid w:val="007E0616"/>
    <w:rsid w:val="007F16D2"/>
    <w:rsid w:val="007F22F5"/>
    <w:rsid w:val="007F5D5C"/>
    <w:rsid w:val="0080719C"/>
    <w:rsid w:val="00807735"/>
    <w:rsid w:val="00811BC5"/>
    <w:rsid w:val="008146CB"/>
    <w:rsid w:val="0081566E"/>
    <w:rsid w:val="00817077"/>
    <w:rsid w:val="008215C6"/>
    <w:rsid w:val="008227F8"/>
    <w:rsid w:val="00822977"/>
    <w:rsid w:val="008257D2"/>
    <w:rsid w:val="008302A1"/>
    <w:rsid w:val="00831DA8"/>
    <w:rsid w:val="00832FEE"/>
    <w:rsid w:val="0083321B"/>
    <w:rsid w:val="008365C4"/>
    <w:rsid w:val="00837AA8"/>
    <w:rsid w:val="00840122"/>
    <w:rsid w:val="00844396"/>
    <w:rsid w:val="00845F7D"/>
    <w:rsid w:val="0084696B"/>
    <w:rsid w:val="00846B21"/>
    <w:rsid w:val="00854879"/>
    <w:rsid w:val="00860030"/>
    <w:rsid w:val="00866024"/>
    <w:rsid w:val="0086647C"/>
    <w:rsid w:val="00867627"/>
    <w:rsid w:val="00870F4B"/>
    <w:rsid w:val="00871EAF"/>
    <w:rsid w:val="00874F6F"/>
    <w:rsid w:val="008750B4"/>
    <w:rsid w:val="008753E8"/>
    <w:rsid w:val="00880F82"/>
    <w:rsid w:val="00886F86"/>
    <w:rsid w:val="008871EB"/>
    <w:rsid w:val="00890AC1"/>
    <w:rsid w:val="00894CF8"/>
    <w:rsid w:val="00894DB2"/>
    <w:rsid w:val="00895985"/>
    <w:rsid w:val="008A0181"/>
    <w:rsid w:val="008A1B1F"/>
    <w:rsid w:val="008A2780"/>
    <w:rsid w:val="008A3B4A"/>
    <w:rsid w:val="008B4410"/>
    <w:rsid w:val="008B4AE1"/>
    <w:rsid w:val="008B5348"/>
    <w:rsid w:val="008B68EF"/>
    <w:rsid w:val="008B737D"/>
    <w:rsid w:val="008D004B"/>
    <w:rsid w:val="008D031A"/>
    <w:rsid w:val="008D06F2"/>
    <w:rsid w:val="008D4566"/>
    <w:rsid w:val="008E3036"/>
    <w:rsid w:val="008E37C7"/>
    <w:rsid w:val="008E7903"/>
    <w:rsid w:val="008E7E88"/>
    <w:rsid w:val="008F21C2"/>
    <w:rsid w:val="008F4195"/>
    <w:rsid w:val="00902BE3"/>
    <w:rsid w:val="00905D4B"/>
    <w:rsid w:val="00912429"/>
    <w:rsid w:val="00912C67"/>
    <w:rsid w:val="0091363A"/>
    <w:rsid w:val="009137A5"/>
    <w:rsid w:val="0091465F"/>
    <w:rsid w:val="00914DAC"/>
    <w:rsid w:val="00914E7C"/>
    <w:rsid w:val="00921F47"/>
    <w:rsid w:val="00922204"/>
    <w:rsid w:val="00923C00"/>
    <w:rsid w:val="00930D34"/>
    <w:rsid w:val="00931F72"/>
    <w:rsid w:val="00937CFE"/>
    <w:rsid w:val="00940682"/>
    <w:rsid w:val="009428B4"/>
    <w:rsid w:val="0095066F"/>
    <w:rsid w:val="009508C4"/>
    <w:rsid w:val="00950DA8"/>
    <w:rsid w:val="00950EBF"/>
    <w:rsid w:val="00951139"/>
    <w:rsid w:val="00955C63"/>
    <w:rsid w:val="00956126"/>
    <w:rsid w:val="00957D7C"/>
    <w:rsid w:val="009659CC"/>
    <w:rsid w:val="00976855"/>
    <w:rsid w:val="0098115E"/>
    <w:rsid w:val="009821FC"/>
    <w:rsid w:val="0098249E"/>
    <w:rsid w:val="00984C9D"/>
    <w:rsid w:val="0099213A"/>
    <w:rsid w:val="009928B0"/>
    <w:rsid w:val="00993126"/>
    <w:rsid w:val="009944BF"/>
    <w:rsid w:val="00994B2C"/>
    <w:rsid w:val="00994F80"/>
    <w:rsid w:val="00995DAA"/>
    <w:rsid w:val="0099611A"/>
    <w:rsid w:val="009A4C3D"/>
    <w:rsid w:val="009A5381"/>
    <w:rsid w:val="009A626B"/>
    <w:rsid w:val="009B10D6"/>
    <w:rsid w:val="009B23C1"/>
    <w:rsid w:val="009B271F"/>
    <w:rsid w:val="009B45D3"/>
    <w:rsid w:val="009C0263"/>
    <w:rsid w:val="009C0289"/>
    <w:rsid w:val="009C0FB1"/>
    <w:rsid w:val="009C1696"/>
    <w:rsid w:val="009C2708"/>
    <w:rsid w:val="009C319D"/>
    <w:rsid w:val="009C3E9F"/>
    <w:rsid w:val="009C508D"/>
    <w:rsid w:val="009C7116"/>
    <w:rsid w:val="009D03B3"/>
    <w:rsid w:val="009D3866"/>
    <w:rsid w:val="009D5C65"/>
    <w:rsid w:val="009D66B1"/>
    <w:rsid w:val="009D6C93"/>
    <w:rsid w:val="009E5461"/>
    <w:rsid w:val="009E7DBA"/>
    <w:rsid w:val="009F0C63"/>
    <w:rsid w:val="009F0EE5"/>
    <w:rsid w:val="009F1EB2"/>
    <w:rsid w:val="009F3EDB"/>
    <w:rsid w:val="009F41B5"/>
    <w:rsid w:val="009F55DF"/>
    <w:rsid w:val="00A00BF5"/>
    <w:rsid w:val="00A00D18"/>
    <w:rsid w:val="00A0147C"/>
    <w:rsid w:val="00A06370"/>
    <w:rsid w:val="00A13CBB"/>
    <w:rsid w:val="00A15756"/>
    <w:rsid w:val="00A1758F"/>
    <w:rsid w:val="00A20A50"/>
    <w:rsid w:val="00A20C25"/>
    <w:rsid w:val="00A233D4"/>
    <w:rsid w:val="00A25D03"/>
    <w:rsid w:val="00A26166"/>
    <w:rsid w:val="00A30284"/>
    <w:rsid w:val="00A31251"/>
    <w:rsid w:val="00A3413A"/>
    <w:rsid w:val="00A36CF9"/>
    <w:rsid w:val="00A3775C"/>
    <w:rsid w:val="00A40AB2"/>
    <w:rsid w:val="00A437A7"/>
    <w:rsid w:val="00A43D64"/>
    <w:rsid w:val="00A451BD"/>
    <w:rsid w:val="00A5289B"/>
    <w:rsid w:val="00A55B56"/>
    <w:rsid w:val="00A6223F"/>
    <w:rsid w:val="00A63B2A"/>
    <w:rsid w:val="00A65280"/>
    <w:rsid w:val="00A65E8E"/>
    <w:rsid w:val="00A71083"/>
    <w:rsid w:val="00A74FF1"/>
    <w:rsid w:val="00A7638E"/>
    <w:rsid w:val="00A767D3"/>
    <w:rsid w:val="00A80664"/>
    <w:rsid w:val="00A812E5"/>
    <w:rsid w:val="00A8172B"/>
    <w:rsid w:val="00A82964"/>
    <w:rsid w:val="00A832AF"/>
    <w:rsid w:val="00A848A6"/>
    <w:rsid w:val="00A848B7"/>
    <w:rsid w:val="00A85520"/>
    <w:rsid w:val="00A91F43"/>
    <w:rsid w:val="00A939D0"/>
    <w:rsid w:val="00A94978"/>
    <w:rsid w:val="00A951DA"/>
    <w:rsid w:val="00A95D72"/>
    <w:rsid w:val="00AA0398"/>
    <w:rsid w:val="00AA110C"/>
    <w:rsid w:val="00AA354B"/>
    <w:rsid w:val="00AA4FFE"/>
    <w:rsid w:val="00AA74BC"/>
    <w:rsid w:val="00AB195C"/>
    <w:rsid w:val="00AB3177"/>
    <w:rsid w:val="00AB3344"/>
    <w:rsid w:val="00AB4D1B"/>
    <w:rsid w:val="00AB6170"/>
    <w:rsid w:val="00AB70B8"/>
    <w:rsid w:val="00AC05A0"/>
    <w:rsid w:val="00AC0DF2"/>
    <w:rsid w:val="00AC1616"/>
    <w:rsid w:val="00AC6C73"/>
    <w:rsid w:val="00AD0976"/>
    <w:rsid w:val="00AD33DA"/>
    <w:rsid w:val="00AD75FD"/>
    <w:rsid w:val="00AE053A"/>
    <w:rsid w:val="00AE23A6"/>
    <w:rsid w:val="00AE5660"/>
    <w:rsid w:val="00AE7EF7"/>
    <w:rsid w:val="00AF2EB2"/>
    <w:rsid w:val="00AF4043"/>
    <w:rsid w:val="00AF7A60"/>
    <w:rsid w:val="00B06F1B"/>
    <w:rsid w:val="00B12C6D"/>
    <w:rsid w:val="00B1494B"/>
    <w:rsid w:val="00B14986"/>
    <w:rsid w:val="00B14A98"/>
    <w:rsid w:val="00B20749"/>
    <w:rsid w:val="00B23F9C"/>
    <w:rsid w:val="00B24068"/>
    <w:rsid w:val="00B257EC"/>
    <w:rsid w:val="00B26ED3"/>
    <w:rsid w:val="00B3111D"/>
    <w:rsid w:val="00B357B3"/>
    <w:rsid w:val="00B35A87"/>
    <w:rsid w:val="00B37932"/>
    <w:rsid w:val="00B44CCB"/>
    <w:rsid w:val="00B47C5C"/>
    <w:rsid w:val="00B52495"/>
    <w:rsid w:val="00B611F5"/>
    <w:rsid w:val="00B63B37"/>
    <w:rsid w:val="00B67981"/>
    <w:rsid w:val="00B70C1A"/>
    <w:rsid w:val="00B72704"/>
    <w:rsid w:val="00B72E3A"/>
    <w:rsid w:val="00B7783B"/>
    <w:rsid w:val="00B80AD4"/>
    <w:rsid w:val="00B8104B"/>
    <w:rsid w:val="00B8217E"/>
    <w:rsid w:val="00B8230A"/>
    <w:rsid w:val="00B84459"/>
    <w:rsid w:val="00B87B2E"/>
    <w:rsid w:val="00B87C71"/>
    <w:rsid w:val="00B87F02"/>
    <w:rsid w:val="00B901E7"/>
    <w:rsid w:val="00B9270A"/>
    <w:rsid w:val="00B929A1"/>
    <w:rsid w:val="00B93A36"/>
    <w:rsid w:val="00BA16A0"/>
    <w:rsid w:val="00BA58D2"/>
    <w:rsid w:val="00BB0FE4"/>
    <w:rsid w:val="00BB1BC1"/>
    <w:rsid w:val="00BB252E"/>
    <w:rsid w:val="00BB254F"/>
    <w:rsid w:val="00BB5792"/>
    <w:rsid w:val="00BB7FE5"/>
    <w:rsid w:val="00BC4FBD"/>
    <w:rsid w:val="00BC7B8E"/>
    <w:rsid w:val="00BD1021"/>
    <w:rsid w:val="00BD4BB8"/>
    <w:rsid w:val="00BD602F"/>
    <w:rsid w:val="00BE3AA2"/>
    <w:rsid w:val="00BE5337"/>
    <w:rsid w:val="00BF4A9F"/>
    <w:rsid w:val="00BF5CD0"/>
    <w:rsid w:val="00BF6B54"/>
    <w:rsid w:val="00BF7C8B"/>
    <w:rsid w:val="00C033DB"/>
    <w:rsid w:val="00C039B1"/>
    <w:rsid w:val="00C04EBD"/>
    <w:rsid w:val="00C1125D"/>
    <w:rsid w:val="00C175AA"/>
    <w:rsid w:val="00C228DC"/>
    <w:rsid w:val="00C22D89"/>
    <w:rsid w:val="00C22F88"/>
    <w:rsid w:val="00C2426C"/>
    <w:rsid w:val="00C24CD5"/>
    <w:rsid w:val="00C26732"/>
    <w:rsid w:val="00C303E3"/>
    <w:rsid w:val="00C33050"/>
    <w:rsid w:val="00C3307B"/>
    <w:rsid w:val="00C33EF7"/>
    <w:rsid w:val="00C36526"/>
    <w:rsid w:val="00C41A30"/>
    <w:rsid w:val="00C463C5"/>
    <w:rsid w:val="00C47239"/>
    <w:rsid w:val="00C50705"/>
    <w:rsid w:val="00C509FB"/>
    <w:rsid w:val="00C51173"/>
    <w:rsid w:val="00C5193F"/>
    <w:rsid w:val="00C53186"/>
    <w:rsid w:val="00C53EB8"/>
    <w:rsid w:val="00C55BF3"/>
    <w:rsid w:val="00C5746B"/>
    <w:rsid w:val="00C60205"/>
    <w:rsid w:val="00C6154F"/>
    <w:rsid w:val="00C659DE"/>
    <w:rsid w:val="00C668FB"/>
    <w:rsid w:val="00C72983"/>
    <w:rsid w:val="00C7350B"/>
    <w:rsid w:val="00C7759E"/>
    <w:rsid w:val="00C80D17"/>
    <w:rsid w:val="00C81E7F"/>
    <w:rsid w:val="00C87B7B"/>
    <w:rsid w:val="00C87C47"/>
    <w:rsid w:val="00C91776"/>
    <w:rsid w:val="00C9545F"/>
    <w:rsid w:val="00CA194D"/>
    <w:rsid w:val="00CA25CB"/>
    <w:rsid w:val="00CA60BE"/>
    <w:rsid w:val="00CA60F8"/>
    <w:rsid w:val="00CB227C"/>
    <w:rsid w:val="00CB574C"/>
    <w:rsid w:val="00CB6887"/>
    <w:rsid w:val="00CB6B8B"/>
    <w:rsid w:val="00CC1457"/>
    <w:rsid w:val="00CD27BA"/>
    <w:rsid w:val="00CD38BB"/>
    <w:rsid w:val="00CD7801"/>
    <w:rsid w:val="00CE0F1F"/>
    <w:rsid w:val="00CE1516"/>
    <w:rsid w:val="00CE2AAD"/>
    <w:rsid w:val="00CE7183"/>
    <w:rsid w:val="00CF1AAB"/>
    <w:rsid w:val="00CF2006"/>
    <w:rsid w:val="00CF2B3E"/>
    <w:rsid w:val="00CF65AD"/>
    <w:rsid w:val="00CF7B4A"/>
    <w:rsid w:val="00D0234D"/>
    <w:rsid w:val="00D02788"/>
    <w:rsid w:val="00D035C6"/>
    <w:rsid w:val="00D0462B"/>
    <w:rsid w:val="00D04BFE"/>
    <w:rsid w:val="00D04E89"/>
    <w:rsid w:val="00D05144"/>
    <w:rsid w:val="00D1277D"/>
    <w:rsid w:val="00D14B06"/>
    <w:rsid w:val="00D15ACF"/>
    <w:rsid w:val="00D16FAA"/>
    <w:rsid w:val="00D2269B"/>
    <w:rsid w:val="00D2286A"/>
    <w:rsid w:val="00D25D3D"/>
    <w:rsid w:val="00D267AB"/>
    <w:rsid w:val="00D313C0"/>
    <w:rsid w:val="00D31A42"/>
    <w:rsid w:val="00D32BB4"/>
    <w:rsid w:val="00D425D2"/>
    <w:rsid w:val="00D44556"/>
    <w:rsid w:val="00D448A0"/>
    <w:rsid w:val="00D47D18"/>
    <w:rsid w:val="00D503F6"/>
    <w:rsid w:val="00D516DA"/>
    <w:rsid w:val="00D51CFD"/>
    <w:rsid w:val="00D53DC8"/>
    <w:rsid w:val="00D55DD6"/>
    <w:rsid w:val="00D56E4D"/>
    <w:rsid w:val="00D603CD"/>
    <w:rsid w:val="00D6071B"/>
    <w:rsid w:val="00D61A6F"/>
    <w:rsid w:val="00D61C36"/>
    <w:rsid w:val="00D6270D"/>
    <w:rsid w:val="00D6330B"/>
    <w:rsid w:val="00D6513A"/>
    <w:rsid w:val="00D65DC0"/>
    <w:rsid w:val="00D67F05"/>
    <w:rsid w:val="00D70690"/>
    <w:rsid w:val="00D828FE"/>
    <w:rsid w:val="00D82992"/>
    <w:rsid w:val="00D853A8"/>
    <w:rsid w:val="00D90B96"/>
    <w:rsid w:val="00D90E52"/>
    <w:rsid w:val="00D90F96"/>
    <w:rsid w:val="00D915A1"/>
    <w:rsid w:val="00D928DA"/>
    <w:rsid w:val="00D92E8B"/>
    <w:rsid w:val="00D94DFF"/>
    <w:rsid w:val="00D97369"/>
    <w:rsid w:val="00DA26C8"/>
    <w:rsid w:val="00DB1029"/>
    <w:rsid w:val="00DB13C6"/>
    <w:rsid w:val="00DB24DB"/>
    <w:rsid w:val="00DB276C"/>
    <w:rsid w:val="00DB53DD"/>
    <w:rsid w:val="00DC01AA"/>
    <w:rsid w:val="00DC182D"/>
    <w:rsid w:val="00DC7138"/>
    <w:rsid w:val="00DD1244"/>
    <w:rsid w:val="00DD5176"/>
    <w:rsid w:val="00DD5D22"/>
    <w:rsid w:val="00DE1523"/>
    <w:rsid w:val="00DE2555"/>
    <w:rsid w:val="00DE794F"/>
    <w:rsid w:val="00DF7C51"/>
    <w:rsid w:val="00E00FB0"/>
    <w:rsid w:val="00E0517F"/>
    <w:rsid w:val="00E06099"/>
    <w:rsid w:val="00E1186D"/>
    <w:rsid w:val="00E12047"/>
    <w:rsid w:val="00E13FE1"/>
    <w:rsid w:val="00E204CF"/>
    <w:rsid w:val="00E23BB2"/>
    <w:rsid w:val="00E27C6D"/>
    <w:rsid w:val="00E31371"/>
    <w:rsid w:val="00E31693"/>
    <w:rsid w:val="00E33E12"/>
    <w:rsid w:val="00E35E15"/>
    <w:rsid w:val="00E36513"/>
    <w:rsid w:val="00E4055E"/>
    <w:rsid w:val="00E40852"/>
    <w:rsid w:val="00E412AD"/>
    <w:rsid w:val="00E4341F"/>
    <w:rsid w:val="00E43925"/>
    <w:rsid w:val="00E467FF"/>
    <w:rsid w:val="00E4684B"/>
    <w:rsid w:val="00E551C4"/>
    <w:rsid w:val="00E61C13"/>
    <w:rsid w:val="00E74EBC"/>
    <w:rsid w:val="00E8044A"/>
    <w:rsid w:val="00E80FFC"/>
    <w:rsid w:val="00E81445"/>
    <w:rsid w:val="00E82A4C"/>
    <w:rsid w:val="00E86498"/>
    <w:rsid w:val="00E90347"/>
    <w:rsid w:val="00E904A4"/>
    <w:rsid w:val="00E92714"/>
    <w:rsid w:val="00E96E3B"/>
    <w:rsid w:val="00E96F19"/>
    <w:rsid w:val="00EA3640"/>
    <w:rsid w:val="00EA6FB9"/>
    <w:rsid w:val="00EB051D"/>
    <w:rsid w:val="00EB4D3C"/>
    <w:rsid w:val="00EB5B1F"/>
    <w:rsid w:val="00EB67FD"/>
    <w:rsid w:val="00EB7011"/>
    <w:rsid w:val="00EB72DA"/>
    <w:rsid w:val="00EB7F4F"/>
    <w:rsid w:val="00ED2A0B"/>
    <w:rsid w:val="00ED6953"/>
    <w:rsid w:val="00ED7C45"/>
    <w:rsid w:val="00EE049E"/>
    <w:rsid w:val="00EE4657"/>
    <w:rsid w:val="00EE6A14"/>
    <w:rsid w:val="00EE76E0"/>
    <w:rsid w:val="00EF120B"/>
    <w:rsid w:val="00EF2D66"/>
    <w:rsid w:val="00EF374F"/>
    <w:rsid w:val="00EF6DA9"/>
    <w:rsid w:val="00F05A85"/>
    <w:rsid w:val="00F134DD"/>
    <w:rsid w:val="00F1470A"/>
    <w:rsid w:val="00F31CA9"/>
    <w:rsid w:val="00F5060B"/>
    <w:rsid w:val="00F525C4"/>
    <w:rsid w:val="00F5639F"/>
    <w:rsid w:val="00F626A7"/>
    <w:rsid w:val="00F63AA4"/>
    <w:rsid w:val="00F642D2"/>
    <w:rsid w:val="00F665BD"/>
    <w:rsid w:val="00F67392"/>
    <w:rsid w:val="00F72A93"/>
    <w:rsid w:val="00F80384"/>
    <w:rsid w:val="00F80C8B"/>
    <w:rsid w:val="00F83B30"/>
    <w:rsid w:val="00F93616"/>
    <w:rsid w:val="00F94220"/>
    <w:rsid w:val="00FA02BE"/>
    <w:rsid w:val="00FA063A"/>
    <w:rsid w:val="00FA08AB"/>
    <w:rsid w:val="00FA1DD4"/>
    <w:rsid w:val="00FA2508"/>
    <w:rsid w:val="00FA6031"/>
    <w:rsid w:val="00FA66CC"/>
    <w:rsid w:val="00FA6E00"/>
    <w:rsid w:val="00FB20FE"/>
    <w:rsid w:val="00FB51CE"/>
    <w:rsid w:val="00FB5675"/>
    <w:rsid w:val="00FB6528"/>
    <w:rsid w:val="00FB6564"/>
    <w:rsid w:val="00FB7B46"/>
    <w:rsid w:val="00FC3D05"/>
    <w:rsid w:val="00FC5109"/>
    <w:rsid w:val="00FC5688"/>
    <w:rsid w:val="00FD0C4A"/>
    <w:rsid w:val="00FD145A"/>
    <w:rsid w:val="00FD1941"/>
    <w:rsid w:val="00FD1EE9"/>
    <w:rsid w:val="00FD3663"/>
    <w:rsid w:val="00FD5F52"/>
    <w:rsid w:val="00FD6030"/>
    <w:rsid w:val="00FE00D5"/>
    <w:rsid w:val="00FE10FA"/>
    <w:rsid w:val="00FE56CC"/>
    <w:rsid w:val="00FE6E18"/>
    <w:rsid w:val="00FE736A"/>
    <w:rsid w:val="00FF61A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B772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006"/>
    <w:pPr>
      <w:spacing w:after="120" w:line="264" w:lineRule="auto"/>
    </w:pPr>
    <w:rPr>
      <w:rFonts w:cs="Times New Roman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006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2006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200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006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006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2006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2006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F2006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F2006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F2006"/>
    <w:rPr>
      <w:rFonts w:ascii="Calibri Light" w:eastAsia="SimSun" w:hAnsi="Calibri Light"/>
      <w:color w:val="2E74B5"/>
      <w:sz w:val="36"/>
    </w:rPr>
  </w:style>
  <w:style w:type="character" w:customStyle="1" w:styleId="Nagwek2Znak">
    <w:name w:val="Nagłówek 2 Znak"/>
    <w:link w:val="Nagwek2"/>
    <w:uiPriority w:val="9"/>
    <w:rsid w:val="00CF2006"/>
    <w:rPr>
      <w:rFonts w:ascii="Calibri Light" w:eastAsia="SimSun" w:hAnsi="Calibri Light"/>
      <w:color w:val="2E74B5"/>
      <w:sz w:val="28"/>
    </w:rPr>
  </w:style>
  <w:style w:type="character" w:customStyle="1" w:styleId="Nagwek3Znak">
    <w:name w:val="Nagłówek 3 Znak"/>
    <w:link w:val="Nagwek3"/>
    <w:uiPriority w:val="9"/>
    <w:rsid w:val="00CF2006"/>
    <w:rPr>
      <w:rFonts w:ascii="Calibri Light" w:eastAsia="SimSun" w:hAnsi="Calibri Light"/>
      <w:color w:val="404040"/>
      <w:sz w:val="26"/>
    </w:rPr>
  </w:style>
  <w:style w:type="character" w:customStyle="1" w:styleId="Nagwek4Znak">
    <w:name w:val="Nagłówek 4 Znak"/>
    <w:link w:val="Nagwek4"/>
    <w:uiPriority w:val="9"/>
    <w:rsid w:val="00CF2006"/>
    <w:rPr>
      <w:rFonts w:ascii="Calibri Light" w:eastAsia="SimSun" w:hAnsi="Calibri Light"/>
      <w:sz w:val="24"/>
    </w:rPr>
  </w:style>
  <w:style w:type="character" w:customStyle="1" w:styleId="Nagwek5Znak">
    <w:name w:val="Nagłówek 5 Znak"/>
    <w:link w:val="Nagwek5"/>
    <w:uiPriority w:val="9"/>
    <w:rsid w:val="00CF2006"/>
    <w:rPr>
      <w:rFonts w:ascii="Calibri Light" w:eastAsia="SimSun" w:hAnsi="Calibri Light"/>
      <w:i/>
      <w:sz w:val="22"/>
    </w:rPr>
  </w:style>
  <w:style w:type="character" w:customStyle="1" w:styleId="Nagwek6Znak">
    <w:name w:val="Nagłówek 6 Znak"/>
    <w:link w:val="Nagwek6"/>
    <w:uiPriority w:val="9"/>
    <w:rsid w:val="00CF2006"/>
    <w:rPr>
      <w:rFonts w:ascii="Calibri Light" w:eastAsia="SimSun" w:hAnsi="Calibri Light"/>
      <w:color w:val="595959"/>
    </w:rPr>
  </w:style>
  <w:style w:type="character" w:customStyle="1" w:styleId="Nagwek7Znak">
    <w:name w:val="Nagłówek 7 Znak"/>
    <w:link w:val="Nagwek7"/>
    <w:uiPriority w:val="9"/>
    <w:semiHidden/>
    <w:rsid w:val="00CF2006"/>
    <w:rPr>
      <w:rFonts w:ascii="Calibri Light" w:eastAsia="SimSun" w:hAnsi="Calibri Light"/>
      <w:i/>
      <w:color w:val="595959"/>
    </w:rPr>
  </w:style>
  <w:style w:type="character" w:customStyle="1" w:styleId="Nagwek8Znak">
    <w:name w:val="Nagłówek 8 Znak"/>
    <w:link w:val="Nagwek8"/>
    <w:uiPriority w:val="9"/>
    <w:rsid w:val="00CF2006"/>
    <w:rPr>
      <w:rFonts w:ascii="Calibri Light" w:eastAsia="SimSun" w:hAnsi="Calibri Light"/>
      <w:smallCaps/>
      <w:color w:val="595959"/>
    </w:rPr>
  </w:style>
  <w:style w:type="character" w:customStyle="1" w:styleId="Nagwek9Znak">
    <w:name w:val="Nagłówek 9 Znak"/>
    <w:link w:val="Nagwek9"/>
    <w:uiPriority w:val="9"/>
    <w:rsid w:val="00CF2006"/>
    <w:rPr>
      <w:rFonts w:ascii="Calibri Light" w:eastAsia="SimSun" w:hAnsi="Calibri Light"/>
      <w:i/>
      <w:smallCaps/>
      <w:color w:val="595959"/>
    </w:rPr>
  </w:style>
  <w:style w:type="paragraph" w:styleId="Akapitzlist">
    <w:name w:val="List Paragraph"/>
    <w:aliases w:val="L1,Numerowanie,zwykły tekst,BulletC,normalny tekst,Obiekt,Akapit z listą5,wypunktowanie,sw tekst"/>
    <w:basedOn w:val="Normalny"/>
    <w:link w:val="AkapitzlistZnak"/>
    <w:uiPriority w:val="99"/>
    <w:qFormat/>
    <w:rsid w:val="00194609"/>
    <w:pPr>
      <w:ind w:left="708"/>
    </w:pPr>
  </w:style>
  <w:style w:type="character" w:customStyle="1" w:styleId="FontStyle52">
    <w:name w:val="Font Style52"/>
    <w:rsid w:val="007C7E50"/>
    <w:rPr>
      <w:rFonts w:ascii="Arial" w:hAnsi="Arial"/>
      <w:sz w:val="20"/>
    </w:rPr>
  </w:style>
  <w:style w:type="paragraph" w:customStyle="1" w:styleId="Skrconyadreszwrotny">
    <w:name w:val="Skrócony adres zwrotny"/>
    <w:basedOn w:val="Normalny"/>
    <w:rsid w:val="000B46C7"/>
    <w:rPr>
      <w:szCs w:val="20"/>
    </w:rPr>
  </w:style>
  <w:style w:type="paragraph" w:styleId="NormalnyWeb">
    <w:name w:val="Normal (Web)"/>
    <w:basedOn w:val="Normalny"/>
    <w:uiPriority w:val="99"/>
    <w:rsid w:val="002D379C"/>
    <w:pPr>
      <w:widowControl w:val="0"/>
      <w:suppressAutoHyphens/>
      <w:spacing w:before="280" w:after="280" w:line="100" w:lineRule="atLeast"/>
    </w:pPr>
    <w:rPr>
      <w:rFonts w:cs="Tahoma"/>
      <w:color w:val="000000"/>
      <w:kern w:val="1"/>
      <w:lang w:eastAsia="fa-IR" w:bidi="fa-IR"/>
    </w:rPr>
  </w:style>
  <w:style w:type="character" w:styleId="Pogrubienie">
    <w:name w:val="Strong"/>
    <w:qFormat/>
    <w:rsid w:val="00CF2006"/>
    <w:rPr>
      <w:b/>
    </w:rPr>
  </w:style>
  <w:style w:type="paragraph" w:customStyle="1" w:styleId="Default">
    <w:name w:val="Default"/>
    <w:qFormat/>
    <w:rsid w:val="006C7B44"/>
    <w:pPr>
      <w:autoSpaceDE w:val="0"/>
      <w:autoSpaceDN w:val="0"/>
      <w:adjustRightInd w:val="0"/>
      <w:spacing w:after="120" w:line="264" w:lineRule="auto"/>
    </w:pPr>
    <w:rPr>
      <w:rFonts w:ascii="AmplitudePl Book" w:hAnsi="AmplitudePl Book" w:cs="AmplitudePl Book"/>
      <w:color w:val="000000"/>
      <w:sz w:val="24"/>
      <w:szCs w:val="24"/>
      <w:lang w:eastAsia="en-US"/>
    </w:rPr>
  </w:style>
  <w:style w:type="character" w:customStyle="1" w:styleId="A4">
    <w:name w:val="A4"/>
    <w:rsid w:val="006C7B44"/>
    <w:rPr>
      <w:color w:val="000000"/>
      <w:sz w:val="20"/>
    </w:rPr>
  </w:style>
  <w:style w:type="paragraph" w:customStyle="1" w:styleId="Pa0">
    <w:name w:val="Pa0"/>
    <w:basedOn w:val="Default"/>
    <w:next w:val="Default"/>
    <w:rsid w:val="006C7B44"/>
    <w:pPr>
      <w:spacing w:line="241" w:lineRule="atLeast"/>
    </w:pPr>
    <w:rPr>
      <w:rFonts w:ascii="AmplitudeCE Book" w:hAnsi="AmplitudeCE Book" w:cs="Times New Roman"/>
      <w:color w:val="auto"/>
    </w:rPr>
  </w:style>
  <w:style w:type="character" w:customStyle="1" w:styleId="A8">
    <w:name w:val="A8"/>
    <w:rsid w:val="006C7B44"/>
    <w:rPr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rsid w:val="002D379C"/>
    <w:pPr>
      <w:widowControl w:val="0"/>
      <w:suppressAutoHyphens/>
      <w:spacing w:line="100" w:lineRule="atLeast"/>
    </w:pPr>
    <w:rPr>
      <w:rFonts w:cs="Tahoma"/>
      <w:color w:val="000000"/>
      <w:kern w:val="1"/>
      <w:sz w:val="20"/>
      <w:szCs w:val="20"/>
      <w:lang w:eastAsia="fa-IR" w:bidi="fa-IR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1A6DD6"/>
    <w:rPr>
      <w:rFonts w:eastAsia="Times New Roman"/>
    </w:rPr>
  </w:style>
  <w:style w:type="character" w:styleId="Odwoanieprzypisukocowego">
    <w:name w:val="endnote reference"/>
    <w:uiPriority w:val="99"/>
    <w:rsid w:val="002D37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27C1"/>
    <w:rPr>
      <w:rFonts w:eastAsia="Times New Roman"/>
      <w:sz w:val="24"/>
    </w:rPr>
  </w:style>
  <w:style w:type="paragraph" w:styleId="Stopka">
    <w:name w:val="footer"/>
    <w:aliases w:val="Znak7, Znak7"/>
    <w:basedOn w:val="Normalny"/>
    <w:link w:val="StopkaZnak"/>
    <w:uiPriority w:val="99"/>
    <w:unhideWhenUsed/>
    <w:rsid w:val="001227C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7 Znak, Znak7 Znak"/>
    <w:link w:val="Stopka"/>
    <w:uiPriority w:val="99"/>
    <w:rsid w:val="001227C1"/>
    <w:rPr>
      <w:rFonts w:eastAsia="Times New Roman"/>
      <w:sz w:val="24"/>
    </w:rPr>
  </w:style>
  <w:style w:type="table" w:styleId="Tabela-Siatka">
    <w:name w:val="Table Grid"/>
    <w:basedOn w:val="Standardowy"/>
    <w:uiPriority w:val="39"/>
    <w:rsid w:val="00D445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D379C"/>
    <w:pPr>
      <w:widowControl w:val="0"/>
      <w:suppressAutoHyphens/>
      <w:spacing w:line="100" w:lineRule="atLeast"/>
    </w:pPr>
    <w:rPr>
      <w:rFonts w:ascii="Tahoma" w:hAnsi="Tahoma" w:cs="Tahoma"/>
      <w:color w:val="000000"/>
      <w:kern w:val="1"/>
      <w:sz w:val="16"/>
      <w:szCs w:val="16"/>
      <w:lang w:eastAsia="fa-IR" w:bidi="fa-IR"/>
    </w:rPr>
  </w:style>
  <w:style w:type="character" w:customStyle="1" w:styleId="TekstdymkaZnak">
    <w:name w:val="Tekst dymka Znak"/>
    <w:link w:val="Tekstdymka"/>
    <w:uiPriority w:val="99"/>
    <w:qFormat/>
    <w:rsid w:val="001936D7"/>
    <w:rPr>
      <w:rFonts w:ascii="Segoe UI" w:hAnsi="Segoe UI"/>
      <w:sz w:val="18"/>
    </w:rPr>
  </w:style>
  <w:style w:type="character" w:styleId="Hipercze">
    <w:name w:val="Hyperlink"/>
    <w:rsid w:val="00A00D18"/>
    <w:rPr>
      <w:color w:val="0000FF"/>
      <w:u w:val="single"/>
    </w:rPr>
  </w:style>
  <w:style w:type="paragraph" w:customStyle="1" w:styleId="Znak3ZnakZnakZnakZnak">
    <w:name w:val="Znak3 Znak Znak Znak Znak"/>
    <w:basedOn w:val="Normalny"/>
    <w:rsid w:val="0019460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194609"/>
    <w:pPr>
      <w:widowControl w:val="0"/>
      <w:shd w:val="clear" w:color="auto" w:fill="FFFFFF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194609"/>
    <w:rPr>
      <w:rFonts w:eastAsia="Times New Roman"/>
      <w:b/>
      <w:i/>
      <w:sz w:val="24"/>
      <w:lang w:val="x-none" w:eastAsia="x-none"/>
    </w:rPr>
  </w:style>
  <w:style w:type="paragraph" w:customStyle="1" w:styleId="glowny">
    <w:name w:val="glowny"/>
    <w:basedOn w:val="Stopka"/>
    <w:next w:val="Stopka"/>
    <w:rsid w:val="00194609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glowny-akapit">
    <w:name w:val="glowny-akapit"/>
    <w:basedOn w:val="glowny"/>
    <w:rsid w:val="00194609"/>
    <w:pPr>
      <w:snapToGrid w:val="0"/>
      <w:ind w:firstLine="1134"/>
    </w:pPr>
  </w:style>
  <w:style w:type="paragraph" w:customStyle="1" w:styleId="pkt">
    <w:name w:val="pkt"/>
    <w:basedOn w:val="Normalny"/>
    <w:rsid w:val="0019460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194609"/>
    <w:pPr>
      <w:spacing w:before="60" w:after="60" w:line="264" w:lineRule="auto"/>
      <w:ind w:left="426" w:hanging="284"/>
      <w:jc w:val="both"/>
    </w:pPr>
    <w:rPr>
      <w:rFonts w:cs="Times New Roman"/>
      <w:sz w:val="24"/>
      <w:szCs w:val="21"/>
    </w:rPr>
  </w:style>
  <w:style w:type="paragraph" w:customStyle="1" w:styleId="pkt1">
    <w:name w:val="pkt1"/>
    <w:basedOn w:val="pkt"/>
    <w:rsid w:val="00194609"/>
    <w:pPr>
      <w:ind w:left="850" w:hanging="425"/>
    </w:pPr>
  </w:style>
  <w:style w:type="paragraph" w:customStyle="1" w:styleId="awciety">
    <w:name w:val="a) wciety"/>
    <w:basedOn w:val="Normalny"/>
    <w:rsid w:val="00194609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194609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2D3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194609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uiPriority w:val="99"/>
    <w:rsid w:val="00194609"/>
    <w:pPr>
      <w:jc w:val="both"/>
    </w:pPr>
    <w:rPr>
      <w:b/>
      <w:iCs/>
      <w:sz w:val="28"/>
      <w:szCs w:val="20"/>
    </w:rPr>
  </w:style>
  <w:style w:type="character" w:customStyle="1" w:styleId="Tekstpodstawowy3Znak">
    <w:name w:val="Tekst podstawowy 3 Znak"/>
    <w:link w:val="Tekstpodstawowy3"/>
    <w:uiPriority w:val="99"/>
    <w:rsid w:val="00194609"/>
    <w:rPr>
      <w:rFonts w:eastAsia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194609"/>
    <w:pPr>
      <w:tabs>
        <w:tab w:val="num" w:pos="709"/>
      </w:tabs>
      <w:ind w:left="426"/>
      <w:jc w:val="both"/>
    </w:pPr>
    <w:rPr>
      <w:rFonts w:ascii="Arial" w:hAnsi="Arial" w:cs="Arial"/>
      <w:sz w:val="28"/>
    </w:rPr>
  </w:style>
  <w:style w:type="character" w:customStyle="1" w:styleId="TekstpodstawowywcityZnak">
    <w:name w:val="Tekst podstawowy wcięty Znak"/>
    <w:link w:val="Tekstpodstawowywcity"/>
    <w:uiPriority w:val="99"/>
    <w:rsid w:val="00194609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D379C"/>
    <w:pPr>
      <w:widowControl w:val="0"/>
      <w:suppressAutoHyphens/>
      <w:spacing w:line="100" w:lineRule="atLeast"/>
      <w:ind w:left="283"/>
    </w:pPr>
    <w:rPr>
      <w:rFonts w:cs="Tahoma"/>
      <w:color w:val="000000"/>
      <w:kern w:val="1"/>
      <w:sz w:val="16"/>
      <w:szCs w:val="16"/>
      <w:lang w:eastAsia="fa-IR" w:bidi="fa-IR"/>
    </w:rPr>
  </w:style>
  <w:style w:type="character" w:customStyle="1" w:styleId="Tekstpodstawowywcity3Znak">
    <w:name w:val="Tekst podstawowy wcięty 3 Znak"/>
    <w:link w:val="Tekstpodstawowywcity3"/>
    <w:uiPriority w:val="99"/>
    <w:rsid w:val="00194609"/>
    <w:rPr>
      <w:rFonts w:eastAsia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194609"/>
    <w:pPr>
      <w:jc w:val="right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194609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94609"/>
    <w:pPr>
      <w:ind w:left="567"/>
      <w:jc w:val="center"/>
    </w:pPr>
    <w:rPr>
      <w:rFonts w:ascii="Bookman Old Style" w:hAnsi="Bookman Old Style"/>
      <w:sz w:val="28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194609"/>
    <w:rPr>
      <w:rFonts w:ascii="Bookman Old Style" w:hAnsi="Bookman Old Style"/>
      <w:sz w:val="28"/>
      <w:lang w:val="x-none" w:eastAsia="x-none"/>
    </w:rPr>
  </w:style>
  <w:style w:type="paragraph" w:styleId="Tekstblokowy">
    <w:name w:val="Block Text"/>
    <w:basedOn w:val="Normalny"/>
    <w:uiPriority w:val="99"/>
    <w:rsid w:val="00194609"/>
    <w:pPr>
      <w:ind w:left="6379" w:right="282" w:hanging="5953"/>
      <w:jc w:val="center"/>
    </w:pPr>
    <w:rPr>
      <w:sz w:val="20"/>
    </w:rPr>
  </w:style>
  <w:style w:type="paragraph" w:customStyle="1" w:styleId="tekst">
    <w:name w:val="tekst"/>
    <w:basedOn w:val="Normalny"/>
    <w:rsid w:val="00194609"/>
    <w:pPr>
      <w:suppressLineNumbers/>
      <w:spacing w:before="60" w:after="60"/>
      <w:jc w:val="both"/>
    </w:pPr>
    <w:rPr>
      <w:szCs w:val="20"/>
    </w:rPr>
  </w:style>
  <w:style w:type="paragraph" w:customStyle="1" w:styleId="BodyText21">
    <w:name w:val="Body Text 21"/>
    <w:basedOn w:val="Normalny"/>
    <w:rsid w:val="00194609"/>
    <w:pPr>
      <w:widowControl w:val="0"/>
      <w:tabs>
        <w:tab w:val="right" w:pos="8222"/>
      </w:tabs>
      <w:spacing w:line="360" w:lineRule="auto"/>
      <w:jc w:val="both"/>
    </w:pPr>
    <w:rPr>
      <w:sz w:val="3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F2006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CF2006"/>
    <w:rPr>
      <w:rFonts w:ascii="Calibri Light" w:eastAsia="SimSun" w:hAnsi="Calibri Light"/>
      <w:color w:val="2E74B5"/>
      <w:spacing w:val="-7"/>
      <w:sz w:val="80"/>
    </w:rPr>
  </w:style>
  <w:style w:type="character" w:styleId="Numerstrony">
    <w:name w:val="page number"/>
    <w:uiPriority w:val="99"/>
    <w:rsid w:val="002D379C"/>
    <w:rPr>
      <w:rFonts w:cs="Times New Roman"/>
    </w:rPr>
  </w:style>
  <w:style w:type="character" w:styleId="UyteHipercze">
    <w:name w:val="FollowedHyperlink"/>
    <w:uiPriority w:val="99"/>
    <w:rsid w:val="002D379C"/>
    <w:rPr>
      <w:color w:val="800080"/>
      <w:u w:val="single"/>
    </w:rPr>
  </w:style>
  <w:style w:type="paragraph" w:customStyle="1" w:styleId="Akapitzlist1">
    <w:name w:val="Akapit z listą1"/>
    <w:basedOn w:val="Normalny"/>
    <w:rsid w:val="001946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2D379C"/>
    <w:pPr>
      <w:widowControl w:val="0"/>
      <w:suppressAutoHyphens/>
      <w:spacing w:line="100" w:lineRule="atLeast"/>
    </w:pPr>
    <w:rPr>
      <w:rFonts w:cs="Tahoma"/>
      <w:color w:val="000000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rsid w:val="00194609"/>
    <w:rPr>
      <w:rFonts w:ascii="Thorndale" w:eastAsia="Times New Roman" w:hAnsi="Thorndale"/>
      <w:color w:val="000000"/>
      <w:lang w:val="x-none" w:eastAsia="x-none"/>
    </w:rPr>
  </w:style>
  <w:style w:type="paragraph" w:customStyle="1" w:styleId="Bezodstpw1">
    <w:name w:val="Bez odstępów1"/>
    <w:rsid w:val="00194609"/>
    <w:pPr>
      <w:spacing w:after="120" w:line="264" w:lineRule="auto"/>
    </w:pPr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qFormat/>
    <w:rsid w:val="00194609"/>
    <w:pPr>
      <w:widowControl/>
      <w:suppressLineNumbers/>
      <w:shd w:val="clear" w:color="auto" w:fill="auto"/>
      <w:suppressAutoHyphens/>
      <w:jc w:val="both"/>
    </w:pPr>
    <w:rPr>
      <w:sz w:val="21"/>
      <w:szCs w:val="24"/>
      <w:lang w:eastAsia="ar-SA"/>
    </w:rPr>
  </w:style>
  <w:style w:type="character" w:styleId="Odwoaniedokomentarza">
    <w:name w:val="annotation reference"/>
    <w:uiPriority w:val="99"/>
    <w:rsid w:val="002D37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2D379C"/>
    <w:pPr>
      <w:widowControl w:val="0"/>
      <w:suppressAutoHyphens/>
      <w:spacing w:line="100" w:lineRule="atLeast"/>
    </w:pPr>
    <w:rPr>
      <w:rFonts w:cs="Tahoma"/>
      <w:color w:val="000000"/>
      <w:kern w:val="1"/>
      <w:sz w:val="20"/>
      <w:szCs w:val="20"/>
      <w:lang w:eastAsia="fa-IR" w:bidi="fa-IR"/>
    </w:rPr>
  </w:style>
  <w:style w:type="character" w:customStyle="1" w:styleId="TekstkomentarzaZnak">
    <w:name w:val="Tekst komentarza Znak"/>
    <w:link w:val="Tekstkomentarza"/>
    <w:uiPriority w:val="99"/>
    <w:rsid w:val="00194609"/>
    <w:rPr>
      <w:rFonts w:eastAsia="Times New Roman"/>
      <w:sz w:val="24"/>
      <w:lang w:val="x-none" w:eastAsia="x-none"/>
    </w:rPr>
  </w:style>
  <w:style w:type="paragraph" w:styleId="Tematkomentarza">
    <w:name w:val="annotation subject"/>
    <w:aliases w:val="Znak"/>
    <w:basedOn w:val="Tekstkomentarza"/>
    <w:next w:val="Tekstkomentarza"/>
    <w:link w:val="TematkomentarzaZnak"/>
    <w:uiPriority w:val="99"/>
    <w:rsid w:val="002D379C"/>
    <w:rPr>
      <w:b/>
      <w:bCs/>
    </w:rPr>
  </w:style>
  <w:style w:type="paragraph" w:customStyle="1" w:styleId="WW-Tekstpodstawowywcity2">
    <w:name w:val="WW-Tekst podstawowy wcięty 2"/>
    <w:basedOn w:val="Normalny"/>
    <w:rsid w:val="00194609"/>
    <w:pPr>
      <w:suppressAutoHyphens/>
      <w:ind w:left="284"/>
      <w:jc w:val="both"/>
    </w:pPr>
    <w:rPr>
      <w:lang w:eastAsia="ar-SA"/>
    </w:rPr>
  </w:style>
  <w:style w:type="character" w:customStyle="1" w:styleId="TematkomentarzaZnak">
    <w:name w:val="Temat komentarza Znak"/>
    <w:aliases w:val="Znak Znak"/>
    <w:link w:val="Tematkomentarza"/>
    <w:rsid w:val="00194609"/>
    <w:rPr>
      <w:rFonts w:eastAsia="Times New Roman"/>
      <w:b/>
      <w:sz w:val="24"/>
      <w:lang w:val="x-none" w:eastAsia="x-none"/>
    </w:rPr>
  </w:style>
  <w:style w:type="character" w:customStyle="1" w:styleId="Bodytext">
    <w:name w:val="Body text_"/>
    <w:link w:val="Bodytext1"/>
    <w:rsid w:val="00194609"/>
    <w:rPr>
      <w:rFonts w:ascii="Verdana" w:hAnsi="Verdana"/>
      <w:spacing w:val="2"/>
      <w:sz w:val="18"/>
      <w:shd w:val="clear" w:color="auto" w:fill="FFFFFF"/>
      <w:lang w:val="x-none" w:eastAsia="en-US"/>
    </w:rPr>
  </w:style>
  <w:style w:type="paragraph" w:customStyle="1" w:styleId="Bodytext1">
    <w:name w:val="Body text1"/>
    <w:basedOn w:val="Normalny"/>
    <w:link w:val="Bodytext"/>
    <w:rsid w:val="00194609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hAnsi="Verdana"/>
      <w:spacing w:val="2"/>
      <w:sz w:val="18"/>
      <w:szCs w:val="18"/>
      <w:lang w:eastAsia="en-US"/>
    </w:rPr>
  </w:style>
  <w:style w:type="character" w:customStyle="1" w:styleId="Bodytext9">
    <w:name w:val="Body text (9)_"/>
    <w:link w:val="Bodytext90"/>
    <w:rsid w:val="00194609"/>
    <w:rPr>
      <w:rFonts w:ascii="Verdana" w:hAnsi="Verdana"/>
      <w:b/>
      <w:spacing w:val="5"/>
      <w:sz w:val="18"/>
      <w:shd w:val="clear" w:color="auto" w:fill="FFFFFF"/>
      <w:lang w:val="x-none" w:eastAsia="en-US"/>
    </w:rPr>
  </w:style>
  <w:style w:type="paragraph" w:customStyle="1" w:styleId="Bodytext90">
    <w:name w:val="Body text (9)"/>
    <w:basedOn w:val="Normalny"/>
    <w:link w:val="Bodytext9"/>
    <w:rsid w:val="00194609"/>
    <w:pPr>
      <w:widowControl w:val="0"/>
      <w:shd w:val="clear" w:color="auto" w:fill="FFFFFF"/>
      <w:spacing w:after="240" w:line="240" w:lineRule="atLeast"/>
      <w:jc w:val="both"/>
    </w:pPr>
    <w:rPr>
      <w:rFonts w:ascii="Verdana" w:hAnsi="Verdana"/>
      <w:b/>
      <w:bCs/>
      <w:spacing w:val="5"/>
      <w:sz w:val="18"/>
      <w:szCs w:val="18"/>
      <w:lang w:eastAsia="en-US"/>
    </w:rPr>
  </w:style>
  <w:style w:type="paragraph" w:customStyle="1" w:styleId="Znak1">
    <w:name w:val="Znak1"/>
    <w:basedOn w:val="Normalny"/>
    <w:rsid w:val="0019460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BodytextArial">
    <w:name w:val="Body text + Arial"/>
    <w:aliases w:val="7,5 pt"/>
    <w:rsid w:val="00194609"/>
    <w:rPr>
      <w:rFonts w:ascii="Arial" w:hAnsi="Arial"/>
      <w:spacing w:val="2"/>
      <w:sz w:val="15"/>
      <w:u w:val="none"/>
    </w:rPr>
  </w:style>
  <w:style w:type="character" w:customStyle="1" w:styleId="BodytextArial2">
    <w:name w:val="Body text + Arial2"/>
    <w:aliases w:val="71,5 pt2,Bold"/>
    <w:rsid w:val="00194609"/>
    <w:rPr>
      <w:rFonts w:ascii="Arial" w:hAnsi="Arial"/>
      <w:b/>
      <w:spacing w:val="2"/>
      <w:sz w:val="15"/>
      <w:u w:val="none"/>
    </w:rPr>
  </w:style>
  <w:style w:type="character" w:customStyle="1" w:styleId="BodytextArial1">
    <w:name w:val="Body text + Arial1"/>
    <w:aliases w:val="9,5 pt1"/>
    <w:rsid w:val="00194609"/>
    <w:rPr>
      <w:rFonts w:ascii="Arial" w:hAnsi="Arial"/>
      <w:spacing w:val="2"/>
      <w:sz w:val="19"/>
      <w:u w:val="none"/>
    </w:rPr>
  </w:style>
  <w:style w:type="paragraph" w:customStyle="1" w:styleId="Tekstpodstawowy1">
    <w:name w:val="Tekst podstawowy1"/>
    <w:basedOn w:val="Normalny"/>
    <w:rsid w:val="00194609"/>
    <w:pPr>
      <w:widowControl w:val="0"/>
      <w:shd w:val="clear" w:color="auto" w:fill="FFFFFF"/>
    </w:pPr>
    <w:rPr>
      <w:sz w:val="20"/>
      <w:szCs w:val="20"/>
    </w:rPr>
  </w:style>
  <w:style w:type="paragraph" w:customStyle="1" w:styleId="Akapitzlist2">
    <w:name w:val="Akapit z listą2"/>
    <w:basedOn w:val="Normalny"/>
    <w:rsid w:val="00194609"/>
    <w:pPr>
      <w:ind w:left="708"/>
    </w:pPr>
  </w:style>
  <w:style w:type="paragraph" w:customStyle="1" w:styleId="Indeks">
    <w:name w:val="Indeks"/>
    <w:basedOn w:val="Normalny"/>
    <w:qFormat/>
    <w:rsid w:val="0019460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ZnakZnak1ZnakZnakZnakZnak">
    <w:name w:val="Znak Znak1 Znak Znak Znak Znak"/>
    <w:basedOn w:val="Normalny"/>
    <w:rsid w:val="00194609"/>
    <w:rPr>
      <w:rFonts w:ascii="Arial" w:hAnsi="Arial" w:cs="Arial"/>
    </w:rPr>
  </w:style>
  <w:style w:type="character" w:customStyle="1" w:styleId="Bodytext2">
    <w:name w:val="Body text (2)_"/>
    <w:link w:val="Bodytext20"/>
    <w:rsid w:val="00194609"/>
    <w:rPr>
      <w:rFonts w:ascii="Calibri" w:hAnsi="Calibri"/>
      <w:b/>
      <w:sz w:val="18"/>
      <w:shd w:val="clear" w:color="auto" w:fill="FFFFFF"/>
      <w:lang w:val="x-none" w:eastAsia="en-US"/>
    </w:rPr>
  </w:style>
  <w:style w:type="paragraph" w:customStyle="1" w:styleId="Bodytext20">
    <w:name w:val="Body text (2)"/>
    <w:basedOn w:val="Normalny"/>
    <w:link w:val="Bodytext2"/>
    <w:rsid w:val="00194609"/>
    <w:pPr>
      <w:widowControl w:val="0"/>
      <w:shd w:val="clear" w:color="auto" w:fill="FFFFFF"/>
      <w:spacing w:line="212" w:lineRule="exact"/>
      <w:jc w:val="center"/>
    </w:pPr>
    <w:rPr>
      <w:b/>
      <w:bCs/>
      <w:sz w:val="18"/>
      <w:szCs w:val="18"/>
      <w:lang w:eastAsia="en-US"/>
    </w:rPr>
  </w:style>
  <w:style w:type="character" w:customStyle="1" w:styleId="Bodytext4">
    <w:name w:val="Body text (4)_"/>
    <w:link w:val="Bodytext41"/>
    <w:rsid w:val="00194609"/>
    <w:rPr>
      <w:rFonts w:ascii="Calibri" w:hAnsi="Calibri"/>
      <w:i/>
      <w:sz w:val="21"/>
      <w:shd w:val="clear" w:color="auto" w:fill="FFFFFF"/>
      <w:lang w:val="x-none" w:eastAsia="en-US"/>
    </w:rPr>
  </w:style>
  <w:style w:type="paragraph" w:customStyle="1" w:styleId="Bodytext41">
    <w:name w:val="Body text (4)1"/>
    <w:basedOn w:val="Normalny"/>
    <w:link w:val="Bodytext4"/>
    <w:rsid w:val="00194609"/>
    <w:pPr>
      <w:widowControl w:val="0"/>
      <w:shd w:val="clear" w:color="auto" w:fill="FFFFFF"/>
      <w:spacing w:before="60" w:after="60" w:line="240" w:lineRule="atLeast"/>
      <w:jc w:val="right"/>
    </w:pPr>
    <w:rPr>
      <w:i/>
      <w:iCs/>
      <w:lang w:eastAsia="en-US"/>
    </w:rPr>
  </w:style>
  <w:style w:type="character" w:customStyle="1" w:styleId="Bodytext40">
    <w:name w:val="Body text (4)"/>
    <w:rsid w:val="00194609"/>
    <w:rPr>
      <w:rFonts w:ascii="Calibri" w:hAnsi="Calibri"/>
      <w:i/>
      <w:sz w:val="21"/>
      <w:u w:val="single"/>
    </w:rPr>
  </w:style>
  <w:style w:type="character" w:customStyle="1" w:styleId="Heading1">
    <w:name w:val="Heading #1_"/>
    <w:link w:val="Heading10"/>
    <w:rsid w:val="00194609"/>
    <w:rPr>
      <w:rFonts w:ascii="Calibri" w:hAnsi="Calibri"/>
      <w:sz w:val="18"/>
      <w:shd w:val="clear" w:color="auto" w:fill="FFFFFF"/>
      <w:lang w:val="x-none" w:eastAsia="en-US"/>
    </w:rPr>
  </w:style>
  <w:style w:type="paragraph" w:customStyle="1" w:styleId="Heading10">
    <w:name w:val="Heading #1"/>
    <w:basedOn w:val="Normalny"/>
    <w:link w:val="Heading1"/>
    <w:rsid w:val="00194609"/>
    <w:pPr>
      <w:widowControl w:val="0"/>
      <w:shd w:val="clear" w:color="auto" w:fill="FFFFFF"/>
      <w:spacing w:after="180" w:line="252" w:lineRule="exact"/>
      <w:ind w:firstLine="2040"/>
      <w:outlineLvl w:val="0"/>
    </w:pPr>
    <w:rPr>
      <w:sz w:val="18"/>
      <w:szCs w:val="18"/>
      <w:lang w:eastAsia="en-US"/>
    </w:rPr>
  </w:style>
  <w:style w:type="character" w:customStyle="1" w:styleId="Bodytext2NotBold">
    <w:name w:val="Body text (2) + Not Bold"/>
    <w:rsid w:val="00194609"/>
    <w:rPr>
      <w:rFonts w:ascii="Calibri" w:hAnsi="Calibri"/>
      <w:b/>
      <w:sz w:val="18"/>
      <w:shd w:val="clear" w:color="auto" w:fill="FFFFFF"/>
    </w:rPr>
  </w:style>
  <w:style w:type="character" w:customStyle="1" w:styleId="BodytextBold">
    <w:name w:val="Body text + Bold"/>
    <w:rsid w:val="00194609"/>
    <w:rPr>
      <w:rFonts w:ascii="Calibri" w:hAnsi="Calibri"/>
      <w:b/>
      <w:spacing w:val="2"/>
      <w:sz w:val="18"/>
      <w:u w:val="none"/>
    </w:rPr>
  </w:style>
  <w:style w:type="character" w:customStyle="1" w:styleId="Bodytext5">
    <w:name w:val="Body text (5)_"/>
    <w:link w:val="Bodytext50"/>
    <w:rsid w:val="00194609"/>
    <w:rPr>
      <w:rFonts w:ascii="Calibri" w:hAnsi="Calibri"/>
      <w:b/>
      <w:sz w:val="12"/>
      <w:shd w:val="clear" w:color="auto" w:fill="FFFFFF"/>
      <w:lang w:val="x-none" w:eastAsia="en-US"/>
    </w:rPr>
  </w:style>
  <w:style w:type="paragraph" w:customStyle="1" w:styleId="Bodytext50">
    <w:name w:val="Body text (5)"/>
    <w:basedOn w:val="Normalny"/>
    <w:link w:val="Bodytext5"/>
    <w:rsid w:val="00194609"/>
    <w:pPr>
      <w:widowControl w:val="0"/>
      <w:shd w:val="clear" w:color="auto" w:fill="FFFFFF"/>
      <w:spacing w:before="60" w:after="180" w:line="240" w:lineRule="atLeast"/>
      <w:jc w:val="both"/>
    </w:pPr>
    <w:rPr>
      <w:b/>
      <w:bCs/>
      <w:sz w:val="12"/>
      <w:szCs w:val="12"/>
      <w:lang w:eastAsia="en-US"/>
    </w:rPr>
  </w:style>
  <w:style w:type="character" w:customStyle="1" w:styleId="Heading12">
    <w:name w:val="Heading #1 (2)_"/>
    <w:link w:val="Heading120"/>
    <w:rsid w:val="00194609"/>
    <w:rPr>
      <w:rFonts w:ascii="Calibri" w:hAnsi="Calibri"/>
      <w:spacing w:val="40"/>
      <w:sz w:val="18"/>
      <w:shd w:val="clear" w:color="auto" w:fill="FFFFFF"/>
      <w:lang w:val="x-none" w:eastAsia="en-US"/>
    </w:rPr>
  </w:style>
  <w:style w:type="paragraph" w:customStyle="1" w:styleId="Heading120">
    <w:name w:val="Heading #1 (2)"/>
    <w:basedOn w:val="Normalny"/>
    <w:link w:val="Heading12"/>
    <w:rsid w:val="00194609"/>
    <w:pPr>
      <w:widowControl w:val="0"/>
      <w:shd w:val="clear" w:color="auto" w:fill="FFFFFF"/>
      <w:spacing w:line="230" w:lineRule="exact"/>
      <w:jc w:val="center"/>
      <w:outlineLvl w:val="0"/>
    </w:pPr>
    <w:rPr>
      <w:spacing w:val="40"/>
      <w:sz w:val="18"/>
      <w:szCs w:val="18"/>
      <w:lang w:eastAsia="en-US"/>
    </w:rPr>
  </w:style>
  <w:style w:type="character" w:customStyle="1" w:styleId="BodytextItalic">
    <w:name w:val="Body text + Italic"/>
    <w:rsid w:val="00194609"/>
    <w:rPr>
      <w:rFonts w:ascii="Calibri" w:hAnsi="Calibri"/>
      <w:i/>
      <w:spacing w:val="2"/>
      <w:sz w:val="18"/>
      <w:u w:val="none"/>
    </w:rPr>
  </w:style>
  <w:style w:type="character" w:customStyle="1" w:styleId="Bodytext6">
    <w:name w:val="Body text (6)_"/>
    <w:link w:val="Bodytext60"/>
    <w:rsid w:val="00194609"/>
    <w:rPr>
      <w:rFonts w:ascii="Arial Unicode MS" w:eastAsia="Times New Roman" w:hAnsi="Calibri"/>
      <w:sz w:val="16"/>
      <w:shd w:val="clear" w:color="auto" w:fill="FFFFFF"/>
      <w:lang w:val="x-none" w:eastAsia="en-US"/>
    </w:rPr>
  </w:style>
  <w:style w:type="paragraph" w:customStyle="1" w:styleId="Bodytext60">
    <w:name w:val="Body text (6)"/>
    <w:basedOn w:val="Normalny"/>
    <w:link w:val="Bodytext6"/>
    <w:rsid w:val="00194609"/>
    <w:pPr>
      <w:widowControl w:val="0"/>
      <w:shd w:val="clear" w:color="auto" w:fill="FFFFFF"/>
      <w:spacing w:line="230" w:lineRule="exact"/>
      <w:jc w:val="center"/>
    </w:pPr>
    <w:rPr>
      <w:rFonts w:ascii="Arial Unicode MS"/>
      <w:sz w:val="16"/>
      <w:szCs w:val="16"/>
      <w:lang w:eastAsia="en-US"/>
    </w:rPr>
  </w:style>
  <w:style w:type="character" w:customStyle="1" w:styleId="BodytextBold1">
    <w:name w:val="Body text + Bold1"/>
    <w:rsid w:val="00194609"/>
    <w:rPr>
      <w:rFonts w:ascii="Calibri" w:hAnsi="Calibri"/>
      <w:b/>
      <w:spacing w:val="2"/>
      <w:sz w:val="18"/>
      <w:u w:val="single"/>
    </w:rPr>
  </w:style>
  <w:style w:type="character" w:customStyle="1" w:styleId="Bodytext7">
    <w:name w:val="Body text (7)_"/>
    <w:link w:val="Bodytext70"/>
    <w:rsid w:val="00194609"/>
    <w:rPr>
      <w:rFonts w:ascii="Arial Unicode MS" w:eastAsia="Times New Roman" w:hAnsi="Calibri"/>
      <w:sz w:val="17"/>
      <w:shd w:val="clear" w:color="auto" w:fill="FFFFFF"/>
      <w:lang w:val="x-none" w:eastAsia="en-US"/>
    </w:rPr>
  </w:style>
  <w:style w:type="paragraph" w:customStyle="1" w:styleId="Bodytext70">
    <w:name w:val="Body text (7)"/>
    <w:basedOn w:val="Normalny"/>
    <w:link w:val="Bodytext7"/>
    <w:rsid w:val="00194609"/>
    <w:pPr>
      <w:widowControl w:val="0"/>
      <w:shd w:val="clear" w:color="auto" w:fill="FFFFFF"/>
      <w:spacing w:line="230" w:lineRule="exact"/>
      <w:jc w:val="center"/>
    </w:pPr>
    <w:rPr>
      <w:rFonts w:ascii="Arial Unicode MS"/>
      <w:sz w:val="17"/>
      <w:szCs w:val="17"/>
      <w:lang w:eastAsia="en-US"/>
    </w:rPr>
  </w:style>
  <w:style w:type="character" w:customStyle="1" w:styleId="Bodytext8">
    <w:name w:val="Body text (8)_"/>
    <w:link w:val="Bodytext80"/>
    <w:rsid w:val="00194609"/>
    <w:rPr>
      <w:rFonts w:ascii="Calibri" w:hAnsi="Calibri"/>
      <w:i/>
      <w:sz w:val="18"/>
      <w:shd w:val="clear" w:color="auto" w:fill="FFFFFF"/>
      <w:lang w:val="x-none" w:eastAsia="en-US"/>
    </w:rPr>
  </w:style>
  <w:style w:type="paragraph" w:customStyle="1" w:styleId="Bodytext80">
    <w:name w:val="Body text (8)"/>
    <w:basedOn w:val="Normalny"/>
    <w:link w:val="Bodytext8"/>
    <w:rsid w:val="00194609"/>
    <w:pPr>
      <w:widowControl w:val="0"/>
      <w:shd w:val="clear" w:color="auto" w:fill="FFFFFF"/>
      <w:spacing w:line="230" w:lineRule="exact"/>
      <w:jc w:val="both"/>
    </w:pPr>
    <w:rPr>
      <w:i/>
      <w:iCs/>
      <w:sz w:val="18"/>
      <w:szCs w:val="18"/>
      <w:lang w:eastAsia="en-US"/>
    </w:rPr>
  </w:style>
  <w:style w:type="character" w:customStyle="1" w:styleId="Bodytext8NotItalic">
    <w:name w:val="Body text (8) + Not Italic"/>
    <w:rsid w:val="00194609"/>
    <w:rPr>
      <w:rFonts w:ascii="Calibri" w:hAnsi="Calibri"/>
      <w:i/>
      <w:sz w:val="18"/>
      <w:shd w:val="clear" w:color="auto" w:fill="FFFFFF"/>
    </w:rPr>
  </w:style>
  <w:style w:type="character" w:customStyle="1" w:styleId="Heading13">
    <w:name w:val="Heading #1 (3)_"/>
    <w:link w:val="Heading130"/>
    <w:rsid w:val="00194609"/>
    <w:rPr>
      <w:rFonts w:ascii="Calibri" w:hAnsi="Calibri"/>
      <w:b/>
      <w:sz w:val="18"/>
      <w:shd w:val="clear" w:color="auto" w:fill="FFFFFF"/>
      <w:lang w:val="x-none" w:eastAsia="en-US"/>
    </w:rPr>
  </w:style>
  <w:style w:type="paragraph" w:customStyle="1" w:styleId="Heading130">
    <w:name w:val="Heading #1 (3)"/>
    <w:basedOn w:val="Normalny"/>
    <w:link w:val="Heading13"/>
    <w:rsid w:val="00194609"/>
    <w:pPr>
      <w:widowControl w:val="0"/>
      <w:shd w:val="clear" w:color="auto" w:fill="FFFFFF"/>
      <w:spacing w:line="234" w:lineRule="exac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Bodytext22">
    <w:name w:val="Body text2"/>
    <w:rsid w:val="00194609"/>
    <w:rPr>
      <w:rFonts w:ascii="Calibri" w:hAnsi="Calibri"/>
      <w:spacing w:val="2"/>
      <w:sz w:val="18"/>
      <w:u w:val="none"/>
    </w:rPr>
  </w:style>
  <w:style w:type="character" w:customStyle="1" w:styleId="Heading14">
    <w:name w:val="Heading #1 (4)_"/>
    <w:link w:val="Heading140"/>
    <w:rsid w:val="00194609"/>
    <w:rPr>
      <w:rFonts w:ascii="Calibri" w:hAnsi="Calibri"/>
      <w:spacing w:val="-10"/>
      <w:sz w:val="19"/>
      <w:shd w:val="clear" w:color="auto" w:fill="FFFFFF"/>
      <w:lang w:val="x-none" w:eastAsia="en-US"/>
    </w:rPr>
  </w:style>
  <w:style w:type="paragraph" w:customStyle="1" w:styleId="Heading140">
    <w:name w:val="Heading #1 (4)"/>
    <w:basedOn w:val="Normalny"/>
    <w:link w:val="Heading14"/>
    <w:rsid w:val="00194609"/>
    <w:pPr>
      <w:widowControl w:val="0"/>
      <w:shd w:val="clear" w:color="auto" w:fill="FFFFFF"/>
      <w:spacing w:line="234" w:lineRule="exact"/>
      <w:jc w:val="center"/>
      <w:outlineLvl w:val="0"/>
    </w:pPr>
    <w:rPr>
      <w:spacing w:val="-10"/>
      <w:sz w:val="19"/>
      <w:szCs w:val="19"/>
      <w:lang w:eastAsia="en-US"/>
    </w:rPr>
  </w:style>
  <w:style w:type="character" w:customStyle="1" w:styleId="Bodytext11">
    <w:name w:val="Body text (11)_"/>
    <w:link w:val="Bodytext110"/>
    <w:rsid w:val="00194609"/>
    <w:rPr>
      <w:rFonts w:ascii="Calibri" w:hAnsi="Calibri"/>
      <w:sz w:val="18"/>
      <w:shd w:val="clear" w:color="auto" w:fill="FFFFFF"/>
      <w:lang w:val="x-none" w:eastAsia="en-US"/>
    </w:rPr>
  </w:style>
  <w:style w:type="paragraph" w:customStyle="1" w:styleId="Bodytext110">
    <w:name w:val="Body text (11)"/>
    <w:basedOn w:val="Normalny"/>
    <w:link w:val="Bodytext11"/>
    <w:rsid w:val="00194609"/>
    <w:pPr>
      <w:widowControl w:val="0"/>
      <w:shd w:val="clear" w:color="auto" w:fill="FFFFFF"/>
      <w:spacing w:line="234" w:lineRule="exact"/>
      <w:jc w:val="both"/>
    </w:pPr>
    <w:rPr>
      <w:sz w:val="18"/>
      <w:szCs w:val="18"/>
      <w:lang w:eastAsia="en-US"/>
    </w:rPr>
  </w:style>
  <w:style w:type="character" w:customStyle="1" w:styleId="AkapitzlistZnak">
    <w:name w:val="Akapit z listą Znak"/>
    <w:aliases w:val="L1 Znak,Numerowanie Znak,zwykły tekst Znak,BulletC Znak,normalny tekst Znak,Obiekt Znak,Akapit z listą5 Znak,wypunktowanie Znak,sw tekst Znak"/>
    <w:link w:val="Akapitzlist"/>
    <w:uiPriority w:val="34"/>
    <w:rsid w:val="00194609"/>
  </w:style>
  <w:style w:type="paragraph" w:customStyle="1" w:styleId="Znak3">
    <w:name w:val="Znak3"/>
    <w:basedOn w:val="Normalny"/>
    <w:rsid w:val="00194609"/>
    <w:rPr>
      <w:rFonts w:ascii="Arial" w:hAnsi="Arial" w:cs="Arial"/>
    </w:rPr>
  </w:style>
  <w:style w:type="character" w:customStyle="1" w:styleId="alb">
    <w:name w:val="a_lb"/>
    <w:rsid w:val="00194609"/>
  </w:style>
  <w:style w:type="paragraph" w:customStyle="1" w:styleId="Znak3ZnakZnakZnak">
    <w:name w:val="Znak3 Znak Znak Znak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ZnakZnakZnakZnakZnakZnakZnakZnakZnakZnakZnakZnak">
    <w:name w:val="Znak3 Znak Znak Znak Znak Znak Znak Znak Znak Znak Znak Znak Znak Znak Znak Znak Znak Znak Znak Znak Znak Znak Znak Znak Znak Znak"/>
    <w:basedOn w:val="Normalny"/>
    <w:rsid w:val="00194609"/>
    <w:rPr>
      <w:rFonts w:ascii="Arial" w:hAnsi="Arial" w:cs="Arial"/>
    </w:rPr>
  </w:style>
  <w:style w:type="character" w:customStyle="1" w:styleId="Bodytext1ZnakZnak">
    <w:name w:val="Body text1 Znak Znak"/>
    <w:link w:val="Bodytext1Znak"/>
    <w:rsid w:val="00194609"/>
    <w:rPr>
      <w:rFonts w:ascii="Verdana" w:hAnsi="Verdana"/>
      <w:spacing w:val="2"/>
      <w:sz w:val="18"/>
      <w:shd w:val="clear" w:color="auto" w:fill="FFFFFF"/>
      <w:lang w:val="x-none" w:eastAsia="x-none"/>
    </w:rPr>
  </w:style>
  <w:style w:type="paragraph" w:customStyle="1" w:styleId="Bodytext1Znak">
    <w:name w:val="Body text1 Znak"/>
    <w:basedOn w:val="Normalny"/>
    <w:link w:val="Bodytext1ZnakZnak"/>
    <w:rsid w:val="00194609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hAnsi="Verdana"/>
      <w:spacing w:val="2"/>
      <w:sz w:val="18"/>
      <w:szCs w:val="18"/>
    </w:rPr>
  </w:style>
  <w:style w:type="paragraph" w:customStyle="1" w:styleId="ListParagraph1">
    <w:name w:val="List Paragraph1"/>
    <w:basedOn w:val="Normalny"/>
    <w:rsid w:val="00194609"/>
    <w:pPr>
      <w:ind w:left="720" w:hanging="357"/>
    </w:pPr>
    <w:rPr>
      <w:sz w:val="22"/>
      <w:szCs w:val="22"/>
      <w:lang w:eastAsia="en-US"/>
    </w:rPr>
  </w:style>
  <w:style w:type="character" w:customStyle="1" w:styleId="BodytextZnakZnak">
    <w:name w:val="Body text_ Znak Znak"/>
    <w:link w:val="BodytextZnak"/>
    <w:rsid w:val="00194609"/>
    <w:rPr>
      <w:rFonts w:ascii="Calibri" w:eastAsia="Times New Roman" w:hAnsi="Calibri"/>
      <w:sz w:val="18"/>
      <w:shd w:val="clear" w:color="auto" w:fill="FFFFFF"/>
    </w:rPr>
  </w:style>
  <w:style w:type="paragraph" w:customStyle="1" w:styleId="BodytextZnak">
    <w:name w:val="Body text_ Znak"/>
    <w:basedOn w:val="Normalny"/>
    <w:link w:val="BodytextZnakZnak"/>
    <w:rsid w:val="00194609"/>
    <w:pPr>
      <w:widowControl w:val="0"/>
      <w:shd w:val="clear" w:color="auto" w:fill="FFFFFF"/>
      <w:spacing w:line="230" w:lineRule="exact"/>
      <w:jc w:val="both"/>
    </w:pPr>
    <w:rPr>
      <w:rFonts w:cs="Calibri"/>
      <w:sz w:val="18"/>
      <w:szCs w:val="18"/>
    </w:rPr>
  </w:style>
  <w:style w:type="paragraph" w:customStyle="1" w:styleId="Znak4ZnakZnak">
    <w:name w:val="Znak4 Znak Znak"/>
    <w:basedOn w:val="Normalny"/>
    <w:rsid w:val="00194609"/>
    <w:rPr>
      <w:rFonts w:ascii="Arial" w:hAnsi="Arial" w:cs="Arial"/>
    </w:rPr>
  </w:style>
  <w:style w:type="paragraph" w:customStyle="1" w:styleId="Znak4ZnakZnakZnakZnak">
    <w:name w:val="Znak4 Znak Znak Znak Znak"/>
    <w:basedOn w:val="Normalny"/>
    <w:rsid w:val="00194609"/>
    <w:rPr>
      <w:rFonts w:ascii="Arial" w:hAnsi="Arial" w:cs="Arial"/>
    </w:rPr>
  </w:style>
  <w:style w:type="character" w:customStyle="1" w:styleId="BodytextZnakZnakZnak">
    <w:name w:val="Body text_ Znak Znak Znak"/>
    <w:rsid w:val="00194609"/>
    <w:rPr>
      <w:rFonts w:ascii="Calibri" w:eastAsia="Times New Roman" w:hAnsi="Calibri"/>
      <w:sz w:val="18"/>
      <w:lang w:val="pl-PL" w:eastAsia="pl-PL"/>
    </w:rPr>
  </w:style>
  <w:style w:type="paragraph" w:customStyle="1" w:styleId="Znak4ZnakZnakZnakZnakZnakZnak">
    <w:name w:val="Znak4 Znak Znak Znak Znak Znak Znak"/>
    <w:basedOn w:val="Normalny"/>
    <w:rsid w:val="00194609"/>
    <w:rPr>
      <w:rFonts w:ascii="Arial" w:hAnsi="Arial" w:cs="Arial"/>
    </w:rPr>
  </w:style>
  <w:style w:type="paragraph" w:customStyle="1" w:styleId="TableParagraph">
    <w:name w:val="Table Paragraph"/>
    <w:basedOn w:val="Normalny"/>
    <w:rsid w:val="0019460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paragraph" w:customStyle="1" w:styleId="Znak3ZnakZnakZnakZnakZnakZnakZnakZnakZnakZnakZnakZnakZnakZnakZnakZnak">
    <w:name w:val="Znak3 Znak Znak Znak Znak Znak Znak Znak Znak Znak Znak Znak Znak Znak Znak Znak Znak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">
    <w:name w:val="Znak3 Znak Znak Znak Znak Znak Znak Znak Znak Znak Znak Znak Znak Znak"/>
    <w:basedOn w:val="Normalny"/>
    <w:rsid w:val="00194609"/>
    <w:rPr>
      <w:rFonts w:ascii="Arial" w:hAnsi="Arial" w:cs="Arial"/>
    </w:rPr>
  </w:style>
  <w:style w:type="character" w:styleId="Uwydatnienie">
    <w:name w:val="Emphasis"/>
    <w:uiPriority w:val="20"/>
    <w:qFormat/>
    <w:rsid w:val="00CF2006"/>
    <w:rPr>
      <w:i/>
    </w:rPr>
  </w:style>
  <w:style w:type="paragraph" w:customStyle="1" w:styleId="ZnakZnak3">
    <w:name w:val="Znak Znak3"/>
    <w:basedOn w:val="Normalny"/>
    <w:rsid w:val="00194609"/>
    <w:rPr>
      <w:rFonts w:ascii="Arial" w:hAnsi="Arial" w:cs="Arial"/>
    </w:rPr>
  </w:style>
  <w:style w:type="paragraph" w:customStyle="1" w:styleId="ZnakZnak3Znak">
    <w:name w:val="Znak Znak3 Znak"/>
    <w:basedOn w:val="Normalny"/>
    <w:rsid w:val="00194609"/>
    <w:rPr>
      <w:rFonts w:ascii="Arial" w:hAnsi="Arial" w:cs="Arial"/>
    </w:rPr>
  </w:style>
  <w:style w:type="paragraph" w:customStyle="1" w:styleId="Znak3Znak">
    <w:name w:val="Znak3 Znak"/>
    <w:basedOn w:val="Normalny"/>
    <w:rsid w:val="00194609"/>
    <w:rPr>
      <w:rFonts w:ascii="Arial" w:hAnsi="Arial" w:cs="Arial"/>
    </w:rPr>
  </w:style>
  <w:style w:type="character" w:styleId="Odwoanieprzypisudolnego">
    <w:name w:val="footnote reference"/>
    <w:uiPriority w:val="99"/>
    <w:rsid w:val="002D379C"/>
    <w:rPr>
      <w:vertAlign w:val="superscript"/>
    </w:rPr>
  </w:style>
  <w:style w:type="paragraph" w:customStyle="1" w:styleId="Znak3ZnakZnak">
    <w:name w:val="Znak3 Znak Znak"/>
    <w:basedOn w:val="Normalny"/>
    <w:rsid w:val="00194609"/>
    <w:rPr>
      <w:rFonts w:ascii="Arial" w:hAnsi="Arial" w:cs="Arial"/>
    </w:rPr>
  </w:style>
  <w:style w:type="paragraph" w:customStyle="1" w:styleId="Znak3ZnakZnakZnakZnakZnak">
    <w:name w:val="Znak3 Znak Znak Znak Znak Znak"/>
    <w:basedOn w:val="Normalny"/>
    <w:rsid w:val="00194609"/>
    <w:rPr>
      <w:rFonts w:ascii="Arial" w:hAnsi="Arial" w:cs="Arial"/>
    </w:rPr>
  </w:style>
  <w:style w:type="paragraph" w:customStyle="1" w:styleId="ZnakZnak6ZnakZnakZnakZnakZnakZnakZnak">
    <w:name w:val="Znak Znak6 Znak Znak Znak Znak Znak Znak Znak"/>
    <w:basedOn w:val="Normalny"/>
    <w:rsid w:val="00194609"/>
    <w:rPr>
      <w:rFonts w:ascii="Arial" w:hAnsi="Arial" w:cs="Arial"/>
    </w:rPr>
  </w:style>
  <w:style w:type="character" w:customStyle="1" w:styleId="Znak31">
    <w:name w:val="Znak31"/>
    <w:rsid w:val="00194609"/>
    <w:rPr>
      <w:sz w:val="24"/>
      <w:lang w:val="x-none" w:eastAsia="ar-SA" w:bidi="ar-SA"/>
    </w:rPr>
  </w:style>
  <w:style w:type="paragraph" w:customStyle="1" w:styleId="Znak4ZnakZnakZnakZnak1">
    <w:name w:val="Znak4 Znak Znak Znak Znak1"/>
    <w:basedOn w:val="Normalny"/>
    <w:rsid w:val="00194609"/>
    <w:rPr>
      <w:rFonts w:ascii="Arial" w:hAnsi="Arial" w:cs="Arial"/>
    </w:rPr>
  </w:style>
  <w:style w:type="paragraph" w:customStyle="1" w:styleId="Znak4ZnakZnak1">
    <w:name w:val="Znak4 Znak Znak1"/>
    <w:basedOn w:val="Normalny"/>
    <w:rsid w:val="00194609"/>
    <w:rPr>
      <w:rFonts w:ascii="Arial" w:hAnsi="Arial" w:cs="Arial"/>
    </w:rPr>
  </w:style>
  <w:style w:type="paragraph" w:customStyle="1" w:styleId="Styl">
    <w:name w:val="Styl"/>
    <w:basedOn w:val="Normalny"/>
    <w:next w:val="Mapadokumentu"/>
    <w:rsid w:val="00194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2">
    <w:name w:val="Tekst treści (2)_"/>
    <w:link w:val="Teksttreci21"/>
    <w:rsid w:val="00194609"/>
    <w:rPr>
      <w:rFonts w:ascii="Segoe UI" w:hAnsi="Segoe UI"/>
      <w:sz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94609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hAnsi="Segoe UI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194609"/>
    <w:rPr>
      <w:rFonts w:ascii="Segoe UI" w:hAnsi="Segoe UI"/>
      <w:b/>
      <w:sz w:val="19"/>
      <w:shd w:val="clear" w:color="auto" w:fill="FFFFFF"/>
    </w:rPr>
  </w:style>
  <w:style w:type="paragraph" w:customStyle="1" w:styleId="Nagwek11">
    <w:name w:val="Nagłówek #11"/>
    <w:basedOn w:val="Normalny"/>
    <w:link w:val="Nagwek10"/>
    <w:rsid w:val="00194609"/>
    <w:pPr>
      <w:widowControl w:val="0"/>
      <w:shd w:val="clear" w:color="auto" w:fill="FFFFFF"/>
      <w:spacing w:after="360" w:line="240" w:lineRule="atLeast"/>
      <w:ind w:hanging="560"/>
      <w:jc w:val="both"/>
      <w:outlineLvl w:val="0"/>
    </w:pPr>
    <w:rPr>
      <w:rFonts w:ascii="Segoe UI" w:hAnsi="Segoe UI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194609"/>
    <w:rPr>
      <w:rFonts w:ascii="Segoe UI" w:hAnsi="Segoe UI"/>
      <w:b/>
      <w:sz w:val="19"/>
      <w:u w:val="none"/>
      <w:shd w:val="clear" w:color="auto" w:fill="FFFFFF"/>
    </w:rPr>
  </w:style>
  <w:style w:type="character" w:customStyle="1" w:styleId="Teksttreci2Kursywa">
    <w:name w:val="Tekst treści (2) + Kursywa"/>
    <w:rsid w:val="00194609"/>
    <w:rPr>
      <w:rFonts w:ascii="Segoe UI" w:hAnsi="Segoe UI"/>
      <w:i/>
      <w:sz w:val="19"/>
      <w:u w:val="none"/>
      <w:shd w:val="clear" w:color="auto" w:fill="FFFFFF"/>
    </w:rPr>
  </w:style>
  <w:style w:type="character" w:customStyle="1" w:styleId="Teksttreci20">
    <w:name w:val="Tekst treści (2)"/>
    <w:rsid w:val="00194609"/>
    <w:rPr>
      <w:rFonts w:ascii="Segoe UI" w:hAnsi="Segoe UI"/>
      <w:sz w:val="19"/>
      <w:u w:val="single"/>
      <w:shd w:val="clear" w:color="auto" w:fill="FFFFFF"/>
    </w:rPr>
  </w:style>
  <w:style w:type="paragraph" w:customStyle="1" w:styleId="Znak3ZnakZnakZnakZnakZnakZnakZnakZnakZnakZnakZnakZnakZnakZnakZnakZnak1">
    <w:name w:val="Znak3 Znak Znak Znak Znak Znak Znak Znak Znak Znak Znak Znak Znak Znak Znak Znak Znak1"/>
    <w:basedOn w:val="Normalny"/>
    <w:rsid w:val="00194609"/>
    <w:rPr>
      <w:rFonts w:ascii="Arial" w:hAnsi="Arial" w:cs="Arial"/>
    </w:rPr>
  </w:style>
  <w:style w:type="character" w:customStyle="1" w:styleId="Znakiprzypiswdolnych">
    <w:name w:val="Znaki przypisów dolnych"/>
    <w:rsid w:val="00194609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9460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94609"/>
    <w:rPr>
      <w:rFonts w:eastAsia="Times New Roman"/>
      <w:b/>
      <w:sz w:val="22"/>
      <w:lang w:val="x-none" w:eastAsia="en-GB"/>
    </w:rPr>
  </w:style>
  <w:style w:type="character" w:customStyle="1" w:styleId="DeltaViewInsertion">
    <w:name w:val="DeltaView Insertion"/>
    <w:rsid w:val="00194609"/>
    <w:rPr>
      <w:b/>
      <w:i/>
      <w:spacing w:val="0"/>
    </w:rPr>
  </w:style>
  <w:style w:type="paragraph" w:customStyle="1" w:styleId="Text1">
    <w:name w:val="Text 1"/>
    <w:basedOn w:val="Normalny"/>
    <w:rsid w:val="00194609"/>
    <w:pPr>
      <w:numPr>
        <w:numId w:val="16"/>
      </w:numPr>
      <w:spacing w:before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194609"/>
    <w:pPr>
      <w:numPr>
        <w:ilvl w:val="1"/>
        <w:numId w:val="16"/>
      </w:numPr>
      <w:spacing w:before="120"/>
    </w:pPr>
    <w:rPr>
      <w:szCs w:val="22"/>
      <w:lang w:eastAsia="en-GB"/>
    </w:rPr>
  </w:style>
  <w:style w:type="paragraph" w:customStyle="1" w:styleId="Tiret0">
    <w:name w:val="Tiret 0"/>
    <w:basedOn w:val="Normalny"/>
    <w:rsid w:val="00194609"/>
    <w:pPr>
      <w:numPr>
        <w:ilvl w:val="2"/>
        <w:numId w:val="16"/>
      </w:numPr>
      <w:spacing w:before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194609"/>
    <w:pPr>
      <w:numPr>
        <w:ilvl w:val="3"/>
        <w:numId w:val="16"/>
      </w:numPr>
      <w:tabs>
        <w:tab w:val="num" w:pos="1417"/>
      </w:tabs>
      <w:spacing w:before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94609"/>
    <w:pPr>
      <w:tabs>
        <w:tab w:val="num" w:pos="850"/>
      </w:tabs>
      <w:spacing w:before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94609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94609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94609"/>
    <w:pPr>
      <w:spacing w:before="120"/>
      <w:jc w:val="center"/>
    </w:pPr>
    <w:rPr>
      <w:b/>
      <w:szCs w:val="22"/>
      <w:u w:val="single"/>
      <w:lang w:eastAsia="en-GB"/>
    </w:rPr>
  </w:style>
  <w:style w:type="character" w:customStyle="1" w:styleId="Bodytext9Znak">
    <w:name w:val="Body text (9)_ Znak"/>
    <w:rsid w:val="00194609"/>
    <w:rPr>
      <w:rFonts w:ascii="Verdana" w:hAnsi="Verdana"/>
      <w:b/>
      <w:spacing w:val="5"/>
      <w:sz w:val="18"/>
    </w:rPr>
  </w:style>
  <w:style w:type="paragraph" w:customStyle="1" w:styleId="Znak11">
    <w:name w:val="Znak11"/>
    <w:basedOn w:val="Normalny"/>
    <w:rsid w:val="0019460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Bodytext2Znak">
    <w:name w:val="Body text (2)_ Znak"/>
    <w:rsid w:val="00194609"/>
    <w:rPr>
      <w:rFonts w:ascii="Calibri" w:hAnsi="Calibri"/>
      <w:b/>
      <w:sz w:val="18"/>
    </w:rPr>
  </w:style>
  <w:style w:type="character" w:customStyle="1" w:styleId="Bodytext4Znak">
    <w:name w:val="Body text (4)_ Znak"/>
    <w:rsid w:val="00194609"/>
    <w:rPr>
      <w:rFonts w:ascii="Calibri" w:hAnsi="Calibri"/>
      <w:i/>
      <w:sz w:val="21"/>
    </w:rPr>
  </w:style>
  <w:style w:type="character" w:customStyle="1" w:styleId="Heading1Znak">
    <w:name w:val="Heading #1_ Znak"/>
    <w:rsid w:val="00194609"/>
    <w:rPr>
      <w:rFonts w:ascii="Calibri" w:hAnsi="Calibri"/>
      <w:sz w:val="18"/>
    </w:rPr>
  </w:style>
  <w:style w:type="character" w:customStyle="1" w:styleId="Heading12Znak">
    <w:name w:val="Heading #1 (2)_ Znak"/>
    <w:rsid w:val="00194609"/>
    <w:rPr>
      <w:rFonts w:ascii="Calibri" w:hAnsi="Calibri"/>
      <w:spacing w:val="40"/>
      <w:sz w:val="18"/>
    </w:rPr>
  </w:style>
  <w:style w:type="character" w:customStyle="1" w:styleId="Bodytext6Znak">
    <w:name w:val="Body text (6)_ Znak"/>
    <w:rsid w:val="00194609"/>
    <w:rPr>
      <w:rFonts w:ascii="Arial Unicode MS" w:eastAsia="Times New Roman"/>
      <w:sz w:val="16"/>
    </w:rPr>
  </w:style>
  <w:style w:type="character" w:customStyle="1" w:styleId="Bodytext8Znak">
    <w:name w:val="Body text (8)_ Znak"/>
    <w:rsid w:val="00194609"/>
    <w:rPr>
      <w:rFonts w:ascii="Calibri" w:hAnsi="Calibri"/>
      <w:i/>
      <w:sz w:val="18"/>
    </w:rPr>
  </w:style>
  <w:style w:type="character" w:customStyle="1" w:styleId="Heading13Znak">
    <w:name w:val="Heading #1 (3)_ Znak"/>
    <w:rsid w:val="00194609"/>
    <w:rPr>
      <w:rFonts w:ascii="Calibri" w:hAnsi="Calibri"/>
      <w:b/>
      <w:sz w:val="18"/>
    </w:rPr>
  </w:style>
  <w:style w:type="character" w:customStyle="1" w:styleId="Heading14Znak">
    <w:name w:val="Heading #1 (4)_ Znak"/>
    <w:rsid w:val="00194609"/>
    <w:rPr>
      <w:rFonts w:ascii="Calibri" w:hAnsi="Calibri"/>
      <w:spacing w:val="-10"/>
      <w:sz w:val="19"/>
    </w:rPr>
  </w:style>
  <w:style w:type="paragraph" w:customStyle="1" w:styleId="Znak3Znak1">
    <w:name w:val="Znak3 Znak1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ZnakZnakZnakZnakZnakZnakZnakZnakZnakZnakZnakZnak1">
    <w:name w:val="Znak3 Znak Znak Znak Znak Znak Znak Znak Znak Znak Znak Znak Znak Znak Znak Znak Znak Znak Znak Znak Znak Znak Znak Znak Znak Znak1"/>
    <w:basedOn w:val="Normalny"/>
    <w:rsid w:val="00194609"/>
    <w:rPr>
      <w:rFonts w:ascii="Arial" w:hAnsi="Arial" w:cs="Arial"/>
    </w:rPr>
  </w:style>
  <w:style w:type="paragraph" w:customStyle="1" w:styleId="Znak4ZnakZnakZnakZnakZnakZnak1">
    <w:name w:val="Znak4 Znak Znak Znak Znak Znak Znak1"/>
    <w:basedOn w:val="Normalny"/>
    <w:rsid w:val="00194609"/>
    <w:rPr>
      <w:rFonts w:ascii="Arial" w:hAnsi="Arial" w:cs="Arial"/>
    </w:rPr>
  </w:style>
  <w:style w:type="paragraph" w:customStyle="1" w:styleId="Znak3ZnakZnakZnakZnakZnakZnakZnakZnakZnakZnakZnakZnakZnak1">
    <w:name w:val="Znak3 Znak Znak Znak Znak Znak Znak Znak Znak Znak Znak Znak Znak Znak1"/>
    <w:basedOn w:val="Normalny"/>
    <w:rsid w:val="00194609"/>
    <w:rPr>
      <w:rFonts w:ascii="Arial" w:hAnsi="Arial" w:cs="Arial"/>
    </w:rPr>
  </w:style>
  <w:style w:type="paragraph" w:customStyle="1" w:styleId="ZnakZnak31">
    <w:name w:val="Znak Znak31"/>
    <w:basedOn w:val="Normalny"/>
    <w:rsid w:val="00194609"/>
    <w:rPr>
      <w:rFonts w:ascii="Arial" w:hAnsi="Arial" w:cs="Arial"/>
    </w:rPr>
  </w:style>
  <w:style w:type="paragraph" w:customStyle="1" w:styleId="ZnakZnak3Znak1">
    <w:name w:val="Znak Znak3 Znak1"/>
    <w:basedOn w:val="Normalny"/>
    <w:rsid w:val="00194609"/>
    <w:rPr>
      <w:rFonts w:ascii="Arial" w:hAnsi="Arial" w:cs="Arial"/>
    </w:rPr>
  </w:style>
  <w:style w:type="paragraph" w:customStyle="1" w:styleId="ZnakZnak6ZnakZnakZnakZnakZnak">
    <w:name w:val="Znak Znak6 Znak Znak Znak Znak Znak"/>
    <w:basedOn w:val="Normalny"/>
    <w:rsid w:val="00194609"/>
    <w:rPr>
      <w:rFonts w:ascii="Arial" w:hAnsi="Arial" w:cs="Arial"/>
    </w:rPr>
  </w:style>
  <w:style w:type="character" w:customStyle="1" w:styleId="fn-ref">
    <w:name w:val="fn-ref"/>
    <w:rsid w:val="00194609"/>
  </w:style>
  <w:style w:type="paragraph" w:customStyle="1" w:styleId="text-justify">
    <w:name w:val="text-justify"/>
    <w:basedOn w:val="Normalny"/>
    <w:rsid w:val="00194609"/>
    <w:pPr>
      <w:spacing w:before="100" w:beforeAutospacing="1" w:after="100" w:afterAutospacing="1"/>
    </w:pPr>
  </w:style>
  <w:style w:type="character" w:customStyle="1" w:styleId="Bodytext2Bold">
    <w:name w:val="Body text (2) + Bold"/>
    <w:rsid w:val="00194609"/>
    <w:rPr>
      <w:rFonts w:ascii="Calibri" w:eastAsia="Times New Roman" w:hAnsi="Calibri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WW8Num1z4">
    <w:name w:val="WW8Num1z4"/>
    <w:rsid w:val="00194609"/>
  </w:style>
  <w:style w:type="paragraph" w:styleId="Bezodstpw">
    <w:name w:val="No Spacing"/>
    <w:link w:val="BezodstpwZnak1"/>
    <w:uiPriority w:val="1"/>
    <w:qFormat/>
    <w:rsid w:val="00194609"/>
    <w:pPr>
      <w:spacing w:after="120" w:line="264" w:lineRule="auto"/>
    </w:pPr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uiPriority w:val="1"/>
    <w:locked/>
    <w:rsid w:val="00194609"/>
  </w:style>
  <w:style w:type="paragraph" w:styleId="Poprawka">
    <w:name w:val="Revision"/>
    <w:hidden/>
    <w:uiPriority w:val="99"/>
    <w:semiHidden/>
    <w:rsid w:val="00194609"/>
    <w:pPr>
      <w:spacing w:after="120" w:line="264" w:lineRule="auto"/>
    </w:pPr>
    <w:rPr>
      <w:rFonts w:cs="Times New Roman"/>
      <w:sz w:val="24"/>
      <w:szCs w:val="24"/>
    </w:rPr>
  </w:style>
  <w:style w:type="character" w:customStyle="1" w:styleId="BezodstpwZnak1">
    <w:name w:val="Bez odstępów Znak1"/>
    <w:link w:val="Bezodstpw"/>
    <w:locked/>
    <w:rsid w:val="00194609"/>
    <w:rPr>
      <w:rFonts w:ascii="Calibri" w:hAnsi="Calibri"/>
      <w:sz w:val="22"/>
      <w:lang w:val="x-none" w:eastAsia="en-US"/>
    </w:rPr>
  </w:style>
  <w:style w:type="paragraph" w:customStyle="1" w:styleId="rozdzia">
    <w:name w:val="rozdział"/>
    <w:basedOn w:val="Normalny"/>
    <w:autoRedefine/>
    <w:rsid w:val="00194609"/>
    <w:pPr>
      <w:tabs>
        <w:tab w:val="left" w:pos="0"/>
      </w:tabs>
      <w:jc w:val="both"/>
    </w:pPr>
    <w:rPr>
      <w:rFonts w:cs="Calibri"/>
      <w:b/>
      <w:spacing w:val="8"/>
      <w:sz w:val="20"/>
      <w:szCs w:val="20"/>
    </w:rPr>
  </w:style>
  <w:style w:type="paragraph" w:customStyle="1" w:styleId="xl66">
    <w:name w:val="xl66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94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94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94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e17">
    <w:name w:val="Style17"/>
    <w:basedOn w:val="Normalny"/>
    <w:rsid w:val="00194609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58">
    <w:name w:val="Font Style58"/>
    <w:rsid w:val="00194609"/>
    <w:rPr>
      <w:rFonts w:ascii="Times New Roman" w:hAnsi="Times New Roman"/>
      <w:sz w:val="16"/>
    </w:rPr>
  </w:style>
  <w:style w:type="character" w:customStyle="1" w:styleId="FooterChar">
    <w:name w:val="Footer Char"/>
    <w:locked/>
    <w:rsid w:val="00194609"/>
    <w:rPr>
      <w:rFonts w:ascii="Calibri" w:hAnsi="Calibri"/>
      <w:sz w:val="21"/>
      <w:lang w:val="pl-PL" w:eastAsia="pl-PL"/>
    </w:rPr>
  </w:style>
  <w:style w:type="paragraph" w:customStyle="1" w:styleId="Styl2">
    <w:name w:val="Styl2"/>
    <w:rsid w:val="00194609"/>
    <w:pPr>
      <w:widowControl w:val="0"/>
      <w:autoSpaceDE w:val="0"/>
      <w:autoSpaceDN w:val="0"/>
      <w:adjustRightInd w:val="0"/>
      <w:spacing w:after="120" w:line="264" w:lineRule="auto"/>
    </w:pPr>
    <w:rPr>
      <w:rFonts w:cs="Times New Roman"/>
      <w:sz w:val="24"/>
      <w:szCs w:val="24"/>
    </w:rPr>
  </w:style>
  <w:style w:type="paragraph" w:customStyle="1" w:styleId="Normalny1">
    <w:name w:val="Normalny1"/>
    <w:rsid w:val="00194609"/>
    <w:pPr>
      <w:widowControl w:val="0"/>
      <w:suppressAutoHyphens/>
      <w:spacing w:after="120" w:line="264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qFormat/>
    <w:rsid w:val="0019460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194609"/>
    <w:pPr>
      <w:widowControl w:val="0"/>
      <w:autoSpaceDE w:val="0"/>
      <w:spacing w:after="120" w:line="240" w:lineRule="auto"/>
    </w:pPr>
    <w:rPr>
      <w:rFonts w:ascii="Garamond" w:hAnsi="Garamond" w:cs="Calibri"/>
      <w:sz w:val="24"/>
      <w:szCs w:val="20"/>
      <w:lang w:eastAsia="zh-CN"/>
    </w:rPr>
  </w:style>
  <w:style w:type="paragraph" w:customStyle="1" w:styleId="Domynie">
    <w:name w:val="Domy徑nie"/>
    <w:rsid w:val="00194609"/>
    <w:pPr>
      <w:widowControl w:val="0"/>
      <w:suppressAutoHyphens/>
      <w:autoSpaceDN w:val="0"/>
      <w:spacing w:after="120" w:line="264" w:lineRule="auto"/>
      <w:textAlignment w:val="baseline"/>
    </w:pPr>
    <w:rPr>
      <w:rFonts w:ascii="Garamond" w:hAnsi="Garamond" w:cs="Garamond"/>
      <w:kern w:val="3"/>
      <w:sz w:val="24"/>
      <w:szCs w:val="24"/>
      <w:lang w:eastAsia="zh-CN" w:bidi="hi-IN"/>
    </w:rPr>
  </w:style>
  <w:style w:type="paragraph" w:customStyle="1" w:styleId="kropamylniktxt">
    <w:name w:val="kropa myślnik txt"/>
    <w:basedOn w:val="Normalny"/>
    <w:rsid w:val="00194609"/>
    <w:pPr>
      <w:tabs>
        <w:tab w:val="left" w:pos="720"/>
      </w:tabs>
      <w:autoSpaceDN w:val="0"/>
      <w:ind w:left="360"/>
      <w:textAlignment w:val="baseline"/>
    </w:pPr>
    <w:rPr>
      <w:rFonts w:ascii="Arial" w:hAnsi="Arial" w:cs="Arial"/>
      <w:kern w:val="3"/>
      <w:sz w:val="18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946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1">
    <w:name w:val="Body text + 81"/>
    <w:rsid w:val="00194609"/>
    <w:rPr>
      <w:rFonts w:ascii="Arial" w:eastAsia="Gulim" w:hAnsi="Arial"/>
      <w:i/>
      <w:spacing w:val="3"/>
      <w:sz w:val="17"/>
      <w:u w:val="none"/>
      <w:lang w:val="pl-PL" w:eastAsia="pl-PL"/>
    </w:rPr>
  </w:style>
  <w:style w:type="character" w:customStyle="1" w:styleId="FootnoteTextChar1">
    <w:name w:val="Footnote Text Char1"/>
    <w:locked/>
    <w:rsid w:val="00194609"/>
    <w:rPr>
      <w:rFonts w:ascii="Thorndale" w:hAnsi="Thorndale"/>
      <w:color w:val="000000"/>
      <w:sz w:val="20"/>
      <w:lang w:val="x-none" w:eastAsia="pl-PL"/>
    </w:rPr>
  </w:style>
  <w:style w:type="paragraph" w:customStyle="1" w:styleId="Znak3ZnakZnakZnak1">
    <w:name w:val="Znak3 Znak Znak Znak1"/>
    <w:basedOn w:val="Normalny"/>
    <w:rsid w:val="00194609"/>
    <w:rPr>
      <w:rFonts w:ascii="Arial" w:hAnsi="Arial" w:cs="Arial"/>
    </w:rPr>
  </w:style>
  <w:style w:type="paragraph" w:styleId="Lista">
    <w:name w:val="List"/>
    <w:basedOn w:val="Tekstpodstawowy"/>
    <w:uiPriority w:val="99"/>
    <w:rsid w:val="00194609"/>
    <w:pPr>
      <w:shd w:val="clear" w:color="auto" w:fill="auto"/>
      <w:suppressAutoHyphens/>
      <w:autoSpaceDN w:val="0"/>
    </w:pPr>
    <w:rPr>
      <w:rFonts w:cs="Tahoma"/>
      <w:sz w:val="21"/>
    </w:rPr>
  </w:style>
  <w:style w:type="paragraph" w:customStyle="1" w:styleId="western">
    <w:name w:val="western"/>
    <w:basedOn w:val="Normalny"/>
    <w:rsid w:val="00194609"/>
    <w:pPr>
      <w:spacing w:before="100" w:beforeAutospacing="1" w:after="142" w:line="288" w:lineRule="auto"/>
    </w:pPr>
    <w:rPr>
      <w:rFonts w:ascii="Arial" w:eastAsia="MS ??" w:hAnsi="Arial" w:cs="Arial"/>
    </w:rPr>
  </w:style>
  <w:style w:type="paragraph" w:customStyle="1" w:styleId="Style10">
    <w:name w:val="Style10"/>
    <w:basedOn w:val="Normalny"/>
    <w:rsid w:val="00194609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Teksttreci3">
    <w:name w:val="Tekst treści (3)_"/>
    <w:link w:val="Teksttreci30"/>
    <w:rsid w:val="00194609"/>
    <w:rPr>
      <w:rFonts w:ascii="Microsoft Sans Serif" w:hAnsi="Microsoft Sans Serif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4609"/>
    <w:pPr>
      <w:widowControl w:val="0"/>
      <w:shd w:val="clear" w:color="auto" w:fill="FFFFFF"/>
      <w:spacing w:line="283" w:lineRule="exact"/>
    </w:pPr>
    <w:rPr>
      <w:rFonts w:ascii="Microsoft Sans Serif" w:hAnsi="Microsoft Sans Serif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194609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94609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WW8Num11z0">
    <w:name w:val="WW8Num11z0"/>
    <w:rsid w:val="00194609"/>
    <w:rPr>
      <w:rFonts w:ascii="Arial" w:eastAsia="Times New Roman" w:hAnsi="Arial"/>
      <w:color w:val="auto"/>
      <w:sz w:val="20"/>
      <w:lang w:val="x-none"/>
    </w:rPr>
  </w:style>
  <w:style w:type="character" w:customStyle="1" w:styleId="WW8Num1z0">
    <w:name w:val="WW8Num1z0"/>
    <w:rsid w:val="00194609"/>
    <w:rPr>
      <w:rFonts w:ascii="Arial" w:eastAsia="Times New Roman" w:hAnsi="Arial"/>
      <w:sz w:val="16"/>
      <w:em w:val="none"/>
    </w:rPr>
  </w:style>
  <w:style w:type="character" w:customStyle="1" w:styleId="WW8Num1z1">
    <w:name w:val="WW8Num1z1"/>
    <w:rsid w:val="00194609"/>
    <w:rPr>
      <w:u w:val="none"/>
    </w:rPr>
  </w:style>
  <w:style w:type="character" w:customStyle="1" w:styleId="WW8Num2z0">
    <w:name w:val="WW8Num2z0"/>
    <w:rsid w:val="00194609"/>
    <w:rPr>
      <w:rFonts w:ascii="Symbol" w:eastAsia="Times New Roman" w:hAnsi="Symbol"/>
      <w:color w:val="auto"/>
      <w:position w:val="0"/>
      <w:sz w:val="20"/>
      <w:vertAlign w:val="baseline"/>
      <w:em w:val="none"/>
      <w:lang w:val="en-US" w:eastAsia="x-none"/>
    </w:rPr>
  </w:style>
  <w:style w:type="character" w:customStyle="1" w:styleId="WW8Num2z1">
    <w:name w:val="WW8Num2z1"/>
    <w:rsid w:val="00194609"/>
    <w:rPr>
      <w:rFonts w:ascii="OpenSymbol" w:hAnsi="OpenSymbol"/>
    </w:rPr>
  </w:style>
  <w:style w:type="character" w:customStyle="1" w:styleId="WW8Num3z0">
    <w:name w:val="WW8Num3z0"/>
    <w:rsid w:val="00194609"/>
    <w:rPr>
      <w:rFonts w:ascii="Symbol" w:eastAsia="Times New Roman" w:hAnsi="Symbol"/>
      <w:color w:val="auto"/>
      <w:position w:val="0"/>
      <w:sz w:val="20"/>
      <w:vertAlign w:val="baseline"/>
      <w:em w:val="none"/>
    </w:rPr>
  </w:style>
  <w:style w:type="character" w:customStyle="1" w:styleId="WW8Num3z1">
    <w:name w:val="WW8Num3z1"/>
    <w:rsid w:val="00194609"/>
    <w:rPr>
      <w:rFonts w:ascii="OpenSymbol" w:hAnsi="OpenSymbol"/>
    </w:rPr>
  </w:style>
  <w:style w:type="character" w:customStyle="1" w:styleId="WW8Num4z0">
    <w:name w:val="WW8Num4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4z1">
    <w:name w:val="WW8Num4z1"/>
    <w:rsid w:val="00194609"/>
    <w:rPr>
      <w:rFonts w:ascii="OpenSymbol" w:hAnsi="OpenSymbol"/>
      <w:u w:val="none"/>
    </w:rPr>
  </w:style>
  <w:style w:type="character" w:customStyle="1" w:styleId="WW8Num5z0">
    <w:name w:val="WW8Num5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5z1">
    <w:name w:val="WW8Num5z1"/>
    <w:rsid w:val="00194609"/>
    <w:rPr>
      <w:rFonts w:ascii="OpenSymbol" w:hAnsi="OpenSymbol"/>
      <w:u w:val="none"/>
    </w:rPr>
  </w:style>
  <w:style w:type="character" w:customStyle="1" w:styleId="WW8Num6z0">
    <w:name w:val="WW8Num6z0"/>
    <w:rsid w:val="00194609"/>
    <w:rPr>
      <w:rFonts w:ascii="Symbol" w:eastAsia="Times New Roman" w:hAnsi="Symbol"/>
      <w:sz w:val="20"/>
      <w:em w:val="none"/>
    </w:rPr>
  </w:style>
  <w:style w:type="character" w:customStyle="1" w:styleId="WW8Num6z1">
    <w:name w:val="WW8Num6z1"/>
    <w:rsid w:val="00194609"/>
    <w:rPr>
      <w:rFonts w:ascii="OpenSymbol" w:hAnsi="OpenSymbol"/>
      <w:sz w:val="18"/>
    </w:rPr>
  </w:style>
  <w:style w:type="character" w:customStyle="1" w:styleId="WW8Num7z0">
    <w:name w:val="WW8Num7z0"/>
    <w:rsid w:val="00194609"/>
    <w:rPr>
      <w:rFonts w:ascii="Symbol" w:hAnsi="Symbol"/>
      <w:sz w:val="20"/>
    </w:rPr>
  </w:style>
  <w:style w:type="character" w:customStyle="1" w:styleId="WW8Num7z1">
    <w:name w:val="WW8Num7z1"/>
    <w:rsid w:val="00194609"/>
    <w:rPr>
      <w:rFonts w:ascii="OpenSymbol" w:hAnsi="OpenSymbol"/>
      <w:u w:val="none"/>
    </w:rPr>
  </w:style>
  <w:style w:type="character" w:customStyle="1" w:styleId="WW8Num8z0">
    <w:name w:val="WW8Num8z0"/>
    <w:rsid w:val="00194609"/>
    <w:rPr>
      <w:rFonts w:ascii="Symbol" w:eastAsia="Times New Roman" w:hAnsi="Symbol"/>
      <w:sz w:val="20"/>
      <w:em w:val="none"/>
    </w:rPr>
  </w:style>
  <w:style w:type="character" w:customStyle="1" w:styleId="WW8Num8z1">
    <w:name w:val="WW8Num8z1"/>
    <w:rsid w:val="00194609"/>
    <w:rPr>
      <w:rFonts w:ascii="OpenSymbol" w:hAnsi="OpenSymbol"/>
      <w:sz w:val="18"/>
    </w:rPr>
  </w:style>
  <w:style w:type="character" w:customStyle="1" w:styleId="WW8Num9z0">
    <w:name w:val="WW8Num9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9z1">
    <w:name w:val="WW8Num9z1"/>
    <w:rsid w:val="00194609"/>
    <w:rPr>
      <w:rFonts w:ascii="OpenSymbol" w:hAnsi="OpenSymbol"/>
      <w:sz w:val="18"/>
    </w:rPr>
  </w:style>
  <w:style w:type="character" w:customStyle="1" w:styleId="WW8Num10z0">
    <w:name w:val="WW8Num10z0"/>
    <w:rsid w:val="00194609"/>
    <w:rPr>
      <w:rFonts w:ascii="Arial" w:eastAsia="Times New Roman" w:hAnsi="Arial"/>
      <w:sz w:val="16"/>
      <w:em w:val="none"/>
    </w:rPr>
  </w:style>
  <w:style w:type="character" w:customStyle="1" w:styleId="WW8Num10z1">
    <w:name w:val="WW8Num10z1"/>
    <w:rsid w:val="00194609"/>
  </w:style>
  <w:style w:type="character" w:customStyle="1" w:styleId="WW8Num11z1">
    <w:name w:val="WW8Num11z1"/>
    <w:rsid w:val="00194609"/>
    <w:rPr>
      <w:rFonts w:ascii="OpenSymbol" w:eastAsia="Times New Roman" w:hAnsi="OpenSymbol"/>
      <w:sz w:val="18"/>
      <w:em w:val="none"/>
    </w:rPr>
  </w:style>
  <w:style w:type="character" w:customStyle="1" w:styleId="WW8Num12z0">
    <w:name w:val="WW8Num12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12z1">
    <w:name w:val="WW8Num12z1"/>
    <w:rsid w:val="00194609"/>
    <w:rPr>
      <w:rFonts w:ascii="OpenSymbol" w:hAnsi="OpenSymbol"/>
      <w:sz w:val="18"/>
    </w:rPr>
  </w:style>
  <w:style w:type="character" w:customStyle="1" w:styleId="WW8Num13z0">
    <w:name w:val="WW8Num13z0"/>
    <w:rsid w:val="00194609"/>
    <w:rPr>
      <w:rFonts w:ascii="Symbol" w:eastAsia="Times New Roman" w:hAnsi="Symbol"/>
      <w:position w:val="0"/>
      <w:sz w:val="20"/>
      <w:vertAlign w:val="baseline"/>
      <w:em w:val="none"/>
    </w:rPr>
  </w:style>
  <w:style w:type="character" w:customStyle="1" w:styleId="WW8Num13z1">
    <w:name w:val="WW8Num13z1"/>
    <w:rsid w:val="00194609"/>
    <w:rPr>
      <w:rFonts w:ascii="OpenSymbol" w:hAnsi="OpenSymbol"/>
      <w:sz w:val="18"/>
    </w:rPr>
  </w:style>
  <w:style w:type="character" w:customStyle="1" w:styleId="WW8Num14z0">
    <w:name w:val="WW8Num14z0"/>
    <w:rsid w:val="00194609"/>
    <w:rPr>
      <w:rFonts w:ascii="Symbol" w:eastAsia="Times New Roman" w:hAnsi="Symbol"/>
      <w:sz w:val="20"/>
      <w:em w:val="none"/>
    </w:rPr>
  </w:style>
  <w:style w:type="character" w:customStyle="1" w:styleId="WW8Num14z1">
    <w:name w:val="WW8Num14z1"/>
    <w:rsid w:val="00194609"/>
    <w:rPr>
      <w:rFonts w:ascii="OpenSymbol" w:hAnsi="OpenSymbol"/>
      <w:sz w:val="18"/>
    </w:rPr>
  </w:style>
  <w:style w:type="character" w:customStyle="1" w:styleId="WW8Num15z0">
    <w:name w:val="WW8Num15z0"/>
    <w:rsid w:val="00194609"/>
    <w:rPr>
      <w:rFonts w:ascii="Symbol" w:hAnsi="Symbol"/>
      <w:sz w:val="20"/>
    </w:rPr>
  </w:style>
  <w:style w:type="character" w:customStyle="1" w:styleId="WW8Num15z1">
    <w:name w:val="WW8Num15z1"/>
    <w:rsid w:val="00194609"/>
    <w:rPr>
      <w:rFonts w:ascii="OpenSymbol" w:hAnsi="OpenSymbol"/>
      <w:sz w:val="18"/>
    </w:rPr>
  </w:style>
  <w:style w:type="character" w:customStyle="1" w:styleId="WW8Num16z0">
    <w:name w:val="WW8Num16z0"/>
    <w:rsid w:val="00194609"/>
    <w:rPr>
      <w:rFonts w:ascii="Symbol" w:eastAsia="Times New Roman" w:hAnsi="Symbol"/>
      <w:sz w:val="20"/>
      <w:em w:val="none"/>
    </w:rPr>
  </w:style>
  <w:style w:type="character" w:customStyle="1" w:styleId="WW8Num16z1">
    <w:name w:val="WW8Num16z1"/>
    <w:rsid w:val="00194609"/>
    <w:rPr>
      <w:rFonts w:ascii="OpenSymbol" w:hAnsi="OpenSymbol"/>
      <w:u w:val="none"/>
    </w:rPr>
  </w:style>
  <w:style w:type="character" w:customStyle="1" w:styleId="WW8Num17z0">
    <w:name w:val="WW8Num17z0"/>
    <w:rsid w:val="00194609"/>
    <w:rPr>
      <w:rFonts w:ascii="Symbol" w:eastAsia="Times New Roman" w:hAnsi="Symbol"/>
      <w:sz w:val="20"/>
      <w:em w:val="none"/>
    </w:rPr>
  </w:style>
  <w:style w:type="character" w:customStyle="1" w:styleId="WW8Num17z1">
    <w:name w:val="WW8Num17z1"/>
    <w:rsid w:val="00194609"/>
    <w:rPr>
      <w:rFonts w:ascii="OpenSymbol" w:hAnsi="OpenSymbol"/>
      <w:sz w:val="18"/>
    </w:rPr>
  </w:style>
  <w:style w:type="character" w:customStyle="1" w:styleId="WW8Num18z0">
    <w:name w:val="WW8Num18z0"/>
    <w:rsid w:val="00194609"/>
    <w:rPr>
      <w:rFonts w:ascii="Symbol" w:eastAsia="Times New Roman" w:hAnsi="Symbol"/>
      <w:color w:val="auto"/>
      <w:sz w:val="20"/>
      <w:em w:val="none"/>
    </w:rPr>
  </w:style>
  <w:style w:type="character" w:customStyle="1" w:styleId="WW8Num18z1">
    <w:name w:val="WW8Num18z1"/>
    <w:rsid w:val="00194609"/>
    <w:rPr>
      <w:rFonts w:ascii="OpenSymbol" w:hAnsi="OpenSymbol"/>
      <w:sz w:val="18"/>
    </w:rPr>
  </w:style>
  <w:style w:type="character" w:customStyle="1" w:styleId="WW8Num19z0">
    <w:name w:val="WW8Num19z0"/>
    <w:rsid w:val="00194609"/>
    <w:rPr>
      <w:rFonts w:ascii="Symbol" w:hAnsi="Symbol"/>
      <w:sz w:val="20"/>
      <w:em w:val="none"/>
    </w:rPr>
  </w:style>
  <w:style w:type="character" w:customStyle="1" w:styleId="WW8Num19z1">
    <w:name w:val="WW8Num19z1"/>
    <w:rsid w:val="00194609"/>
    <w:rPr>
      <w:rFonts w:ascii="OpenSymbol" w:hAnsi="OpenSymbol"/>
      <w:sz w:val="18"/>
    </w:rPr>
  </w:style>
  <w:style w:type="character" w:customStyle="1" w:styleId="WW8Num20z0">
    <w:name w:val="WW8Num20z0"/>
    <w:rsid w:val="00194609"/>
    <w:rPr>
      <w:rFonts w:ascii="Symbol" w:hAnsi="Symbol"/>
      <w:sz w:val="20"/>
    </w:rPr>
  </w:style>
  <w:style w:type="character" w:customStyle="1" w:styleId="WW8Num20z1">
    <w:name w:val="WW8Num20z1"/>
    <w:rsid w:val="00194609"/>
    <w:rPr>
      <w:rFonts w:ascii="OpenSymbol" w:hAnsi="OpenSymbol"/>
      <w:sz w:val="18"/>
    </w:rPr>
  </w:style>
  <w:style w:type="character" w:customStyle="1" w:styleId="WW8Num21z0">
    <w:name w:val="WW8Num21z0"/>
    <w:rsid w:val="00194609"/>
    <w:rPr>
      <w:rFonts w:ascii="Symbol" w:hAnsi="Symbol"/>
      <w:sz w:val="20"/>
      <w:em w:val="none"/>
    </w:rPr>
  </w:style>
  <w:style w:type="character" w:customStyle="1" w:styleId="WW8Num21z1">
    <w:name w:val="WW8Num21z1"/>
    <w:rsid w:val="00194609"/>
    <w:rPr>
      <w:rFonts w:ascii="OpenSymbol" w:hAnsi="OpenSymbol"/>
      <w:sz w:val="18"/>
    </w:rPr>
  </w:style>
  <w:style w:type="character" w:customStyle="1" w:styleId="WW8Num22z0">
    <w:name w:val="WW8Num22z0"/>
    <w:rsid w:val="00194609"/>
    <w:rPr>
      <w:rFonts w:ascii="Symbol" w:hAnsi="Symbol"/>
      <w:position w:val="0"/>
      <w:sz w:val="20"/>
      <w:vertAlign w:val="baseline"/>
    </w:rPr>
  </w:style>
  <w:style w:type="character" w:customStyle="1" w:styleId="WW8Num22z1">
    <w:name w:val="WW8Num22z1"/>
    <w:rsid w:val="00194609"/>
    <w:rPr>
      <w:rFonts w:ascii="OpenSymbol" w:hAnsi="OpenSymbol"/>
      <w:sz w:val="18"/>
    </w:rPr>
  </w:style>
  <w:style w:type="character" w:customStyle="1" w:styleId="WW8Num23z0">
    <w:name w:val="WW8Num23z0"/>
    <w:rsid w:val="00194609"/>
    <w:rPr>
      <w:rFonts w:ascii="Symbol" w:hAnsi="Symbol"/>
      <w:sz w:val="20"/>
      <w:em w:val="none"/>
    </w:rPr>
  </w:style>
  <w:style w:type="character" w:customStyle="1" w:styleId="WW8Num23z1">
    <w:name w:val="WW8Num23z1"/>
    <w:rsid w:val="00194609"/>
    <w:rPr>
      <w:rFonts w:ascii="OpenSymbol" w:hAnsi="OpenSymbol"/>
      <w:sz w:val="18"/>
    </w:rPr>
  </w:style>
  <w:style w:type="character" w:customStyle="1" w:styleId="WW8Num24z0">
    <w:name w:val="WW8Num24z0"/>
    <w:rsid w:val="00194609"/>
    <w:rPr>
      <w:rFonts w:ascii="Symbol" w:eastAsia="Times New Roman" w:hAnsi="Symbol"/>
      <w:sz w:val="18"/>
      <w:em w:val="none"/>
    </w:rPr>
  </w:style>
  <w:style w:type="character" w:customStyle="1" w:styleId="WW8Num24z1">
    <w:name w:val="WW8Num24z1"/>
    <w:rsid w:val="00194609"/>
    <w:rPr>
      <w:rFonts w:ascii="OpenSymbol" w:hAnsi="OpenSymbol"/>
      <w:sz w:val="18"/>
    </w:rPr>
  </w:style>
  <w:style w:type="character" w:customStyle="1" w:styleId="WW8Num25z0">
    <w:name w:val="WW8Num25z0"/>
    <w:rsid w:val="00194609"/>
    <w:rPr>
      <w:rFonts w:ascii="Symbol" w:hAnsi="Symbol"/>
      <w:sz w:val="18"/>
      <w:em w:val="none"/>
    </w:rPr>
  </w:style>
  <w:style w:type="character" w:customStyle="1" w:styleId="WW8Num25z1">
    <w:name w:val="WW8Num25z1"/>
    <w:rsid w:val="00194609"/>
    <w:rPr>
      <w:rFonts w:ascii="OpenSymbol" w:hAnsi="OpenSymbol"/>
      <w:sz w:val="18"/>
    </w:rPr>
  </w:style>
  <w:style w:type="character" w:customStyle="1" w:styleId="WW8Num26z0">
    <w:name w:val="WW8Num26z0"/>
    <w:rsid w:val="00194609"/>
    <w:rPr>
      <w:rFonts w:ascii="Arial" w:hAnsi="Arial"/>
      <w:color w:val="auto"/>
      <w:sz w:val="20"/>
    </w:rPr>
  </w:style>
  <w:style w:type="character" w:customStyle="1" w:styleId="WW8Num26z1">
    <w:name w:val="WW8Num26z1"/>
    <w:rsid w:val="00194609"/>
    <w:rPr>
      <w:rFonts w:ascii="Courier New" w:hAnsi="Courier New"/>
    </w:rPr>
  </w:style>
  <w:style w:type="character" w:customStyle="1" w:styleId="WW8Num27z0">
    <w:name w:val="WW8Num27z0"/>
    <w:rsid w:val="00194609"/>
    <w:rPr>
      <w:rFonts w:ascii="Arial" w:eastAsia="Times New Roman" w:hAnsi="Arial"/>
      <w:color w:val="auto"/>
      <w:position w:val="0"/>
      <w:sz w:val="20"/>
      <w:vertAlign w:val="baseline"/>
      <w:em w:val="none"/>
    </w:rPr>
  </w:style>
  <w:style w:type="character" w:customStyle="1" w:styleId="WW8Num27z1">
    <w:name w:val="WW8Num27z1"/>
    <w:rsid w:val="00194609"/>
    <w:rPr>
      <w:rFonts w:ascii="Courier New" w:hAnsi="Courier New"/>
    </w:rPr>
  </w:style>
  <w:style w:type="character" w:customStyle="1" w:styleId="WW8Num28z0">
    <w:name w:val="WW8Num28z0"/>
    <w:rsid w:val="00194609"/>
    <w:rPr>
      <w:rFonts w:ascii="Arial" w:eastAsia="Times New Roman" w:hAnsi="Arial"/>
      <w:color w:val="auto"/>
      <w:position w:val="0"/>
      <w:sz w:val="20"/>
      <w:vertAlign w:val="baseline"/>
    </w:rPr>
  </w:style>
  <w:style w:type="character" w:customStyle="1" w:styleId="WW8Num28z1">
    <w:name w:val="WW8Num28z1"/>
    <w:rsid w:val="00194609"/>
    <w:rPr>
      <w:rFonts w:ascii="Courier New" w:hAnsi="Courier New"/>
    </w:rPr>
  </w:style>
  <w:style w:type="character" w:customStyle="1" w:styleId="WW8Num29z0">
    <w:name w:val="WW8Num29z0"/>
    <w:rsid w:val="00194609"/>
    <w:rPr>
      <w:rFonts w:ascii="Arial" w:hAnsi="Arial"/>
      <w:position w:val="0"/>
      <w:sz w:val="20"/>
      <w:vertAlign w:val="baseline"/>
    </w:rPr>
  </w:style>
  <w:style w:type="character" w:customStyle="1" w:styleId="WW8Num29z1">
    <w:name w:val="WW8Num29z1"/>
    <w:rsid w:val="00194609"/>
    <w:rPr>
      <w:rFonts w:ascii="OpenSymbol" w:hAnsi="OpenSymbol"/>
      <w:u w:val="none"/>
    </w:rPr>
  </w:style>
  <w:style w:type="character" w:customStyle="1" w:styleId="WW8Num30z0">
    <w:name w:val="WW8Num30z0"/>
    <w:rsid w:val="00194609"/>
    <w:rPr>
      <w:rFonts w:ascii="Arial" w:hAnsi="Arial"/>
      <w:position w:val="0"/>
      <w:sz w:val="20"/>
      <w:vertAlign w:val="baseline"/>
    </w:rPr>
  </w:style>
  <w:style w:type="character" w:customStyle="1" w:styleId="WW8Num30z1">
    <w:name w:val="WW8Num30z1"/>
    <w:rsid w:val="00194609"/>
    <w:rPr>
      <w:u w:val="none"/>
    </w:rPr>
  </w:style>
  <w:style w:type="character" w:customStyle="1" w:styleId="WW8Num31z0">
    <w:name w:val="WW8Num31z0"/>
    <w:rsid w:val="00194609"/>
    <w:rPr>
      <w:rFonts w:ascii="Symbol" w:eastAsia="Times New Roman" w:hAnsi="Symbol"/>
      <w:sz w:val="18"/>
      <w:em w:val="none"/>
    </w:rPr>
  </w:style>
  <w:style w:type="character" w:customStyle="1" w:styleId="WW8Num31z1">
    <w:name w:val="WW8Num31z1"/>
    <w:rsid w:val="00194609"/>
    <w:rPr>
      <w:rFonts w:ascii="OpenSymbol" w:hAnsi="OpenSymbol"/>
      <w:sz w:val="18"/>
    </w:rPr>
  </w:style>
  <w:style w:type="character" w:customStyle="1" w:styleId="WW8Num32z0">
    <w:name w:val="WW8Num32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32z1">
    <w:name w:val="WW8Num32z1"/>
    <w:rsid w:val="00194609"/>
    <w:rPr>
      <w:rFonts w:ascii="OpenSymbol" w:hAnsi="OpenSymbol"/>
      <w:sz w:val="18"/>
    </w:rPr>
  </w:style>
  <w:style w:type="character" w:customStyle="1" w:styleId="WW8Num33z0">
    <w:name w:val="WW8Num33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33z1">
    <w:name w:val="WW8Num33z1"/>
    <w:rsid w:val="00194609"/>
    <w:rPr>
      <w:rFonts w:ascii="OpenSymbol" w:hAnsi="OpenSymbol"/>
      <w:sz w:val="18"/>
    </w:rPr>
  </w:style>
  <w:style w:type="character" w:customStyle="1" w:styleId="WW8Num34z0">
    <w:name w:val="WW8Num34z0"/>
    <w:rsid w:val="00194609"/>
    <w:rPr>
      <w:rFonts w:ascii="Arial" w:eastAsia="Times New Roman" w:hAnsi="Arial"/>
      <w:sz w:val="20"/>
      <w:em w:val="none"/>
    </w:rPr>
  </w:style>
  <w:style w:type="character" w:customStyle="1" w:styleId="WW8Num34z1">
    <w:name w:val="WW8Num34z1"/>
    <w:rsid w:val="00194609"/>
    <w:rPr>
      <w:rFonts w:ascii="OpenSymbol" w:hAnsi="OpenSymbol"/>
      <w:sz w:val="18"/>
    </w:rPr>
  </w:style>
  <w:style w:type="character" w:customStyle="1" w:styleId="WW8Num34z2">
    <w:name w:val="WW8Num34z2"/>
    <w:rsid w:val="00194609"/>
  </w:style>
  <w:style w:type="character" w:customStyle="1" w:styleId="WW8Num34z3">
    <w:name w:val="WW8Num34z3"/>
    <w:rsid w:val="00194609"/>
  </w:style>
  <w:style w:type="character" w:customStyle="1" w:styleId="WW8Num34z4">
    <w:name w:val="WW8Num34z4"/>
    <w:rsid w:val="00194609"/>
  </w:style>
  <w:style w:type="character" w:customStyle="1" w:styleId="WW8Num34z5">
    <w:name w:val="WW8Num34z5"/>
    <w:rsid w:val="00194609"/>
  </w:style>
  <w:style w:type="character" w:customStyle="1" w:styleId="WW8Num34z6">
    <w:name w:val="WW8Num34z6"/>
    <w:rsid w:val="00194609"/>
  </w:style>
  <w:style w:type="character" w:customStyle="1" w:styleId="WW8Num34z7">
    <w:name w:val="WW8Num34z7"/>
    <w:rsid w:val="00194609"/>
  </w:style>
  <w:style w:type="character" w:customStyle="1" w:styleId="WW8Num34z8">
    <w:name w:val="WW8Num34z8"/>
    <w:rsid w:val="00194609"/>
  </w:style>
  <w:style w:type="character" w:customStyle="1" w:styleId="WW8Num10z2">
    <w:name w:val="WW8Num10z2"/>
    <w:rsid w:val="00194609"/>
  </w:style>
  <w:style w:type="character" w:customStyle="1" w:styleId="WW8Num10z3">
    <w:name w:val="WW8Num10z3"/>
    <w:rsid w:val="00194609"/>
  </w:style>
  <w:style w:type="character" w:customStyle="1" w:styleId="WW8Num10z4">
    <w:name w:val="WW8Num10z4"/>
    <w:rsid w:val="00194609"/>
  </w:style>
  <w:style w:type="character" w:customStyle="1" w:styleId="WW8Num10z5">
    <w:name w:val="WW8Num10z5"/>
    <w:rsid w:val="00194609"/>
  </w:style>
  <w:style w:type="character" w:customStyle="1" w:styleId="WW8Num10z6">
    <w:name w:val="WW8Num10z6"/>
    <w:rsid w:val="00194609"/>
  </w:style>
  <w:style w:type="character" w:customStyle="1" w:styleId="WW8Num10z7">
    <w:name w:val="WW8Num10z7"/>
    <w:rsid w:val="00194609"/>
  </w:style>
  <w:style w:type="character" w:customStyle="1" w:styleId="WW8Num10z8">
    <w:name w:val="WW8Num10z8"/>
    <w:rsid w:val="00194609"/>
  </w:style>
  <w:style w:type="character" w:customStyle="1" w:styleId="WW8Num48z0">
    <w:name w:val="WW8Num48z0"/>
    <w:rsid w:val="00194609"/>
    <w:rPr>
      <w:rFonts w:ascii="Arial" w:hAnsi="Arial"/>
      <w:sz w:val="20"/>
    </w:rPr>
  </w:style>
  <w:style w:type="character" w:customStyle="1" w:styleId="WW8Num48z1">
    <w:name w:val="WW8Num48z1"/>
    <w:rsid w:val="00194609"/>
    <w:rPr>
      <w:rFonts w:ascii="OpenSymbol" w:hAnsi="OpenSymbol"/>
      <w:sz w:val="18"/>
    </w:rPr>
  </w:style>
  <w:style w:type="character" w:customStyle="1" w:styleId="WW8Num49z0">
    <w:name w:val="WW8Num49z0"/>
    <w:rsid w:val="00194609"/>
    <w:rPr>
      <w:rFonts w:ascii="Arial" w:hAnsi="Arial"/>
      <w:sz w:val="20"/>
    </w:rPr>
  </w:style>
  <w:style w:type="character" w:customStyle="1" w:styleId="WW8Num49z1">
    <w:name w:val="WW8Num49z1"/>
    <w:rsid w:val="00194609"/>
    <w:rPr>
      <w:u w:val="none"/>
    </w:rPr>
  </w:style>
  <w:style w:type="character" w:customStyle="1" w:styleId="WW8Num50z0">
    <w:name w:val="WW8Num50z0"/>
    <w:rsid w:val="00194609"/>
    <w:rPr>
      <w:rFonts w:ascii="Arial" w:hAnsi="Arial"/>
      <w:sz w:val="20"/>
    </w:rPr>
  </w:style>
  <w:style w:type="character" w:customStyle="1" w:styleId="WW8Num50z1">
    <w:name w:val="WW8Num50z1"/>
    <w:rsid w:val="00194609"/>
    <w:rPr>
      <w:rFonts w:ascii="OpenSymbol" w:hAnsi="OpenSymbol"/>
      <w:sz w:val="18"/>
    </w:rPr>
  </w:style>
  <w:style w:type="character" w:customStyle="1" w:styleId="WW8Num55z0">
    <w:name w:val="WW8Num55z0"/>
    <w:rsid w:val="00194609"/>
    <w:rPr>
      <w:rFonts w:ascii="Arial" w:hAnsi="Arial"/>
      <w:position w:val="0"/>
      <w:sz w:val="20"/>
      <w:vertAlign w:val="baseline"/>
    </w:rPr>
  </w:style>
  <w:style w:type="character" w:customStyle="1" w:styleId="WW8Num55z1">
    <w:name w:val="WW8Num55z1"/>
    <w:rsid w:val="00194609"/>
    <w:rPr>
      <w:rFonts w:ascii="OpenSymbol" w:hAnsi="OpenSymbol"/>
      <w:sz w:val="18"/>
    </w:rPr>
  </w:style>
  <w:style w:type="character" w:customStyle="1" w:styleId="WW8Num35z0">
    <w:name w:val="WW8Num35z0"/>
    <w:rsid w:val="00194609"/>
    <w:rPr>
      <w:rFonts w:ascii="Arial" w:eastAsia="Times New Roman" w:hAnsi="Arial"/>
      <w:sz w:val="20"/>
      <w:em w:val="none"/>
      <w:lang w:val="en-US" w:eastAsia="x-none"/>
    </w:rPr>
  </w:style>
  <w:style w:type="character" w:customStyle="1" w:styleId="WW8Num35z1">
    <w:name w:val="WW8Num35z1"/>
    <w:rsid w:val="00194609"/>
    <w:rPr>
      <w:rFonts w:ascii="OpenSymbol" w:hAnsi="OpenSymbol"/>
    </w:rPr>
  </w:style>
  <w:style w:type="character" w:customStyle="1" w:styleId="WW8Num36z0">
    <w:name w:val="WW8Num36z0"/>
    <w:rsid w:val="00194609"/>
    <w:rPr>
      <w:rFonts w:ascii="Arial" w:eastAsia="Times New Roman" w:hAnsi="Arial"/>
      <w:sz w:val="21"/>
      <w:em w:val="none"/>
    </w:rPr>
  </w:style>
  <w:style w:type="character" w:customStyle="1" w:styleId="WW8Num36z1">
    <w:name w:val="WW8Num36z1"/>
    <w:rsid w:val="00194609"/>
    <w:rPr>
      <w:rFonts w:ascii="OpenSymbol" w:hAnsi="OpenSymbol"/>
      <w:sz w:val="18"/>
    </w:rPr>
  </w:style>
  <w:style w:type="character" w:customStyle="1" w:styleId="WW8Num37z0">
    <w:name w:val="WW8Num37z0"/>
    <w:rsid w:val="00194609"/>
    <w:rPr>
      <w:rFonts w:ascii="Arial" w:eastAsia="Times New Roman" w:hAnsi="Arial"/>
      <w:sz w:val="20"/>
      <w:em w:val="none"/>
    </w:rPr>
  </w:style>
  <w:style w:type="character" w:customStyle="1" w:styleId="WW8Num37z1">
    <w:name w:val="WW8Num37z1"/>
    <w:rsid w:val="00194609"/>
    <w:rPr>
      <w:rFonts w:ascii="OpenSymbol" w:hAnsi="OpenSymbol"/>
      <w:sz w:val="18"/>
    </w:rPr>
  </w:style>
  <w:style w:type="character" w:customStyle="1" w:styleId="WW8Num38z0">
    <w:name w:val="WW8Num38z0"/>
    <w:rsid w:val="00194609"/>
    <w:rPr>
      <w:rFonts w:ascii="Arial" w:eastAsia="Times New Roman" w:hAnsi="Arial"/>
      <w:sz w:val="20"/>
      <w:em w:val="none"/>
    </w:rPr>
  </w:style>
  <w:style w:type="character" w:customStyle="1" w:styleId="WW8Num38z1">
    <w:name w:val="WW8Num38z1"/>
    <w:rsid w:val="00194609"/>
  </w:style>
  <w:style w:type="character" w:customStyle="1" w:styleId="WW8Num39z0">
    <w:name w:val="WW8Num39z0"/>
    <w:rsid w:val="00194609"/>
    <w:rPr>
      <w:rFonts w:ascii="Arial" w:eastAsia="Times New Roman" w:hAnsi="Arial"/>
      <w:sz w:val="20"/>
      <w:em w:val="none"/>
    </w:rPr>
  </w:style>
  <w:style w:type="character" w:customStyle="1" w:styleId="WW8Num39z1">
    <w:name w:val="WW8Num39z1"/>
    <w:rsid w:val="00194609"/>
    <w:rPr>
      <w:rFonts w:ascii="OpenSymbol" w:hAnsi="OpenSymbol"/>
      <w:sz w:val="18"/>
    </w:rPr>
  </w:style>
  <w:style w:type="character" w:customStyle="1" w:styleId="WW8Num40z0">
    <w:name w:val="WW8Num40z0"/>
    <w:rsid w:val="00194609"/>
    <w:rPr>
      <w:rFonts w:ascii="Arial" w:eastAsia="Times New Roman" w:hAnsi="Arial"/>
      <w:sz w:val="21"/>
      <w:em w:val="none"/>
    </w:rPr>
  </w:style>
  <w:style w:type="character" w:customStyle="1" w:styleId="WW8Num40z1">
    <w:name w:val="WW8Num40z1"/>
    <w:rsid w:val="00194609"/>
  </w:style>
  <w:style w:type="character" w:customStyle="1" w:styleId="WW8Num41z0">
    <w:name w:val="WW8Num41z0"/>
    <w:rsid w:val="00194609"/>
    <w:rPr>
      <w:rFonts w:ascii="Arial" w:eastAsia="Times New Roman" w:hAnsi="Arial"/>
      <w:sz w:val="21"/>
      <w:em w:val="none"/>
    </w:rPr>
  </w:style>
  <w:style w:type="character" w:customStyle="1" w:styleId="WW8Num41z1">
    <w:name w:val="WW8Num41z1"/>
    <w:rsid w:val="00194609"/>
    <w:rPr>
      <w:rFonts w:ascii="OpenSymbol" w:hAnsi="OpenSymbol"/>
      <w:sz w:val="18"/>
    </w:rPr>
  </w:style>
  <w:style w:type="character" w:customStyle="1" w:styleId="WW8Num42z0">
    <w:name w:val="WW8Num42z0"/>
    <w:rsid w:val="00194609"/>
    <w:rPr>
      <w:rFonts w:ascii="Arial" w:eastAsia="Times New Roman" w:hAnsi="Arial"/>
      <w:sz w:val="21"/>
      <w:em w:val="none"/>
    </w:rPr>
  </w:style>
  <w:style w:type="character" w:customStyle="1" w:styleId="WW8Num42z1">
    <w:name w:val="WW8Num42z1"/>
    <w:rsid w:val="00194609"/>
    <w:rPr>
      <w:rFonts w:ascii="OpenSymbol" w:hAnsi="OpenSymbol"/>
      <w:sz w:val="18"/>
    </w:rPr>
  </w:style>
  <w:style w:type="character" w:customStyle="1" w:styleId="WW8Num43z0">
    <w:name w:val="WW8Num43z0"/>
    <w:rsid w:val="00194609"/>
    <w:rPr>
      <w:rFonts w:ascii="Arial" w:eastAsia="Times New Roman" w:hAnsi="Arial"/>
      <w:position w:val="0"/>
      <w:sz w:val="21"/>
      <w:vertAlign w:val="baseline"/>
      <w:em w:val="none"/>
    </w:rPr>
  </w:style>
  <w:style w:type="character" w:customStyle="1" w:styleId="WW8Num43z1">
    <w:name w:val="WW8Num43z1"/>
    <w:rsid w:val="00194609"/>
    <w:rPr>
      <w:rFonts w:ascii="OpenSymbol" w:hAnsi="OpenSymbol"/>
      <w:sz w:val="18"/>
    </w:rPr>
  </w:style>
  <w:style w:type="character" w:customStyle="1" w:styleId="WW8Num44z0">
    <w:name w:val="WW8Num44z0"/>
    <w:rsid w:val="00194609"/>
    <w:rPr>
      <w:rFonts w:ascii="Arial" w:hAnsi="Arial"/>
      <w:position w:val="0"/>
      <w:sz w:val="20"/>
      <w:vertAlign w:val="baseline"/>
      <w:em w:val="none"/>
      <w:lang w:val="en-US" w:eastAsia="x-none"/>
    </w:rPr>
  </w:style>
  <w:style w:type="character" w:customStyle="1" w:styleId="WW8Num44z1">
    <w:name w:val="WW8Num44z1"/>
    <w:rsid w:val="00194609"/>
    <w:rPr>
      <w:rFonts w:ascii="OpenSymbol" w:eastAsia="Times New Roman" w:hAnsi="OpenSymbol"/>
      <w:sz w:val="18"/>
      <w:em w:val="none"/>
    </w:rPr>
  </w:style>
  <w:style w:type="character" w:customStyle="1" w:styleId="WW8Num45z0">
    <w:name w:val="WW8Num45z0"/>
    <w:rsid w:val="00194609"/>
    <w:rPr>
      <w:rFonts w:ascii="Arial" w:eastAsia="Times New Roman" w:hAnsi="Arial"/>
      <w:position w:val="0"/>
      <w:sz w:val="20"/>
      <w:vertAlign w:val="baseline"/>
      <w:em w:val="none"/>
    </w:rPr>
  </w:style>
  <w:style w:type="character" w:customStyle="1" w:styleId="WW8Num45z1">
    <w:name w:val="WW8Num45z1"/>
    <w:rsid w:val="00194609"/>
    <w:rPr>
      <w:rFonts w:ascii="OpenSymbol" w:hAnsi="OpenSymbol"/>
      <w:sz w:val="18"/>
    </w:rPr>
  </w:style>
  <w:style w:type="character" w:customStyle="1" w:styleId="WW8Num46z0">
    <w:name w:val="WW8Num46z0"/>
    <w:rsid w:val="00194609"/>
    <w:rPr>
      <w:rFonts w:ascii="Arial" w:eastAsia="Times New Roman" w:hAnsi="Arial"/>
      <w:position w:val="0"/>
      <w:sz w:val="20"/>
      <w:vertAlign w:val="baseline"/>
      <w:em w:val="none"/>
    </w:rPr>
  </w:style>
  <w:style w:type="character" w:customStyle="1" w:styleId="WW8Num46z1">
    <w:name w:val="WW8Num46z1"/>
    <w:rsid w:val="00194609"/>
    <w:rPr>
      <w:rFonts w:ascii="OpenSymbol" w:hAnsi="OpenSymbol"/>
      <w:sz w:val="18"/>
    </w:rPr>
  </w:style>
  <w:style w:type="character" w:customStyle="1" w:styleId="WW8Num47z0">
    <w:name w:val="WW8Num47z0"/>
    <w:rsid w:val="00194609"/>
    <w:rPr>
      <w:rFonts w:ascii="Arial" w:eastAsia="Times New Roman" w:hAnsi="Arial"/>
      <w:sz w:val="20"/>
      <w:em w:val="none"/>
    </w:rPr>
  </w:style>
  <w:style w:type="character" w:customStyle="1" w:styleId="WW8Num47z1">
    <w:name w:val="WW8Num47z1"/>
    <w:rsid w:val="00194609"/>
    <w:rPr>
      <w:rFonts w:ascii="OpenSymbol" w:hAnsi="OpenSymbol"/>
      <w:sz w:val="18"/>
    </w:rPr>
  </w:style>
  <w:style w:type="character" w:customStyle="1" w:styleId="WW8Num51z0">
    <w:name w:val="WW8Num51z0"/>
    <w:rsid w:val="00194609"/>
    <w:rPr>
      <w:rFonts w:ascii="Arial" w:eastAsia="Times New Roman" w:hAnsi="Arial"/>
      <w:color w:val="auto"/>
      <w:sz w:val="20"/>
      <w:em w:val="none"/>
    </w:rPr>
  </w:style>
  <w:style w:type="character" w:customStyle="1" w:styleId="WW8Num51z1">
    <w:name w:val="WW8Num51z1"/>
    <w:rsid w:val="00194609"/>
    <w:rPr>
      <w:rFonts w:ascii="OpenSymbol" w:hAnsi="OpenSymbol"/>
      <w:sz w:val="18"/>
    </w:rPr>
  </w:style>
  <w:style w:type="character" w:customStyle="1" w:styleId="WW8Num52z0">
    <w:name w:val="WW8Num52z0"/>
    <w:rsid w:val="00194609"/>
    <w:rPr>
      <w:rFonts w:ascii="Arial" w:eastAsia="Times New Roman" w:hAnsi="Arial"/>
      <w:sz w:val="20"/>
      <w:em w:val="none"/>
    </w:rPr>
  </w:style>
  <w:style w:type="character" w:customStyle="1" w:styleId="WW8Num52z1">
    <w:name w:val="WW8Num52z1"/>
    <w:rsid w:val="00194609"/>
    <w:rPr>
      <w:rFonts w:ascii="OpenSymbol" w:hAnsi="OpenSymbol"/>
      <w:sz w:val="18"/>
    </w:rPr>
  </w:style>
  <w:style w:type="character" w:customStyle="1" w:styleId="WW8Num53z0">
    <w:name w:val="WW8Num53z0"/>
    <w:rsid w:val="00194609"/>
    <w:rPr>
      <w:rFonts w:ascii="Arial" w:hAnsi="Arial"/>
      <w:sz w:val="20"/>
    </w:rPr>
  </w:style>
  <w:style w:type="character" w:customStyle="1" w:styleId="WW8Num53z1">
    <w:name w:val="WW8Num53z1"/>
    <w:rsid w:val="00194609"/>
    <w:rPr>
      <w:rFonts w:ascii="OpenSymbol" w:hAnsi="OpenSymbol"/>
      <w:sz w:val="18"/>
    </w:rPr>
  </w:style>
  <w:style w:type="character" w:customStyle="1" w:styleId="WW8Num54z0">
    <w:name w:val="WW8Num54z0"/>
    <w:rsid w:val="00194609"/>
    <w:rPr>
      <w:rFonts w:ascii="Arial" w:eastAsia="Times New Roman" w:hAnsi="Arial"/>
      <w:sz w:val="20"/>
      <w:em w:val="none"/>
    </w:rPr>
  </w:style>
  <w:style w:type="character" w:customStyle="1" w:styleId="WW8Num54z1">
    <w:name w:val="WW8Num54z1"/>
    <w:rsid w:val="00194609"/>
    <w:rPr>
      <w:rFonts w:ascii="OpenSymbol" w:hAnsi="OpenSymbol"/>
      <w:sz w:val="18"/>
    </w:rPr>
  </w:style>
  <w:style w:type="character" w:customStyle="1" w:styleId="WW8Num56z0">
    <w:name w:val="WW8Num56z0"/>
    <w:rsid w:val="00194609"/>
    <w:rPr>
      <w:rFonts w:ascii="Arial" w:eastAsia="Times New Roman" w:hAnsi="Arial"/>
      <w:sz w:val="20"/>
      <w:em w:val="none"/>
    </w:rPr>
  </w:style>
  <w:style w:type="character" w:customStyle="1" w:styleId="WW8Num56z1">
    <w:name w:val="WW8Num56z1"/>
    <w:rsid w:val="00194609"/>
    <w:rPr>
      <w:rFonts w:ascii="OpenSymbol" w:hAnsi="OpenSymbol"/>
      <w:sz w:val="18"/>
    </w:rPr>
  </w:style>
  <w:style w:type="character" w:customStyle="1" w:styleId="WW8Num57z0">
    <w:name w:val="WW8Num57z0"/>
    <w:rsid w:val="00194609"/>
    <w:rPr>
      <w:rFonts w:ascii="Symbol" w:eastAsia="Times New Roman" w:hAnsi="Symbol"/>
      <w:sz w:val="18"/>
      <w:em w:val="none"/>
    </w:rPr>
  </w:style>
  <w:style w:type="character" w:customStyle="1" w:styleId="WW8Num57z1">
    <w:name w:val="WW8Num57z1"/>
    <w:rsid w:val="00194609"/>
    <w:rPr>
      <w:rFonts w:ascii="OpenSymbol" w:hAnsi="OpenSymbol"/>
      <w:sz w:val="18"/>
    </w:rPr>
  </w:style>
  <w:style w:type="character" w:customStyle="1" w:styleId="WW8Num58z0">
    <w:name w:val="WW8Num58z0"/>
    <w:rsid w:val="00194609"/>
    <w:rPr>
      <w:rFonts w:ascii="Symbol" w:eastAsia="Times New Roman" w:hAnsi="Symbol"/>
      <w:sz w:val="18"/>
      <w:em w:val="none"/>
    </w:rPr>
  </w:style>
  <w:style w:type="character" w:customStyle="1" w:styleId="WW8Num58z1">
    <w:name w:val="WW8Num58z1"/>
    <w:rsid w:val="00194609"/>
    <w:rPr>
      <w:rFonts w:ascii="OpenSymbol" w:hAnsi="OpenSymbol"/>
      <w:sz w:val="18"/>
    </w:rPr>
  </w:style>
  <w:style w:type="character" w:customStyle="1" w:styleId="WW8Num59z0">
    <w:name w:val="WW8Num59z0"/>
    <w:rsid w:val="00194609"/>
    <w:rPr>
      <w:rFonts w:ascii="Symbol" w:eastAsia="Times New Roman" w:hAnsi="Symbol"/>
      <w:sz w:val="18"/>
      <w:em w:val="none"/>
    </w:rPr>
  </w:style>
  <w:style w:type="character" w:customStyle="1" w:styleId="WW8Num59z1">
    <w:name w:val="WW8Num59z1"/>
    <w:rsid w:val="00194609"/>
    <w:rPr>
      <w:rFonts w:ascii="OpenSymbol" w:hAnsi="OpenSymbol"/>
      <w:sz w:val="18"/>
    </w:rPr>
  </w:style>
  <w:style w:type="character" w:customStyle="1" w:styleId="WW8Num60z0">
    <w:name w:val="WW8Num60z0"/>
    <w:rsid w:val="00194609"/>
    <w:rPr>
      <w:rFonts w:ascii="Symbol" w:eastAsia="Times New Roman" w:hAnsi="Symbol"/>
      <w:color w:val="333333"/>
      <w:sz w:val="18"/>
      <w:em w:val="none"/>
    </w:rPr>
  </w:style>
  <w:style w:type="character" w:customStyle="1" w:styleId="WW8Num60z1">
    <w:name w:val="WW8Num60z1"/>
    <w:rsid w:val="00194609"/>
    <w:rPr>
      <w:rFonts w:ascii="OpenSymbol" w:hAnsi="OpenSymbol"/>
      <w:sz w:val="18"/>
    </w:rPr>
  </w:style>
  <w:style w:type="character" w:customStyle="1" w:styleId="WW8Num61z0">
    <w:name w:val="WW8Num61z0"/>
    <w:rsid w:val="00194609"/>
    <w:rPr>
      <w:rFonts w:ascii="Symbol" w:eastAsia="Times New Roman" w:hAnsi="Symbol"/>
      <w:sz w:val="18"/>
      <w:em w:val="none"/>
    </w:rPr>
  </w:style>
  <w:style w:type="character" w:customStyle="1" w:styleId="WW8Num61z1">
    <w:name w:val="WW8Num61z1"/>
    <w:rsid w:val="00194609"/>
    <w:rPr>
      <w:rFonts w:ascii="OpenSymbol" w:hAnsi="OpenSymbol"/>
      <w:sz w:val="18"/>
    </w:rPr>
  </w:style>
  <w:style w:type="character" w:customStyle="1" w:styleId="WW8Num62z0">
    <w:name w:val="WW8Num62z0"/>
    <w:rsid w:val="00194609"/>
    <w:rPr>
      <w:rFonts w:ascii="Symbol" w:eastAsia="Times New Roman" w:hAnsi="Symbol"/>
      <w:sz w:val="18"/>
      <w:em w:val="none"/>
    </w:rPr>
  </w:style>
  <w:style w:type="character" w:customStyle="1" w:styleId="WW8Num62z1">
    <w:name w:val="WW8Num62z1"/>
    <w:rsid w:val="00194609"/>
    <w:rPr>
      <w:rFonts w:ascii="OpenSymbol" w:hAnsi="OpenSymbol"/>
      <w:sz w:val="18"/>
    </w:rPr>
  </w:style>
  <w:style w:type="character" w:customStyle="1" w:styleId="WW8Num63z0">
    <w:name w:val="WW8Num63z0"/>
    <w:rsid w:val="00194609"/>
    <w:rPr>
      <w:rFonts w:ascii="Symbol" w:eastAsia="Times New Roman" w:hAnsi="Symbol"/>
      <w:sz w:val="18"/>
      <w:em w:val="none"/>
    </w:rPr>
  </w:style>
  <w:style w:type="character" w:customStyle="1" w:styleId="WW8Num63z1">
    <w:name w:val="WW8Num63z1"/>
    <w:rsid w:val="00194609"/>
    <w:rPr>
      <w:rFonts w:ascii="OpenSymbol" w:hAnsi="OpenSymbol"/>
      <w:sz w:val="18"/>
    </w:rPr>
  </w:style>
  <w:style w:type="character" w:customStyle="1" w:styleId="WW8Num64z0">
    <w:name w:val="WW8Num64z0"/>
    <w:rsid w:val="00194609"/>
    <w:rPr>
      <w:rFonts w:ascii="Symbol" w:eastAsia="Times New Roman" w:hAnsi="Symbol"/>
      <w:sz w:val="18"/>
      <w:em w:val="none"/>
    </w:rPr>
  </w:style>
  <w:style w:type="character" w:customStyle="1" w:styleId="WW8Num64z1">
    <w:name w:val="WW8Num64z1"/>
    <w:rsid w:val="00194609"/>
    <w:rPr>
      <w:rFonts w:ascii="OpenSymbol" w:hAnsi="OpenSymbol"/>
      <w:sz w:val="18"/>
    </w:rPr>
  </w:style>
  <w:style w:type="character" w:customStyle="1" w:styleId="WW8Num65z0">
    <w:name w:val="WW8Num65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65z1">
    <w:name w:val="WW8Num65z1"/>
    <w:rsid w:val="00194609"/>
    <w:rPr>
      <w:rFonts w:ascii="OpenSymbol" w:hAnsi="OpenSymbol"/>
      <w:sz w:val="18"/>
    </w:rPr>
  </w:style>
  <w:style w:type="character" w:customStyle="1" w:styleId="WW8Num66z0">
    <w:name w:val="WW8Num66z0"/>
    <w:rsid w:val="00194609"/>
    <w:rPr>
      <w:rFonts w:ascii="Symbol" w:eastAsia="Times New Roman" w:hAnsi="Symbol"/>
      <w:color w:val="000A04"/>
      <w:sz w:val="18"/>
      <w:em w:val="none"/>
    </w:rPr>
  </w:style>
  <w:style w:type="character" w:customStyle="1" w:styleId="WW8Num66z1">
    <w:name w:val="WW8Num66z1"/>
    <w:rsid w:val="00194609"/>
    <w:rPr>
      <w:rFonts w:ascii="OpenSymbol" w:hAnsi="OpenSymbol"/>
      <w:sz w:val="18"/>
    </w:rPr>
  </w:style>
  <w:style w:type="paragraph" w:customStyle="1" w:styleId="Nagwek12">
    <w:name w:val="Nagłówek1"/>
    <w:basedOn w:val="Normalny"/>
    <w:next w:val="Tekstpodstawowy"/>
    <w:rsid w:val="00194609"/>
    <w:pPr>
      <w:keepNext/>
      <w:widowControl w:val="0"/>
      <w:suppressAutoHyphens/>
      <w:spacing w:before="24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194609"/>
    <w:pPr>
      <w:widowControl w:val="0"/>
      <w:suppressLineNumbers/>
      <w:suppressAutoHyphens/>
      <w:spacing w:before="120"/>
    </w:pPr>
    <w:rPr>
      <w:rFonts w:cs="Mangal"/>
      <w:i/>
      <w:iCs/>
      <w:kern w:val="1"/>
      <w:lang w:eastAsia="hi-IN" w:bidi="hi-IN"/>
    </w:rPr>
  </w:style>
  <w:style w:type="paragraph" w:customStyle="1" w:styleId="Nagwektabeli">
    <w:name w:val="Nagłówek tabeli"/>
    <w:basedOn w:val="Zawartotabeli"/>
    <w:qFormat/>
    <w:rsid w:val="00194609"/>
    <w:pPr>
      <w:widowControl w:val="0"/>
      <w:jc w:val="center"/>
    </w:pPr>
    <w:rPr>
      <w:rFonts w:cs="Mangal"/>
      <w:b/>
      <w:bCs/>
      <w:kern w:val="1"/>
      <w:lang w:eastAsia="hi-IN" w:bidi="hi-IN"/>
    </w:rPr>
  </w:style>
  <w:style w:type="paragraph" w:customStyle="1" w:styleId="ZnakZnak9ZnakZnakZnak">
    <w:name w:val="Znak Znak9 Znak Znak Znak"/>
    <w:basedOn w:val="Normalny"/>
    <w:rsid w:val="00194609"/>
  </w:style>
  <w:style w:type="paragraph" w:customStyle="1" w:styleId="Znak3ZnakZnakZnakZnakZnakZnakZnak">
    <w:name w:val="Znak3 Znak Znak Znak Znak Znak Znak Znak"/>
    <w:basedOn w:val="Normalny"/>
    <w:rsid w:val="00194609"/>
    <w:rPr>
      <w:rFonts w:ascii="Arial" w:hAnsi="Arial" w:cs="Arial"/>
    </w:rPr>
  </w:style>
  <w:style w:type="paragraph" w:customStyle="1" w:styleId="ZnakZnak4ZnakZnak">
    <w:name w:val="Znak Znak4 Znak Znak"/>
    <w:basedOn w:val="Normalny"/>
    <w:rsid w:val="00194609"/>
    <w:rPr>
      <w:rFonts w:ascii="Arial" w:hAnsi="Arial" w:cs="Arial"/>
    </w:rPr>
  </w:style>
  <w:style w:type="character" w:styleId="Nierozpoznanawzmianka">
    <w:name w:val="Unresolved Mention"/>
    <w:uiPriority w:val="99"/>
    <w:rsid w:val="002D379C"/>
    <w:rPr>
      <w:color w:val="605E5C"/>
    </w:rPr>
  </w:style>
  <w:style w:type="paragraph" w:customStyle="1" w:styleId="Domylnie">
    <w:name w:val="Domyślnie"/>
    <w:rsid w:val="00194609"/>
    <w:pPr>
      <w:widowControl w:val="0"/>
      <w:autoSpaceDN w:val="0"/>
      <w:adjustRightInd w:val="0"/>
      <w:spacing w:after="120" w:line="264" w:lineRule="auto"/>
    </w:pPr>
    <w:rPr>
      <w:rFonts w:cs="Times New Roman"/>
      <w:kern w:val="1"/>
      <w:sz w:val="24"/>
      <w:szCs w:val="24"/>
      <w:lang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460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94609"/>
    <w:rPr>
      <w:rFonts w:ascii="Segoe UI" w:hAnsi="Segoe UI"/>
      <w:sz w:val="16"/>
    </w:rPr>
  </w:style>
  <w:style w:type="table" w:customStyle="1" w:styleId="Tabela-Siatka2">
    <w:name w:val="Tabela - Siatka2"/>
    <w:basedOn w:val="Standardowy"/>
    <w:next w:val="Tabela-Siatka"/>
    <w:rsid w:val="001946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B80AD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">
    <w:name w:val="Znak Znak4"/>
    <w:basedOn w:val="Normalny"/>
    <w:rsid w:val="00B80AD4"/>
    <w:rPr>
      <w:rFonts w:ascii="Arial" w:hAnsi="Arial" w:cs="Arial"/>
    </w:rPr>
  </w:style>
  <w:style w:type="paragraph" w:customStyle="1" w:styleId="Styl1">
    <w:name w:val="Styl1"/>
    <w:basedOn w:val="Bodytext1"/>
    <w:rsid w:val="00B80AD4"/>
    <w:pPr>
      <w:numPr>
        <w:numId w:val="81"/>
      </w:numPr>
      <w:shd w:val="clear" w:color="auto" w:fill="auto"/>
      <w:tabs>
        <w:tab w:val="left" w:pos="232"/>
      </w:tabs>
      <w:spacing w:before="0" w:after="0" w:line="240" w:lineRule="auto"/>
      <w:ind w:right="-27" w:firstLine="0"/>
      <w:jc w:val="both"/>
    </w:pPr>
    <w:rPr>
      <w:rFonts w:ascii="Calibri" w:hAnsi="Calibri" w:cs="Arial"/>
      <w:spacing w:val="0"/>
      <w:sz w:val="20"/>
      <w:szCs w:val="20"/>
      <w:lang w:eastAsia="zh-CN"/>
    </w:rPr>
  </w:style>
  <w:style w:type="character" w:customStyle="1" w:styleId="Brak">
    <w:name w:val="Brak"/>
    <w:rsid w:val="00B80AD4"/>
  </w:style>
  <w:style w:type="paragraph" w:customStyle="1" w:styleId="Domylne">
    <w:name w:val="Domyślne"/>
    <w:rsid w:val="00B80AD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20" w:line="264" w:lineRule="auto"/>
    </w:pPr>
    <w:rPr>
      <w:rFonts w:ascii="Helvetica Neue" w:hAnsi="Helvetica Neue" w:cs="Helvetica Neue"/>
      <w:color w:val="000000"/>
      <w:sz w:val="22"/>
      <w:szCs w:val="22"/>
    </w:rPr>
  </w:style>
  <w:style w:type="paragraph" w:customStyle="1" w:styleId="Znak3ZnakZnakZnakZnakZnakZnakZnakZnakZnak">
    <w:name w:val="Znak3 Znak Znak Znak Znak Znak Znak Znak Znak Znak"/>
    <w:basedOn w:val="Normalny"/>
    <w:rsid w:val="00B80AD4"/>
    <w:rPr>
      <w:rFonts w:ascii="Arial" w:hAnsi="Arial" w:cs="Arial"/>
    </w:rPr>
  </w:style>
  <w:style w:type="paragraph" w:customStyle="1" w:styleId="ZnakZnak6ZnakZnakZnak">
    <w:name w:val="Znak Znak6 Znak Znak Znak"/>
    <w:basedOn w:val="Normalny"/>
    <w:rsid w:val="00B80AD4"/>
    <w:rPr>
      <w:rFonts w:ascii="Arial" w:hAnsi="Arial" w:cs="Arial"/>
    </w:rPr>
  </w:style>
  <w:style w:type="character" w:customStyle="1" w:styleId="ZnakZnak5">
    <w:name w:val="Znak Znak5"/>
    <w:locked/>
    <w:rsid w:val="00B80AD4"/>
    <w:rPr>
      <w:snapToGrid w:val="0"/>
      <w:sz w:val="24"/>
    </w:rPr>
  </w:style>
  <w:style w:type="character" w:customStyle="1" w:styleId="TekstprzypisukocowegoZnak1">
    <w:name w:val="Tekst przypisu końcowego Znak1"/>
    <w:uiPriority w:val="99"/>
    <w:semiHidden/>
    <w:rsid w:val="00B80AD4"/>
    <w:rPr>
      <w:rFonts w:cs="Times New Roman"/>
    </w:rPr>
  </w:style>
  <w:style w:type="table" w:customStyle="1" w:styleId="Tabela-Siatka4">
    <w:name w:val="Tabela - Siatka4"/>
    <w:basedOn w:val="Standardowy"/>
    <w:next w:val="Tabela-Siatka"/>
    <w:rsid w:val="00D425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2D379C"/>
  </w:style>
  <w:style w:type="character" w:customStyle="1" w:styleId="WW8Num1z3">
    <w:name w:val="WW8Num1z3"/>
    <w:rsid w:val="002D379C"/>
  </w:style>
  <w:style w:type="character" w:customStyle="1" w:styleId="WW8Num1z5">
    <w:name w:val="WW8Num1z5"/>
    <w:rsid w:val="002D379C"/>
  </w:style>
  <w:style w:type="character" w:customStyle="1" w:styleId="WW8Num1z6">
    <w:name w:val="WW8Num1z6"/>
    <w:rsid w:val="002D379C"/>
  </w:style>
  <w:style w:type="character" w:customStyle="1" w:styleId="WW8Num1z7">
    <w:name w:val="WW8Num1z7"/>
    <w:rsid w:val="002D379C"/>
  </w:style>
  <w:style w:type="character" w:customStyle="1" w:styleId="WW8Num1z8">
    <w:name w:val="WW8Num1z8"/>
    <w:rsid w:val="002D379C"/>
  </w:style>
  <w:style w:type="character" w:customStyle="1" w:styleId="WW8Num2z2">
    <w:name w:val="WW8Num2z2"/>
    <w:rsid w:val="002D379C"/>
  </w:style>
  <w:style w:type="character" w:customStyle="1" w:styleId="WW8Num2z3">
    <w:name w:val="WW8Num2z3"/>
    <w:rsid w:val="002D379C"/>
  </w:style>
  <w:style w:type="character" w:customStyle="1" w:styleId="WW8Num2z4">
    <w:name w:val="WW8Num2z4"/>
    <w:rsid w:val="002D379C"/>
  </w:style>
  <w:style w:type="character" w:customStyle="1" w:styleId="WW8Num2z5">
    <w:name w:val="WW8Num2z5"/>
    <w:rsid w:val="002D379C"/>
  </w:style>
  <w:style w:type="character" w:customStyle="1" w:styleId="WW8Num2z6">
    <w:name w:val="WW8Num2z6"/>
    <w:rsid w:val="002D379C"/>
  </w:style>
  <w:style w:type="character" w:customStyle="1" w:styleId="WW8Num2z7">
    <w:name w:val="WW8Num2z7"/>
    <w:rsid w:val="002D379C"/>
  </w:style>
  <w:style w:type="character" w:customStyle="1" w:styleId="WW8Num2z8">
    <w:name w:val="WW8Num2z8"/>
    <w:rsid w:val="002D379C"/>
  </w:style>
  <w:style w:type="character" w:customStyle="1" w:styleId="WW8Num4z2">
    <w:name w:val="WW8Num4z2"/>
    <w:rsid w:val="002D379C"/>
  </w:style>
  <w:style w:type="character" w:customStyle="1" w:styleId="WW8Num4z3">
    <w:name w:val="WW8Num4z3"/>
    <w:rsid w:val="002D379C"/>
  </w:style>
  <w:style w:type="character" w:customStyle="1" w:styleId="WW8Num4z4">
    <w:name w:val="WW8Num4z4"/>
    <w:rsid w:val="002D379C"/>
  </w:style>
  <w:style w:type="character" w:customStyle="1" w:styleId="WW8Num4z5">
    <w:name w:val="WW8Num4z5"/>
    <w:rsid w:val="002D379C"/>
  </w:style>
  <w:style w:type="character" w:customStyle="1" w:styleId="WW8Num4z6">
    <w:name w:val="WW8Num4z6"/>
    <w:rsid w:val="002D379C"/>
  </w:style>
  <w:style w:type="character" w:customStyle="1" w:styleId="WW8Num4z7">
    <w:name w:val="WW8Num4z7"/>
    <w:rsid w:val="002D379C"/>
  </w:style>
  <w:style w:type="character" w:customStyle="1" w:styleId="WW8Num4z8">
    <w:name w:val="WW8Num4z8"/>
    <w:rsid w:val="002D379C"/>
  </w:style>
  <w:style w:type="character" w:customStyle="1" w:styleId="WW8Num5z2">
    <w:name w:val="WW8Num5z2"/>
    <w:rsid w:val="002D379C"/>
    <w:rPr>
      <w:rFonts w:ascii="Wingdings" w:hAnsi="Wingdings"/>
    </w:rPr>
  </w:style>
  <w:style w:type="character" w:customStyle="1" w:styleId="WW8Num5z3">
    <w:name w:val="WW8Num5z3"/>
    <w:rsid w:val="002D379C"/>
  </w:style>
  <w:style w:type="character" w:customStyle="1" w:styleId="WW8Num6z2">
    <w:name w:val="WW8Num6z2"/>
    <w:rsid w:val="002D379C"/>
  </w:style>
  <w:style w:type="character" w:customStyle="1" w:styleId="WW8Num6z3">
    <w:name w:val="WW8Num6z3"/>
    <w:rsid w:val="002D379C"/>
    <w:rPr>
      <w:rFonts w:ascii="Symbol" w:hAnsi="Symbol"/>
    </w:rPr>
  </w:style>
  <w:style w:type="character" w:customStyle="1" w:styleId="WW8Num6z4">
    <w:name w:val="WW8Num6z4"/>
    <w:rsid w:val="002D379C"/>
    <w:rPr>
      <w:rFonts w:ascii="Courier New" w:hAnsi="Courier New"/>
    </w:rPr>
  </w:style>
  <w:style w:type="character" w:customStyle="1" w:styleId="WW8Num6z5">
    <w:name w:val="WW8Num6z5"/>
    <w:rsid w:val="002D379C"/>
  </w:style>
  <w:style w:type="character" w:customStyle="1" w:styleId="WW8Num6z6">
    <w:name w:val="WW8Num6z6"/>
    <w:rsid w:val="002D379C"/>
  </w:style>
  <w:style w:type="character" w:customStyle="1" w:styleId="WW8Num6z7">
    <w:name w:val="WW8Num6z7"/>
    <w:rsid w:val="002D379C"/>
  </w:style>
  <w:style w:type="character" w:customStyle="1" w:styleId="WW8Num6z8">
    <w:name w:val="WW8Num6z8"/>
    <w:rsid w:val="002D379C"/>
  </w:style>
  <w:style w:type="character" w:customStyle="1" w:styleId="Domylnaczcionkaakapitu8">
    <w:name w:val="Domyślna czcionka akapitu8"/>
    <w:rsid w:val="002D379C"/>
  </w:style>
  <w:style w:type="character" w:customStyle="1" w:styleId="Nagwek1Znak1">
    <w:name w:val="Nagłówek 1 Znak1"/>
    <w:rsid w:val="002D379C"/>
    <w:rPr>
      <w:rFonts w:eastAsia="Times New Roman"/>
      <w:b/>
      <w:kern w:val="1"/>
      <w:sz w:val="24"/>
      <w:lang w:val="de-DE" w:eastAsia="fa-IR" w:bidi="fa-IR"/>
    </w:rPr>
  </w:style>
  <w:style w:type="character" w:customStyle="1" w:styleId="Domylnaczcionkaakapitu1">
    <w:name w:val="Domyślna czcionka akapitu1"/>
    <w:rsid w:val="002D379C"/>
  </w:style>
  <w:style w:type="character" w:customStyle="1" w:styleId="Symbolewypunktowania">
    <w:name w:val="Symbole wypunktowania"/>
    <w:rsid w:val="002D379C"/>
    <w:rPr>
      <w:rFonts w:ascii="OpenSymbol" w:eastAsia="Times New Roman" w:hAnsi="OpenSymbol"/>
    </w:rPr>
  </w:style>
  <w:style w:type="character" w:customStyle="1" w:styleId="StopkaZnak1">
    <w:name w:val="Stopka Znak1"/>
    <w:rsid w:val="002D379C"/>
    <w:rPr>
      <w:rFonts w:cs="Times New Roman"/>
    </w:rPr>
  </w:style>
  <w:style w:type="character" w:customStyle="1" w:styleId="NagwekZnak1">
    <w:name w:val="Nagłówek Znak1"/>
    <w:rsid w:val="002D379C"/>
    <w:rPr>
      <w:rFonts w:cs="Times New Roman"/>
    </w:rPr>
  </w:style>
  <w:style w:type="character" w:customStyle="1" w:styleId="WWCharLFO6LVL1">
    <w:name w:val="WW_CharLFO6LVL1"/>
    <w:rsid w:val="002D379C"/>
    <w:rPr>
      <w:rFonts w:ascii="Symbol" w:hAnsi="Symbol"/>
    </w:rPr>
  </w:style>
  <w:style w:type="character" w:customStyle="1" w:styleId="WWCharLFO11LVL1">
    <w:name w:val="WW_CharLFO11LVL1"/>
    <w:rsid w:val="002D379C"/>
    <w:rPr>
      <w:rFonts w:ascii="Times New Roman" w:hAnsi="Times New Roman"/>
    </w:rPr>
  </w:style>
  <w:style w:type="character" w:customStyle="1" w:styleId="WWCharLFO15LVL1">
    <w:name w:val="WW_CharLFO15LVL1"/>
    <w:rsid w:val="002D379C"/>
    <w:rPr>
      <w:rFonts w:ascii="OpenSymbol" w:eastAsia="Times New Roman" w:hAnsi="OpenSymbol"/>
    </w:rPr>
  </w:style>
  <w:style w:type="character" w:customStyle="1" w:styleId="WWCharLFO15LVL2">
    <w:name w:val="WW_CharLFO15LVL2"/>
    <w:rsid w:val="002D379C"/>
    <w:rPr>
      <w:rFonts w:ascii="OpenSymbol" w:eastAsia="Times New Roman" w:hAnsi="OpenSymbol"/>
    </w:rPr>
  </w:style>
  <w:style w:type="character" w:customStyle="1" w:styleId="WWCharLFO15LVL3">
    <w:name w:val="WW_CharLFO15LVL3"/>
    <w:rsid w:val="002D379C"/>
    <w:rPr>
      <w:rFonts w:ascii="OpenSymbol" w:eastAsia="Times New Roman" w:hAnsi="OpenSymbol"/>
    </w:rPr>
  </w:style>
  <w:style w:type="character" w:customStyle="1" w:styleId="WWCharLFO15LVL4">
    <w:name w:val="WW_CharLFO15LVL4"/>
    <w:rsid w:val="002D379C"/>
    <w:rPr>
      <w:rFonts w:ascii="OpenSymbol" w:eastAsia="Times New Roman" w:hAnsi="OpenSymbol"/>
    </w:rPr>
  </w:style>
  <w:style w:type="character" w:customStyle="1" w:styleId="WWCharLFO15LVL5">
    <w:name w:val="WW_CharLFO15LVL5"/>
    <w:rsid w:val="002D379C"/>
    <w:rPr>
      <w:rFonts w:ascii="OpenSymbol" w:eastAsia="Times New Roman" w:hAnsi="OpenSymbol"/>
    </w:rPr>
  </w:style>
  <w:style w:type="character" w:customStyle="1" w:styleId="WWCharLFO15LVL6">
    <w:name w:val="WW_CharLFO15LVL6"/>
    <w:rsid w:val="002D379C"/>
    <w:rPr>
      <w:rFonts w:ascii="OpenSymbol" w:eastAsia="Times New Roman" w:hAnsi="OpenSymbol"/>
    </w:rPr>
  </w:style>
  <w:style w:type="character" w:customStyle="1" w:styleId="WWCharLFO15LVL7">
    <w:name w:val="WW_CharLFO15LVL7"/>
    <w:rsid w:val="002D379C"/>
    <w:rPr>
      <w:rFonts w:ascii="OpenSymbol" w:eastAsia="Times New Roman" w:hAnsi="OpenSymbol"/>
    </w:rPr>
  </w:style>
  <w:style w:type="character" w:customStyle="1" w:styleId="WWCharLFO15LVL8">
    <w:name w:val="WW_CharLFO15LVL8"/>
    <w:rsid w:val="002D379C"/>
    <w:rPr>
      <w:rFonts w:ascii="OpenSymbol" w:eastAsia="Times New Roman" w:hAnsi="OpenSymbol"/>
    </w:rPr>
  </w:style>
  <w:style w:type="character" w:customStyle="1" w:styleId="WWCharLFO15LVL9">
    <w:name w:val="WW_CharLFO15LVL9"/>
    <w:rsid w:val="002D379C"/>
    <w:rPr>
      <w:rFonts w:ascii="OpenSymbol" w:eastAsia="Times New Roman" w:hAnsi="OpenSymbol"/>
    </w:rPr>
  </w:style>
  <w:style w:type="character" w:customStyle="1" w:styleId="TekstpodstawowyZnak1">
    <w:name w:val="Tekst podstawowy Znak1"/>
    <w:rsid w:val="002D379C"/>
    <w:rPr>
      <w:rFonts w:eastAsia="Times New Roman"/>
      <w:kern w:val="1"/>
      <w:sz w:val="24"/>
      <w:lang w:val="de-DE" w:eastAsia="fa-IR" w:bidi="fa-IR"/>
    </w:rPr>
  </w:style>
  <w:style w:type="character" w:customStyle="1" w:styleId="StopkaZnak2">
    <w:name w:val="Stopka Znak2"/>
    <w:rsid w:val="002D379C"/>
    <w:rPr>
      <w:rFonts w:eastAsia="Times New Roman"/>
      <w:kern w:val="1"/>
      <w:sz w:val="24"/>
      <w:lang w:val="de-DE" w:eastAsia="fa-IR" w:bidi="fa-IR"/>
    </w:rPr>
  </w:style>
  <w:style w:type="character" w:customStyle="1" w:styleId="Absatz-Standardschriftart">
    <w:name w:val="Absatz-Standardschriftart"/>
    <w:rsid w:val="002D379C"/>
  </w:style>
  <w:style w:type="character" w:customStyle="1" w:styleId="WW-Absatz-Standardschriftart">
    <w:name w:val="WW-Absatz-Standardschriftart"/>
    <w:rsid w:val="002D379C"/>
  </w:style>
  <w:style w:type="character" w:customStyle="1" w:styleId="WW-Absatz-Standardschriftart1">
    <w:name w:val="WW-Absatz-Standardschriftart1"/>
    <w:rsid w:val="002D379C"/>
  </w:style>
  <w:style w:type="character" w:customStyle="1" w:styleId="WW-Absatz-Standardschriftart11">
    <w:name w:val="WW-Absatz-Standardschriftart11"/>
    <w:rsid w:val="002D379C"/>
  </w:style>
  <w:style w:type="character" w:customStyle="1" w:styleId="WW-Absatz-Standardschriftart111">
    <w:name w:val="WW-Absatz-Standardschriftart111"/>
    <w:rsid w:val="002D379C"/>
  </w:style>
  <w:style w:type="character" w:customStyle="1" w:styleId="WW-Absatz-Standardschriftart1111">
    <w:name w:val="WW-Absatz-Standardschriftart1111"/>
    <w:rsid w:val="002D379C"/>
  </w:style>
  <w:style w:type="character" w:customStyle="1" w:styleId="WW-Absatz-Standardschriftart11111">
    <w:name w:val="WW-Absatz-Standardschriftart11111"/>
    <w:rsid w:val="002D379C"/>
  </w:style>
  <w:style w:type="character" w:customStyle="1" w:styleId="WW-Absatz-Standardschriftart111111">
    <w:name w:val="WW-Absatz-Standardschriftart111111"/>
    <w:rsid w:val="002D379C"/>
  </w:style>
  <w:style w:type="character" w:customStyle="1" w:styleId="WW-Absatz-Standardschriftart1111111">
    <w:name w:val="WW-Absatz-Standardschriftart1111111"/>
    <w:rsid w:val="002D379C"/>
  </w:style>
  <w:style w:type="character" w:customStyle="1" w:styleId="WW-Absatz-Standardschriftart11111111">
    <w:name w:val="WW-Absatz-Standardschriftart11111111"/>
    <w:rsid w:val="002D379C"/>
  </w:style>
  <w:style w:type="character" w:customStyle="1" w:styleId="WW-Absatz-Standardschriftart111111111">
    <w:name w:val="WW-Absatz-Standardschriftart111111111"/>
    <w:rsid w:val="002D379C"/>
  </w:style>
  <w:style w:type="character" w:customStyle="1" w:styleId="WW-Absatz-Standardschriftart1111111111">
    <w:name w:val="WW-Absatz-Standardschriftart1111111111"/>
    <w:rsid w:val="002D379C"/>
  </w:style>
  <w:style w:type="character" w:customStyle="1" w:styleId="WW-Absatz-Standardschriftart11111111111">
    <w:name w:val="WW-Absatz-Standardschriftart11111111111"/>
    <w:rsid w:val="002D379C"/>
  </w:style>
  <w:style w:type="character" w:customStyle="1" w:styleId="WW-Absatz-Standardschriftart111111111111">
    <w:name w:val="WW-Absatz-Standardschriftart111111111111"/>
    <w:rsid w:val="002D379C"/>
  </w:style>
  <w:style w:type="character" w:customStyle="1" w:styleId="Domylnaczcionkaakapitu7">
    <w:name w:val="Domyślna czcionka akapitu7"/>
    <w:rsid w:val="002D379C"/>
  </w:style>
  <w:style w:type="character" w:customStyle="1" w:styleId="WW-Absatz-Standardschriftart1111111111111">
    <w:name w:val="WW-Absatz-Standardschriftart1111111111111"/>
    <w:rsid w:val="002D379C"/>
  </w:style>
  <w:style w:type="character" w:customStyle="1" w:styleId="WW-Absatz-Standardschriftart11111111111111">
    <w:name w:val="WW-Absatz-Standardschriftart11111111111111"/>
    <w:rsid w:val="002D379C"/>
  </w:style>
  <w:style w:type="character" w:customStyle="1" w:styleId="WW-Absatz-Standardschriftart111111111111111">
    <w:name w:val="WW-Absatz-Standardschriftart111111111111111"/>
    <w:rsid w:val="002D379C"/>
  </w:style>
  <w:style w:type="character" w:customStyle="1" w:styleId="WW-Absatz-Standardschriftart1111111111111111">
    <w:name w:val="WW-Absatz-Standardschriftart1111111111111111"/>
    <w:rsid w:val="002D379C"/>
  </w:style>
  <w:style w:type="character" w:customStyle="1" w:styleId="WW-Absatz-Standardschriftart11111111111111111">
    <w:name w:val="WW-Absatz-Standardschriftart11111111111111111"/>
    <w:rsid w:val="002D379C"/>
  </w:style>
  <w:style w:type="character" w:customStyle="1" w:styleId="WW-Absatz-Standardschriftart111111111111111111">
    <w:name w:val="WW-Absatz-Standardschriftart111111111111111111"/>
    <w:rsid w:val="002D379C"/>
  </w:style>
  <w:style w:type="character" w:customStyle="1" w:styleId="WW-Absatz-Standardschriftart1111111111111111111">
    <w:name w:val="WW-Absatz-Standardschriftart1111111111111111111"/>
    <w:rsid w:val="002D379C"/>
  </w:style>
  <w:style w:type="character" w:customStyle="1" w:styleId="WW-Absatz-Standardschriftart11111111111111111111">
    <w:name w:val="WW-Absatz-Standardschriftart11111111111111111111"/>
    <w:rsid w:val="002D379C"/>
  </w:style>
  <w:style w:type="character" w:customStyle="1" w:styleId="WW-Absatz-Standardschriftart111111111111111111111">
    <w:name w:val="WW-Absatz-Standardschriftart111111111111111111111"/>
    <w:rsid w:val="002D379C"/>
  </w:style>
  <w:style w:type="character" w:customStyle="1" w:styleId="WW-Absatz-Standardschriftart1111111111111111111111">
    <w:name w:val="WW-Absatz-Standardschriftart1111111111111111111111"/>
    <w:rsid w:val="002D379C"/>
  </w:style>
  <w:style w:type="character" w:customStyle="1" w:styleId="WW-Absatz-Standardschriftart11111111111111111111111">
    <w:name w:val="WW-Absatz-Standardschriftart11111111111111111111111"/>
    <w:rsid w:val="002D379C"/>
  </w:style>
  <w:style w:type="character" w:customStyle="1" w:styleId="WW-Absatz-Standardschriftart111111111111111111111111">
    <w:name w:val="WW-Absatz-Standardschriftart111111111111111111111111"/>
    <w:rsid w:val="002D379C"/>
  </w:style>
  <w:style w:type="character" w:customStyle="1" w:styleId="WW-Absatz-Standardschriftart1111111111111111111111111">
    <w:name w:val="WW-Absatz-Standardschriftart1111111111111111111111111"/>
    <w:rsid w:val="002D379C"/>
  </w:style>
  <w:style w:type="character" w:customStyle="1" w:styleId="WW-Absatz-Standardschriftart11111111111111111111111111">
    <w:name w:val="WW-Absatz-Standardschriftart11111111111111111111111111"/>
    <w:rsid w:val="002D379C"/>
  </w:style>
  <w:style w:type="character" w:customStyle="1" w:styleId="WW-Absatz-Standardschriftart111111111111111111111111111">
    <w:name w:val="WW-Absatz-Standardschriftart111111111111111111111111111"/>
    <w:rsid w:val="002D379C"/>
  </w:style>
  <w:style w:type="character" w:customStyle="1" w:styleId="WW-Absatz-Standardschriftart1111111111111111111111111111">
    <w:name w:val="WW-Absatz-Standardschriftart1111111111111111111111111111"/>
    <w:rsid w:val="002D379C"/>
  </w:style>
  <w:style w:type="character" w:customStyle="1" w:styleId="WW-Absatz-Standardschriftart11111111111111111111111111111">
    <w:name w:val="WW-Absatz-Standardschriftart11111111111111111111111111111"/>
    <w:rsid w:val="002D379C"/>
  </w:style>
  <w:style w:type="character" w:customStyle="1" w:styleId="WW-Absatz-Standardschriftart111111111111111111111111111111">
    <w:name w:val="WW-Absatz-Standardschriftart111111111111111111111111111111"/>
    <w:rsid w:val="002D379C"/>
  </w:style>
  <w:style w:type="character" w:customStyle="1" w:styleId="WW-Absatz-Standardschriftart1111111111111111111111111111111">
    <w:name w:val="WW-Absatz-Standardschriftart1111111111111111111111111111111"/>
    <w:rsid w:val="002D379C"/>
  </w:style>
  <w:style w:type="character" w:customStyle="1" w:styleId="WW-Absatz-Standardschriftart11111111111111111111111111111111">
    <w:name w:val="WW-Absatz-Standardschriftart11111111111111111111111111111111"/>
    <w:rsid w:val="002D379C"/>
  </w:style>
  <w:style w:type="character" w:customStyle="1" w:styleId="WW-Absatz-Standardschriftart111111111111111111111111111111111">
    <w:name w:val="WW-Absatz-Standardschriftart111111111111111111111111111111111"/>
    <w:rsid w:val="002D379C"/>
  </w:style>
  <w:style w:type="character" w:customStyle="1" w:styleId="WW-Absatz-Standardschriftart1111111111111111111111111111111111">
    <w:name w:val="WW-Absatz-Standardschriftart1111111111111111111111111111111111"/>
    <w:rsid w:val="002D379C"/>
  </w:style>
  <w:style w:type="character" w:customStyle="1" w:styleId="WW-Absatz-Standardschriftart11111111111111111111111111111111111">
    <w:name w:val="WW-Absatz-Standardschriftart11111111111111111111111111111111111"/>
    <w:rsid w:val="002D379C"/>
  </w:style>
  <w:style w:type="character" w:customStyle="1" w:styleId="WW-Absatz-Standardschriftart111111111111111111111111111111111111">
    <w:name w:val="WW-Absatz-Standardschriftart111111111111111111111111111111111111"/>
    <w:rsid w:val="002D379C"/>
  </w:style>
  <w:style w:type="character" w:customStyle="1" w:styleId="Domylnaczcionkaakapitu6">
    <w:name w:val="Domyślna czcionka akapitu6"/>
    <w:rsid w:val="002D379C"/>
  </w:style>
  <w:style w:type="character" w:customStyle="1" w:styleId="WW-Absatz-Standardschriftart1111111111111111111111111111111111111">
    <w:name w:val="WW-Absatz-Standardschriftart1111111111111111111111111111111111111"/>
    <w:rsid w:val="002D379C"/>
  </w:style>
  <w:style w:type="character" w:customStyle="1" w:styleId="WW-Absatz-Standardschriftart11111111111111111111111111111111111111">
    <w:name w:val="WW-Absatz-Standardschriftart11111111111111111111111111111111111111"/>
    <w:rsid w:val="002D379C"/>
  </w:style>
  <w:style w:type="character" w:customStyle="1" w:styleId="WW-Absatz-Standardschriftart111111111111111111111111111111111111111">
    <w:name w:val="WW-Absatz-Standardschriftart111111111111111111111111111111111111111"/>
    <w:rsid w:val="002D379C"/>
  </w:style>
  <w:style w:type="character" w:customStyle="1" w:styleId="WW-Absatz-Standardschriftart1111111111111111111111111111111111111111">
    <w:name w:val="WW-Absatz-Standardschriftart1111111111111111111111111111111111111111"/>
    <w:rsid w:val="002D379C"/>
  </w:style>
  <w:style w:type="character" w:customStyle="1" w:styleId="WW-Absatz-Standardschriftart11111111111111111111111111111111111111111">
    <w:name w:val="WW-Absatz-Standardschriftart11111111111111111111111111111111111111111"/>
    <w:rsid w:val="002D379C"/>
  </w:style>
  <w:style w:type="character" w:customStyle="1" w:styleId="WW-Absatz-Standardschriftart111111111111111111111111111111111111111111">
    <w:name w:val="WW-Absatz-Standardschriftart111111111111111111111111111111111111111111"/>
    <w:rsid w:val="002D379C"/>
  </w:style>
  <w:style w:type="character" w:customStyle="1" w:styleId="WW-Absatz-Standardschriftart1111111111111111111111111111111111111111111">
    <w:name w:val="WW-Absatz-Standardschriftart1111111111111111111111111111111111111111111"/>
    <w:rsid w:val="002D379C"/>
  </w:style>
  <w:style w:type="character" w:customStyle="1" w:styleId="WW-Absatz-Standardschriftart11111111111111111111111111111111111111111111">
    <w:name w:val="WW-Absatz-Standardschriftart11111111111111111111111111111111111111111111"/>
    <w:rsid w:val="002D379C"/>
  </w:style>
  <w:style w:type="character" w:customStyle="1" w:styleId="WW-Absatz-Standardschriftart111111111111111111111111111111111111111111111">
    <w:name w:val="WW-Absatz-Standardschriftart111111111111111111111111111111111111111111111"/>
    <w:rsid w:val="002D379C"/>
  </w:style>
  <w:style w:type="character" w:customStyle="1" w:styleId="WW-Absatz-Standardschriftart1111111111111111111111111111111111111111111111">
    <w:name w:val="WW-Absatz-Standardschriftart1111111111111111111111111111111111111111111111"/>
    <w:rsid w:val="002D379C"/>
  </w:style>
  <w:style w:type="character" w:customStyle="1" w:styleId="WW-Absatz-Standardschriftart11111111111111111111111111111111111111111111111">
    <w:name w:val="WW-Absatz-Standardschriftart11111111111111111111111111111111111111111111111"/>
    <w:rsid w:val="002D379C"/>
  </w:style>
  <w:style w:type="character" w:customStyle="1" w:styleId="WW-Absatz-Standardschriftart111111111111111111111111111111111111111111111111">
    <w:name w:val="WW-Absatz-Standardschriftart111111111111111111111111111111111111111111111111"/>
    <w:rsid w:val="002D379C"/>
  </w:style>
  <w:style w:type="character" w:customStyle="1" w:styleId="Domylnaczcionkaakapitu5">
    <w:name w:val="Domyślna czcionka akapitu5"/>
    <w:rsid w:val="002D379C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79C"/>
  </w:style>
  <w:style w:type="character" w:customStyle="1" w:styleId="WW8Num15z2">
    <w:name w:val="WW8Num15z2"/>
    <w:rsid w:val="002D379C"/>
    <w:rPr>
      <w:rFonts w:ascii="Wingdings" w:hAnsi="Wingdings"/>
    </w:rPr>
  </w:style>
  <w:style w:type="character" w:customStyle="1" w:styleId="WW8Num15z3">
    <w:name w:val="WW8Num15z3"/>
    <w:rsid w:val="002D379C"/>
    <w:rPr>
      <w:rFonts w:ascii="Symbol" w:hAnsi="Symbol"/>
    </w:rPr>
  </w:style>
  <w:style w:type="character" w:customStyle="1" w:styleId="Domylnaczcionkaakapitu4">
    <w:name w:val="Domyślna czcionka akapitu4"/>
    <w:rsid w:val="002D37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7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7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7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7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7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7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7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79C"/>
  </w:style>
  <w:style w:type="character" w:customStyle="1" w:styleId="Domylnaczcionkaakapitu3">
    <w:name w:val="Domyślna czcionka akapitu3"/>
    <w:rsid w:val="002D37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7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7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7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7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7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79C"/>
  </w:style>
  <w:style w:type="character" w:customStyle="1" w:styleId="WW8NumSt3z0">
    <w:name w:val="WW8NumSt3z0"/>
    <w:rsid w:val="002D379C"/>
    <w:rPr>
      <w:rFonts w:ascii="Times New Roman" w:hAnsi="Times New Roman"/>
      <w:sz w:val="24"/>
      <w:u w:val="none"/>
    </w:rPr>
  </w:style>
  <w:style w:type="character" w:customStyle="1" w:styleId="Domylnaczcionkaakapitu2">
    <w:name w:val="Domyślna czcionka akapitu2"/>
    <w:rsid w:val="002D379C"/>
  </w:style>
  <w:style w:type="character" w:styleId="Numerwiersza">
    <w:name w:val="line number"/>
    <w:basedOn w:val="Domylnaczcionkaakapitu"/>
    <w:uiPriority w:val="99"/>
    <w:rsid w:val="002D379C"/>
  </w:style>
  <w:style w:type="character" w:customStyle="1" w:styleId="WW8Num11z2">
    <w:name w:val="WW8Num11z2"/>
    <w:rsid w:val="002D379C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79C"/>
  </w:style>
  <w:style w:type="character" w:customStyle="1" w:styleId="WW8Num12z2">
    <w:name w:val="WW8Num12z2"/>
    <w:rsid w:val="002D379C"/>
    <w:rPr>
      <w:rFonts w:ascii="Symbol" w:hAnsi="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7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79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79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79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79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79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79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79C"/>
  </w:style>
  <w:style w:type="character" w:customStyle="1" w:styleId="WW8NumSt2z0">
    <w:name w:val="WW8NumSt2z0"/>
    <w:rsid w:val="002D379C"/>
    <w:rPr>
      <w:rFonts w:ascii="Times New Roman" w:hAnsi="Times New Roman"/>
      <w:sz w:val="24"/>
      <w:u w:val="none"/>
    </w:rPr>
  </w:style>
  <w:style w:type="character" w:customStyle="1" w:styleId="RTFNum21">
    <w:name w:val="RTF_Num 2 1"/>
    <w:rsid w:val="002D379C"/>
    <w:rPr>
      <w:rFonts w:ascii="Comic Sans MS" w:hAnsi="Comic Sans MS"/>
    </w:rPr>
  </w:style>
  <w:style w:type="character" w:customStyle="1" w:styleId="TytuZnak1">
    <w:name w:val="Tytuł Znak1"/>
    <w:rsid w:val="002D379C"/>
    <w:rPr>
      <w:b/>
      <w:sz w:val="24"/>
    </w:rPr>
  </w:style>
  <w:style w:type="character" w:customStyle="1" w:styleId="PodtytuZnak">
    <w:name w:val="Podtytuł Znak"/>
    <w:link w:val="Podtytu"/>
    <w:uiPriority w:val="11"/>
    <w:rsid w:val="00CF2006"/>
    <w:rPr>
      <w:rFonts w:ascii="Calibri Light" w:eastAsia="SimSun" w:hAnsi="Calibri Light"/>
      <w:color w:val="404040"/>
      <w:sz w:val="30"/>
    </w:rPr>
  </w:style>
  <w:style w:type="character" w:customStyle="1" w:styleId="ListLabel1">
    <w:name w:val="ListLabel 1"/>
    <w:rsid w:val="002D379C"/>
  </w:style>
  <w:style w:type="character" w:customStyle="1" w:styleId="WWCharLFO13LVL1">
    <w:name w:val="WW_CharLFO13LVL1"/>
    <w:rsid w:val="002D379C"/>
    <w:rPr>
      <w:rFonts w:ascii="Symbol" w:hAnsi="Symbol"/>
      <w:sz w:val="24"/>
      <w:u w:val="none"/>
    </w:rPr>
  </w:style>
  <w:style w:type="character" w:customStyle="1" w:styleId="WWCharLFO13LVL2">
    <w:name w:val="WW_CharLFO13LVL2"/>
    <w:rsid w:val="002D379C"/>
    <w:rPr>
      <w:rFonts w:ascii="Symbol" w:hAnsi="Symbol"/>
      <w:sz w:val="24"/>
      <w:u w:val="none"/>
    </w:rPr>
  </w:style>
  <w:style w:type="character" w:customStyle="1" w:styleId="WWCharLFO13LVL3">
    <w:name w:val="WW_CharLFO13LVL3"/>
    <w:rsid w:val="002D379C"/>
    <w:rPr>
      <w:rFonts w:ascii="Symbol" w:hAnsi="Symbol"/>
      <w:sz w:val="24"/>
      <w:u w:val="none"/>
    </w:rPr>
  </w:style>
  <w:style w:type="character" w:customStyle="1" w:styleId="WWCharLFO13LVL4">
    <w:name w:val="WW_CharLFO13LVL4"/>
    <w:rsid w:val="002D379C"/>
    <w:rPr>
      <w:rFonts w:ascii="Symbol" w:hAnsi="Symbol"/>
      <w:sz w:val="24"/>
      <w:u w:val="none"/>
    </w:rPr>
  </w:style>
  <w:style w:type="character" w:customStyle="1" w:styleId="WWCharLFO13LVL5">
    <w:name w:val="WW_CharLFO13LVL5"/>
    <w:rsid w:val="002D379C"/>
    <w:rPr>
      <w:rFonts w:ascii="Symbol" w:hAnsi="Symbol"/>
      <w:sz w:val="24"/>
      <w:u w:val="none"/>
    </w:rPr>
  </w:style>
  <w:style w:type="character" w:customStyle="1" w:styleId="WWCharLFO13LVL6">
    <w:name w:val="WW_CharLFO13LVL6"/>
    <w:rsid w:val="002D379C"/>
    <w:rPr>
      <w:rFonts w:ascii="Symbol" w:hAnsi="Symbol"/>
      <w:sz w:val="24"/>
      <w:u w:val="none"/>
    </w:rPr>
  </w:style>
  <w:style w:type="character" w:customStyle="1" w:styleId="WWCharLFO13LVL7">
    <w:name w:val="WW_CharLFO13LVL7"/>
    <w:rsid w:val="002D379C"/>
    <w:rPr>
      <w:rFonts w:ascii="Symbol" w:hAnsi="Symbol"/>
      <w:sz w:val="24"/>
      <w:u w:val="none"/>
    </w:rPr>
  </w:style>
  <w:style w:type="character" w:customStyle="1" w:styleId="WWCharLFO13LVL8">
    <w:name w:val="WW_CharLFO13LVL8"/>
    <w:rsid w:val="002D379C"/>
    <w:rPr>
      <w:rFonts w:ascii="Symbol" w:hAnsi="Symbol"/>
      <w:sz w:val="24"/>
      <w:u w:val="none"/>
    </w:rPr>
  </w:style>
  <w:style w:type="character" w:customStyle="1" w:styleId="WWCharLFO13LVL9">
    <w:name w:val="WW_CharLFO13LVL9"/>
    <w:rsid w:val="002D379C"/>
    <w:rPr>
      <w:rFonts w:ascii="Symbol" w:hAnsi="Symbol"/>
      <w:sz w:val="24"/>
      <w:u w:val="none"/>
    </w:rPr>
  </w:style>
  <w:style w:type="character" w:customStyle="1" w:styleId="WWCharLFO17LVL2">
    <w:name w:val="WW_CharLFO17LVL2"/>
    <w:rsid w:val="002D379C"/>
  </w:style>
  <w:style w:type="character" w:customStyle="1" w:styleId="WWCharLFO17LVL5">
    <w:name w:val="WW_CharLFO17LVL5"/>
    <w:rsid w:val="002D379C"/>
  </w:style>
  <w:style w:type="character" w:customStyle="1" w:styleId="WWCharLFO17LVL8">
    <w:name w:val="WW_CharLFO17LVL8"/>
    <w:rsid w:val="002D379C"/>
  </w:style>
  <w:style w:type="character" w:customStyle="1" w:styleId="WW8Num3z3">
    <w:name w:val="WW8Num3z3"/>
    <w:rsid w:val="002D379C"/>
    <w:rPr>
      <w:rFonts w:ascii="Symbol" w:hAnsi="Symbol"/>
    </w:rPr>
  </w:style>
  <w:style w:type="character" w:customStyle="1" w:styleId="WW8Num3z4">
    <w:name w:val="WW8Num3z4"/>
    <w:rsid w:val="002D379C"/>
    <w:rPr>
      <w:rFonts w:ascii="Courier New" w:hAnsi="Courier New"/>
    </w:rPr>
  </w:style>
  <w:style w:type="character" w:customStyle="1" w:styleId="EquationCaption">
    <w:name w:val="_Equation Caption"/>
    <w:rsid w:val="002D379C"/>
  </w:style>
  <w:style w:type="character" w:customStyle="1" w:styleId="WW8Num3z2">
    <w:name w:val="WW8Num3z2"/>
    <w:rsid w:val="002D379C"/>
  </w:style>
  <w:style w:type="character" w:customStyle="1" w:styleId="WW8Num3z5">
    <w:name w:val="WW8Num3z5"/>
    <w:rsid w:val="002D379C"/>
  </w:style>
  <w:style w:type="character" w:customStyle="1" w:styleId="WW8Num3z6">
    <w:name w:val="WW8Num3z6"/>
    <w:rsid w:val="002D379C"/>
  </w:style>
  <w:style w:type="character" w:customStyle="1" w:styleId="WW8Num3z7">
    <w:name w:val="WW8Num3z7"/>
    <w:rsid w:val="002D379C"/>
  </w:style>
  <w:style w:type="character" w:customStyle="1" w:styleId="WW8Num3z8">
    <w:name w:val="WW8Num3z8"/>
    <w:rsid w:val="002D379C"/>
  </w:style>
  <w:style w:type="character" w:customStyle="1" w:styleId="WW8Num8z2">
    <w:name w:val="WW8Num8z2"/>
    <w:rsid w:val="002D379C"/>
  </w:style>
  <w:style w:type="character" w:customStyle="1" w:styleId="WW8Num8z3">
    <w:name w:val="WW8Num8z3"/>
    <w:rsid w:val="002D379C"/>
  </w:style>
  <w:style w:type="character" w:customStyle="1" w:styleId="WW8Num8z4">
    <w:name w:val="WW8Num8z4"/>
    <w:rsid w:val="002D379C"/>
  </w:style>
  <w:style w:type="character" w:customStyle="1" w:styleId="WW8Num8z5">
    <w:name w:val="WW8Num8z5"/>
    <w:rsid w:val="002D379C"/>
  </w:style>
  <w:style w:type="character" w:customStyle="1" w:styleId="WW8Num8z6">
    <w:name w:val="WW8Num8z6"/>
    <w:rsid w:val="002D379C"/>
  </w:style>
  <w:style w:type="character" w:customStyle="1" w:styleId="WW8Num8z7">
    <w:name w:val="WW8Num8z7"/>
    <w:rsid w:val="002D379C"/>
  </w:style>
  <w:style w:type="character" w:customStyle="1" w:styleId="WW8Num8z8">
    <w:name w:val="WW8Num8z8"/>
    <w:rsid w:val="002D379C"/>
  </w:style>
  <w:style w:type="character" w:customStyle="1" w:styleId="WW8Num9z2">
    <w:name w:val="WW8Num9z2"/>
    <w:rsid w:val="002D379C"/>
    <w:rPr>
      <w:rFonts w:ascii="Wingdings" w:hAnsi="Wingdings"/>
    </w:rPr>
  </w:style>
  <w:style w:type="character" w:customStyle="1" w:styleId="WW8Num9z3">
    <w:name w:val="WW8Num9z3"/>
    <w:rsid w:val="002D379C"/>
    <w:rPr>
      <w:rFonts w:ascii="Symbol" w:hAnsi="Symbol"/>
    </w:rPr>
  </w:style>
  <w:style w:type="character" w:customStyle="1" w:styleId="WW8Num9z4">
    <w:name w:val="WW8Num9z4"/>
    <w:rsid w:val="002D379C"/>
  </w:style>
  <w:style w:type="character" w:customStyle="1" w:styleId="WW8Num9z5">
    <w:name w:val="WW8Num9z5"/>
    <w:rsid w:val="002D379C"/>
  </w:style>
  <w:style w:type="character" w:customStyle="1" w:styleId="WW8Num9z6">
    <w:name w:val="WW8Num9z6"/>
    <w:rsid w:val="002D379C"/>
  </w:style>
  <w:style w:type="character" w:customStyle="1" w:styleId="WW8Num9z7">
    <w:name w:val="WW8Num9z7"/>
    <w:rsid w:val="002D379C"/>
  </w:style>
  <w:style w:type="character" w:customStyle="1" w:styleId="WW8Num9z8">
    <w:name w:val="WW8Num9z8"/>
    <w:rsid w:val="002D379C"/>
  </w:style>
  <w:style w:type="character" w:customStyle="1" w:styleId="WW8Num5z4">
    <w:name w:val="WW8Num5z4"/>
    <w:rsid w:val="002D379C"/>
  </w:style>
  <w:style w:type="character" w:customStyle="1" w:styleId="WW8Num5z5">
    <w:name w:val="WW8Num5z5"/>
    <w:rsid w:val="002D379C"/>
  </w:style>
  <w:style w:type="character" w:customStyle="1" w:styleId="WW8Num5z6">
    <w:name w:val="WW8Num5z6"/>
    <w:rsid w:val="002D379C"/>
  </w:style>
  <w:style w:type="character" w:customStyle="1" w:styleId="WW8Num5z7">
    <w:name w:val="WW8Num5z7"/>
    <w:rsid w:val="002D379C"/>
  </w:style>
  <w:style w:type="character" w:customStyle="1" w:styleId="WW8Num5z8">
    <w:name w:val="WW8Num5z8"/>
    <w:rsid w:val="002D379C"/>
  </w:style>
  <w:style w:type="character" w:customStyle="1" w:styleId="WW8Num7z2">
    <w:name w:val="WW8Num7z2"/>
    <w:rsid w:val="002D379C"/>
  </w:style>
  <w:style w:type="character" w:customStyle="1" w:styleId="WW8Num7z3">
    <w:name w:val="WW8Num7z3"/>
    <w:rsid w:val="002D379C"/>
  </w:style>
  <w:style w:type="character" w:customStyle="1" w:styleId="WW8Num7z4">
    <w:name w:val="WW8Num7z4"/>
    <w:rsid w:val="002D379C"/>
  </w:style>
  <w:style w:type="character" w:customStyle="1" w:styleId="WW8Num7z5">
    <w:name w:val="WW8Num7z5"/>
    <w:rsid w:val="002D379C"/>
  </w:style>
  <w:style w:type="character" w:customStyle="1" w:styleId="WW8Num7z6">
    <w:name w:val="WW8Num7z6"/>
    <w:rsid w:val="002D379C"/>
  </w:style>
  <w:style w:type="character" w:customStyle="1" w:styleId="WW8Num7z7">
    <w:name w:val="WW8Num7z7"/>
    <w:rsid w:val="002D379C"/>
  </w:style>
  <w:style w:type="character" w:customStyle="1" w:styleId="WW8Num7z8">
    <w:name w:val="WW8Num7z8"/>
    <w:rsid w:val="002D379C"/>
  </w:style>
  <w:style w:type="character" w:customStyle="1" w:styleId="WW8Num11z3">
    <w:name w:val="WW8Num11z3"/>
    <w:rsid w:val="002D379C"/>
  </w:style>
  <w:style w:type="character" w:customStyle="1" w:styleId="WW8Num11z4">
    <w:name w:val="WW8Num11z4"/>
    <w:rsid w:val="002D379C"/>
  </w:style>
  <w:style w:type="character" w:customStyle="1" w:styleId="WW8Num11z5">
    <w:name w:val="WW8Num11z5"/>
    <w:rsid w:val="002D379C"/>
  </w:style>
  <w:style w:type="character" w:customStyle="1" w:styleId="WW8Num11z6">
    <w:name w:val="WW8Num11z6"/>
    <w:rsid w:val="002D379C"/>
  </w:style>
  <w:style w:type="character" w:customStyle="1" w:styleId="WW8Num11z7">
    <w:name w:val="WW8Num11z7"/>
    <w:rsid w:val="002D379C"/>
  </w:style>
  <w:style w:type="character" w:customStyle="1" w:styleId="WW8Num11z8">
    <w:name w:val="WW8Num11z8"/>
    <w:rsid w:val="002D379C"/>
  </w:style>
  <w:style w:type="character" w:customStyle="1" w:styleId="ZwykytekstZnak">
    <w:name w:val="Zwykły tekst Znak"/>
    <w:rsid w:val="002D379C"/>
    <w:rPr>
      <w:rFonts w:ascii="Consolas" w:hAnsi="Consolas"/>
      <w:sz w:val="21"/>
      <w:lang w:val="en-US" w:eastAsia="x-none"/>
    </w:rPr>
  </w:style>
  <w:style w:type="character" w:customStyle="1" w:styleId="WW8Num13z2">
    <w:name w:val="WW8Num13z2"/>
    <w:rsid w:val="002D379C"/>
  </w:style>
  <w:style w:type="character" w:customStyle="1" w:styleId="WW8Num13z3">
    <w:name w:val="WW8Num13z3"/>
    <w:rsid w:val="002D379C"/>
  </w:style>
  <w:style w:type="character" w:customStyle="1" w:styleId="WW8Num13z4">
    <w:name w:val="WW8Num13z4"/>
    <w:rsid w:val="002D379C"/>
  </w:style>
  <w:style w:type="character" w:customStyle="1" w:styleId="WW8Num13z5">
    <w:name w:val="WW8Num13z5"/>
    <w:rsid w:val="002D379C"/>
  </w:style>
  <w:style w:type="character" w:customStyle="1" w:styleId="WW8Num13z6">
    <w:name w:val="WW8Num13z6"/>
    <w:rsid w:val="002D379C"/>
  </w:style>
  <w:style w:type="character" w:customStyle="1" w:styleId="WW8Num13z7">
    <w:name w:val="WW8Num13z7"/>
    <w:rsid w:val="002D379C"/>
  </w:style>
  <w:style w:type="character" w:customStyle="1" w:styleId="WW8Num13z8">
    <w:name w:val="WW8Num13z8"/>
    <w:rsid w:val="002D379C"/>
  </w:style>
  <w:style w:type="character" w:customStyle="1" w:styleId="Stylwiadomocie-mail161">
    <w:name w:val="Styl wiadomości e-mail 161"/>
    <w:rsid w:val="002D379C"/>
    <w:rPr>
      <w:rFonts w:ascii="Verdana" w:hAnsi="Verdana"/>
      <w:color w:val="00000A"/>
      <w:sz w:val="20"/>
    </w:rPr>
  </w:style>
  <w:style w:type="character" w:customStyle="1" w:styleId="FontStyle11">
    <w:name w:val="Font Style11"/>
    <w:rsid w:val="002D379C"/>
    <w:rPr>
      <w:rFonts w:ascii="Times New Roman" w:hAnsi="Times New Roman"/>
      <w:color w:val="000000"/>
      <w:sz w:val="22"/>
    </w:rPr>
  </w:style>
  <w:style w:type="character" w:customStyle="1" w:styleId="NagwekZnak2">
    <w:name w:val="Nagłówek Znak2"/>
    <w:rsid w:val="002D379C"/>
    <w:rPr>
      <w:rFonts w:eastAsia="Times New Roman"/>
      <w:kern w:val="1"/>
      <w:sz w:val="24"/>
      <w:lang w:val="de-DE" w:eastAsia="fa-IR" w:bidi="fa-IR"/>
    </w:rPr>
  </w:style>
  <w:style w:type="character" w:customStyle="1" w:styleId="ZwykytekstZnak1">
    <w:name w:val="Zwykły tekst Znak1"/>
    <w:rsid w:val="002D379C"/>
    <w:rPr>
      <w:rFonts w:ascii="Courier New" w:eastAsia="Times New Roman" w:hAnsi="Courier New"/>
      <w:kern w:val="1"/>
      <w:lang w:val="de-DE" w:eastAsia="fa-IR" w:bidi="fa-IR"/>
    </w:rPr>
  </w:style>
  <w:style w:type="character" w:customStyle="1" w:styleId="tlid-translation">
    <w:name w:val="tlid-translation"/>
    <w:rsid w:val="002D379C"/>
  </w:style>
  <w:style w:type="character" w:customStyle="1" w:styleId="ListLabel2">
    <w:name w:val="ListLabel 2"/>
    <w:rsid w:val="002D379C"/>
  </w:style>
  <w:style w:type="character" w:customStyle="1" w:styleId="ListLabel3">
    <w:name w:val="ListLabel 3"/>
    <w:rsid w:val="002D379C"/>
  </w:style>
  <w:style w:type="character" w:customStyle="1" w:styleId="ListLabel4">
    <w:name w:val="ListLabel 4"/>
    <w:rsid w:val="002D379C"/>
  </w:style>
  <w:style w:type="character" w:customStyle="1" w:styleId="ListLabel5">
    <w:name w:val="ListLabel 5"/>
    <w:rsid w:val="002D379C"/>
    <w:rPr>
      <w:color w:val="000000"/>
    </w:rPr>
  </w:style>
  <w:style w:type="character" w:customStyle="1" w:styleId="ListLabel6">
    <w:name w:val="ListLabel 6"/>
    <w:rsid w:val="002D379C"/>
    <w:rPr>
      <w:sz w:val="18"/>
    </w:rPr>
  </w:style>
  <w:style w:type="character" w:customStyle="1" w:styleId="ListLabel7">
    <w:name w:val="ListLabel 7"/>
    <w:rsid w:val="002D379C"/>
    <w:rPr>
      <w:color w:val="00000A"/>
    </w:rPr>
  </w:style>
  <w:style w:type="character" w:customStyle="1" w:styleId="ListLabel8">
    <w:name w:val="ListLabel 8"/>
    <w:rsid w:val="002D379C"/>
    <w:rPr>
      <w:color w:val="00000A"/>
    </w:rPr>
  </w:style>
  <w:style w:type="character" w:customStyle="1" w:styleId="ListLabel9">
    <w:name w:val="ListLabel 9"/>
    <w:rsid w:val="002D379C"/>
  </w:style>
  <w:style w:type="character" w:customStyle="1" w:styleId="ListLabel10">
    <w:name w:val="ListLabel 10"/>
    <w:rsid w:val="002D379C"/>
    <w:rPr>
      <w:rFonts w:eastAsia="Times New Roman"/>
    </w:rPr>
  </w:style>
  <w:style w:type="character" w:customStyle="1" w:styleId="ListLabel11">
    <w:name w:val="ListLabel 11"/>
    <w:rsid w:val="002D379C"/>
    <w:rPr>
      <w:color w:val="00000A"/>
      <w:sz w:val="22"/>
    </w:rPr>
  </w:style>
  <w:style w:type="character" w:customStyle="1" w:styleId="TekstdymkaZnak1">
    <w:name w:val="Tekst dymka Znak1"/>
    <w:uiPriority w:val="99"/>
    <w:rsid w:val="002D379C"/>
    <w:rPr>
      <w:rFonts w:ascii="Tahoma" w:eastAsia="Times New Roman" w:hAnsi="Tahoma"/>
      <w:color w:val="000000"/>
      <w:kern w:val="1"/>
      <w:sz w:val="16"/>
      <w:lang w:val="de-DE" w:eastAsia="fa-IR" w:bidi="fa-IR"/>
    </w:rPr>
  </w:style>
  <w:style w:type="paragraph" w:customStyle="1" w:styleId="Nagwek80">
    <w:name w:val="Nagłówek8"/>
    <w:basedOn w:val="Normalny"/>
    <w:next w:val="Tekstpodstawowy"/>
    <w:rsid w:val="002D379C"/>
    <w:pPr>
      <w:keepNext/>
      <w:widowControl w:val="0"/>
      <w:suppressAutoHyphens/>
      <w:spacing w:before="24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eastAsia="fa-IR" w:bidi="fa-IR"/>
    </w:rPr>
  </w:style>
  <w:style w:type="paragraph" w:customStyle="1" w:styleId="Podpis9">
    <w:name w:val="Podpis9"/>
    <w:basedOn w:val="Normalny"/>
    <w:rsid w:val="002D379C"/>
    <w:pPr>
      <w:widowControl w:val="0"/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fa-IR" w:bidi="fa-IR"/>
    </w:rPr>
  </w:style>
  <w:style w:type="paragraph" w:customStyle="1" w:styleId="Nagwek70">
    <w:name w:val="Nagłówek7"/>
    <w:basedOn w:val="Normalny"/>
    <w:next w:val="Tekstpodstawowy"/>
    <w:rsid w:val="002D379C"/>
    <w:pPr>
      <w:keepNext/>
      <w:widowControl w:val="0"/>
      <w:suppressAutoHyphens/>
      <w:spacing w:before="24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eastAsia="fa-IR" w:bidi="fa-IR"/>
    </w:rPr>
  </w:style>
  <w:style w:type="paragraph" w:customStyle="1" w:styleId="Podpis8">
    <w:name w:val="Podpis8"/>
    <w:basedOn w:val="Normalny"/>
    <w:rsid w:val="002D379C"/>
    <w:pPr>
      <w:widowControl w:val="0"/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fa-IR" w:bidi="fa-IR"/>
    </w:rPr>
  </w:style>
  <w:style w:type="paragraph" w:customStyle="1" w:styleId="Nagwek20">
    <w:name w:val="Nagłówek2"/>
    <w:basedOn w:val="Normalny"/>
    <w:rsid w:val="002D379C"/>
    <w:pPr>
      <w:keepNext/>
      <w:widowControl w:val="0"/>
      <w:suppressAutoHyphens/>
      <w:spacing w:before="240" w:line="100" w:lineRule="atLeast"/>
    </w:pPr>
    <w:rPr>
      <w:rFonts w:ascii="Arial" w:eastAsia="MS PGothic" w:hAnsi="Arial" w:cs="Arial"/>
      <w:color w:val="000000"/>
      <w:kern w:val="1"/>
      <w:sz w:val="28"/>
      <w:szCs w:val="28"/>
      <w:lang w:eastAsia="fa-IR" w:bidi="fa-IR"/>
    </w:rPr>
  </w:style>
  <w:style w:type="paragraph" w:customStyle="1" w:styleId="Tekstpodstawowywcity31">
    <w:name w:val="Tekst podstawowy wcięty 31"/>
    <w:basedOn w:val="Normalny"/>
    <w:rsid w:val="002D379C"/>
    <w:pPr>
      <w:widowControl w:val="0"/>
      <w:suppressAutoHyphens/>
      <w:spacing w:line="100" w:lineRule="atLeast"/>
      <w:ind w:left="284" w:hanging="284"/>
    </w:pPr>
    <w:rPr>
      <w:rFonts w:cs="Tahoma"/>
      <w:color w:val="000000"/>
      <w:kern w:val="1"/>
      <w:lang w:eastAsia="fa-IR" w:bidi="fa-IR"/>
    </w:rPr>
  </w:style>
  <w:style w:type="paragraph" w:styleId="Spistreci1">
    <w:name w:val="toc 1"/>
    <w:basedOn w:val="Normalny"/>
    <w:uiPriority w:val="39"/>
    <w:rsid w:val="002D379C"/>
    <w:pPr>
      <w:tabs>
        <w:tab w:val="right" w:leader="dot" w:pos="9638"/>
      </w:tabs>
      <w:suppressAutoHyphens/>
      <w:spacing w:line="100" w:lineRule="atLeast"/>
    </w:pPr>
    <w:rPr>
      <w:color w:val="000000"/>
      <w:kern w:val="1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2006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1">
    <w:name w:val="Podtytuł Znak1"/>
    <w:uiPriority w:val="11"/>
    <w:rsid w:val="003C329D"/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11">
    <w:name w:val="Podtytuł Znak11"/>
    <w:rsid w:val="002D379C"/>
    <w:rPr>
      <w:rFonts w:ascii="Arial" w:eastAsia="SimSun" w:hAnsi="Arial"/>
      <w:i/>
      <w:kern w:val="1"/>
      <w:sz w:val="28"/>
      <w:lang w:val="x-none" w:eastAsia="ar-SA" w:bidi="ar-SA"/>
    </w:rPr>
  </w:style>
  <w:style w:type="paragraph" w:customStyle="1" w:styleId="Tekstkomentarza1">
    <w:name w:val="Tekst komentarza1"/>
    <w:basedOn w:val="Normalny"/>
    <w:rsid w:val="002D379C"/>
    <w:pPr>
      <w:suppressAutoHyphens/>
      <w:spacing w:line="100" w:lineRule="atLeast"/>
    </w:pPr>
    <w:rPr>
      <w:color w:val="000000"/>
      <w:kern w:val="1"/>
      <w:sz w:val="20"/>
      <w:szCs w:val="20"/>
      <w:lang w:eastAsia="ar-SA"/>
    </w:rPr>
  </w:style>
  <w:style w:type="paragraph" w:customStyle="1" w:styleId="Nagwek30">
    <w:name w:val="Nagłówek3"/>
    <w:basedOn w:val="Normalny"/>
    <w:rsid w:val="002D379C"/>
    <w:pPr>
      <w:keepNext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eastAsia="ar-SA"/>
    </w:rPr>
  </w:style>
  <w:style w:type="paragraph" w:customStyle="1" w:styleId="Nagwek110">
    <w:name w:val="Nagłówek 11"/>
    <w:basedOn w:val="Normalny"/>
    <w:rsid w:val="002D379C"/>
    <w:pPr>
      <w:keepNext/>
      <w:widowControl w:val="0"/>
      <w:suppressAutoHyphens/>
      <w:spacing w:line="100" w:lineRule="atLeast"/>
      <w:jc w:val="center"/>
    </w:pPr>
    <w:rPr>
      <w:rFonts w:cs="Tahoma"/>
      <w:b/>
      <w:color w:val="00000A"/>
      <w:kern w:val="1"/>
      <w:lang w:val="de-DE" w:eastAsia="fa-IR" w:bidi="fa-IR"/>
    </w:rPr>
  </w:style>
  <w:style w:type="paragraph" w:customStyle="1" w:styleId="Nagwek31">
    <w:name w:val="Nagłówek 31"/>
    <w:basedOn w:val="Normalny"/>
    <w:rsid w:val="002D379C"/>
    <w:pPr>
      <w:keepNext/>
      <w:widowControl w:val="0"/>
      <w:suppressAutoHyphens/>
      <w:spacing w:line="100" w:lineRule="atLeast"/>
      <w:jc w:val="right"/>
    </w:pPr>
    <w:rPr>
      <w:rFonts w:cs="Tahoma"/>
      <w:b/>
      <w:color w:val="00000A"/>
      <w:kern w:val="1"/>
      <w:sz w:val="28"/>
      <w:lang w:val="de-DE" w:eastAsia="fa-IR" w:bidi="fa-IR"/>
    </w:rPr>
  </w:style>
  <w:style w:type="paragraph" w:customStyle="1" w:styleId="Tabelapozycja">
    <w:name w:val="Tabela pozycja"/>
    <w:basedOn w:val="Normalny"/>
    <w:rsid w:val="002D379C"/>
    <w:pPr>
      <w:widowControl w:val="0"/>
      <w:suppressAutoHyphens/>
      <w:spacing w:line="100" w:lineRule="atLeast"/>
    </w:pPr>
    <w:rPr>
      <w:rFonts w:ascii="Arial" w:hAnsi="Arial" w:cs="Arial"/>
      <w:color w:val="00000A"/>
      <w:kern w:val="1"/>
      <w:lang w:val="de-DE" w:eastAsia="fa-IR" w:bidi="fa-IR"/>
    </w:rPr>
  </w:style>
  <w:style w:type="paragraph" w:customStyle="1" w:styleId="Styl20">
    <w:name w:val="Styl 2"/>
    <w:basedOn w:val="Normalny"/>
    <w:rsid w:val="002D379C"/>
    <w:pPr>
      <w:widowControl w:val="0"/>
      <w:tabs>
        <w:tab w:val="left" w:pos="360"/>
        <w:tab w:val="center" w:pos="851"/>
      </w:tabs>
      <w:suppressAutoHyphens/>
      <w:spacing w:before="120" w:line="100" w:lineRule="atLeast"/>
      <w:ind w:left="360"/>
      <w:jc w:val="center"/>
    </w:pPr>
    <w:rPr>
      <w:rFonts w:ascii="Tahoma" w:hAnsi="Tahoma" w:cs="Tahoma"/>
      <w:b/>
      <w:color w:val="000000"/>
      <w:kern w:val="1"/>
      <w:sz w:val="22"/>
      <w:lang w:val="en-US" w:eastAsia="fa-IR" w:bidi="fa-IR"/>
    </w:rPr>
  </w:style>
  <w:style w:type="paragraph" w:customStyle="1" w:styleId="Tabela">
    <w:name w:val="Tabela"/>
    <w:basedOn w:val="Podpis1"/>
    <w:rsid w:val="002D379C"/>
    <w:pPr>
      <w:spacing w:line="100" w:lineRule="atLeast"/>
    </w:pPr>
    <w:rPr>
      <w:rFonts w:eastAsia="SimSun"/>
      <w:color w:val="000000"/>
    </w:rPr>
  </w:style>
  <w:style w:type="paragraph" w:customStyle="1" w:styleId="ft04p1">
    <w:name w:val="ft04p1"/>
    <w:basedOn w:val="Normalny"/>
    <w:rsid w:val="002D379C"/>
    <w:pPr>
      <w:spacing w:before="100" w:after="100" w:line="100" w:lineRule="atLeast"/>
    </w:pPr>
    <w:rPr>
      <w:color w:val="000000"/>
      <w:kern w:val="1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F2006"/>
    <w:pPr>
      <w:spacing w:line="240" w:lineRule="auto"/>
    </w:pPr>
    <w:rPr>
      <w:b/>
      <w:bCs/>
      <w:color w:val="404040"/>
      <w:sz w:val="20"/>
      <w:szCs w:val="20"/>
    </w:rPr>
  </w:style>
  <w:style w:type="paragraph" w:customStyle="1" w:styleId="ReportLevel1">
    <w:name w:val="Report Level 1"/>
    <w:basedOn w:val="Normalny"/>
    <w:rsid w:val="002D379C"/>
    <w:pPr>
      <w:keepNext/>
      <w:tabs>
        <w:tab w:val="left" w:pos="360"/>
      </w:tabs>
      <w:suppressAutoHyphens/>
      <w:spacing w:before="240" w:line="100" w:lineRule="atLeast"/>
      <w:ind w:left="360" w:hanging="36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gwek60">
    <w:name w:val="Nagłówek6"/>
    <w:basedOn w:val="Normalny"/>
    <w:rsid w:val="002D379C"/>
    <w:pPr>
      <w:keepNext/>
      <w:suppressAutoHyphens/>
      <w:spacing w:before="240" w:line="100" w:lineRule="atLeast"/>
    </w:pPr>
    <w:rPr>
      <w:rFonts w:ascii="Arial" w:eastAsia="SimSun" w:hAnsi="Arial" w:cs="Mangal"/>
      <w:color w:val="000000"/>
      <w:kern w:val="1"/>
      <w:sz w:val="28"/>
      <w:szCs w:val="28"/>
      <w:lang w:eastAsia="ar-SA"/>
    </w:rPr>
  </w:style>
  <w:style w:type="paragraph" w:customStyle="1" w:styleId="Podpis7">
    <w:name w:val="Podpis7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Nagwek50">
    <w:name w:val="Nagłówek5"/>
    <w:basedOn w:val="Normalny"/>
    <w:rsid w:val="002D379C"/>
    <w:pPr>
      <w:keepNext/>
      <w:suppressAutoHyphens/>
      <w:spacing w:before="240" w:line="100" w:lineRule="atLeast"/>
    </w:pPr>
    <w:rPr>
      <w:rFonts w:ascii="Arial" w:eastAsia="SimSun" w:hAnsi="Arial" w:cs="Mangal"/>
      <w:color w:val="000000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Nagwek40">
    <w:name w:val="Nagłówek4"/>
    <w:basedOn w:val="Normalny"/>
    <w:rsid w:val="002D379C"/>
    <w:pPr>
      <w:keepNext/>
      <w:suppressAutoHyphens/>
      <w:spacing w:before="240" w:line="100" w:lineRule="atLeast"/>
    </w:pPr>
    <w:rPr>
      <w:rFonts w:ascii="Arial" w:eastAsia="SimSun" w:hAnsi="Arial" w:cs="Mangal"/>
      <w:color w:val="000000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Podpis4">
    <w:name w:val="Podpis4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Podpis3">
    <w:name w:val="Podpis3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Podpis2">
    <w:name w:val="Podpis2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2D379C"/>
    <w:pPr>
      <w:suppressAutoHyphens/>
      <w:spacing w:line="100" w:lineRule="atLeast"/>
      <w:ind w:left="567" w:hanging="567"/>
    </w:pPr>
    <w:rPr>
      <w:color w:val="000000"/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2D379C"/>
    <w:pPr>
      <w:suppressAutoHyphens/>
      <w:spacing w:line="100" w:lineRule="atLeast"/>
      <w:jc w:val="both"/>
    </w:pPr>
    <w:rPr>
      <w:color w:val="000000"/>
      <w:kern w:val="1"/>
      <w:szCs w:val="20"/>
      <w:lang w:eastAsia="ar-SA"/>
    </w:rPr>
  </w:style>
  <w:style w:type="paragraph" w:customStyle="1" w:styleId="Tekstpodstawowy21">
    <w:name w:val="Tekst podstawowy 21"/>
    <w:basedOn w:val="Normalny"/>
    <w:rsid w:val="002D379C"/>
    <w:pPr>
      <w:suppressAutoHyphens/>
      <w:spacing w:line="100" w:lineRule="atLeast"/>
      <w:ind w:left="360" w:hanging="360"/>
    </w:pPr>
    <w:rPr>
      <w:color w:val="000000"/>
      <w:kern w:val="1"/>
      <w:szCs w:val="20"/>
      <w:lang w:eastAsia="ar-SA"/>
    </w:rPr>
  </w:style>
  <w:style w:type="paragraph" w:customStyle="1" w:styleId="Zawartoramki">
    <w:name w:val="Zawartość ramki"/>
    <w:basedOn w:val="Tekstpodstawowy"/>
    <w:rsid w:val="002D379C"/>
    <w:pPr>
      <w:widowControl/>
      <w:shd w:val="clear" w:color="auto" w:fill="auto"/>
      <w:suppressAutoHyphens/>
      <w:spacing w:after="240" w:line="100" w:lineRule="atLeast"/>
    </w:pPr>
    <w:rPr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2D379C"/>
    <w:pPr>
      <w:suppressAutoHyphens/>
      <w:spacing w:line="100" w:lineRule="atLeast"/>
      <w:ind w:left="-108" w:right="-108"/>
      <w:jc w:val="center"/>
    </w:pPr>
    <w:rPr>
      <w:rFonts w:ascii="Arial" w:hAnsi="Arial" w:cs="Arial"/>
      <w:b/>
      <w:color w:val="000000"/>
      <w:kern w:val="1"/>
      <w:sz w:val="20"/>
      <w:szCs w:val="20"/>
      <w:lang w:eastAsia="ar-SA"/>
    </w:rPr>
  </w:style>
  <w:style w:type="paragraph" w:customStyle="1" w:styleId="Styl11">
    <w:name w:val="Styl11"/>
    <w:basedOn w:val="Normalny"/>
    <w:rsid w:val="002D379C"/>
    <w:pPr>
      <w:tabs>
        <w:tab w:val="left" w:pos="360"/>
      </w:tabs>
      <w:suppressAutoHyphens/>
      <w:spacing w:line="100" w:lineRule="atLeast"/>
      <w:ind w:left="360" w:hanging="360"/>
    </w:pPr>
    <w:rPr>
      <w:color w:val="000000"/>
      <w:kern w:val="1"/>
      <w:sz w:val="20"/>
      <w:szCs w:val="20"/>
      <w:lang w:eastAsia="ar-SA"/>
    </w:rPr>
  </w:style>
  <w:style w:type="paragraph" w:customStyle="1" w:styleId="FR2">
    <w:name w:val="FR2"/>
    <w:rsid w:val="002D379C"/>
    <w:pPr>
      <w:widowControl w:val="0"/>
      <w:suppressAutoHyphens/>
      <w:spacing w:after="120" w:line="336" w:lineRule="auto"/>
      <w:ind w:left="6320"/>
      <w:jc w:val="right"/>
    </w:pPr>
    <w:rPr>
      <w:rFonts w:ascii="Arial" w:hAnsi="Arial" w:cs="Arial"/>
      <w:b/>
      <w:bCs/>
      <w:kern w:val="1"/>
      <w:sz w:val="21"/>
      <w:szCs w:val="21"/>
      <w:lang w:eastAsia="ar-SA"/>
    </w:rPr>
  </w:style>
  <w:style w:type="paragraph" w:customStyle="1" w:styleId="Legenda4">
    <w:name w:val="Legenda4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Legenda3">
    <w:name w:val="Legenda3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Legenda2">
    <w:name w:val="Legenda2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Legenda1">
    <w:name w:val="Legenda1"/>
    <w:basedOn w:val="Normalny"/>
    <w:rsid w:val="002D379C"/>
    <w:pPr>
      <w:suppressLineNumbers/>
      <w:suppressAutoHyphens/>
      <w:spacing w:before="120" w:line="100" w:lineRule="atLeast"/>
    </w:pPr>
    <w:rPr>
      <w:rFonts w:cs="Mangal"/>
      <w:i/>
      <w:iCs/>
      <w:color w:val="000000"/>
      <w:kern w:val="1"/>
      <w:lang w:eastAsia="ar-SA"/>
    </w:rPr>
  </w:style>
  <w:style w:type="paragraph" w:customStyle="1" w:styleId="Normalny2">
    <w:name w:val="Normalny2"/>
    <w:rsid w:val="002D379C"/>
    <w:pPr>
      <w:widowControl w:val="0"/>
      <w:suppressAutoHyphens/>
      <w:spacing w:after="120" w:line="264" w:lineRule="auto"/>
    </w:pPr>
    <w:rPr>
      <w:rFonts w:ascii="Helvetica" w:hAnsi="Helvetica" w:cs="Mangal"/>
      <w:kern w:val="1"/>
      <w:sz w:val="24"/>
      <w:szCs w:val="24"/>
      <w:lang w:eastAsia="hi-IN" w:bidi="hi-IN"/>
    </w:rPr>
  </w:style>
  <w:style w:type="paragraph" w:customStyle="1" w:styleId="trescstrony">
    <w:name w:val="tresc_strony"/>
    <w:basedOn w:val="Normalny"/>
    <w:rsid w:val="002D379C"/>
    <w:pPr>
      <w:suppressAutoHyphens/>
      <w:spacing w:before="280" w:after="280" w:line="100" w:lineRule="atLeast"/>
    </w:pPr>
    <w:rPr>
      <w:color w:val="000000"/>
      <w:kern w:val="1"/>
      <w:lang w:eastAsia="ar-SA"/>
    </w:rPr>
  </w:style>
  <w:style w:type="paragraph" w:customStyle="1" w:styleId="Tekstpodstawowywcity32">
    <w:name w:val="Tekst podstawowy wcięty 32"/>
    <w:basedOn w:val="Normalny"/>
    <w:rsid w:val="002D379C"/>
    <w:pPr>
      <w:widowControl w:val="0"/>
      <w:suppressAutoHyphens/>
      <w:spacing w:line="100" w:lineRule="atLeast"/>
      <w:ind w:left="284" w:hanging="284"/>
    </w:pPr>
    <w:rPr>
      <w:rFonts w:cs="Tahoma"/>
      <w:color w:val="000000"/>
      <w:kern w:val="1"/>
      <w:lang w:eastAsia="fa-IR" w:bidi="fa-IR"/>
    </w:rPr>
  </w:style>
  <w:style w:type="paragraph" w:customStyle="1" w:styleId="Zwykytekst1">
    <w:name w:val="Zwykły tekst1"/>
    <w:basedOn w:val="Normalny"/>
    <w:rsid w:val="002D379C"/>
    <w:pPr>
      <w:spacing w:line="100" w:lineRule="atLeast"/>
    </w:pPr>
    <w:rPr>
      <w:rFonts w:ascii="Consolas" w:hAnsi="Consolas"/>
      <w:color w:val="000000"/>
      <w:kern w:val="1"/>
      <w:lang w:val="en-US" w:eastAsia="ar-SA"/>
    </w:rPr>
  </w:style>
  <w:style w:type="paragraph" w:styleId="Zwykytekst">
    <w:name w:val="Plain Text"/>
    <w:basedOn w:val="Normalny"/>
    <w:link w:val="ZwykytekstZnak2"/>
    <w:uiPriority w:val="99"/>
    <w:rsid w:val="002D379C"/>
    <w:pPr>
      <w:spacing w:line="100" w:lineRule="atLeast"/>
    </w:pPr>
    <w:rPr>
      <w:rFonts w:ascii="Consolas" w:hAnsi="Consolas" w:cs="Consolas"/>
      <w:color w:val="000000"/>
      <w:kern w:val="1"/>
      <w:lang w:val="en-US" w:eastAsia="ar-SA"/>
    </w:rPr>
  </w:style>
  <w:style w:type="character" w:customStyle="1" w:styleId="ZwykytekstZnak2">
    <w:name w:val="Zwykły tekst Znak2"/>
    <w:link w:val="Zwykytekst"/>
    <w:uiPriority w:val="99"/>
    <w:semiHidden/>
    <w:rsid w:val="003C329D"/>
    <w:rPr>
      <w:rFonts w:ascii="Courier New" w:hAnsi="Courier New" w:cs="Courier New"/>
    </w:rPr>
  </w:style>
  <w:style w:type="paragraph" w:customStyle="1" w:styleId="redniasiatka21">
    <w:name w:val="Średnia siatka 21"/>
    <w:rsid w:val="002D379C"/>
    <w:pPr>
      <w:suppressAutoHyphens/>
      <w:spacing w:after="120" w:line="264" w:lineRule="auto"/>
    </w:pPr>
    <w:rPr>
      <w:sz w:val="22"/>
      <w:szCs w:val="22"/>
      <w:lang w:eastAsia="ar-SA"/>
    </w:rPr>
  </w:style>
  <w:style w:type="character" w:customStyle="1" w:styleId="v1highlight">
    <w:name w:val="v1highlight"/>
    <w:rsid w:val="002D379C"/>
    <w:rPr>
      <w:rFonts w:cs="Times New Roman"/>
    </w:rPr>
  </w:style>
  <w:style w:type="character" w:customStyle="1" w:styleId="v1size">
    <w:name w:val="v1size"/>
    <w:rsid w:val="002D379C"/>
    <w:rPr>
      <w:rFonts w:cs="Times New Roman"/>
    </w:rPr>
  </w:style>
  <w:style w:type="table" w:customStyle="1" w:styleId="Tabela-Siatka5">
    <w:name w:val="Tabela - Siatka5"/>
    <w:basedOn w:val="Standardowy"/>
    <w:next w:val="Tabela-Siatka"/>
    <w:rsid w:val="001F6E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rsid w:val="001F11B2"/>
    <w:rPr>
      <w:rFonts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F200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CF200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006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CF2006"/>
    <w:rPr>
      <w:rFonts w:ascii="Calibri Light" w:eastAsia="SimSun" w:hAnsi="Calibri Light"/>
      <w:color w:val="5B9BD5"/>
      <w:sz w:val="28"/>
    </w:rPr>
  </w:style>
  <w:style w:type="character" w:styleId="Wyrnieniedelikatne">
    <w:name w:val="Subtle Emphasis"/>
    <w:uiPriority w:val="19"/>
    <w:qFormat/>
    <w:rsid w:val="00CF2006"/>
    <w:rPr>
      <w:i/>
      <w:color w:val="595959"/>
    </w:rPr>
  </w:style>
  <w:style w:type="character" w:styleId="Wyrnienieintensywne">
    <w:name w:val="Intense Emphasis"/>
    <w:uiPriority w:val="21"/>
    <w:qFormat/>
    <w:rsid w:val="00CF2006"/>
    <w:rPr>
      <w:b/>
      <w:i/>
    </w:rPr>
  </w:style>
  <w:style w:type="character" w:styleId="Odwoaniedelikatne">
    <w:name w:val="Subtle Reference"/>
    <w:uiPriority w:val="31"/>
    <w:qFormat/>
    <w:rsid w:val="00CF2006"/>
    <w:rPr>
      <w:smallCaps/>
      <w:color w:val="404040"/>
    </w:rPr>
  </w:style>
  <w:style w:type="character" w:styleId="Odwoanieintensywne">
    <w:name w:val="Intense Reference"/>
    <w:uiPriority w:val="32"/>
    <w:qFormat/>
    <w:rsid w:val="00CF2006"/>
    <w:rPr>
      <w:b/>
      <w:smallCaps/>
      <w:u w:val="single"/>
    </w:rPr>
  </w:style>
  <w:style w:type="character" w:styleId="Tytuksiki">
    <w:name w:val="Book Title"/>
    <w:uiPriority w:val="33"/>
    <w:qFormat/>
    <w:rsid w:val="00CF2006"/>
    <w:rPr>
      <w:b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2006"/>
    <w:pPr>
      <w:outlineLvl w:val="9"/>
    </w:pPr>
  </w:style>
  <w:style w:type="character" w:customStyle="1" w:styleId="czeinternetowe">
    <w:name w:val="Łącze internetowe"/>
    <w:rsid w:val="009C319D"/>
    <w:rPr>
      <w:color w:val="0000FF"/>
      <w:u w:val="single"/>
    </w:rPr>
  </w:style>
  <w:style w:type="character" w:customStyle="1" w:styleId="czeindeksu">
    <w:name w:val="Łącze indeksu"/>
    <w:qFormat/>
    <w:rsid w:val="009C319D"/>
  </w:style>
  <w:style w:type="character" w:customStyle="1" w:styleId="Numeracjawierszy">
    <w:name w:val="Numeracja wierszy"/>
    <w:rsid w:val="009C319D"/>
  </w:style>
  <w:style w:type="character" w:customStyle="1" w:styleId="Zakotwiczenieprzypisukocowego">
    <w:name w:val="Zakotwiczenie przypisu końcowego"/>
    <w:rsid w:val="009C319D"/>
    <w:rPr>
      <w:vertAlign w:val="superscript"/>
    </w:rPr>
  </w:style>
  <w:style w:type="character" w:customStyle="1" w:styleId="EndnoteCharacters">
    <w:name w:val="Endnote Characters"/>
    <w:qFormat/>
    <w:rsid w:val="009C319D"/>
    <w:rPr>
      <w:vertAlign w:val="superscript"/>
    </w:rPr>
  </w:style>
  <w:style w:type="character" w:customStyle="1" w:styleId="Znakiwypunktowania">
    <w:name w:val="Znaki wypunktowania"/>
    <w:qFormat/>
    <w:rsid w:val="009C319D"/>
    <w:rPr>
      <w:rFonts w:ascii="Calibri" w:eastAsia="Times New Roman" w:hAnsi="Calibri"/>
    </w:rPr>
  </w:style>
  <w:style w:type="character" w:customStyle="1" w:styleId="FontStyle128">
    <w:name w:val="Font Style128"/>
    <w:qFormat/>
    <w:rsid w:val="009C319D"/>
    <w:rPr>
      <w:rFonts w:ascii="Times New Roman" w:hAnsi="Times New Roman"/>
      <w:color w:val="000000"/>
      <w:sz w:val="20"/>
    </w:rPr>
  </w:style>
  <w:style w:type="character" w:customStyle="1" w:styleId="Znakinumeracji">
    <w:name w:val="Znaki numeracji"/>
    <w:qFormat/>
    <w:rsid w:val="009C319D"/>
  </w:style>
  <w:style w:type="paragraph" w:customStyle="1" w:styleId="Gwkaistopka">
    <w:name w:val="Główka i stopka"/>
    <w:basedOn w:val="Normalny"/>
    <w:qFormat/>
    <w:rsid w:val="009C319D"/>
    <w:pPr>
      <w:widowControl w:val="0"/>
      <w:suppressLineNumbers/>
      <w:suppressAutoHyphens/>
      <w:spacing w:after="0" w:line="240" w:lineRule="auto"/>
    </w:pPr>
    <w:rPr>
      <w:rFonts w:cs="Calibr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9C319D"/>
    <w:pPr>
      <w:widowControl w:val="0"/>
      <w:suppressLineNumbers/>
      <w:suppressAutoHyphens/>
      <w:spacing w:after="100" w:line="240" w:lineRule="auto"/>
      <w:ind w:left="220"/>
    </w:pPr>
    <w:rPr>
      <w:rFonts w:cs="Calibri"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rsid w:val="009C319D"/>
    <w:pPr>
      <w:widowControl w:val="0"/>
      <w:suppressLineNumbers/>
      <w:suppressAutoHyphens/>
      <w:spacing w:after="100" w:line="240" w:lineRule="auto"/>
      <w:ind w:left="660"/>
    </w:pPr>
    <w:rPr>
      <w:rFonts w:cs="Calibri"/>
      <w:sz w:val="18"/>
      <w:szCs w:val="18"/>
    </w:rPr>
  </w:style>
  <w:style w:type="paragraph" w:customStyle="1" w:styleId="Style35">
    <w:name w:val="Style35"/>
    <w:basedOn w:val="Normalny"/>
    <w:qFormat/>
    <w:rsid w:val="009C319D"/>
    <w:pPr>
      <w:widowControl w:val="0"/>
      <w:suppressLineNumbers/>
      <w:suppressAutoHyphens/>
      <w:spacing w:after="0" w:line="254" w:lineRule="exact"/>
    </w:pPr>
    <w:rPr>
      <w:rFonts w:ascii="Arial Unicode MS" w:hAnsi="Arial Unicode MS" w:cs="Arial Unicode MS"/>
      <w:sz w:val="18"/>
      <w:szCs w:val="24"/>
    </w:rPr>
  </w:style>
  <w:style w:type="numbering" w:customStyle="1" w:styleId="WW8Num2413">
    <w:name w:val="WW8Num2413"/>
    <w:rsid w:val="003C329D"/>
    <w:pPr>
      <w:numPr>
        <w:numId w:val="48"/>
      </w:numPr>
    </w:pPr>
  </w:style>
  <w:style w:type="numbering" w:customStyle="1" w:styleId="WW8Num292">
    <w:name w:val="WW8Num292"/>
    <w:rsid w:val="003C329D"/>
    <w:pPr>
      <w:numPr>
        <w:numId w:val="59"/>
      </w:numPr>
    </w:pPr>
  </w:style>
  <w:style w:type="numbering" w:customStyle="1" w:styleId="WW8Num312">
    <w:name w:val="WW8Num312"/>
    <w:rsid w:val="003C329D"/>
    <w:pPr>
      <w:numPr>
        <w:numId w:val="60"/>
      </w:numPr>
    </w:pPr>
  </w:style>
  <w:style w:type="numbering" w:customStyle="1" w:styleId="WW8Num242">
    <w:name w:val="WW8Num242"/>
    <w:rsid w:val="003C329D"/>
    <w:pPr>
      <w:numPr>
        <w:numId w:val="57"/>
      </w:numPr>
    </w:pPr>
  </w:style>
  <w:style w:type="numbering" w:customStyle="1" w:styleId="WW8Num262">
    <w:name w:val="WW8Num262"/>
    <w:rsid w:val="003C329D"/>
    <w:pPr>
      <w:numPr>
        <w:numId w:val="58"/>
      </w:numPr>
    </w:pPr>
  </w:style>
  <w:style w:type="numbering" w:customStyle="1" w:styleId="WW8Num4">
    <w:name w:val="WW8Num4"/>
    <w:rsid w:val="003C329D"/>
    <w:pPr>
      <w:numPr>
        <w:numId w:val="36"/>
      </w:numPr>
    </w:pPr>
  </w:style>
  <w:style w:type="numbering" w:customStyle="1" w:styleId="WW8Num161">
    <w:name w:val="WW8Num161"/>
    <w:rsid w:val="003C329D"/>
    <w:pPr>
      <w:numPr>
        <w:numId w:val="24"/>
      </w:numPr>
    </w:pPr>
  </w:style>
  <w:style w:type="numbering" w:customStyle="1" w:styleId="WW8Num2611">
    <w:name w:val="WW8Num2611"/>
    <w:rsid w:val="003C329D"/>
    <w:pPr>
      <w:numPr>
        <w:numId w:val="90"/>
      </w:numPr>
    </w:pPr>
  </w:style>
  <w:style w:type="numbering" w:customStyle="1" w:styleId="WW8Num1513">
    <w:name w:val="WW8Num1513"/>
    <w:rsid w:val="003C329D"/>
    <w:pPr>
      <w:numPr>
        <w:numId w:val="46"/>
      </w:numPr>
    </w:pPr>
  </w:style>
  <w:style w:type="numbering" w:customStyle="1" w:styleId="WW8Num164">
    <w:name w:val="WW8Num164"/>
    <w:rsid w:val="003C329D"/>
    <w:pPr>
      <w:numPr>
        <w:numId w:val="68"/>
      </w:numPr>
    </w:pPr>
  </w:style>
  <w:style w:type="numbering" w:customStyle="1" w:styleId="WW8Num611">
    <w:name w:val="WW8Num611"/>
    <w:rsid w:val="003C329D"/>
    <w:pPr>
      <w:numPr>
        <w:numId w:val="87"/>
      </w:numPr>
    </w:pPr>
  </w:style>
  <w:style w:type="numbering" w:customStyle="1" w:styleId="WW8Num213">
    <w:name w:val="WW8Num213"/>
    <w:rsid w:val="003C329D"/>
    <w:pPr>
      <w:numPr>
        <w:numId w:val="40"/>
      </w:numPr>
    </w:pPr>
  </w:style>
  <w:style w:type="numbering" w:customStyle="1" w:styleId="WW8Num2613">
    <w:name w:val="WW8Num2613"/>
    <w:rsid w:val="003C329D"/>
    <w:pPr>
      <w:numPr>
        <w:numId w:val="49"/>
      </w:numPr>
    </w:pPr>
  </w:style>
  <w:style w:type="numbering" w:customStyle="1" w:styleId="WW8Num2913">
    <w:name w:val="WW8Num2913"/>
    <w:rsid w:val="003C329D"/>
    <w:pPr>
      <w:numPr>
        <w:numId w:val="50"/>
      </w:numPr>
    </w:pPr>
  </w:style>
  <w:style w:type="numbering" w:customStyle="1" w:styleId="WW8Num25">
    <w:name w:val="WW8Num25"/>
    <w:rsid w:val="003C329D"/>
    <w:pPr>
      <w:numPr>
        <w:numId w:val="126"/>
      </w:numPr>
    </w:pPr>
  </w:style>
  <w:style w:type="numbering" w:customStyle="1" w:styleId="WW8Num311">
    <w:name w:val="WW8Num311"/>
    <w:rsid w:val="003C329D"/>
    <w:pPr>
      <w:numPr>
        <w:numId w:val="27"/>
      </w:numPr>
    </w:pPr>
  </w:style>
  <w:style w:type="numbering" w:customStyle="1" w:styleId="WW8Num3113">
    <w:name w:val="WW8Num3113"/>
    <w:rsid w:val="003C329D"/>
    <w:pPr>
      <w:numPr>
        <w:numId w:val="51"/>
      </w:numPr>
    </w:pPr>
  </w:style>
  <w:style w:type="numbering" w:customStyle="1" w:styleId="WW8Num4111">
    <w:name w:val="WW8Num4111"/>
    <w:rsid w:val="003C329D"/>
    <w:pPr>
      <w:numPr>
        <w:numId w:val="93"/>
      </w:numPr>
    </w:pPr>
  </w:style>
  <w:style w:type="numbering" w:customStyle="1" w:styleId="WW8Num321">
    <w:name w:val="WW8Num321"/>
    <w:rsid w:val="003C329D"/>
    <w:pPr>
      <w:numPr>
        <w:numId w:val="35"/>
      </w:numPr>
    </w:pPr>
  </w:style>
  <w:style w:type="numbering" w:customStyle="1" w:styleId="WW8Num244">
    <w:name w:val="WW8Num244"/>
    <w:rsid w:val="003C329D"/>
    <w:pPr>
      <w:numPr>
        <w:numId w:val="69"/>
      </w:numPr>
    </w:pPr>
  </w:style>
  <w:style w:type="numbering" w:customStyle="1" w:styleId="WW8Num152">
    <w:name w:val="WW8Num152"/>
    <w:rsid w:val="003C329D"/>
    <w:pPr>
      <w:numPr>
        <w:numId w:val="55"/>
      </w:numPr>
    </w:pPr>
  </w:style>
  <w:style w:type="numbering" w:customStyle="1" w:styleId="WW8Num122">
    <w:name w:val="WW8Num122"/>
    <w:rsid w:val="003C329D"/>
    <w:pPr>
      <w:numPr>
        <w:numId w:val="54"/>
      </w:numPr>
    </w:pPr>
  </w:style>
  <w:style w:type="numbering" w:customStyle="1" w:styleId="WW8Num162">
    <w:name w:val="WW8Num162"/>
    <w:rsid w:val="003C329D"/>
    <w:pPr>
      <w:numPr>
        <w:numId w:val="56"/>
      </w:numPr>
    </w:pPr>
  </w:style>
  <w:style w:type="numbering" w:customStyle="1" w:styleId="WW8Num1613">
    <w:name w:val="WW8Num1613"/>
    <w:rsid w:val="003C329D"/>
    <w:pPr>
      <w:numPr>
        <w:numId w:val="47"/>
      </w:numPr>
    </w:pPr>
  </w:style>
  <w:style w:type="numbering" w:customStyle="1" w:styleId="WW8Num35">
    <w:name w:val="WW8Num35"/>
    <w:rsid w:val="003C329D"/>
    <w:pPr>
      <w:numPr>
        <w:numId w:val="62"/>
      </w:numPr>
    </w:pPr>
  </w:style>
  <w:style w:type="numbering" w:customStyle="1" w:styleId="WW8Num294">
    <w:name w:val="WW8Num294"/>
    <w:rsid w:val="003C329D"/>
    <w:pPr>
      <w:numPr>
        <w:numId w:val="71"/>
      </w:numPr>
    </w:pPr>
  </w:style>
  <w:style w:type="numbering" w:customStyle="1" w:styleId="WW8Num1511">
    <w:name w:val="WW8Num1511"/>
    <w:rsid w:val="003C329D"/>
    <w:pPr>
      <w:numPr>
        <w:numId w:val="88"/>
      </w:numPr>
    </w:pPr>
  </w:style>
  <w:style w:type="numbering" w:customStyle="1" w:styleId="WW8Num154">
    <w:name w:val="WW8Num154"/>
    <w:rsid w:val="003C329D"/>
    <w:pPr>
      <w:numPr>
        <w:numId w:val="67"/>
      </w:numPr>
    </w:pPr>
  </w:style>
  <w:style w:type="numbering" w:customStyle="1" w:styleId="WW8Num3111">
    <w:name w:val="WW8Num3111"/>
    <w:rsid w:val="003C329D"/>
    <w:pPr>
      <w:numPr>
        <w:numId w:val="92"/>
      </w:numPr>
    </w:pPr>
  </w:style>
  <w:style w:type="numbering" w:customStyle="1" w:styleId="WW8Num211">
    <w:name w:val="WW8Num211"/>
    <w:rsid w:val="003C329D"/>
    <w:pPr>
      <w:numPr>
        <w:numId w:val="34"/>
      </w:numPr>
    </w:pPr>
  </w:style>
  <w:style w:type="numbering" w:customStyle="1" w:styleId="WW8Num61">
    <w:name w:val="WW8Num61"/>
    <w:rsid w:val="003C329D"/>
    <w:pPr>
      <w:numPr>
        <w:numId w:val="21"/>
      </w:numPr>
    </w:pPr>
  </w:style>
  <w:style w:type="numbering" w:customStyle="1" w:styleId="WW8Num291">
    <w:name w:val="WW8Num291"/>
    <w:rsid w:val="003C329D"/>
    <w:pPr>
      <w:numPr>
        <w:numId w:val="26"/>
      </w:numPr>
    </w:pPr>
  </w:style>
  <w:style w:type="numbering" w:customStyle="1" w:styleId="WW8Num6">
    <w:name w:val="WW8Num6"/>
    <w:rsid w:val="003C329D"/>
    <w:pPr>
      <w:numPr>
        <w:numId w:val="38"/>
      </w:numPr>
    </w:pPr>
  </w:style>
  <w:style w:type="numbering" w:customStyle="1" w:styleId="WW8Num32">
    <w:name w:val="WW8Num32"/>
    <w:rsid w:val="003C329D"/>
    <w:pPr>
      <w:numPr>
        <w:numId w:val="18"/>
      </w:numPr>
    </w:pPr>
  </w:style>
  <w:style w:type="numbering" w:customStyle="1" w:styleId="WW8Num414">
    <w:name w:val="WW8Num414"/>
    <w:rsid w:val="003C329D"/>
    <w:pPr>
      <w:numPr>
        <w:numId w:val="5"/>
      </w:numPr>
    </w:pPr>
  </w:style>
  <w:style w:type="numbering" w:customStyle="1" w:styleId="WW8Num5">
    <w:name w:val="WW8Num5"/>
    <w:rsid w:val="003C329D"/>
    <w:pPr>
      <w:numPr>
        <w:numId w:val="37"/>
      </w:numPr>
    </w:pPr>
  </w:style>
  <w:style w:type="numbering" w:customStyle="1" w:styleId="WW8Num411">
    <w:name w:val="WW8Num411"/>
    <w:rsid w:val="003C329D"/>
    <w:pPr>
      <w:numPr>
        <w:numId w:val="28"/>
      </w:numPr>
    </w:pPr>
  </w:style>
  <w:style w:type="numbering" w:customStyle="1" w:styleId="WW8Num124">
    <w:name w:val="WW8Num124"/>
    <w:rsid w:val="003C329D"/>
    <w:pPr>
      <w:numPr>
        <w:numId w:val="66"/>
      </w:numPr>
    </w:pPr>
  </w:style>
  <w:style w:type="numbering" w:customStyle="1" w:styleId="WW8Num261">
    <w:name w:val="WW8Num261"/>
    <w:rsid w:val="003C329D"/>
    <w:pPr>
      <w:numPr>
        <w:numId w:val="25"/>
      </w:numPr>
    </w:pPr>
  </w:style>
  <w:style w:type="numbering" w:customStyle="1" w:styleId="WW8Num511">
    <w:name w:val="WW8Num511"/>
    <w:rsid w:val="003C329D"/>
    <w:pPr>
      <w:numPr>
        <w:numId w:val="111"/>
      </w:numPr>
    </w:pPr>
  </w:style>
  <w:style w:type="numbering" w:customStyle="1" w:styleId="WW8Num51">
    <w:name w:val="WW8Num51"/>
    <w:rsid w:val="003C329D"/>
    <w:pPr>
      <w:numPr>
        <w:numId w:val="20"/>
      </w:numPr>
    </w:pPr>
  </w:style>
  <w:style w:type="numbering" w:customStyle="1" w:styleId="WW8Num613">
    <w:name w:val="WW8Num613"/>
    <w:rsid w:val="003C329D"/>
    <w:pPr>
      <w:numPr>
        <w:numId w:val="44"/>
      </w:numPr>
    </w:pPr>
  </w:style>
  <w:style w:type="numbering" w:customStyle="1" w:styleId="WW8Num151">
    <w:name w:val="WW8Num151"/>
    <w:rsid w:val="003C329D"/>
    <w:pPr>
      <w:numPr>
        <w:numId w:val="23"/>
      </w:numPr>
    </w:pPr>
  </w:style>
  <w:style w:type="numbering" w:customStyle="1" w:styleId="WW8Num2911">
    <w:name w:val="WW8Num2911"/>
    <w:rsid w:val="003C329D"/>
    <w:pPr>
      <w:numPr>
        <w:numId w:val="91"/>
      </w:numPr>
    </w:pPr>
  </w:style>
  <w:style w:type="numbering" w:customStyle="1" w:styleId="WW8Num421">
    <w:name w:val="WW8Num421"/>
    <w:rsid w:val="003C329D"/>
    <w:pPr>
      <w:numPr>
        <w:numId w:val="85"/>
      </w:numPr>
    </w:pPr>
  </w:style>
  <w:style w:type="numbering" w:customStyle="1" w:styleId="WW8Num264">
    <w:name w:val="WW8Num264"/>
    <w:rsid w:val="003C329D"/>
    <w:pPr>
      <w:numPr>
        <w:numId w:val="70"/>
      </w:numPr>
    </w:pPr>
  </w:style>
  <w:style w:type="numbering" w:customStyle="1" w:styleId="WW8Num64">
    <w:name w:val="WW8Num64"/>
    <w:rsid w:val="003C329D"/>
    <w:pPr>
      <w:numPr>
        <w:numId w:val="65"/>
      </w:numPr>
    </w:pPr>
  </w:style>
  <w:style w:type="numbering" w:customStyle="1" w:styleId="WW8Num21">
    <w:name w:val="WW8Num21"/>
    <w:rsid w:val="003C329D"/>
    <w:pPr>
      <w:numPr>
        <w:numId w:val="17"/>
      </w:numPr>
    </w:pPr>
  </w:style>
  <w:style w:type="numbering" w:customStyle="1" w:styleId="WW8Num62">
    <w:name w:val="WW8Num62"/>
    <w:rsid w:val="003C329D"/>
    <w:pPr>
      <w:numPr>
        <w:numId w:val="53"/>
      </w:numPr>
    </w:pPr>
  </w:style>
  <w:style w:type="numbering" w:customStyle="1" w:styleId="WW8Num54">
    <w:name w:val="WW8Num54"/>
    <w:rsid w:val="003C329D"/>
    <w:pPr>
      <w:numPr>
        <w:numId w:val="64"/>
      </w:numPr>
    </w:pPr>
  </w:style>
  <w:style w:type="numbering" w:customStyle="1" w:styleId="WW8Num314">
    <w:name w:val="WW8Num314"/>
    <w:rsid w:val="003C329D"/>
    <w:pPr>
      <w:numPr>
        <w:numId w:val="72"/>
      </w:numPr>
    </w:pPr>
  </w:style>
  <w:style w:type="numbering" w:customStyle="1" w:styleId="WW8Num513">
    <w:name w:val="WW8Num513"/>
    <w:rsid w:val="003C329D"/>
    <w:pPr>
      <w:numPr>
        <w:numId w:val="43"/>
      </w:numPr>
    </w:pPr>
  </w:style>
  <w:style w:type="numbering" w:customStyle="1" w:styleId="WW8Num1211">
    <w:name w:val="WW8Num1211"/>
    <w:rsid w:val="003C329D"/>
    <w:pPr>
      <w:numPr>
        <w:numId w:val="39"/>
      </w:numPr>
    </w:pPr>
  </w:style>
  <w:style w:type="numbering" w:customStyle="1" w:styleId="WW8Num121">
    <w:name w:val="WW8Num121"/>
    <w:rsid w:val="003C329D"/>
    <w:pPr>
      <w:numPr>
        <w:numId w:val="22"/>
      </w:numPr>
    </w:pPr>
  </w:style>
  <w:style w:type="numbering" w:customStyle="1" w:styleId="WW8Num45">
    <w:name w:val="WW8Num45"/>
    <w:rsid w:val="003C329D"/>
    <w:pPr>
      <w:numPr>
        <w:numId w:val="63"/>
      </w:numPr>
    </w:pPr>
  </w:style>
  <w:style w:type="numbering" w:customStyle="1" w:styleId="WW8Num423">
    <w:name w:val="WW8Num423"/>
    <w:rsid w:val="003C329D"/>
    <w:pPr>
      <w:numPr>
        <w:numId w:val="42"/>
      </w:numPr>
    </w:pPr>
  </w:style>
  <w:style w:type="numbering" w:customStyle="1" w:styleId="WW8Num1213">
    <w:name w:val="WW8Num1213"/>
    <w:rsid w:val="003C329D"/>
    <w:pPr>
      <w:numPr>
        <w:numId w:val="45"/>
      </w:numPr>
    </w:pPr>
  </w:style>
  <w:style w:type="numbering" w:customStyle="1" w:styleId="WW8Num42">
    <w:name w:val="WW8Num42"/>
    <w:rsid w:val="003C329D"/>
    <w:pPr>
      <w:numPr>
        <w:numId w:val="19"/>
      </w:numPr>
    </w:pPr>
  </w:style>
  <w:style w:type="numbering" w:customStyle="1" w:styleId="WW8Num241">
    <w:name w:val="WW8Num241"/>
    <w:rsid w:val="003C329D"/>
    <w:pPr>
      <w:numPr>
        <w:numId w:val="112"/>
      </w:numPr>
    </w:pPr>
  </w:style>
  <w:style w:type="numbering" w:customStyle="1" w:styleId="WW8Num4113">
    <w:name w:val="WW8Num4113"/>
    <w:rsid w:val="003C329D"/>
    <w:pPr>
      <w:numPr>
        <w:numId w:val="52"/>
      </w:numPr>
    </w:pPr>
  </w:style>
  <w:style w:type="numbering" w:customStyle="1" w:styleId="WW8Num323">
    <w:name w:val="WW8Num323"/>
    <w:rsid w:val="003C329D"/>
    <w:pPr>
      <w:numPr>
        <w:numId w:val="41"/>
      </w:numPr>
    </w:pPr>
  </w:style>
  <w:style w:type="numbering" w:customStyle="1" w:styleId="WW8Num1521">
    <w:name w:val="WW8Num1521"/>
    <w:basedOn w:val="Bezlisty"/>
    <w:rsid w:val="00591529"/>
    <w:pPr>
      <w:numPr>
        <w:numId w:val="113"/>
      </w:numPr>
    </w:pPr>
  </w:style>
  <w:style w:type="numbering" w:customStyle="1" w:styleId="WW8Num1621">
    <w:name w:val="WW8Num1621"/>
    <w:basedOn w:val="Bezlisty"/>
    <w:rsid w:val="00591529"/>
  </w:style>
  <w:style w:type="numbering" w:customStyle="1" w:styleId="WWNum3">
    <w:name w:val="WWNum3"/>
    <w:basedOn w:val="Bezlisty"/>
    <w:rsid w:val="00C6154F"/>
    <w:pPr>
      <w:numPr>
        <w:numId w:val="115"/>
      </w:numPr>
    </w:pPr>
  </w:style>
  <w:style w:type="numbering" w:customStyle="1" w:styleId="WW8Num2421">
    <w:name w:val="WW8Num2421"/>
    <w:rsid w:val="0013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1CAA-387E-4FF9-AB8F-0865CF02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3000</Words>
  <Characters>18004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2023-06-27T09:47:00Z</dcterms:created>
  <dcterms:modified xsi:type="dcterms:W3CDTF">2023-06-27T09:59:00Z</dcterms:modified>
</cp:coreProperties>
</file>