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4E3C" w14:textId="78B298D0" w:rsidR="00C128C7" w:rsidRDefault="00C128C7" w:rsidP="00C128C7">
      <w:pPr>
        <w:rPr>
          <w:rFonts w:ascii="Verdana" w:hAnsi="Verdana"/>
          <w:b/>
          <w:sz w:val="18"/>
          <w:szCs w:val="18"/>
        </w:rPr>
      </w:pPr>
    </w:p>
    <w:p w14:paraId="6E87E946" w14:textId="7638E8B5" w:rsidR="00C128C7" w:rsidRPr="00A36385" w:rsidRDefault="00C128C7" w:rsidP="00DC511D">
      <w:pPr>
        <w:tabs>
          <w:tab w:val="left" w:pos="7513"/>
        </w:tabs>
        <w:autoSpaceDE w:val="0"/>
        <w:autoSpaceDN w:val="0"/>
        <w:adjustRightInd w:val="0"/>
        <w:spacing w:after="200"/>
        <w:ind w:left="0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Nr sprawy: ZP/</w:t>
      </w:r>
      <w:r w:rsidR="000F0B86">
        <w:rPr>
          <w:rFonts w:ascii="Verdana" w:hAnsi="Verdana" w:cs="Tahoma"/>
          <w:b/>
          <w:sz w:val="18"/>
          <w:szCs w:val="18"/>
        </w:rPr>
        <w:t>22</w:t>
      </w:r>
      <w:r>
        <w:rPr>
          <w:rFonts w:ascii="Verdana" w:hAnsi="Verdana" w:cs="Tahoma"/>
          <w:b/>
          <w:sz w:val="18"/>
          <w:szCs w:val="18"/>
        </w:rPr>
        <w:t>/202</w:t>
      </w:r>
      <w:r w:rsidR="000F0B86">
        <w:rPr>
          <w:rFonts w:ascii="Verdana" w:hAnsi="Verdana" w:cs="Tahoma"/>
          <w:b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0E59DE">
        <w:rPr>
          <w:rFonts w:ascii="Verdana" w:hAnsi="Verdana" w:cs="Tahoma"/>
          <w:b/>
          <w:sz w:val="18"/>
          <w:szCs w:val="18"/>
        </w:rPr>
        <w:t>6</w:t>
      </w:r>
    </w:p>
    <w:p w14:paraId="6F0D0B7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27E3AA2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b/>
          <w:sz w:val="18"/>
          <w:szCs w:val="18"/>
          <w:lang w:eastAsia="en-US"/>
        </w:rPr>
        <w:t>OŚWIADCZENIE WYKONAWCY</w:t>
      </w:r>
    </w:p>
    <w:p w14:paraId="1F9C47AC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49765DC3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nazwa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5CF7D83B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adres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2B2F39D5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Składając ofertę na:</w:t>
      </w:r>
    </w:p>
    <w:p w14:paraId="4DCA7785" w14:textId="716361C3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„</w:t>
      </w:r>
      <w:r w:rsidR="00AC59D9" w:rsidRPr="00AC59D9">
        <w:rPr>
          <w:rFonts w:ascii="Verdana" w:hAnsi="Verdana" w:cs="Tahoma"/>
          <w:b/>
          <w:sz w:val="18"/>
          <w:szCs w:val="18"/>
        </w:rPr>
        <w:t xml:space="preserve">Dostawa </w:t>
      </w:r>
      <w:r w:rsidR="000F0B86">
        <w:rPr>
          <w:rFonts w:ascii="Verdana" w:hAnsi="Verdana" w:cs="Tahoma"/>
          <w:b/>
          <w:sz w:val="18"/>
          <w:szCs w:val="18"/>
        </w:rPr>
        <w:t>sprzętu komputerowego</w:t>
      </w:r>
      <w:r w:rsidR="00AC59D9" w:rsidRPr="00AC59D9">
        <w:rPr>
          <w:rFonts w:ascii="Verdana" w:hAnsi="Verdana" w:cs="Tahoma"/>
          <w:b/>
          <w:sz w:val="18"/>
          <w:szCs w:val="18"/>
        </w:rPr>
        <w:t xml:space="preserve"> dla Uniwersytetu Medycznego w Łodzi</w:t>
      </w:r>
      <w:r>
        <w:rPr>
          <w:rFonts w:ascii="Verdana" w:hAnsi="Verdana" w:cs="Tahoma"/>
          <w:b/>
          <w:sz w:val="18"/>
          <w:szCs w:val="18"/>
        </w:rPr>
        <w:t>”</w:t>
      </w:r>
    </w:p>
    <w:p w14:paraId="6B580CAB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sz w:val="18"/>
          <w:szCs w:val="18"/>
          <w:lang w:eastAsia="en-US"/>
        </w:rPr>
        <w:t>„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Będąc świadomym konsekwencji wynikających w szczególności z poniższych przepisów prawa: </w:t>
      </w:r>
    </w:p>
    <w:p w14:paraId="2BEAF6C8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- art. 24 ust. 2 pkt 3 oraz art. 24 ust. 2a Prawa zamówień publicznych z dnia 29 stycznia 2004 r. (Dz. U. z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2013, poz. 907, z późn. zm.), </w:t>
      </w:r>
    </w:p>
    <w:p w14:paraId="700A1777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278 § 2 i art. 293 w związku z art. 291 i 292 Kodeksu karnego z dnia 6 czerwca 1997 r. (Dz. U. z 1997, Nr 88, poz. 553, z późn. zm.), </w:t>
      </w:r>
    </w:p>
    <w:p w14:paraId="4E333501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116 i art. 117 Ustawy o prawie autorskim i prawach pokrewnych z dnia 4 lutego 1994 r. (Dz. U. z 2006, Nr 90, poz. 631, z późn. zm.), </w:t>
      </w:r>
    </w:p>
    <w:p w14:paraId="1D853C1C" w14:textId="77777777" w:rsidR="00C128C7" w:rsidRDefault="00C128C7" w:rsidP="00C128C7">
      <w:pPr>
        <w:spacing w:line="276" w:lineRule="auto"/>
        <w:ind w:left="0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305 ustawy Prawo własności przemysłowej z dnia 30 czerwca 2000 r. (Dz. U. z 2013, poz. 1410), </w:t>
      </w:r>
    </w:p>
    <w:p w14:paraId="1B5FC25C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</w:p>
    <w:p w14:paraId="43B00223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dczam również, że certyfikaty i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etykiety producenta oprogramowania które zostaną dołączone do oprogramowania zaoferowanego w załączniku nr 2 do SIWZ i inne elementy oprogramowania, są oryginalne</w:t>
      </w:r>
      <w:r w:rsidRPr="00F54C29">
        <w:rPr>
          <w:rFonts w:ascii="Verdana" w:eastAsia="Calibri" w:hAnsi="Verdana"/>
          <w:sz w:val="18"/>
          <w:szCs w:val="18"/>
          <w:lang w:eastAsia="en-US"/>
        </w:rPr>
        <w:t>”.</w:t>
      </w:r>
    </w:p>
    <w:p w14:paraId="524ED3D4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3521410F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57C9BC82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71519BD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B8C7CBF" w14:textId="0A1D8EDA" w:rsidR="003C18C6" w:rsidRPr="00DC511D" w:rsidRDefault="003C18C6" w:rsidP="00DC511D">
      <w:pPr>
        <w:ind w:left="0"/>
        <w:rPr>
          <w:rFonts w:ascii="Verdana" w:eastAsia="Calibri" w:hAnsi="Verdana" w:cs="Tahoma"/>
          <w:sz w:val="18"/>
          <w:szCs w:val="18"/>
        </w:rPr>
      </w:pPr>
    </w:p>
    <w:sectPr w:rsidR="003C18C6" w:rsidRPr="00DC511D" w:rsidSect="00C128C7">
      <w:headerReference w:type="default" r:id="rId7"/>
      <w:footerReference w:type="default" r:id="rId8"/>
      <w:headerReference w:type="first" r:id="rId9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6EC4" w14:textId="77777777" w:rsidR="00AC0176" w:rsidRDefault="00AC0176" w:rsidP="00C128C7">
      <w:pPr>
        <w:spacing w:line="240" w:lineRule="auto"/>
      </w:pPr>
      <w:r>
        <w:separator/>
      </w:r>
    </w:p>
  </w:endnote>
  <w:endnote w:type="continuationSeparator" w:id="0">
    <w:p w14:paraId="04F359E0" w14:textId="77777777" w:rsidR="00AC0176" w:rsidRDefault="00AC0176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AC0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3A00" w14:textId="77777777" w:rsidR="00AC0176" w:rsidRDefault="00AC0176" w:rsidP="00C128C7">
      <w:pPr>
        <w:spacing w:line="240" w:lineRule="auto"/>
      </w:pPr>
      <w:r>
        <w:separator/>
      </w:r>
    </w:p>
  </w:footnote>
  <w:footnote w:type="continuationSeparator" w:id="0">
    <w:p w14:paraId="76E4F8D6" w14:textId="77777777" w:rsidR="00AC0176" w:rsidRDefault="00AC0176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4F84" w14:textId="77777777" w:rsidR="00214BD2" w:rsidRPr="00B9137C" w:rsidRDefault="00C128C7" w:rsidP="001F664D">
    <w:pPr>
      <w:pStyle w:val="Nagwek"/>
      <w:ind w:left="0"/>
    </w:pPr>
    <w:r>
      <w:rPr>
        <w:noProof/>
      </w:rPr>
      <w:drawing>
        <wp:inline distT="0" distB="0" distL="0" distR="0" wp14:anchorId="107B8146" wp14:editId="6D1B17A5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0E59DE"/>
    <w:rsid w:val="000F0B86"/>
    <w:rsid w:val="00104DC8"/>
    <w:rsid w:val="002B74DF"/>
    <w:rsid w:val="003C18C6"/>
    <w:rsid w:val="003E0351"/>
    <w:rsid w:val="006F7178"/>
    <w:rsid w:val="00752D48"/>
    <w:rsid w:val="007A2B15"/>
    <w:rsid w:val="00AC0176"/>
    <w:rsid w:val="00AC59D9"/>
    <w:rsid w:val="00C10BDD"/>
    <w:rsid w:val="00C128C7"/>
    <w:rsid w:val="00C64B87"/>
    <w:rsid w:val="00CB43AD"/>
    <w:rsid w:val="00CB4807"/>
    <w:rsid w:val="00D32947"/>
    <w:rsid w:val="00D505A7"/>
    <w:rsid w:val="00D51186"/>
    <w:rsid w:val="00DB0D70"/>
    <w:rsid w:val="00DC511D"/>
    <w:rsid w:val="00DE5BAC"/>
    <w:rsid w:val="00E74422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3</cp:revision>
  <dcterms:created xsi:type="dcterms:W3CDTF">2021-04-15T15:59:00Z</dcterms:created>
  <dcterms:modified xsi:type="dcterms:W3CDTF">2021-04-15T16:00:00Z</dcterms:modified>
</cp:coreProperties>
</file>