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8E3624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4A5861" w:rsidRPr="008E3624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8E3624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8E3624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8E362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4A5861" w:rsidRPr="008E3624" w:rsidRDefault="004A5861" w:rsidP="004A5861">
      <w:pPr>
        <w:spacing w:after="0"/>
        <w:jc w:val="both"/>
        <w:rPr>
          <w:rFonts w:ascii="Cambria" w:hAnsi="Cambria" w:cs="Calibri Light"/>
          <w:u w:val="single"/>
        </w:rPr>
      </w:pPr>
      <w:r w:rsidRPr="008E3624">
        <w:rPr>
          <w:rFonts w:ascii="Cambria" w:hAnsi="Cambria" w:cs="Calibri Light"/>
          <w:u w:val="single"/>
        </w:rPr>
        <w:t>Załącznik nr 1a do SWZ – Pakiety</w:t>
      </w:r>
    </w:p>
    <w:p w:rsidR="004A5861" w:rsidRPr="008E3624" w:rsidRDefault="004A5861" w:rsidP="004A5861">
      <w:pPr>
        <w:spacing w:after="0"/>
        <w:jc w:val="both"/>
        <w:rPr>
          <w:rFonts w:ascii="Cambria" w:hAnsi="Cambria" w:cs="Calibri Light"/>
          <w:b/>
          <w:bCs/>
        </w:rPr>
      </w:pPr>
      <w:r w:rsidRPr="008E3624">
        <w:rPr>
          <w:rFonts w:ascii="Cambria" w:hAnsi="Cambria" w:cs="Calibri Light"/>
          <w:b/>
          <w:bCs/>
        </w:rPr>
        <w:t>Dotyczy pakietu nr 14 poz. 3</w:t>
      </w:r>
    </w:p>
    <w:p w:rsidR="004A5861" w:rsidRPr="008E3624" w:rsidRDefault="004A5861" w:rsidP="004A5861">
      <w:pPr>
        <w:pStyle w:val="Akapitzlist"/>
        <w:numPr>
          <w:ilvl w:val="0"/>
          <w:numId w:val="4"/>
        </w:numPr>
        <w:spacing w:after="0" w:line="276" w:lineRule="auto"/>
        <w:ind w:left="1418" w:hanging="1418"/>
        <w:jc w:val="both"/>
        <w:rPr>
          <w:rFonts w:ascii="Cambria" w:hAnsi="Cambria" w:cs="Calibri Light"/>
        </w:rPr>
      </w:pPr>
      <w:r w:rsidRPr="008E3624">
        <w:rPr>
          <w:rFonts w:ascii="Cambria" w:hAnsi="Cambria" w:cs="Calibri Light"/>
        </w:rPr>
        <w:t xml:space="preserve">Czy doszło do omyłki pisarskiej i Zamawiający pisząc: „Wielorazowy mankiet do pomiaru nieinwazyjnego ciśnienia krwi (o różnych </w:t>
      </w:r>
      <w:r w:rsidRPr="008E3624">
        <w:rPr>
          <w:rFonts w:ascii="Cambria" w:hAnsi="Cambria" w:cs="Calibri Light"/>
          <w:b/>
          <w:bCs/>
        </w:rPr>
        <w:t>obwodach</w:t>
      </w:r>
      <w:r w:rsidRPr="008E3624">
        <w:rPr>
          <w:rFonts w:ascii="Cambria" w:hAnsi="Cambria" w:cs="Calibri Light"/>
        </w:rPr>
        <w:t xml:space="preserve">: 10, 13 i 16cm w zależności od potrzeb Zamawiającego)” miał na myśli: „Wielorazowy mankiet do pomiaru nieinwazyjnego ciśnienia krwi (o różnych </w:t>
      </w:r>
      <w:r w:rsidRPr="008E3624">
        <w:rPr>
          <w:rFonts w:ascii="Cambria" w:hAnsi="Cambria" w:cs="Calibri Light"/>
          <w:b/>
          <w:bCs/>
        </w:rPr>
        <w:t>szerokościach</w:t>
      </w:r>
      <w:r w:rsidRPr="008E3624">
        <w:rPr>
          <w:rFonts w:ascii="Cambria" w:hAnsi="Cambria" w:cs="Calibri Light"/>
        </w:rPr>
        <w:t>: 10, 13 i 16 cm w zależności od potrzeb Zamawiającego)”?</w:t>
      </w:r>
    </w:p>
    <w:p w:rsidR="004A5861" w:rsidRPr="008E3624" w:rsidRDefault="008E3624" w:rsidP="004A5861">
      <w:pPr>
        <w:spacing w:after="0"/>
        <w:jc w:val="both"/>
        <w:rPr>
          <w:rFonts w:ascii="Cambria" w:hAnsi="Cambria" w:cs="Calibri Light"/>
          <w:b/>
          <w:u w:val="single"/>
        </w:rPr>
      </w:pPr>
      <w:bookmarkStart w:id="0" w:name="_Hlk129337793"/>
      <w:r w:rsidRPr="008E3624">
        <w:rPr>
          <w:rFonts w:ascii="Cambria" w:hAnsi="Cambria" w:cs="Calibri Light"/>
          <w:b/>
          <w:u w:val="single"/>
        </w:rPr>
        <w:t>Odp. Tak.</w:t>
      </w:r>
    </w:p>
    <w:p w:rsidR="004A5861" w:rsidRPr="008E3624" w:rsidRDefault="004A5861" w:rsidP="004A5861">
      <w:pPr>
        <w:spacing w:after="0"/>
        <w:jc w:val="both"/>
        <w:rPr>
          <w:rFonts w:ascii="Cambria" w:hAnsi="Cambria" w:cs="Calibri Light"/>
          <w:u w:val="single"/>
        </w:rPr>
      </w:pPr>
      <w:r w:rsidRPr="008E3624">
        <w:rPr>
          <w:rFonts w:ascii="Cambria" w:hAnsi="Cambria" w:cs="Calibri Light"/>
          <w:u w:val="single"/>
        </w:rPr>
        <w:t>Załącznik nr 1a do SWZ – Pakiety</w:t>
      </w:r>
    </w:p>
    <w:p w:rsidR="004A5861" w:rsidRPr="008E3624" w:rsidRDefault="004A5861" w:rsidP="004A5861">
      <w:pPr>
        <w:spacing w:after="0"/>
        <w:jc w:val="both"/>
        <w:rPr>
          <w:rFonts w:ascii="Cambria" w:hAnsi="Cambria" w:cs="Calibri Light"/>
          <w:b/>
          <w:bCs/>
        </w:rPr>
      </w:pPr>
      <w:r w:rsidRPr="008E3624">
        <w:rPr>
          <w:rFonts w:ascii="Cambria" w:hAnsi="Cambria" w:cs="Calibri Light"/>
          <w:b/>
          <w:bCs/>
        </w:rPr>
        <w:t>Dotyczy pakietu nr 14 poz. 10</w:t>
      </w:r>
    </w:p>
    <w:bookmarkEnd w:id="0"/>
    <w:p w:rsidR="004A5861" w:rsidRPr="008E3624" w:rsidRDefault="004A5861" w:rsidP="004A5861">
      <w:pPr>
        <w:pStyle w:val="Akapitzlist"/>
        <w:numPr>
          <w:ilvl w:val="0"/>
          <w:numId w:val="4"/>
        </w:numPr>
        <w:spacing w:after="0" w:line="276" w:lineRule="auto"/>
        <w:ind w:left="1418" w:hanging="1418"/>
        <w:jc w:val="both"/>
        <w:rPr>
          <w:rFonts w:ascii="Cambria" w:hAnsi="Cambria" w:cs="Calibri Light"/>
        </w:rPr>
      </w:pPr>
      <w:r w:rsidRPr="008E3624">
        <w:rPr>
          <w:rFonts w:ascii="Cambria" w:hAnsi="Cambria" w:cs="Calibri Light"/>
        </w:rPr>
        <w:t xml:space="preserve">Czy Zamawiający wyrazi zgodę na dostarczanie asortymentu z pozycji 10 </w:t>
      </w:r>
      <w:r w:rsidRPr="008E3624">
        <w:rPr>
          <w:rFonts w:ascii="Cambria" w:hAnsi="Cambria" w:cs="Calibri Light"/>
        </w:rPr>
        <w:br/>
        <w:t xml:space="preserve">tj. jednorazowego czujnika przepływu do respiratora </w:t>
      </w:r>
      <w:proofErr w:type="spellStart"/>
      <w:r w:rsidRPr="008E3624">
        <w:rPr>
          <w:rFonts w:ascii="Cambria" w:hAnsi="Cambria" w:cs="Calibri Light"/>
        </w:rPr>
        <w:t>Monnal</w:t>
      </w:r>
      <w:proofErr w:type="spellEnd"/>
      <w:r w:rsidRPr="008E3624">
        <w:rPr>
          <w:rFonts w:ascii="Cambria" w:hAnsi="Cambria" w:cs="Calibri Light"/>
        </w:rPr>
        <w:t xml:space="preserve"> T60 w oryginalnym zbiorczym opakowaniu producenta zawierającym 10 s</w:t>
      </w:r>
      <w:r w:rsidR="008E3624" w:rsidRPr="008E3624">
        <w:rPr>
          <w:rFonts w:ascii="Cambria" w:hAnsi="Cambria" w:cs="Calibri Light"/>
        </w:rPr>
        <w:t xml:space="preserve">ztuk czujników? Rozpakowywanie </w:t>
      </w:r>
      <w:r w:rsidRPr="008E3624">
        <w:rPr>
          <w:rFonts w:ascii="Cambria" w:hAnsi="Cambria" w:cs="Calibri Light"/>
        </w:rPr>
        <w:t xml:space="preserve">i przepakowywanie zbiorczych opakowań zawyży cenę asortymentu. </w:t>
      </w:r>
    </w:p>
    <w:p w:rsidR="004A5861" w:rsidRPr="008E3624" w:rsidRDefault="008E3624" w:rsidP="004A5861">
      <w:pPr>
        <w:spacing w:after="0"/>
        <w:jc w:val="both"/>
        <w:rPr>
          <w:rFonts w:ascii="Cambria" w:hAnsi="Cambria" w:cs="Calibri Light"/>
          <w:b/>
        </w:rPr>
      </w:pPr>
      <w:r w:rsidRPr="008E3624">
        <w:rPr>
          <w:rFonts w:ascii="Cambria" w:hAnsi="Cambria" w:cs="Calibri Light"/>
          <w:b/>
        </w:rPr>
        <w:t>Odp. zamawiający dopuszcza.</w:t>
      </w:r>
    </w:p>
    <w:p w:rsidR="004A5861" w:rsidRPr="008E3624" w:rsidRDefault="004A5861" w:rsidP="004A5861">
      <w:pPr>
        <w:rPr>
          <w:rFonts w:ascii="Cambria" w:hAnsi="Cambria" w:cs="Calibri Light"/>
          <w:u w:val="single"/>
        </w:rPr>
      </w:pPr>
      <w:r w:rsidRPr="008E3624">
        <w:rPr>
          <w:rFonts w:ascii="Cambria" w:hAnsi="Cambria" w:cs="Calibri Light"/>
          <w:u w:val="single"/>
        </w:rPr>
        <w:t xml:space="preserve">Załącznik nr 1a do SWZ – Pakiety </w:t>
      </w:r>
    </w:p>
    <w:p w:rsidR="004A5861" w:rsidRPr="008E3624" w:rsidRDefault="004A5861" w:rsidP="004A5861">
      <w:pPr>
        <w:spacing w:after="0"/>
        <w:jc w:val="both"/>
        <w:rPr>
          <w:rFonts w:ascii="Cambria" w:hAnsi="Cambria" w:cs="Calibri Light"/>
          <w:b/>
          <w:bCs/>
        </w:rPr>
      </w:pPr>
      <w:r w:rsidRPr="008E3624">
        <w:rPr>
          <w:rFonts w:ascii="Cambria" w:hAnsi="Cambria" w:cs="Calibri Light"/>
          <w:b/>
          <w:bCs/>
        </w:rPr>
        <w:t xml:space="preserve">Dotyczy pakietu nr 14 poz. 14 </w:t>
      </w:r>
    </w:p>
    <w:p w:rsidR="004A5861" w:rsidRPr="008E3624" w:rsidRDefault="004A5861" w:rsidP="004A5861">
      <w:pPr>
        <w:pStyle w:val="Akapitzlist"/>
        <w:numPr>
          <w:ilvl w:val="0"/>
          <w:numId w:val="4"/>
        </w:numPr>
        <w:spacing w:after="0" w:line="276" w:lineRule="auto"/>
        <w:ind w:left="1418" w:hanging="1418"/>
        <w:jc w:val="both"/>
        <w:rPr>
          <w:rFonts w:ascii="Cambria" w:hAnsi="Cambria" w:cs="Calibri Light"/>
        </w:rPr>
      </w:pPr>
      <w:r w:rsidRPr="008E3624">
        <w:rPr>
          <w:rFonts w:ascii="Cambria" w:hAnsi="Cambria" w:cs="Calibri Light"/>
        </w:rPr>
        <w:t xml:space="preserve">Czy Zamawiający wyrazi zgodę na dostarczanie asortymentu z pozycji 14 </w:t>
      </w:r>
      <w:r w:rsidRPr="008E3624">
        <w:rPr>
          <w:rFonts w:ascii="Cambria" w:hAnsi="Cambria" w:cs="Calibri Light"/>
        </w:rPr>
        <w:br/>
        <w:t xml:space="preserve">tj. jednorazowego układu oddechowego z zastawką wydechową i czujnikiem przepływu do respiratora </w:t>
      </w:r>
      <w:proofErr w:type="spellStart"/>
      <w:r w:rsidRPr="008E3624">
        <w:rPr>
          <w:rFonts w:ascii="Cambria" w:hAnsi="Cambria" w:cs="Calibri Light"/>
        </w:rPr>
        <w:t>Osiris</w:t>
      </w:r>
      <w:proofErr w:type="spellEnd"/>
      <w:r w:rsidRPr="008E3624">
        <w:rPr>
          <w:rFonts w:ascii="Cambria" w:hAnsi="Cambria" w:cs="Calibri Light"/>
        </w:rPr>
        <w:t xml:space="preserve"> 3 w oryginalnym zbiorczym opakowaniu producenta zawierającym 20 sztuk jednorazowych układów? Rozpakowywanie i przepakowywanie wyrobów medycznych jednorazowego użytku zawyży cenę oferty.</w:t>
      </w:r>
    </w:p>
    <w:p w:rsidR="008E3624" w:rsidRPr="008E3624" w:rsidRDefault="008E3624" w:rsidP="008E3624">
      <w:pPr>
        <w:spacing w:after="0"/>
        <w:jc w:val="both"/>
        <w:rPr>
          <w:rFonts w:ascii="Cambria" w:hAnsi="Cambria" w:cs="Calibri Light"/>
          <w:b/>
        </w:rPr>
      </w:pPr>
      <w:r w:rsidRPr="008E3624">
        <w:rPr>
          <w:rFonts w:ascii="Cambria" w:hAnsi="Cambria" w:cs="Calibri Light"/>
          <w:b/>
        </w:rPr>
        <w:t>Odp. zamawiający dopuszcza.</w:t>
      </w:r>
    </w:p>
    <w:p w:rsidR="005648C8" w:rsidRPr="008E3624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4A5861" w:rsidRDefault="004A5861" w:rsidP="004A5861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5861" w:rsidRDefault="004A5861" w:rsidP="004A5861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1" w:name="_GoBack"/>
      <w:bookmarkEnd w:id="1"/>
    </w:p>
    <w:sectPr w:rsidR="004A5861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70B"/>
    <w:multiLevelType w:val="hybridMultilevel"/>
    <w:tmpl w:val="CC1CD5AE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0397B"/>
    <w:rsid w:val="0013343A"/>
    <w:rsid w:val="00144BF5"/>
    <w:rsid w:val="0016731F"/>
    <w:rsid w:val="001A4B12"/>
    <w:rsid w:val="001B634F"/>
    <w:rsid w:val="0025185D"/>
    <w:rsid w:val="00257C6E"/>
    <w:rsid w:val="00375010"/>
    <w:rsid w:val="00382AE5"/>
    <w:rsid w:val="004A5861"/>
    <w:rsid w:val="004B1D3A"/>
    <w:rsid w:val="004C5D0B"/>
    <w:rsid w:val="004D7768"/>
    <w:rsid w:val="004D79AE"/>
    <w:rsid w:val="005648C8"/>
    <w:rsid w:val="005B7185"/>
    <w:rsid w:val="00603CE6"/>
    <w:rsid w:val="006A0B21"/>
    <w:rsid w:val="006A4543"/>
    <w:rsid w:val="00711E76"/>
    <w:rsid w:val="007179C8"/>
    <w:rsid w:val="00744916"/>
    <w:rsid w:val="00780572"/>
    <w:rsid w:val="007829F9"/>
    <w:rsid w:val="00823950"/>
    <w:rsid w:val="00837C1E"/>
    <w:rsid w:val="00871C6C"/>
    <w:rsid w:val="008C6599"/>
    <w:rsid w:val="008E3624"/>
    <w:rsid w:val="008F1DEE"/>
    <w:rsid w:val="00921BD7"/>
    <w:rsid w:val="009420D4"/>
    <w:rsid w:val="00967DD8"/>
    <w:rsid w:val="00992922"/>
    <w:rsid w:val="009F5284"/>
    <w:rsid w:val="00A02259"/>
    <w:rsid w:val="00A8424F"/>
    <w:rsid w:val="00A86327"/>
    <w:rsid w:val="00BB6B45"/>
    <w:rsid w:val="00BC4446"/>
    <w:rsid w:val="00BC4D3F"/>
    <w:rsid w:val="00C41832"/>
    <w:rsid w:val="00C4340E"/>
    <w:rsid w:val="00C86F5D"/>
    <w:rsid w:val="00CC5842"/>
    <w:rsid w:val="00CD4351"/>
    <w:rsid w:val="00D277B8"/>
    <w:rsid w:val="00E70BF2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  <w:style w:type="paragraph" w:customStyle="1" w:styleId="Default">
    <w:name w:val="Default"/>
    <w:rsid w:val="00C43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2023-03-27T11:06:00Z</cp:lastPrinted>
  <dcterms:created xsi:type="dcterms:W3CDTF">2023-03-27T10:00:00Z</dcterms:created>
  <dcterms:modified xsi:type="dcterms:W3CDTF">2023-03-29T11:36:00Z</dcterms:modified>
</cp:coreProperties>
</file>