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98" w:rsidRPr="007B09BF" w:rsidRDefault="00BC7298" w:rsidP="00BC7298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7B09B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4047CD" w:rsidRPr="007B09B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c</w:t>
      </w:r>
      <w:r w:rsidRPr="007B09BF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BC7298" w:rsidRPr="00BC7298" w:rsidRDefault="00BC7298" w:rsidP="00BC7298">
      <w:pPr>
        <w:pStyle w:val="Tytu"/>
        <w:rPr>
          <w:rFonts w:ascii="Calibri" w:hAnsi="Calibri" w:cs="Calibri"/>
          <w:bCs w:val="0"/>
          <w:color w:val="000000" w:themeColor="text1"/>
          <w:sz w:val="20"/>
          <w:szCs w:val="20"/>
        </w:rPr>
      </w:pPr>
    </w:p>
    <w:p w:rsidR="00BC7298" w:rsidRPr="00BC7298" w:rsidRDefault="00BC7298" w:rsidP="00BC7298">
      <w:pPr>
        <w:pStyle w:val="Tytu"/>
        <w:rPr>
          <w:rFonts w:ascii="Calibri" w:hAnsi="Calibri" w:cs="Calibri"/>
          <w:color w:val="000000"/>
          <w:sz w:val="20"/>
          <w:szCs w:val="20"/>
        </w:rPr>
      </w:pPr>
      <w:r w:rsidRPr="00BC7298"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BC7298" w:rsidRPr="00BC7298" w:rsidRDefault="00BC7298" w:rsidP="00BC729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C7298" w:rsidRPr="00BC7298" w:rsidRDefault="00BC7298" w:rsidP="00BC7298">
      <w:pPr>
        <w:pStyle w:val="Tytu"/>
        <w:jc w:val="both"/>
        <w:rPr>
          <w:rFonts w:ascii="Calibri" w:hAnsi="Calibri" w:cs="Calibri"/>
          <w:color w:val="000000"/>
          <w:sz w:val="20"/>
          <w:szCs w:val="20"/>
        </w:rPr>
      </w:pPr>
      <w:r w:rsidRPr="00BC7298">
        <w:rPr>
          <w:rFonts w:ascii="Calibri" w:hAnsi="Calibri" w:cs="Calibri"/>
          <w:color w:val="000000"/>
          <w:sz w:val="20"/>
          <w:szCs w:val="20"/>
        </w:rPr>
        <w:t>Przedmiotem zamówienia jest dostawa urządzenia do badania integralności filtrów membranowych hydrofilowych i hydrofobowych</w:t>
      </w:r>
      <w:r w:rsidR="001349C5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C7298" w:rsidRPr="00BC7298" w:rsidRDefault="00BC7298" w:rsidP="00BC7298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</w:p>
    <w:p w:rsidR="00BC7298" w:rsidRPr="00BC7298" w:rsidRDefault="00BC7298" w:rsidP="00BC7298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Typ: .......................................</w:t>
      </w:r>
      <w:r w:rsidRPr="00BC7298">
        <w:rPr>
          <w:rFonts w:ascii="Calibri" w:hAnsi="Calibri" w:cs="Calibri"/>
          <w:sz w:val="20"/>
          <w:szCs w:val="20"/>
        </w:rPr>
        <w:tab/>
      </w:r>
      <w:r w:rsidRPr="00BC7298"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BC7298" w:rsidRPr="00BC7298" w:rsidRDefault="00BC7298" w:rsidP="001A1FC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A1FC6" w:rsidRPr="00BC7298" w:rsidRDefault="001A1FC6" w:rsidP="001A1FC6">
      <w:pPr>
        <w:rPr>
          <w:rFonts w:ascii="Calibri" w:hAnsi="Calibri" w:cs="Calibri"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9"/>
        <w:gridCol w:w="2423"/>
        <w:gridCol w:w="4419"/>
        <w:gridCol w:w="1411"/>
      </w:tblGrid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Wymagany parametr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Opis parametru oferowanego</w:t>
            </w:r>
          </w:p>
        </w:tc>
      </w:tr>
      <w:tr w:rsidR="001A1FC6" w:rsidRPr="00BC7298" w:rsidTr="00F90BB4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BC7298">
            <w:pPr>
              <w:pStyle w:val="Nagwek1"/>
              <w:spacing w:line="252" w:lineRule="auto"/>
              <w:jc w:val="left"/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 w:val="0"/>
                <w:sz w:val="20"/>
                <w:szCs w:val="20"/>
                <w:lang w:eastAsia="en-US"/>
              </w:rPr>
              <w:t>Wymagania techniczne</w:t>
            </w: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Granice systemu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 xml:space="preserve">Urządzenie do badania integralności filtrów będzie walidowane jako urządzenie mobilne. 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System będzie stosowany głównie w pomieszczeniach czystych klasy C i D o warunkach środowiskowych zdefiniowanych poniżej: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• Temperatura: 18-25 °C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• Wilgotność &lt;70%</w:t>
            </w:r>
          </w:p>
          <w:p w:rsidR="001A1FC6" w:rsidRPr="00BC7298" w:rsidRDefault="001A1FC6" w:rsidP="001A1FC6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 xml:space="preserve">Może być też używany w obszarach niesklasyfikowanych - np. do filtrów odpowietrzających w pętlach wodnych lub filtrach w autoklawach. </w:t>
            </w:r>
          </w:p>
          <w:p w:rsidR="001A1FC6" w:rsidRPr="00BC7298" w:rsidRDefault="001A1FC6" w:rsidP="001A1FC6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Sprzęt powinien być wyposażony we wszystkie niezbędne akcesoria, w tym instrukcje oraz oprzyrządowanie i sterowanie, aby zagwarantować prawidłowe działanie.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 xml:space="preserve">Urządzenie do badania integralności </w:t>
            </w:r>
            <w:r w:rsidRPr="00BC7298">
              <w:rPr>
                <w:rFonts w:ascii="Calibri" w:hAnsi="Calibri" w:cs="Calibri"/>
                <w:sz w:val="20"/>
                <w:szCs w:val="20"/>
              </w:rPr>
              <w:t>musi być mobilne i nadawać się do stosowania w różnych pomieszczeniach obiektu.</w:t>
            </w:r>
          </w:p>
          <w:p w:rsidR="001A1FC6" w:rsidRPr="00BC7298" w:rsidRDefault="001A1FC6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być odpowiedni do badania filtrów stosowanych do filtrowania cieczy i gazów: filtry typu świecowego w obudowie, filtry typu dyski.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Urządzenie musi posiadać zawory typu membranowego.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Urządzenie musi posiadać wewnętrzne czujniki ciśnienia z pomiarem ciśnienia w zakresie 50-7000 </w:t>
            </w:r>
            <w:proofErr w:type="spellStart"/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mbar</w:t>
            </w:r>
            <w:proofErr w:type="spellEnd"/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 dokładnością pomiaru ciśnienia </w:t>
            </w:r>
            <w:r w:rsidRPr="00BC7298">
              <w:rPr>
                <w:rFonts w:ascii="Calibri" w:hAnsi="Calibri" w:cs="Calibri"/>
                <w:sz w:val="20"/>
                <w:szCs w:val="20"/>
              </w:rPr>
              <w:t xml:space="preserve">± 0,20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mbar</w:t>
            </w:r>
            <w:proofErr w:type="spellEnd"/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Urządzenie musi posiadać HMI dostarczający informacji o parametrach procesu, wprowadzonych danych, kontroli dostępu i wizualizacji.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Główne sterowanie odbywa się za pomocą HMI (Human-Machine-Interface), w którym wszystkie funkcje, wartości pomiarów i stany komponentów mogą być uruchamiane lub odczytywane: HMI powinien posiadać kolorowy ekran i klawiaturę, rozmiar ekranu HMI: według producenta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Urządzenie musi posiadać dołączoną do zestawu akcesoryjną drukarkę oraz możliwość 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podłączenia drukarki alternatywnej.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Urządzenie musi być wyposażone w moduł łączności bezprzewodowej WLAN oraz moduł przewodowy LAN.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Urządzenia powinny charakteryzować się poziomem hałasu poniżej 75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>(A) w miejscu pracy.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Wszystkie sekcje metalowe powinny być odpowiednio uziemione w celu wyeliminowania elektryczności statycznej.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Wszystkie użyte materiały powinny być odporne na powszechnie stosowane środki czyszczące i konserwujące.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0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Konstrukcja sprzętu powinna zawierać rozwiązania ułatwiające konserwację wszystkich elementów i  musi być łatwa do czyszczenia.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Metody testów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FC6" w:rsidRPr="00BC7298" w:rsidRDefault="001A1FC6" w:rsidP="001A1FC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Buble Point 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Forward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Flow</w:t>
            </w:r>
            <w:proofErr w:type="spellEnd"/>
          </w:p>
          <w:p w:rsidR="001A1FC6" w:rsidRPr="00BC7298" w:rsidRDefault="001A1FC6" w:rsidP="001A1FC6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Water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Intrusion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Dokładność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1A1FC6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FF ± 3% pomiaru lub ± 0,05 ml / min, w zależności od tego, która wartość jest większa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WIT ± 3% pomiaru lub ± 0,02 ml / min, w zależności od tego, która wartość jest większa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E2095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Automatyczny test urządzenia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7" w:rsidRPr="00BC7298" w:rsidRDefault="00E20957" w:rsidP="00BC7298">
            <w:pPr>
              <w:pStyle w:val="Akapitzlist"/>
              <w:numPr>
                <w:ilvl w:val="0"/>
                <w:numId w:val="13"/>
              </w:numPr>
              <w:spacing w:after="120"/>
              <w:ind w:left="36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posiadać automatyczny test urządzenia (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Self-Test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>) obejmujący sprawdzenie co najmniej następujących funkcji: pomiar ciśnienia gazu wlotowego, sprawdzenie szczelności wewnętrznych, działanie zaworów wewnętrznych, sygnałów z wewnętrznych czujników ciśnienia</w:t>
            </w:r>
          </w:p>
          <w:p w:rsidR="00E20957" w:rsidRPr="00BC7298" w:rsidRDefault="00E20957" w:rsidP="00BC7298">
            <w:pPr>
              <w:pStyle w:val="Akapitzlist"/>
              <w:numPr>
                <w:ilvl w:val="0"/>
                <w:numId w:val="13"/>
              </w:numPr>
              <w:spacing w:after="120"/>
              <w:ind w:left="36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Automatyczny test urządzenia musi być wymagany przez oprogramowanie po pierwszym podłączeniu zasilania każdego dnia i w regularnych odstępach czasu.</w:t>
            </w:r>
          </w:p>
          <w:p w:rsidR="001A1FC6" w:rsidRPr="00BC7298" w:rsidRDefault="00E20957" w:rsidP="00BC7298">
            <w:pPr>
              <w:pStyle w:val="Akapitzlist"/>
              <w:numPr>
                <w:ilvl w:val="0"/>
                <w:numId w:val="14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Dane dotyczące automatycznego testu muszą zostać zapisane.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E2095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Zabezpieczenie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E20957" w:rsidP="004D04B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Urządzenie musi posiadać zabezpieczenie przed przypadkowym zalaniem urządzenia cieczą podczas czynności pomiarowych.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System Skomputeryzowany musi być wdrożony zgodnie ze standardami GAMP5, musi być zaprojektowany do użytku w środowisku podlegającym przepisom 21 CFR część 11 w zakresie przechowywania zapisów elektronicznych i podpisów.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Zainstalowana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wersja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oprogramowania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urządzeniu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musi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być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skwalifikowana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Zgodny z wymogami FDA zapis danych testowych i alarmów bez użycia papieru.  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Dane ze  ścieżki audytu powinny być gromadzone w bazie danych ścieżki audytu.</w:t>
            </w:r>
          </w:p>
          <w:p w:rsidR="0046529B" w:rsidRPr="00BC7298" w:rsidRDefault="0046529B" w:rsidP="004D04B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lastRenderedPageBreak/>
              <w:t>Muszą być generowane (co najmniej) następujące zapisy elektroniczne: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ind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Raporty z badań z opcjonalnym ręcznym wydrukiem po zakończeniu cyklu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ind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Parametry  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ind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Zdarzenia (np. działania użytkownika związane z cyklem)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32"/>
              </w:numPr>
              <w:spacing w:line="259" w:lineRule="auto"/>
              <w:ind w:hanging="357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Ścieżki audytu (cała aktywność systemu)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30"/>
              </w:numPr>
              <w:spacing w:line="259" w:lineRule="auto"/>
              <w:ind w:hanging="357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Zatrzymanie sprzętu / Zatrzymanie twarde: (tj. </w:t>
            </w:r>
            <w:proofErr w:type="spellStart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Zatrzymanie</w:t>
            </w:r>
            <w:proofErr w:type="spellEnd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awaryjne</w:t>
            </w:r>
            <w:proofErr w:type="spellEnd"/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28"/>
              </w:numPr>
              <w:ind w:left="357" w:hanging="357"/>
              <w:contextualSpacing w:val="0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Po uruchomieniu zatrzymania awaryjnego urządzenie musi natychmiast wyłączyć się w kontrolowany sposób: nie może być możliwe automatyczne ponowne uruchomienie sprzętu bez interwencji operatora; w wyniku aktywacji zatrzymania awaryjnego nie wystąpią żadne uszkodzenia sprzętu.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31"/>
              </w:numPr>
              <w:spacing w:after="120"/>
              <w:ind w:left="360"/>
              <w:contextualSpacing w:val="0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W przypadku awarii zasilania system zapewnia ochronę sprzętu i osób: urządzenie wyłączające zasilanie powinno być łatwo dostępne; standardowa instalacja elektryczna Wykonawcy powinna mieć stopień ochrony IP54 lub wyższy.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E2095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Analiza wyników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6" w:rsidRPr="00BC7298" w:rsidRDefault="00E20957" w:rsidP="00BC7298">
            <w:pPr>
              <w:pStyle w:val="Akapitzlist"/>
              <w:numPr>
                <w:ilvl w:val="0"/>
                <w:numId w:val="14"/>
              </w:numPr>
              <w:spacing w:line="252" w:lineRule="auto"/>
              <w:ind w:left="352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być zaprojektowany tak, aby wyeliminować fałszywe wyniki podczas testów integralności</w:t>
            </w:r>
          </w:p>
          <w:p w:rsidR="00E20957" w:rsidRPr="00BC7298" w:rsidRDefault="00E20957" w:rsidP="00BC7298">
            <w:pPr>
              <w:pStyle w:val="Akapitzlist"/>
              <w:numPr>
                <w:ilvl w:val="0"/>
                <w:numId w:val="14"/>
              </w:numPr>
              <w:spacing w:line="252" w:lineRule="auto"/>
              <w:ind w:left="352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posiadać możliwość drukowania wyników.</w:t>
            </w:r>
          </w:p>
          <w:p w:rsidR="00E20957" w:rsidRPr="00BC7298" w:rsidRDefault="00E20957" w:rsidP="00BC7298">
            <w:pPr>
              <w:pStyle w:val="Akapitzlist"/>
              <w:numPr>
                <w:ilvl w:val="0"/>
                <w:numId w:val="14"/>
              </w:numPr>
              <w:spacing w:line="252" w:lineRule="auto"/>
              <w:ind w:left="352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pozwalał na eksport zapisów elektronicznych do formatów np. 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PDF.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4D528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Wymagane media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6" w:rsidRPr="00BC7298" w:rsidRDefault="004D5287" w:rsidP="004D5287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Po stronie klienta: sprężone powietrze, woda do iniekcji lub woda PW, prąd 230 V</w:t>
            </w:r>
          </w:p>
          <w:p w:rsidR="004D5287" w:rsidRPr="00BC7298" w:rsidRDefault="004D5287" w:rsidP="004D5287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Wykonawca jest odpowiedzialny za wszelkie komponenty jak na przykład, urządzenia tj. urządzenie do badania IT wraz z przyłączem do sprężonego powietrza i złączami filtrów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tj.szybkozłączki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Staubli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i złącze TC, drukarka.</w:t>
            </w:r>
          </w:p>
          <w:p w:rsidR="004D5287" w:rsidRPr="00BC7298" w:rsidRDefault="004D5287" w:rsidP="004D5287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Urządzenia powinny być wstępnie przygotowane i okablowane w taki sposób, aby zamawiający musiał jedynie podłączyć media w celu zagwarantowania pełnej funkcjonalności i integracji systemu.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Pamięć urządzenia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1A1FC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Pamięć na minimum 100 programów (receptur) testowych i 5000 wyników testów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Dane urządzenia kalibracyjnego muszą być rejestrowane i przechowywane w pamięci urządzenia</w:t>
            </w:r>
          </w:p>
          <w:p w:rsidR="001A1FC6" w:rsidRPr="00BC7298" w:rsidRDefault="001A1FC6" w:rsidP="001A1FC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System musi pokazywać dostępną pamięć, aby umożliwić</w:t>
            </w:r>
            <w:r w:rsidR="00E20957" w:rsidRPr="00BC7298">
              <w:rPr>
                <w:rFonts w:ascii="Calibri" w:hAnsi="Calibri" w:cs="Calibri"/>
                <w:sz w:val="20"/>
                <w:szCs w:val="20"/>
              </w:rPr>
              <w:t xml:space="preserve"> wysyłanie danych przez raport komunikacyjny do lokalizacji użytkownika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6" w:rsidRPr="00BC7298" w:rsidRDefault="004D5287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Zasilanie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46529B" w:rsidP="001A1FC6">
            <w:p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230V/ 1 </w:t>
            </w:r>
            <w:proofErr w:type="spellStart"/>
            <w:r w:rsidRPr="00BC729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faza</w:t>
            </w:r>
            <w:proofErr w:type="spellEnd"/>
            <w:r w:rsidRPr="00BC729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50 Hz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6529B" w:rsidRPr="00BC7298" w:rsidTr="00FC6BC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Oprogramowanie</w:t>
            </w:r>
          </w:p>
        </w:tc>
      </w:tr>
      <w:tr w:rsidR="0046529B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A" w:rsidRPr="00BC7298" w:rsidRDefault="00C202CA" w:rsidP="00C202CA">
            <w:p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Urządzenie musi być wyposażone w: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Przycisk włączanie / wyłączanie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Ochrona danych i kontrolę dostępu operatora za pomocą ID użytkownika / hasła </w:t>
            </w:r>
            <w:r w:rsidRPr="00BC729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(identyfikacja)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Obsługa krytycznych parametrów metod (uwzględniających instrumenty) powinna być chroniona hasłem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Tworzenie oraz edycja metod i programów testowych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Funkcja logowania / wylogowania użytkownika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Logowanie przy wykorzystaniu hasła domenowego Polpharma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Biologics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S.A.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Po przekroczeniu limitu czasu bezczynności ponowne uzyskanie dostępu wymaga podania hasła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Komunikaty o błędach przy uruchomieniu i w trakcie pracy urządzenia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System pomiarowy = system metryczny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Ekrany konserwacji / serwisu </w:t>
            </w:r>
          </w:p>
          <w:p w:rsidR="00C202CA" w:rsidRPr="00BC7298" w:rsidRDefault="00C202CA" w:rsidP="00C202CA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Raporty - Treść raportu jako minimum: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Czasy start / stop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Data i czas wykonania testu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Numer urządzenia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Nazwa użytkownika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Rodzaj testu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Wynik testu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Miejsce na uwagi i akceptację raportu </w:t>
            </w:r>
          </w:p>
          <w:p w:rsidR="00C202CA" w:rsidRPr="00BC7298" w:rsidRDefault="00C202CA" w:rsidP="00BC7298">
            <w:pPr>
              <w:pStyle w:val="Akapitzlist"/>
              <w:numPr>
                <w:ilvl w:val="2"/>
                <w:numId w:val="23"/>
              </w:numPr>
              <w:ind w:left="596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Możliwość ustawienia kontroli dostępu do urządzenia na różnych poziomach dla poszczególnych użytkowników </w:t>
            </w:r>
          </w:p>
          <w:p w:rsidR="0046529B" w:rsidRPr="00BC7298" w:rsidRDefault="00C202CA" w:rsidP="001A1FC6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Audit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Trail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202CA" w:rsidRPr="00BC7298" w:rsidRDefault="00C202CA" w:rsidP="00C202CA">
            <w:p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Oprogramowanie musi być zaprojektowane, opracowane, przetestowane, dostarczone i utrzymywane zgodnie z udokumentowanym systemem zarządzania jakością.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6529B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C202CA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Kluczowe funkcje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Urządzenie musi mieć możliwość wykonywania  backupu oprogramowania i danych na serwer.</w:t>
            </w:r>
          </w:p>
          <w:p w:rsidR="004D04B3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Musi być dostępna automatyczna synchronizacja daty i godziny z serwerem czasu lokalnego.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B2544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44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44" w:rsidRPr="00BC7298" w:rsidRDefault="00FB2544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 xml:space="preserve">Audit </w:t>
            </w:r>
            <w:proofErr w:type="spellStart"/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Trail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44" w:rsidRPr="00BC7298" w:rsidRDefault="00FB2544" w:rsidP="00477519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System musi zapewniać bezpieczną, wygenerowaną komputerowo ścieżkę audytu ze znacznikiem czasu, aby niezależnie rejestrować datę i godzinę wpisów użytkownika oraz działań, które tworzą, modyfikują lub usuwają zapisy elektroniczne. Ścieżka audytu jest zawsze aktywna i nie można jej dezaktywować.</w:t>
            </w:r>
          </w:p>
          <w:p w:rsidR="00FB2544" w:rsidRPr="00BC7298" w:rsidRDefault="00FB2544" w:rsidP="00477519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Audit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Trail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musi rejestrować następujące działania systemu: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Logowanie /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wylogowywanie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 xml:space="preserve"> użytkownika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Nieprawidłowy dostęp użytkownika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Zmiany konfiguracji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Zmiany ustawień danych testowych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Alarmy (m.in. przekroczenie limitu parametrów procesu, awaria sprzętu)</w:t>
            </w:r>
          </w:p>
          <w:p w:rsidR="00FB2544" w:rsidRPr="00BC7298" w:rsidRDefault="00FB2544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Musi posiadać formę możliwą do wydruku</w:t>
            </w:r>
          </w:p>
          <w:p w:rsidR="00477519" w:rsidRPr="00BC7298" w:rsidRDefault="00477519" w:rsidP="00477519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Ścieżka audytu wygenerowana z systemu będzie zawierać informacje takie jak: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ID </w:t>
            </w:r>
            <w:r w:rsidRPr="00BC7298">
              <w:rPr>
                <w:rFonts w:ascii="Calibri" w:hAnsi="Calibri" w:cs="Calibri"/>
                <w:sz w:val="20"/>
                <w:szCs w:val="20"/>
              </w:rPr>
              <w:t xml:space="preserve">użytkownika / ID urządzenia </w:t>
            </w:r>
            <w:r w:rsidRPr="00BC7298">
              <w:rPr>
                <w:rFonts w:ascii="Calibri" w:hAnsi="Calibri" w:cs="Calibri"/>
                <w:sz w:val="20"/>
                <w:szCs w:val="20"/>
              </w:rPr>
              <w:lastRenderedPageBreak/>
              <w:t>wykorzystywanego do czynności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data i czas wykonania danej akcji 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co zmieniono / co wykonano</w:t>
            </w:r>
          </w:p>
          <w:p w:rsidR="00477519" w:rsidRPr="00BC7298" w:rsidRDefault="00477519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powód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wykonania czynności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44" w:rsidRPr="00BC7298" w:rsidRDefault="00FB2544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D04B3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4D04B3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Zarządzanie programem/użytkownikami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sz w:val="20"/>
                <w:szCs w:val="20"/>
              </w:rPr>
              <w:t>Wprowadzanie zmian możliwe tylko po wprowadzeniu nazwy użytkownika i hasła</w:t>
            </w:r>
          </w:p>
          <w:p w:rsidR="004D04B3" w:rsidRPr="00BC7298" w:rsidRDefault="004D04B3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Należy zapewnić bezpieczeństwo oparte na rolach. Prawa dostępu muszą być podzielone przynajmniej na następujące grupy użytkowników: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Operator: umożliwia wybór testu, wykonanie testu, przeglądanie parametrów testu, zmianę hasła i drukowanie raportów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C7298">
              <w:rPr>
                <w:rFonts w:ascii="Calibri" w:hAnsi="Calibri" w:cs="Calibri"/>
                <w:sz w:val="20"/>
                <w:szCs w:val="20"/>
              </w:rPr>
              <w:t>Supervisor</w:t>
            </w:r>
            <w:proofErr w:type="spellEnd"/>
            <w:r w:rsidRPr="00BC7298">
              <w:rPr>
                <w:rFonts w:ascii="Calibri" w:hAnsi="Calibri" w:cs="Calibri"/>
                <w:sz w:val="20"/>
                <w:szCs w:val="20"/>
              </w:rPr>
              <w:t>: posiada uprawnienia operatora oraz umożliwia definiowanie programów testowych,</w:t>
            </w:r>
          </w:p>
          <w:p w:rsidR="004D04B3" w:rsidRPr="00BC7298" w:rsidRDefault="004D04B3" w:rsidP="00BC7298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Administrator: umożliwia konfigurację użytkowników (prawa dostępu, nazwy użytkowników), przesyłanie danych i tworzenie kopii zapasowych oraz ustawienie</w:t>
            </w:r>
            <w:r w:rsidRPr="00BC729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 daty / czasu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D04B3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D04B3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B3" w:rsidRPr="00BC7298" w:rsidRDefault="00477519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Sprawdzanie autoryzacji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umożliwiać konfigurację różnych grup użytkowników i ich ról.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ograniczać dostęp do wstępnie predefiniowanych użytkowników.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System musi umożliwiać wprowadzenie hasła znanego tylko użytkownikowi. W przypadku gdy hasło wprowadzone jest przez administratora, system musi wymuszać jego zmianę w trakcie pierwszego logowania.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wymagał uwierzytelnienia za pośrednictwem kombinacji unikalnego Identyfikatora Użytkownika i hasła dla każdego z poszczególnych kont użytkownika.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zawierał mechanizmy blokowania/przerywania dostępu dla dowolnego użytkownika po konfigurowanym okresie braku aktywności/ braku interakcji z systemem (rekomendowana wartość to maksymalnie 15min).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posiadać funkcjonalność definiowania wymagań hasła: długość, komplikację, ważność hasła.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będzie przechowywał hasła w postaci nieczytelnej dla człowieka np. </w:t>
            </w: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*******.  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System musi posiadać funkcjonalność blokowania konta użytkownika w przypadku nieprawidłowej i wielokrotnej (zdefiniowanej) próby nieautoryzowanego logowania do konta.</w:t>
            </w:r>
          </w:p>
          <w:p w:rsidR="00477519" w:rsidRPr="00BC7298" w:rsidRDefault="00477519" w:rsidP="004D04B3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BC72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System musi posiadać system powiadamiania i raportowania o próbach nieautoryzowanego dostępu do konta.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3" w:rsidRPr="00BC7298" w:rsidRDefault="004D04B3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1A1FC6" w:rsidRPr="00BC7298" w:rsidTr="00BC729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b/>
                <w:bCs/>
                <w:iCs/>
                <w:kern w:val="2"/>
                <w:sz w:val="20"/>
                <w:szCs w:val="20"/>
                <w:lang w:eastAsia="en-US"/>
              </w:rPr>
              <w:t>Wymagania pozostałe</w:t>
            </w:r>
          </w:p>
        </w:tc>
      </w:tr>
      <w:tr w:rsidR="001A1FC6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3C66CD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16</w:t>
            </w:r>
            <w:r w:rsidR="001A1FC6"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6" w:rsidRPr="00BC7298" w:rsidRDefault="001A1FC6" w:rsidP="00BC7298">
            <w:pPr>
              <w:spacing w:line="259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12 miesi</w:t>
            </w:r>
            <w:r w:rsidR="006309A1"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ę</w:t>
            </w: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cy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6" w:rsidRPr="00BC7298" w:rsidRDefault="001A1FC6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46529B" w:rsidRPr="00BC7298" w:rsidTr="00BC7298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1</w:t>
            </w:r>
            <w:r w:rsidR="003C66CD"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7</w:t>
            </w: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Kwalifikacja IQ/OQ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9B" w:rsidRPr="00BC7298" w:rsidRDefault="0046529B" w:rsidP="00BC729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Test jest przeprowadzony pomyślnie i odpowiednio udokumentowany zgodnie z GDP.</w:t>
            </w:r>
          </w:p>
          <w:p w:rsidR="0046529B" w:rsidRPr="00BC7298" w:rsidRDefault="0046529B" w:rsidP="00BC7298">
            <w:pPr>
              <w:pStyle w:val="Akapitzlist"/>
              <w:numPr>
                <w:ilvl w:val="0"/>
                <w:numId w:val="19"/>
              </w:numPr>
              <w:spacing w:line="259" w:lineRule="auto"/>
              <w:ind w:left="357" w:hanging="357"/>
              <w:contextualSpacing w:val="0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IQ, OQ będą wykonywane w obecności przedstawicieli </w:t>
            </w:r>
            <w:r w:rsidR="004D04B3" w:rsidRPr="00BC7298">
              <w:rPr>
                <w:rFonts w:ascii="Calibri" w:hAnsi="Calibri" w:cs="Calibri"/>
                <w:sz w:val="20"/>
                <w:szCs w:val="20"/>
              </w:rPr>
              <w:t>Wykonawcy</w:t>
            </w:r>
            <w:r w:rsidRPr="00BC7298">
              <w:rPr>
                <w:rFonts w:ascii="Calibri" w:hAnsi="Calibri" w:cs="Calibri"/>
                <w:sz w:val="20"/>
                <w:szCs w:val="20"/>
              </w:rPr>
              <w:t xml:space="preserve"> i/lub </w:t>
            </w:r>
            <w:r w:rsidR="004D04B3" w:rsidRPr="00BC7298">
              <w:rPr>
                <w:rFonts w:ascii="Calibri" w:hAnsi="Calibri" w:cs="Calibri"/>
                <w:sz w:val="20"/>
                <w:szCs w:val="20"/>
              </w:rPr>
              <w:t>Zamawiającego</w:t>
            </w:r>
            <w:r w:rsidRPr="00BC7298">
              <w:rPr>
                <w:rFonts w:ascii="Calibri" w:hAnsi="Calibri" w:cs="Calibri"/>
                <w:sz w:val="20"/>
                <w:szCs w:val="20"/>
              </w:rPr>
              <w:t xml:space="preserve"> zgodnie z zatwierdzonymi protokołami.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B" w:rsidRPr="00BC7298" w:rsidRDefault="0046529B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B17535" w:rsidRPr="00BC7298" w:rsidTr="008971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35" w:rsidRPr="00BC7298" w:rsidRDefault="00B17535" w:rsidP="00BC7298">
            <w:pPr>
              <w:spacing w:line="252" w:lineRule="auto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35" w:rsidRPr="00BC7298" w:rsidRDefault="00B17535" w:rsidP="008971CE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  <w:r w:rsidRPr="00BC7298"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  <w:t>Dostawa, instalacja i szkolenie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3C" w:rsidRPr="00BC7298" w:rsidRDefault="00B17535" w:rsidP="008971C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C7298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35" w:rsidRPr="00BC7298" w:rsidRDefault="00B17535" w:rsidP="00F90BB4">
            <w:pPr>
              <w:spacing w:line="252" w:lineRule="auto"/>
              <w:rPr>
                <w:rFonts w:ascii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1A1FC6" w:rsidRPr="00BC7298" w:rsidRDefault="001A1FC6" w:rsidP="001A1FC6">
      <w:pPr>
        <w:rPr>
          <w:rFonts w:ascii="Calibri" w:hAnsi="Calibri" w:cs="Calibri"/>
          <w:sz w:val="20"/>
          <w:szCs w:val="20"/>
        </w:rPr>
      </w:pPr>
    </w:p>
    <w:p w:rsidR="007D1FD8" w:rsidRPr="00BC7298" w:rsidRDefault="007D1FD8">
      <w:pPr>
        <w:rPr>
          <w:rFonts w:ascii="Calibri" w:hAnsi="Calibri" w:cs="Calibri"/>
          <w:sz w:val="20"/>
          <w:szCs w:val="20"/>
        </w:rPr>
      </w:pPr>
    </w:p>
    <w:p w:rsidR="00E20957" w:rsidRPr="00BC7298" w:rsidRDefault="00B17535" w:rsidP="008971CE">
      <w:p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Wymagane d</w:t>
      </w:r>
      <w:r w:rsidR="00E20957" w:rsidRPr="00BC7298">
        <w:rPr>
          <w:rFonts w:ascii="Calibri" w:hAnsi="Calibri" w:cs="Calibri"/>
          <w:sz w:val="20"/>
          <w:szCs w:val="20"/>
        </w:rPr>
        <w:t>okumenty</w:t>
      </w:r>
      <w:r w:rsidRPr="00BC7298">
        <w:rPr>
          <w:rFonts w:ascii="Calibri" w:hAnsi="Calibri" w:cs="Calibri"/>
          <w:sz w:val="20"/>
          <w:szCs w:val="20"/>
        </w:rPr>
        <w:t xml:space="preserve"> dostarcz</w:t>
      </w:r>
      <w:r w:rsidR="00805DB6" w:rsidRPr="00BC7298">
        <w:rPr>
          <w:rFonts w:ascii="Calibri" w:hAnsi="Calibri" w:cs="Calibri"/>
          <w:sz w:val="20"/>
          <w:szCs w:val="20"/>
        </w:rPr>
        <w:t>o</w:t>
      </w:r>
      <w:r w:rsidRPr="00BC7298">
        <w:rPr>
          <w:rFonts w:ascii="Calibri" w:hAnsi="Calibri" w:cs="Calibri"/>
          <w:sz w:val="20"/>
          <w:szCs w:val="20"/>
        </w:rPr>
        <w:t>ne przy realizacji przedmiotu zamówienia</w:t>
      </w:r>
      <w:r w:rsidR="00E20957" w:rsidRPr="00BC7298">
        <w:rPr>
          <w:rFonts w:ascii="Calibri" w:hAnsi="Calibri" w:cs="Calibri"/>
          <w:sz w:val="20"/>
          <w:szCs w:val="20"/>
        </w:rPr>
        <w:t>: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  <w:lang w:val="en-GB"/>
        </w:rPr>
      </w:pP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Wymagania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dotyczące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przechowywania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Instrukcja obsługi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 xml:space="preserve">Certyfikaty przyrządów i materiałów użytych podczas badań kwalifikacyjnych 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 xml:space="preserve">Świadectwa wzorcowania urządzeń wzorcujących ważne 9 miesięcy od podpisania protokołów IQ/OQ bez odchyleń krytycznych 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Protokół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kwalifikacji</w:t>
      </w:r>
      <w:proofErr w:type="spellEnd"/>
      <w:r w:rsidRPr="00BC7298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BC7298">
        <w:rPr>
          <w:rFonts w:ascii="Calibri" w:hAnsi="Calibri" w:cs="Calibri"/>
          <w:sz w:val="20"/>
          <w:szCs w:val="20"/>
          <w:lang w:val="en-GB"/>
        </w:rPr>
        <w:t>instalacji</w:t>
      </w:r>
      <w:proofErr w:type="spellEnd"/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Raport kwalifikacji instalacji - pozytywne zakończenie IQ bez odchyleń krytycznych jest warunkiem dopuszczenia do kwalifikacji operacyjnej (OQ)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Protokół kwalifikacji operacyjnej</w:t>
      </w:r>
    </w:p>
    <w:p w:rsidR="00E447F2" w:rsidRPr="00BC7298" w:rsidRDefault="00E447F2" w:rsidP="008971C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Raport z kwalifikacji operacyjnej - pozytywne zakończenie OQ bez odchyleń krytycznych</w:t>
      </w:r>
    </w:p>
    <w:p w:rsidR="004877B3" w:rsidRPr="00BC7298" w:rsidRDefault="00E447F2" w:rsidP="008971CE">
      <w:pPr>
        <w:jc w:val="both"/>
        <w:rPr>
          <w:rFonts w:ascii="Calibri" w:hAnsi="Calibri" w:cs="Calibri"/>
          <w:sz w:val="20"/>
          <w:szCs w:val="20"/>
        </w:rPr>
      </w:pPr>
      <w:r w:rsidRPr="00BC7298">
        <w:rPr>
          <w:rFonts w:ascii="Calibri" w:hAnsi="Calibri" w:cs="Calibri"/>
          <w:sz w:val="20"/>
          <w:szCs w:val="20"/>
        </w:rPr>
        <w:t>Otrzymanie podpisanego, wypełnionego, zatwierdzonego raportu IQ/OQ będzie stanowiło część kryteriów akceptacji dla wyrobu</w:t>
      </w:r>
    </w:p>
    <w:sectPr w:rsidR="004877B3" w:rsidRPr="00BC7298" w:rsidSect="00805E7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9B" w:rsidRDefault="00427E9B" w:rsidP="00BC7298">
      <w:r>
        <w:separator/>
      </w:r>
    </w:p>
  </w:endnote>
  <w:endnote w:type="continuationSeparator" w:id="0">
    <w:p w:rsidR="00427E9B" w:rsidRDefault="00427E9B" w:rsidP="00BC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389485"/>
      <w:docPartObj>
        <w:docPartGallery w:val="Page Numbers (Bottom of Page)"/>
        <w:docPartUnique/>
      </w:docPartObj>
    </w:sdtPr>
    <w:sdtContent>
      <w:p w:rsidR="00BC7298" w:rsidRDefault="002B01D2">
        <w:pPr>
          <w:pStyle w:val="Stopka"/>
          <w:jc w:val="center"/>
        </w:pPr>
        <w:r w:rsidRPr="00BC7298">
          <w:rPr>
            <w:rFonts w:ascii="Calibri" w:hAnsi="Calibri" w:cs="Calibri"/>
            <w:sz w:val="18"/>
            <w:szCs w:val="18"/>
          </w:rPr>
          <w:fldChar w:fldCharType="begin"/>
        </w:r>
        <w:r w:rsidR="00BC7298" w:rsidRPr="00BC7298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BC7298">
          <w:rPr>
            <w:rFonts w:ascii="Calibri" w:hAnsi="Calibri" w:cs="Calibri"/>
            <w:sz w:val="18"/>
            <w:szCs w:val="18"/>
          </w:rPr>
          <w:fldChar w:fldCharType="separate"/>
        </w:r>
        <w:r w:rsidR="008971CE">
          <w:rPr>
            <w:rFonts w:ascii="Calibri" w:hAnsi="Calibri" w:cs="Calibri"/>
            <w:noProof/>
            <w:sz w:val="18"/>
            <w:szCs w:val="18"/>
          </w:rPr>
          <w:t>6</w:t>
        </w:r>
        <w:r w:rsidRPr="00BC7298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BC7298" w:rsidRDefault="00BC72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9B" w:rsidRDefault="00427E9B" w:rsidP="00BC7298">
      <w:r>
        <w:separator/>
      </w:r>
    </w:p>
  </w:footnote>
  <w:footnote w:type="continuationSeparator" w:id="0">
    <w:p w:rsidR="00427E9B" w:rsidRDefault="00427E9B" w:rsidP="00BC7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BF" w:rsidRDefault="007B09BF" w:rsidP="007B09BF">
    <w:pPr>
      <w:pStyle w:val="Nagwek"/>
      <w:tabs>
        <w:tab w:val="clear" w:pos="4536"/>
        <w:tab w:val="clear" w:pos="9072"/>
        <w:tab w:val="left" w:pos="769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76" w:rsidRDefault="00805E76" w:rsidP="00805E76">
    <w:pPr>
      <w:pStyle w:val="Nagwek"/>
      <w:tabs>
        <w:tab w:val="clear" w:pos="4536"/>
        <w:tab w:val="clear" w:pos="9072"/>
        <w:tab w:val="left" w:pos="7960"/>
      </w:tabs>
    </w:pPr>
    <w:r w:rsidRPr="00805E7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-164465</wp:posOffset>
          </wp:positionV>
          <wp:extent cx="1985010" cy="49720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805E7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-278130</wp:posOffset>
          </wp:positionV>
          <wp:extent cx="1400175" cy="762000"/>
          <wp:effectExtent l="0" t="0" r="0" b="0"/>
          <wp:wrapTight wrapText="bothSides">
            <wp:wrapPolygon edited="0">
              <wp:start x="4114" y="3240"/>
              <wp:lineTo x="2351" y="3780"/>
              <wp:lineTo x="588" y="8640"/>
              <wp:lineTo x="588" y="13500"/>
              <wp:lineTo x="2939" y="17820"/>
              <wp:lineTo x="3820" y="17820"/>
              <wp:lineTo x="5878" y="17820"/>
              <wp:lineTo x="21159" y="15660"/>
              <wp:lineTo x="21453" y="12420"/>
              <wp:lineTo x="15282" y="11880"/>
              <wp:lineTo x="18220" y="9720"/>
              <wp:lineTo x="17045" y="5400"/>
              <wp:lineTo x="5584" y="3240"/>
              <wp:lineTo x="4114" y="324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DA1"/>
    <w:multiLevelType w:val="hybridMultilevel"/>
    <w:tmpl w:val="B64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5F55"/>
    <w:multiLevelType w:val="hybridMultilevel"/>
    <w:tmpl w:val="BBF67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182"/>
    <w:multiLevelType w:val="hybridMultilevel"/>
    <w:tmpl w:val="BD980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A323C"/>
    <w:multiLevelType w:val="hybridMultilevel"/>
    <w:tmpl w:val="E452D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6307"/>
    <w:multiLevelType w:val="hybridMultilevel"/>
    <w:tmpl w:val="E2D82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70E89"/>
    <w:multiLevelType w:val="hybridMultilevel"/>
    <w:tmpl w:val="17E04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E2C64"/>
    <w:multiLevelType w:val="hybridMultilevel"/>
    <w:tmpl w:val="79A8C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523D8"/>
    <w:multiLevelType w:val="hybridMultilevel"/>
    <w:tmpl w:val="B26C8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267E8"/>
    <w:multiLevelType w:val="hybridMultilevel"/>
    <w:tmpl w:val="F838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30F96"/>
    <w:multiLevelType w:val="hybridMultilevel"/>
    <w:tmpl w:val="498CE156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A53D1"/>
    <w:multiLevelType w:val="hybridMultilevel"/>
    <w:tmpl w:val="25CA252E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E766B"/>
    <w:multiLevelType w:val="hybridMultilevel"/>
    <w:tmpl w:val="565A3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4180F"/>
    <w:multiLevelType w:val="hybridMultilevel"/>
    <w:tmpl w:val="051A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0BAE"/>
    <w:multiLevelType w:val="hybridMultilevel"/>
    <w:tmpl w:val="6EA65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D07B9"/>
    <w:multiLevelType w:val="hybridMultilevel"/>
    <w:tmpl w:val="8F7E6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E222A"/>
    <w:multiLevelType w:val="hybridMultilevel"/>
    <w:tmpl w:val="BAC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423A6"/>
    <w:multiLevelType w:val="hybridMultilevel"/>
    <w:tmpl w:val="A7D2BB9A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832FE"/>
    <w:multiLevelType w:val="hybridMultilevel"/>
    <w:tmpl w:val="C9509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C2ACC"/>
    <w:multiLevelType w:val="hybridMultilevel"/>
    <w:tmpl w:val="130E4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5C20E2"/>
    <w:multiLevelType w:val="hybridMultilevel"/>
    <w:tmpl w:val="53CC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45DE"/>
    <w:multiLevelType w:val="hybridMultilevel"/>
    <w:tmpl w:val="3E2C7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316D6F"/>
    <w:multiLevelType w:val="hybridMultilevel"/>
    <w:tmpl w:val="F97E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634B3"/>
    <w:multiLevelType w:val="hybridMultilevel"/>
    <w:tmpl w:val="1B060F80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F1FB2"/>
    <w:multiLevelType w:val="hybridMultilevel"/>
    <w:tmpl w:val="651C4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F5E61"/>
    <w:multiLevelType w:val="multilevel"/>
    <w:tmpl w:val="045C82FA"/>
    <w:lvl w:ilvl="0">
      <w:start w:val="1"/>
      <w:numFmt w:val="decimal"/>
      <w:lvlText w:val="A-01-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-01-01-0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4E7A596A"/>
    <w:multiLevelType w:val="hybridMultilevel"/>
    <w:tmpl w:val="1FF4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47079"/>
    <w:multiLevelType w:val="hybridMultilevel"/>
    <w:tmpl w:val="6C3213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1F67F7"/>
    <w:multiLevelType w:val="hybridMultilevel"/>
    <w:tmpl w:val="9E5011F8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C376D"/>
    <w:multiLevelType w:val="hybridMultilevel"/>
    <w:tmpl w:val="007C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85D4D"/>
    <w:multiLevelType w:val="hybridMultilevel"/>
    <w:tmpl w:val="4C76DF1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CEF7B19"/>
    <w:multiLevelType w:val="hybridMultilevel"/>
    <w:tmpl w:val="9E20C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55DE1"/>
    <w:multiLevelType w:val="hybridMultilevel"/>
    <w:tmpl w:val="1ED42068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82C68"/>
    <w:multiLevelType w:val="hybridMultilevel"/>
    <w:tmpl w:val="97B21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42250B"/>
    <w:multiLevelType w:val="hybridMultilevel"/>
    <w:tmpl w:val="ABA2D93C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D1E3F"/>
    <w:multiLevelType w:val="hybridMultilevel"/>
    <w:tmpl w:val="85708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E6033"/>
    <w:multiLevelType w:val="hybridMultilevel"/>
    <w:tmpl w:val="8A38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B1637"/>
    <w:multiLevelType w:val="hybridMultilevel"/>
    <w:tmpl w:val="E886DE3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80F658A"/>
    <w:multiLevelType w:val="hybridMultilevel"/>
    <w:tmpl w:val="0AEC6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A245F"/>
    <w:multiLevelType w:val="hybridMultilevel"/>
    <w:tmpl w:val="45EE1946"/>
    <w:lvl w:ilvl="0" w:tplc="24C856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8215F"/>
    <w:multiLevelType w:val="hybridMultilevel"/>
    <w:tmpl w:val="E2B82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E682B"/>
    <w:multiLevelType w:val="hybridMultilevel"/>
    <w:tmpl w:val="FB7079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19"/>
  </w:num>
  <w:num w:numId="5">
    <w:abstractNumId w:val="20"/>
  </w:num>
  <w:num w:numId="6">
    <w:abstractNumId w:val="29"/>
  </w:num>
  <w:num w:numId="7">
    <w:abstractNumId w:val="36"/>
  </w:num>
  <w:num w:numId="8">
    <w:abstractNumId w:val="11"/>
  </w:num>
  <w:num w:numId="9">
    <w:abstractNumId w:val="26"/>
  </w:num>
  <w:num w:numId="10">
    <w:abstractNumId w:val="34"/>
  </w:num>
  <w:num w:numId="11">
    <w:abstractNumId w:val="18"/>
  </w:num>
  <w:num w:numId="12">
    <w:abstractNumId w:val="23"/>
  </w:num>
  <w:num w:numId="13">
    <w:abstractNumId w:val="21"/>
  </w:num>
  <w:num w:numId="14">
    <w:abstractNumId w:val="12"/>
  </w:num>
  <w:num w:numId="15">
    <w:abstractNumId w:val="37"/>
  </w:num>
  <w:num w:numId="16">
    <w:abstractNumId w:val="7"/>
  </w:num>
  <w:num w:numId="17">
    <w:abstractNumId w:val="25"/>
  </w:num>
  <w:num w:numId="18">
    <w:abstractNumId w:val="28"/>
  </w:num>
  <w:num w:numId="19">
    <w:abstractNumId w:val="32"/>
  </w:num>
  <w:num w:numId="20">
    <w:abstractNumId w:val="38"/>
  </w:num>
  <w:num w:numId="21">
    <w:abstractNumId w:val="27"/>
  </w:num>
  <w:num w:numId="22">
    <w:abstractNumId w:val="0"/>
  </w:num>
  <w:num w:numId="23">
    <w:abstractNumId w:val="24"/>
  </w:num>
  <w:num w:numId="24">
    <w:abstractNumId w:val="30"/>
  </w:num>
  <w:num w:numId="25">
    <w:abstractNumId w:val="14"/>
  </w:num>
  <w:num w:numId="26">
    <w:abstractNumId w:val="40"/>
  </w:num>
  <w:num w:numId="27">
    <w:abstractNumId w:val="2"/>
  </w:num>
  <w:num w:numId="28">
    <w:abstractNumId w:val="6"/>
  </w:num>
  <w:num w:numId="29">
    <w:abstractNumId w:val="33"/>
  </w:num>
  <w:num w:numId="30">
    <w:abstractNumId w:val="5"/>
  </w:num>
  <w:num w:numId="31">
    <w:abstractNumId w:val="4"/>
  </w:num>
  <w:num w:numId="32">
    <w:abstractNumId w:val="1"/>
  </w:num>
  <w:num w:numId="33">
    <w:abstractNumId w:val="16"/>
  </w:num>
  <w:num w:numId="34">
    <w:abstractNumId w:val="17"/>
  </w:num>
  <w:num w:numId="35">
    <w:abstractNumId w:val="22"/>
  </w:num>
  <w:num w:numId="36">
    <w:abstractNumId w:val="39"/>
  </w:num>
  <w:num w:numId="37">
    <w:abstractNumId w:val="9"/>
  </w:num>
  <w:num w:numId="38">
    <w:abstractNumId w:val="3"/>
  </w:num>
  <w:num w:numId="39">
    <w:abstractNumId w:val="10"/>
  </w:num>
  <w:num w:numId="40">
    <w:abstractNumId w:val="31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F0998"/>
    <w:rsid w:val="001349C5"/>
    <w:rsid w:val="00183D3C"/>
    <w:rsid w:val="001A1FC6"/>
    <w:rsid w:val="002B01D2"/>
    <w:rsid w:val="003C66CD"/>
    <w:rsid w:val="004047CD"/>
    <w:rsid w:val="00427E9B"/>
    <w:rsid w:val="0046529B"/>
    <w:rsid w:val="00477519"/>
    <w:rsid w:val="004877B3"/>
    <w:rsid w:val="004D04B3"/>
    <w:rsid w:val="004D5287"/>
    <w:rsid w:val="006309A1"/>
    <w:rsid w:val="006765C8"/>
    <w:rsid w:val="006B2AB4"/>
    <w:rsid w:val="00731CB8"/>
    <w:rsid w:val="007438C9"/>
    <w:rsid w:val="007A137A"/>
    <w:rsid w:val="007B09BF"/>
    <w:rsid w:val="007D1FD8"/>
    <w:rsid w:val="00805DB6"/>
    <w:rsid w:val="00805E76"/>
    <w:rsid w:val="008971CE"/>
    <w:rsid w:val="008F44D3"/>
    <w:rsid w:val="00901208"/>
    <w:rsid w:val="009F0998"/>
    <w:rsid w:val="00B17535"/>
    <w:rsid w:val="00BC7298"/>
    <w:rsid w:val="00C202CA"/>
    <w:rsid w:val="00C26D40"/>
    <w:rsid w:val="00C81515"/>
    <w:rsid w:val="00D24FBF"/>
    <w:rsid w:val="00E12A6D"/>
    <w:rsid w:val="00E20957"/>
    <w:rsid w:val="00E447F2"/>
    <w:rsid w:val="00F61B42"/>
    <w:rsid w:val="00FB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FC6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FC6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1FC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A1FC6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A1F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1FC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1FC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20957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65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535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C7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7298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298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A307E-78F8-40F1-A866-10FD1B65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Dawid</dc:creator>
  <cp:keywords/>
  <dc:description/>
  <cp:lastModifiedBy>agnieszkajan</cp:lastModifiedBy>
  <cp:revision>19</cp:revision>
  <cp:lastPrinted>2023-06-29T10:13:00Z</cp:lastPrinted>
  <dcterms:created xsi:type="dcterms:W3CDTF">2023-05-11T05:23:00Z</dcterms:created>
  <dcterms:modified xsi:type="dcterms:W3CDTF">2023-07-04T07:09:00Z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24ef2d0868d934726ca8184789b444a2510b8b9200f399c446a2bba9df191756</vt:lpwstr>
  </property>
</Properties>
</file>