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48B2" w14:textId="1BA2A0DB" w:rsidR="0024459D" w:rsidRDefault="00CF0321">
      <w:pPr>
        <w:pStyle w:val="Nagwek3"/>
        <w:rPr>
          <w:rFonts w:asciiTheme="minorHAnsi" w:hAnsiTheme="minorHAnsi" w:cstheme="minorHAnsi"/>
          <w:sz w:val="24"/>
          <w:szCs w:val="24"/>
        </w:rPr>
      </w:pPr>
      <w:r>
        <w:rPr>
          <w:rFonts w:asciiTheme="minorHAnsi" w:hAnsiTheme="minorHAnsi" w:cstheme="minorHAnsi"/>
          <w:sz w:val="24"/>
          <w:szCs w:val="24"/>
        </w:rPr>
        <w:t xml:space="preserve"> CUW-SAZ.4440.38.2023</w:t>
      </w:r>
    </w:p>
    <w:p w14:paraId="4EA3933B" w14:textId="77777777" w:rsidR="0024459D" w:rsidRDefault="00CF0321">
      <w:pPr>
        <w:pStyle w:val="Nagwek3"/>
        <w:rPr>
          <w:rFonts w:asciiTheme="minorHAnsi" w:hAnsiTheme="minorHAnsi" w:cstheme="minorHAnsi"/>
          <w:sz w:val="24"/>
          <w:szCs w:val="24"/>
        </w:rPr>
      </w:pPr>
      <w:r>
        <w:rPr>
          <w:rFonts w:asciiTheme="minorHAnsi" w:hAnsiTheme="minorHAnsi" w:cstheme="minorHAnsi"/>
          <w:sz w:val="24"/>
          <w:szCs w:val="24"/>
        </w:rPr>
        <w:t>SPECYFIKACJA WARUNKÓW ZAMÓWIENIA zwana dalej SWZ</w:t>
      </w:r>
    </w:p>
    <w:p w14:paraId="7454171C" w14:textId="77777777" w:rsidR="0024459D" w:rsidRDefault="0024459D">
      <w:pPr>
        <w:keepNext/>
        <w:spacing w:before="240" w:after="60"/>
        <w:outlineLvl w:val="2"/>
        <w:rPr>
          <w:rFonts w:asciiTheme="minorHAnsi" w:hAnsiTheme="minorHAnsi" w:cstheme="minorHAnsi"/>
          <w:b/>
          <w:bCs/>
          <w:sz w:val="8"/>
          <w:szCs w:val="8"/>
        </w:rPr>
      </w:pPr>
    </w:p>
    <w:p w14:paraId="59077911" w14:textId="77777777" w:rsidR="0024459D" w:rsidRDefault="00CF0321">
      <w:pPr>
        <w:spacing w:line="360" w:lineRule="auto"/>
        <w:jc w:val="both"/>
        <w:rPr>
          <w:rFonts w:asciiTheme="minorHAnsi" w:hAnsiTheme="minorHAnsi" w:cstheme="minorHAnsi"/>
          <w:b/>
          <w:bCs/>
        </w:rPr>
      </w:pPr>
      <w:r>
        <w:rPr>
          <w:rFonts w:asciiTheme="minorHAnsi" w:hAnsiTheme="minorHAnsi" w:cstheme="minorHAnsi"/>
          <w:b/>
          <w:bCs/>
        </w:rPr>
        <w:t xml:space="preserve">na </w:t>
      </w:r>
      <w:bookmarkStart w:id="0" w:name="_Hlk118805192"/>
      <w:r>
        <w:rPr>
          <w:rFonts w:asciiTheme="minorHAnsi" w:hAnsiTheme="minorHAnsi" w:cstheme="minorHAnsi"/>
          <w:b/>
          <w:bCs/>
        </w:rPr>
        <w:t xml:space="preserve">dostawę </w:t>
      </w:r>
      <w:bookmarkEnd w:id="0"/>
      <w:r>
        <w:rPr>
          <w:rFonts w:asciiTheme="minorHAnsi" w:hAnsiTheme="minorHAnsi" w:cstheme="minorHAnsi"/>
          <w:b/>
          <w:bCs/>
        </w:rPr>
        <w:t>samochodu z windą elektrohydrauliczną</w:t>
      </w:r>
      <w:bookmarkStart w:id="1" w:name="_Hlk76035187"/>
      <w:bookmarkStart w:id="2" w:name="_Hlk114742661"/>
      <w:bookmarkStart w:id="3" w:name="_Hlk108007866"/>
      <w:bookmarkEnd w:id="1"/>
      <w:bookmarkEnd w:id="2"/>
      <w:bookmarkEnd w:id="3"/>
    </w:p>
    <w:p w14:paraId="0EBC7099"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Nazw</w:t>
      </w:r>
      <w:r>
        <w:rPr>
          <w:rFonts w:asciiTheme="minorHAnsi" w:eastAsia="TimesNewRoman" w:hAnsiTheme="minorHAnsi" w:cstheme="minorHAnsi"/>
          <w:sz w:val="24"/>
          <w:szCs w:val="24"/>
          <w:lang w:val="pl-PL"/>
        </w:rPr>
        <w:t xml:space="preserve">a </w:t>
      </w:r>
      <w:r>
        <w:rPr>
          <w:rFonts w:asciiTheme="minorHAnsi" w:hAnsiTheme="minorHAnsi" w:cstheme="minorHAnsi"/>
          <w:sz w:val="24"/>
          <w:szCs w:val="24"/>
          <w:lang w:val="pl-PL"/>
        </w:rPr>
        <w:t>oraz adres Zamawiaj</w:t>
      </w:r>
      <w:r>
        <w:rPr>
          <w:rFonts w:asciiTheme="minorHAnsi" w:eastAsia="TimesNewRoman" w:hAnsiTheme="minorHAnsi" w:cstheme="minorHAnsi"/>
          <w:sz w:val="24"/>
          <w:szCs w:val="24"/>
          <w:lang w:val="pl-PL"/>
        </w:rPr>
        <w:t>ą</w:t>
      </w:r>
      <w:r>
        <w:rPr>
          <w:rFonts w:asciiTheme="minorHAnsi" w:hAnsiTheme="minorHAnsi" w:cstheme="minorHAnsi"/>
          <w:sz w:val="24"/>
          <w:szCs w:val="24"/>
          <w:lang w:val="pl-PL"/>
        </w:rPr>
        <w:t>cego</w:t>
      </w:r>
    </w:p>
    <w:p w14:paraId="6E3854E0"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Miasto Poznań Centrum Usług Wspólnych w Poznaniu </w:t>
      </w:r>
    </w:p>
    <w:p w14:paraId="021D1788"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al. Niepodległości 27  </w:t>
      </w:r>
    </w:p>
    <w:p w14:paraId="311C5D27" w14:textId="77777777" w:rsidR="0024459D" w:rsidRDefault="00CF0321">
      <w:pPr>
        <w:spacing w:line="276" w:lineRule="auto"/>
        <w:jc w:val="both"/>
        <w:rPr>
          <w:rFonts w:asciiTheme="minorHAnsi" w:hAnsiTheme="minorHAnsi" w:cstheme="minorHAnsi"/>
        </w:rPr>
      </w:pPr>
      <w:r>
        <w:rPr>
          <w:rFonts w:asciiTheme="minorHAnsi" w:hAnsiTheme="minorHAnsi" w:cstheme="minorHAnsi"/>
        </w:rPr>
        <w:t>61-714 Poznań</w:t>
      </w:r>
    </w:p>
    <w:p w14:paraId="282E631C" w14:textId="77777777" w:rsidR="0024459D" w:rsidRDefault="00CF0321">
      <w:pPr>
        <w:spacing w:line="276" w:lineRule="auto"/>
        <w:jc w:val="both"/>
        <w:rPr>
          <w:rFonts w:asciiTheme="minorHAnsi" w:hAnsiTheme="minorHAnsi" w:cstheme="minorHAnsi"/>
        </w:rPr>
      </w:pPr>
      <w:r>
        <w:rPr>
          <w:rFonts w:asciiTheme="minorHAnsi" w:hAnsiTheme="minorHAnsi" w:cstheme="minorHAnsi"/>
        </w:rPr>
        <w:t>Nr telefonu. +48 61 10 21 700</w:t>
      </w:r>
    </w:p>
    <w:p w14:paraId="169CEDA9"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Adres poczty elektronicznej:  </w:t>
      </w:r>
      <w:hyperlink r:id="rId8">
        <w:r>
          <w:rPr>
            <w:rFonts w:asciiTheme="minorHAnsi" w:hAnsiTheme="minorHAnsi" w:cstheme="minorHAnsi"/>
          </w:rPr>
          <w:t>cuw@m.poznan.pl</w:t>
        </w:r>
      </w:hyperlink>
    </w:p>
    <w:p w14:paraId="1D56209F" w14:textId="77777777" w:rsidR="0024459D" w:rsidRDefault="00CF0321">
      <w:pPr>
        <w:spacing w:line="276" w:lineRule="auto"/>
        <w:jc w:val="both"/>
        <w:rPr>
          <w:rFonts w:asciiTheme="minorHAnsi" w:hAnsiTheme="minorHAnsi" w:cstheme="minorHAnsi"/>
        </w:rPr>
      </w:pPr>
      <w:r>
        <w:rPr>
          <w:rFonts w:asciiTheme="minorHAnsi" w:hAnsiTheme="minorHAnsi" w:cstheme="minorHAnsi"/>
        </w:rPr>
        <w:t>Adres strony internetowej Centrum Usług Wspólnych: https://www.poznan.pl/cuw</w:t>
      </w:r>
      <w:bookmarkStart w:id="4" w:name="_Hlk111532484"/>
      <w:bookmarkEnd w:id="4"/>
    </w:p>
    <w:p w14:paraId="0C2E3E65" w14:textId="77777777" w:rsidR="0024459D" w:rsidRDefault="0024459D">
      <w:pPr>
        <w:spacing w:line="276" w:lineRule="auto"/>
        <w:jc w:val="both"/>
        <w:rPr>
          <w:rFonts w:asciiTheme="minorHAnsi" w:hAnsiTheme="minorHAnsi" w:cstheme="minorHAnsi"/>
        </w:rPr>
      </w:pPr>
    </w:p>
    <w:p w14:paraId="651C58DE" w14:textId="77777777" w:rsidR="0024459D" w:rsidRDefault="00CF0321">
      <w:pPr>
        <w:spacing w:line="276" w:lineRule="auto"/>
        <w:jc w:val="both"/>
        <w:rPr>
          <w:rFonts w:asciiTheme="minorHAnsi" w:hAnsiTheme="minorHAnsi" w:cstheme="minorHAnsi"/>
        </w:rPr>
      </w:pPr>
      <w:r>
        <w:rPr>
          <w:rFonts w:asciiTheme="minorHAnsi" w:hAnsiTheme="minorHAnsi" w:cstheme="minorHAnsi"/>
        </w:rPr>
        <w:t>działające w imieniu i na rzecz</w:t>
      </w:r>
    </w:p>
    <w:p w14:paraId="0B8A34FD" w14:textId="77777777" w:rsidR="0024459D" w:rsidRDefault="00CF0321">
      <w:pPr>
        <w:spacing w:line="276" w:lineRule="auto"/>
        <w:jc w:val="both"/>
        <w:rPr>
          <w:rFonts w:asciiTheme="minorHAnsi" w:hAnsiTheme="minorHAnsi" w:cstheme="minorHAnsi"/>
        </w:rPr>
      </w:pPr>
      <w:r>
        <w:rPr>
          <w:rFonts w:asciiTheme="minorHAnsi" w:hAnsiTheme="minorHAnsi" w:cstheme="minorHAnsi"/>
        </w:rPr>
        <w:t>Miasto Poznań Dom Pomocy Społecznej im. bł. Edmunda Bojanowskiego</w:t>
      </w:r>
    </w:p>
    <w:p w14:paraId="501F7672" w14:textId="77777777" w:rsidR="0024459D" w:rsidRDefault="00CF0321">
      <w:pPr>
        <w:spacing w:line="276" w:lineRule="auto"/>
        <w:jc w:val="both"/>
        <w:rPr>
          <w:rFonts w:asciiTheme="minorHAnsi" w:hAnsiTheme="minorHAnsi" w:cstheme="minorHAnsi"/>
        </w:rPr>
      </w:pPr>
      <w:r>
        <w:rPr>
          <w:rFonts w:asciiTheme="minorHAnsi" w:hAnsiTheme="minorHAnsi" w:cstheme="minorHAnsi"/>
        </w:rPr>
        <w:t>ul. Niedziałkowskiego 22</w:t>
      </w:r>
    </w:p>
    <w:p w14:paraId="620FD784" w14:textId="77777777" w:rsidR="0024459D" w:rsidRDefault="00CF0321">
      <w:pPr>
        <w:spacing w:line="276" w:lineRule="auto"/>
        <w:jc w:val="both"/>
        <w:rPr>
          <w:rFonts w:asciiTheme="minorHAnsi" w:hAnsiTheme="minorHAnsi" w:cstheme="minorHAnsi"/>
        </w:rPr>
      </w:pPr>
      <w:r>
        <w:rPr>
          <w:rFonts w:asciiTheme="minorHAnsi" w:hAnsiTheme="minorHAnsi" w:cstheme="minorHAnsi"/>
        </w:rPr>
        <w:t>61-578 Poznań</w:t>
      </w:r>
      <w:bookmarkStart w:id="5" w:name="_Hlk129172828"/>
      <w:bookmarkEnd w:id="5"/>
    </w:p>
    <w:p w14:paraId="14CBD692" w14:textId="3B8EF3C1" w:rsidR="0024459D" w:rsidRDefault="00CF0321">
      <w:pPr>
        <w:spacing w:line="276" w:lineRule="auto"/>
        <w:jc w:val="both"/>
        <w:rPr>
          <w:rFonts w:asciiTheme="minorHAnsi" w:hAnsiTheme="minorHAnsi" w:cstheme="minorHAnsi"/>
        </w:rPr>
      </w:pPr>
      <w:r>
        <w:rPr>
          <w:rFonts w:asciiTheme="minorHAnsi" w:hAnsiTheme="minorHAnsi" w:cstheme="minorHAnsi"/>
        </w:rPr>
        <w:t>Nr telefonu. +48 61 833 19 41</w:t>
      </w:r>
    </w:p>
    <w:p w14:paraId="6AF35CED" w14:textId="17003398" w:rsidR="0024459D" w:rsidRDefault="00CF0321">
      <w:pPr>
        <w:spacing w:line="276" w:lineRule="auto"/>
        <w:jc w:val="both"/>
        <w:rPr>
          <w:rFonts w:asciiTheme="minorHAnsi" w:hAnsiTheme="minorHAnsi" w:cstheme="minorHAnsi"/>
        </w:rPr>
      </w:pPr>
      <w:r>
        <w:rPr>
          <w:rFonts w:asciiTheme="minorHAnsi" w:hAnsiTheme="minorHAnsi" w:cstheme="minorHAnsi"/>
        </w:rPr>
        <w:t xml:space="preserve">Adres strony internetowej Domu: </w:t>
      </w:r>
      <w:hyperlink r:id="rId9" w:history="1">
        <w:r w:rsidR="00893394" w:rsidRPr="00BA0BC9">
          <w:rPr>
            <w:rStyle w:val="Hipercze"/>
            <w:rFonts w:asciiTheme="minorHAnsi" w:hAnsiTheme="minorHAnsi" w:cstheme="minorHAnsi"/>
          </w:rPr>
          <w:t>https://www.dpspoznan.pl/</w:t>
        </w:r>
      </w:hyperlink>
    </w:p>
    <w:p w14:paraId="3DD4EDFB" w14:textId="77777777" w:rsidR="00893394" w:rsidRDefault="00893394">
      <w:pPr>
        <w:spacing w:line="276" w:lineRule="auto"/>
        <w:jc w:val="both"/>
        <w:rPr>
          <w:rFonts w:asciiTheme="minorHAnsi" w:hAnsiTheme="minorHAnsi" w:cstheme="minorHAnsi"/>
        </w:rPr>
      </w:pPr>
    </w:p>
    <w:p w14:paraId="1540F1A7" w14:textId="762A0D53" w:rsidR="0024459D" w:rsidRDefault="00CF0321" w:rsidP="00893394">
      <w:pPr>
        <w:spacing w:line="276" w:lineRule="auto"/>
        <w:jc w:val="center"/>
        <w:rPr>
          <w:rFonts w:asciiTheme="minorHAnsi" w:hAnsiTheme="minorHAnsi" w:cstheme="minorHAnsi"/>
        </w:rPr>
      </w:pPr>
      <w:r>
        <w:rPr>
          <w:rFonts w:asciiTheme="minorHAnsi" w:hAnsiTheme="minorHAnsi" w:cstheme="minorHAnsi"/>
        </w:rPr>
        <w:t>Adres strona internetowej prowadzonego postępowania:</w:t>
      </w:r>
    </w:p>
    <w:p w14:paraId="77834963" w14:textId="4097435C" w:rsidR="0024459D" w:rsidRDefault="00CF0321" w:rsidP="00893394">
      <w:pPr>
        <w:spacing w:line="276" w:lineRule="auto"/>
        <w:jc w:val="center"/>
        <w:rPr>
          <w:rFonts w:asciiTheme="minorHAnsi" w:hAnsiTheme="minorHAnsi" w:cstheme="minorHAnsi"/>
        </w:rPr>
      </w:pPr>
      <w:r>
        <w:rPr>
          <w:rFonts w:asciiTheme="minorHAnsi" w:hAnsiTheme="minorHAnsi" w:cstheme="minorHAnsi"/>
        </w:rPr>
        <w:t>https://platformazakupowa.pl/transakcja/</w:t>
      </w:r>
      <w:bookmarkStart w:id="6" w:name="_Hlk133404949"/>
      <w:bookmarkEnd w:id="6"/>
      <w:r w:rsidR="003134EB" w:rsidRPr="003134EB">
        <w:rPr>
          <w:rFonts w:asciiTheme="minorHAnsi" w:hAnsiTheme="minorHAnsi" w:cstheme="minorHAnsi"/>
        </w:rPr>
        <w:t>805729</w:t>
      </w:r>
    </w:p>
    <w:p w14:paraId="02A3643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 w:val="0"/>
          <w:bCs w:val="0"/>
          <w:sz w:val="24"/>
          <w:szCs w:val="24"/>
          <w:u w:val="single"/>
          <w:lang w:val="pl-PL"/>
        </w:rPr>
      </w:pPr>
      <w:r>
        <w:rPr>
          <w:rFonts w:asciiTheme="minorHAnsi" w:hAnsiTheme="minorHAnsi" w:cstheme="minorHAnsi"/>
          <w:sz w:val="24"/>
          <w:szCs w:val="24"/>
          <w:lang w:val="pl-PL"/>
        </w:rPr>
        <w:t>Adres strony internetowej na której udostępnianie będą zmiany i wyjaśnienia treści SWZ oraz inne dokumenty zamówienia bezpośrednio związane z postępowaniem o udzielenie zamówienia:</w:t>
      </w:r>
    </w:p>
    <w:p w14:paraId="514922A5" w14:textId="2966CF2B" w:rsidR="0024459D" w:rsidRDefault="00CF0321">
      <w:pPr>
        <w:pStyle w:val="Nagwek1"/>
        <w:tabs>
          <w:tab w:val="left" w:pos="348"/>
        </w:tabs>
        <w:spacing w:before="93" w:line="276" w:lineRule="auto"/>
        <w:ind w:left="0" w:right="120"/>
        <w:rPr>
          <w:rFonts w:asciiTheme="minorHAnsi" w:hAnsiTheme="minorHAnsi" w:cstheme="minorHAnsi"/>
          <w:b w:val="0"/>
          <w:bCs w:val="0"/>
          <w:sz w:val="24"/>
          <w:szCs w:val="24"/>
          <w:u w:val="single"/>
          <w:lang w:val="pl-PL"/>
        </w:rPr>
      </w:pPr>
      <w:r>
        <w:rPr>
          <w:rFonts w:asciiTheme="minorHAnsi" w:hAnsiTheme="minorHAnsi" w:cstheme="minorHAnsi"/>
          <w:b w:val="0"/>
          <w:bCs w:val="0"/>
          <w:sz w:val="24"/>
          <w:szCs w:val="24"/>
          <w:u w:val="single"/>
          <w:lang w:val="pl-PL"/>
        </w:rPr>
        <w:t>https://platformazakupowa.pl/transakcja/</w:t>
      </w:r>
      <w:r w:rsidR="003134EB" w:rsidRPr="003134EB">
        <w:rPr>
          <w:rFonts w:asciiTheme="minorHAnsi" w:hAnsiTheme="minorHAnsi" w:cstheme="minorHAnsi"/>
          <w:b w:val="0"/>
          <w:bCs w:val="0"/>
          <w:sz w:val="24"/>
          <w:szCs w:val="24"/>
          <w:u w:val="single"/>
          <w:lang w:val="pl-PL"/>
        </w:rPr>
        <w:t>805729</w:t>
      </w:r>
    </w:p>
    <w:p w14:paraId="7DC2ED68"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rPr>
      </w:pPr>
      <w:r>
        <w:rPr>
          <w:rFonts w:asciiTheme="minorHAnsi" w:hAnsiTheme="minorHAnsi" w:cstheme="minorHAnsi"/>
          <w:sz w:val="24"/>
          <w:szCs w:val="24"/>
        </w:rPr>
        <w:t>Tryb udzielenia zamówienia</w:t>
      </w:r>
    </w:p>
    <w:p w14:paraId="3A1A9AFA" w14:textId="18C99098" w:rsidR="0024459D" w:rsidRDefault="00CF0321">
      <w:pPr>
        <w:spacing w:line="276" w:lineRule="auto"/>
        <w:jc w:val="both"/>
        <w:rPr>
          <w:rFonts w:asciiTheme="minorHAnsi" w:hAnsiTheme="minorHAnsi" w:cstheme="minorHAnsi"/>
        </w:rPr>
      </w:pPr>
      <w:r>
        <w:rPr>
          <w:rFonts w:asciiTheme="minorHAnsi" w:hAnsiTheme="minorHAnsi" w:cstheme="minorHAnsi"/>
        </w:rPr>
        <w:t xml:space="preserve">Postępowanie o udzielenie zamówienia prowadzone jest w trybie podstawowym na podstawie </w:t>
      </w:r>
      <w:r>
        <w:rPr>
          <w:rFonts w:asciiTheme="minorHAnsi" w:hAnsiTheme="minorHAnsi" w:cstheme="minorHAnsi"/>
        </w:rPr>
        <w:br/>
        <w:t xml:space="preserve">art. 275 pkt  1 ustawy  z dnia 11 września 2019 r. Prawo zamówień publicznych ( </w:t>
      </w:r>
      <w:r w:rsidR="00DB2672" w:rsidRPr="00DB2672">
        <w:rPr>
          <w:rFonts w:asciiTheme="minorHAnsi" w:hAnsiTheme="minorHAnsi" w:cstheme="minorHAnsi"/>
        </w:rPr>
        <w:t>Dz. U. z 2023 r. poz. 1605 ze zm.)</w:t>
      </w:r>
      <w:r>
        <w:rPr>
          <w:rFonts w:asciiTheme="minorHAnsi" w:hAnsiTheme="minorHAnsi" w:cstheme="minorHAnsi"/>
        </w:rPr>
        <w:t>, zwana dalej ustawą.</w:t>
      </w:r>
    </w:p>
    <w:p w14:paraId="29B84DC0"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Informacja, czy zamawiający przewiduje wybór najkorzystniejszej oferty z możliwością prowadzenia negocjacji.</w:t>
      </w:r>
    </w:p>
    <w:p w14:paraId="1E8B8BEE" w14:textId="77777777" w:rsidR="0024459D" w:rsidRDefault="00CF0321">
      <w:pPr>
        <w:spacing w:line="276" w:lineRule="auto"/>
        <w:jc w:val="both"/>
        <w:rPr>
          <w:rFonts w:asciiTheme="minorHAnsi" w:hAnsiTheme="minorHAnsi" w:cstheme="minorHAnsi"/>
        </w:rPr>
      </w:pPr>
      <w:r>
        <w:rPr>
          <w:rFonts w:asciiTheme="minorHAnsi" w:hAnsiTheme="minorHAnsi" w:cstheme="minorHAnsi"/>
        </w:rPr>
        <w:t>Zamawiający nie przewiduje wyboru najkorzystniejszej oferty z możliwością przeprowadzenia negocjacji.</w:t>
      </w:r>
    </w:p>
    <w:p w14:paraId="6A83E06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Przedmiot zamówienia</w:t>
      </w:r>
    </w:p>
    <w:p w14:paraId="6043EEE9"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Dostawa samochodu z windą elektrohydrauliczną przystosowanego do przewozu 9 osób (łącznie </w:t>
      </w:r>
      <w:r>
        <w:rPr>
          <w:rFonts w:asciiTheme="minorHAnsi" w:hAnsiTheme="minorHAnsi" w:cstheme="minorHAnsi"/>
        </w:rPr>
        <w:br/>
        <w:t xml:space="preserve">z kierowcą) w pozycji siedzącej w wariancie z możliwością przewiezienia 2 osób </w:t>
      </w:r>
      <w:r>
        <w:rPr>
          <w:rFonts w:asciiTheme="minorHAnsi" w:hAnsiTheme="minorHAnsi" w:cstheme="minorHAnsi"/>
        </w:rPr>
        <w:br/>
        <w:t xml:space="preserve">z niepełnosprawnościami na wózkach inwalidzkich. </w:t>
      </w:r>
    </w:p>
    <w:p w14:paraId="0984CC37" w14:textId="469B0178" w:rsidR="00893394" w:rsidRPr="00893394" w:rsidRDefault="00CF0321">
      <w:pPr>
        <w:spacing w:line="276" w:lineRule="auto"/>
        <w:jc w:val="both"/>
        <w:rPr>
          <w:rFonts w:asciiTheme="minorHAnsi" w:hAnsiTheme="minorHAnsi" w:cstheme="minorHAnsi"/>
        </w:rPr>
      </w:pPr>
      <w:r>
        <w:rPr>
          <w:rFonts w:asciiTheme="minorHAnsi" w:hAnsiTheme="minorHAnsi" w:cstheme="minorHAnsi"/>
        </w:rPr>
        <w:t>Szczegółowy opis przedmiotu zmówienia zawarto w załączniku nr 1  do wzoru umowy.</w:t>
      </w:r>
    </w:p>
    <w:p w14:paraId="6AC6F19B" w14:textId="77777777" w:rsidR="0024459D" w:rsidRDefault="00CF0321">
      <w:pPr>
        <w:pStyle w:val="Akapitzlist"/>
        <w:spacing w:line="276" w:lineRule="auto"/>
        <w:ind w:left="142"/>
        <w:jc w:val="both"/>
        <w:rPr>
          <w:rFonts w:asciiTheme="minorHAnsi" w:hAnsiTheme="minorHAnsi" w:cstheme="minorHAnsi"/>
          <w:b/>
          <w:bCs/>
          <w:sz w:val="24"/>
          <w:szCs w:val="24"/>
        </w:rPr>
      </w:pPr>
      <w:r>
        <w:rPr>
          <w:rFonts w:asciiTheme="minorHAnsi" w:hAnsiTheme="minorHAnsi" w:cstheme="minorHAnsi"/>
          <w:b/>
          <w:bCs/>
          <w:sz w:val="24"/>
          <w:szCs w:val="24"/>
        </w:rPr>
        <w:t xml:space="preserve">Kody CPV </w:t>
      </w:r>
    </w:p>
    <w:p w14:paraId="6D2FC4E3" w14:textId="77777777" w:rsidR="0024459D" w:rsidRDefault="00D749E9">
      <w:pPr>
        <w:pStyle w:val="Akapitzlist"/>
        <w:spacing w:line="276" w:lineRule="auto"/>
        <w:ind w:left="142"/>
        <w:jc w:val="both"/>
        <w:rPr>
          <w:rFonts w:asciiTheme="minorHAnsi" w:hAnsiTheme="minorHAnsi" w:cstheme="minorHAnsi"/>
          <w:sz w:val="24"/>
          <w:szCs w:val="24"/>
        </w:rPr>
      </w:pPr>
      <w:hyperlink r:id="rId10">
        <w:r w:rsidR="00CF0321">
          <w:rPr>
            <w:rFonts w:asciiTheme="minorHAnsi" w:hAnsiTheme="minorHAnsi" w:cstheme="minorHAnsi"/>
            <w:sz w:val="24"/>
            <w:szCs w:val="24"/>
          </w:rPr>
          <w:t>34110000-1</w:t>
        </w:r>
      </w:hyperlink>
      <w:r w:rsidR="00CF0321">
        <w:rPr>
          <w:rFonts w:asciiTheme="minorHAnsi" w:hAnsiTheme="minorHAnsi" w:cstheme="minorHAnsi"/>
          <w:sz w:val="24"/>
          <w:szCs w:val="24"/>
        </w:rPr>
        <w:t xml:space="preserve"> samochód osobowy </w:t>
      </w:r>
    </w:p>
    <w:p w14:paraId="5CA122C9" w14:textId="77777777" w:rsidR="0024459D" w:rsidRDefault="00CF0321">
      <w:pPr>
        <w:pStyle w:val="Akapitzlist"/>
        <w:spacing w:line="276" w:lineRule="auto"/>
        <w:ind w:left="142"/>
        <w:jc w:val="both"/>
        <w:rPr>
          <w:rFonts w:asciiTheme="minorHAnsi" w:hAnsiTheme="minorHAnsi" w:cstheme="minorHAnsi"/>
          <w:b/>
          <w:bCs/>
          <w:sz w:val="24"/>
          <w:szCs w:val="24"/>
        </w:rPr>
      </w:pPr>
      <w:r>
        <w:rPr>
          <w:rFonts w:asciiTheme="minorHAnsi" w:hAnsiTheme="minorHAnsi" w:cstheme="minorHAnsi"/>
          <w:b/>
          <w:bCs/>
          <w:sz w:val="24"/>
          <w:szCs w:val="24"/>
        </w:rPr>
        <w:lastRenderedPageBreak/>
        <w:t>Gwarancja jakości i rękojmia:</w:t>
      </w:r>
    </w:p>
    <w:p w14:paraId="2CC06FA2"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Zgodnie z wymaganiami wskazanymi w Opisie przedmiotu zamówienia.</w:t>
      </w:r>
    </w:p>
    <w:p w14:paraId="6D8761EE" w14:textId="77777777" w:rsidR="0024459D" w:rsidRDefault="00CF0321">
      <w:pPr>
        <w:pStyle w:val="Akapitzlist"/>
        <w:suppressAutoHyphens/>
        <w:spacing w:after="140" w:line="276" w:lineRule="auto"/>
        <w:ind w:left="142"/>
        <w:jc w:val="both"/>
        <w:textAlignment w:val="baseline"/>
        <w:rPr>
          <w:rFonts w:asciiTheme="minorHAnsi" w:hAnsiTheme="minorHAnsi" w:cstheme="minorHAnsi"/>
          <w:sz w:val="24"/>
          <w:szCs w:val="24"/>
        </w:rPr>
      </w:pPr>
      <w:r>
        <w:rPr>
          <w:rFonts w:asciiTheme="minorHAnsi" w:hAnsiTheme="minorHAnsi" w:cstheme="minorHAnsi"/>
          <w:sz w:val="24"/>
          <w:szCs w:val="24"/>
        </w:rPr>
        <w:t>Wszystkie nazwy podane przez Zamawiającego w załącznikach należy traktować jako typu.</w:t>
      </w:r>
    </w:p>
    <w:p w14:paraId="7DC4DD9F" w14:textId="77777777" w:rsidR="0024459D" w:rsidRDefault="00CF0321">
      <w:pPr>
        <w:spacing w:line="276" w:lineRule="auto"/>
        <w:jc w:val="both"/>
        <w:rPr>
          <w:rFonts w:asciiTheme="minorHAnsi" w:hAnsiTheme="minorHAnsi" w:cstheme="minorHAnsi"/>
          <w:b/>
          <w:bCs/>
        </w:rPr>
      </w:pPr>
      <w:r>
        <w:rPr>
          <w:rFonts w:asciiTheme="minorHAnsi" w:hAnsiTheme="minorHAnsi" w:cstheme="minorHAnsi"/>
          <w:b/>
          <w:bCs/>
        </w:rPr>
        <w:t xml:space="preserve">Standardy jakościowe: </w:t>
      </w:r>
    </w:p>
    <w:p w14:paraId="047707D7" w14:textId="77777777" w:rsidR="0024459D" w:rsidRDefault="00CF0321">
      <w:pPr>
        <w:spacing w:line="276" w:lineRule="auto"/>
        <w:jc w:val="both"/>
        <w:rPr>
          <w:rFonts w:asciiTheme="minorHAnsi" w:hAnsiTheme="minorHAnsi" w:cstheme="minorHAnsi"/>
        </w:rPr>
      </w:pPr>
      <w:r>
        <w:rPr>
          <w:rFonts w:asciiTheme="minorHAnsi" w:hAnsiTheme="minorHAnsi" w:cstheme="minorHAnsi"/>
        </w:rPr>
        <w:t>Standardy jakościowe zostały określone w załączniku nr 1 do umowy.</w:t>
      </w:r>
      <w:bookmarkStart w:id="7" w:name="_Hlk8128287"/>
      <w:bookmarkEnd w:id="7"/>
    </w:p>
    <w:p w14:paraId="657465F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Terminy wykonania zamówienia</w:t>
      </w:r>
    </w:p>
    <w:p w14:paraId="3D77E083" w14:textId="06B4AB5F" w:rsidR="0024459D" w:rsidRDefault="00CF0321">
      <w:pPr>
        <w:spacing w:line="276" w:lineRule="auto"/>
        <w:jc w:val="both"/>
        <w:rPr>
          <w:rFonts w:asciiTheme="minorHAnsi" w:hAnsiTheme="minorHAnsi" w:cstheme="minorHAnsi"/>
        </w:rPr>
      </w:pPr>
      <w:r>
        <w:rPr>
          <w:rFonts w:ascii="Calibri" w:hAnsi="Calibri" w:cstheme="minorHAnsi"/>
        </w:rPr>
        <w:t xml:space="preserve">Do </w:t>
      </w:r>
      <w:r w:rsidR="0094140D">
        <w:rPr>
          <w:rFonts w:ascii="Calibri" w:hAnsi="Calibri" w:cstheme="minorHAnsi"/>
        </w:rPr>
        <w:t>10 grudnia</w:t>
      </w:r>
      <w:r w:rsidR="00C737E2">
        <w:rPr>
          <w:rFonts w:ascii="Calibri" w:hAnsi="Calibri" w:cstheme="minorHAnsi"/>
        </w:rPr>
        <w:t xml:space="preserve"> 2023</w:t>
      </w:r>
      <w:r>
        <w:rPr>
          <w:rFonts w:ascii="Calibri" w:hAnsi="Calibri" w:cstheme="minorHAnsi"/>
        </w:rPr>
        <w:t xml:space="preserve"> r.</w:t>
      </w:r>
      <w:bookmarkStart w:id="8" w:name="_Hlk78370010"/>
      <w:bookmarkEnd w:id="8"/>
    </w:p>
    <w:p w14:paraId="3AECD523"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Projektowane postanowienia umowy w sprawie zamówienia publicznego </w:t>
      </w:r>
    </w:p>
    <w:p w14:paraId="2AB9677F"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Projektowane postanowienia umowy w sprawie niniejszego zamówienia zostały zawarte w załączniku nr 1 do SWZ. </w:t>
      </w:r>
    </w:p>
    <w:p w14:paraId="25C44D6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Informację o warunkach udziału w postępowaniu, </w:t>
      </w:r>
    </w:p>
    <w:p w14:paraId="76DB23B7" w14:textId="77777777" w:rsidR="0024459D" w:rsidRDefault="00CF0321">
      <w:pPr>
        <w:pStyle w:val="Akapitzlist"/>
        <w:numPr>
          <w:ilvl w:val="0"/>
          <w:numId w:val="5"/>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O udzielenie zamówienia mogą ubiegać się Wykonawcy, którzy:</w:t>
      </w:r>
    </w:p>
    <w:p w14:paraId="4FF60A82" w14:textId="77777777" w:rsidR="0024459D" w:rsidRDefault="00CF0321">
      <w:pPr>
        <w:pStyle w:val="Akapitzlist"/>
        <w:numPr>
          <w:ilvl w:val="0"/>
          <w:numId w:val="10"/>
        </w:numPr>
        <w:spacing w:line="276" w:lineRule="auto"/>
        <w:ind w:left="397" w:hanging="397"/>
        <w:jc w:val="both"/>
        <w:rPr>
          <w:rFonts w:asciiTheme="minorHAnsi" w:hAnsiTheme="minorHAnsi" w:cstheme="minorHAnsi"/>
          <w:sz w:val="24"/>
          <w:szCs w:val="24"/>
        </w:rPr>
      </w:pPr>
      <w:r>
        <w:rPr>
          <w:rFonts w:asciiTheme="minorHAnsi" w:hAnsiTheme="minorHAnsi" w:cstheme="minorHAnsi"/>
          <w:sz w:val="24"/>
          <w:szCs w:val="24"/>
        </w:rPr>
        <w:t>nie podlegają wykluczeniu na podstawie art. 108 ust. 1 Ustawy i art. 109 ust 1 pkt 4 -10 Ustawy oraz art. 7 ust. 1 ustawy z dnia 13 kwietnia 2022 r. o szczególnych rozwiązaniach  w zakresie przeciwdziałania wspieraniu agresji na Ukrainę oraz służących ochronie bezpieczeństwa narodowego;</w:t>
      </w:r>
    </w:p>
    <w:p w14:paraId="2CFDEDC7" w14:textId="7DD63FAA" w:rsidR="0024459D" w:rsidRDefault="00CF0321">
      <w:pPr>
        <w:pStyle w:val="Akapitzlist"/>
        <w:numPr>
          <w:ilvl w:val="0"/>
          <w:numId w:val="10"/>
        </w:numPr>
        <w:spacing w:line="276" w:lineRule="auto"/>
        <w:ind w:left="397" w:hanging="397"/>
        <w:jc w:val="both"/>
        <w:rPr>
          <w:rFonts w:asciiTheme="minorHAnsi" w:hAnsiTheme="minorHAnsi" w:cstheme="minorHAnsi"/>
          <w:sz w:val="24"/>
          <w:szCs w:val="24"/>
        </w:rPr>
      </w:pPr>
      <w:r>
        <w:rPr>
          <w:rFonts w:asciiTheme="minorHAnsi" w:hAnsiTheme="minorHAnsi" w:cstheme="minorHAnsi"/>
          <w:sz w:val="24"/>
          <w:szCs w:val="24"/>
        </w:rPr>
        <w:t>posiadają status autoryzowanego przedstawiciela producent</w:t>
      </w:r>
      <w:r w:rsidR="00E27F33">
        <w:rPr>
          <w:rFonts w:asciiTheme="minorHAnsi" w:hAnsiTheme="minorHAnsi" w:cstheme="minorHAnsi"/>
          <w:sz w:val="24"/>
          <w:szCs w:val="24"/>
        </w:rPr>
        <w:t>a</w:t>
      </w:r>
      <w:r>
        <w:rPr>
          <w:rFonts w:asciiTheme="minorHAnsi" w:hAnsiTheme="minorHAnsi" w:cstheme="minorHAnsi"/>
          <w:sz w:val="24"/>
          <w:szCs w:val="24"/>
        </w:rPr>
        <w:t xml:space="preserve"> oferowanego pojazdu samochodowego.</w:t>
      </w:r>
    </w:p>
    <w:p w14:paraId="2497A8E3" w14:textId="77777777" w:rsidR="0024459D" w:rsidRDefault="00CF0321">
      <w:pPr>
        <w:pStyle w:val="Nagwek4"/>
        <w:rPr>
          <w:rFonts w:asciiTheme="minorHAnsi" w:hAnsiTheme="minorHAnsi" w:cstheme="minorHAnsi"/>
          <w:i w:val="0"/>
          <w:iCs w:val="0"/>
          <w:color w:val="auto"/>
        </w:rPr>
      </w:pPr>
      <w:r>
        <w:rPr>
          <w:rFonts w:asciiTheme="minorHAnsi" w:hAnsiTheme="minorHAnsi" w:cstheme="minorHAnsi"/>
          <w:i w:val="0"/>
          <w:iCs w:val="0"/>
          <w:color w:val="auto"/>
        </w:rPr>
        <w:t xml:space="preserve">W przypadku Wykonawców wspólnie ubiegających się o udzielenie zamówienia </w:t>
      </w:r>
    </w:p>
    <w:p w14:paraId="6936CBC7" w14:textId="77777777" w:rsidR="0024459D" w:rsidRDefault="00CF0321">
      <w:pPr>
        <w:pStyle w:val="Akapitzlist"/>
        <w:numPr>
          <w:ilvl w:val="0"/>
          <w:numId w:val="15"/>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Wykonawcy występujący wspólnie zobowiązani są do dołączenia do oferty wypełnionego załącznika nr 5 do SWZ stanowiącego oświadczenie, z którego będzie jednoznacznie wynikać, które części zamówienia wykonają poszczególni wykonawcy.</w:t>
      </w:r>
    </w:p>
    <w:p w14:paraId="76347DC9" w14:textId="77777777" w:rsidR="0024459D" w:rsidRDefault="0024459D">
      <w:pPr>
        <w:spacing w:line="276" w:lineRule="auto"/>
        <w:jc w:val="both"/>
        <w:rPr>
          <w:rFonts w:asciiTheme="minorHAnsi" w:hAnsiTheme="minorHAnsi" w:cstheme="minorHAnsi"/>
        </w:rPr>
      </w:pPr>
    </w:p>
    <w:p w14:paraId="56CA88D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Oświadczenie, o którym mowa w art. 125 ust. 1 Ustawy i wykaz podmiotowych środków dowodowych:</w:t>
      </w:r>
    </w:p>
    <w:p w14:paraId="32EFC36C" w14:textId="77777777" w:rsidR="0024459D" w:rsidRDefault="00CF0321">
      <w:pPr>
        <w:pStyle w:val="Nagwek1"/>
        <w:numPr>
          <w:ilvl w:val="0"/>
          <w:numId w:val="20"/>
        </w:numPr>
        <w:tabs>
          <w:tab w:val="left" w:pos="348"/>
        </w:tabs>
        <w:spacing w:before="93" w:line="276" w:lineRule="auto"/>
        <w:ind w:right="120"/>
        <w:rPr>
          <w:rFonts w:asciiTheme="minorHAnsi" w:hAnsiTheme="minorHAnsi" w:cstheme="minorHAnsi"/>
          <w:sz w:val="24"/>
          <w:szCs w:val="24"/>
          <w:lang w:val="pl-PL"/>
        </w:rPr>
      </w:pPr>
      <w:r>
        <w:rPr>
          <w:rFonts w:asciiTheme="minorHAnsi" w:hAnsiTheme="minorHAnsi" w:cstheme="minorHAnsi"/>
          <w:sz w:val="24"/>
          <w:szCs w:val="24"/>
          <w:lang w:val="pl-PL"/>
        </w:rPr>
        <w:t xml:space="preserve">Dokumenty składane wraz z ofertą </w:t>
      </w:r>
    </w:p>
    <w:p w14:paraId="3328C5A0" w14:textId="77777777" w:rsidR="0024459D" w:rsidRDefault="00CF0321">
      <w:pPr>
        <w:pStyle w:val="Akapitzlist"/>
        <w:numPr>
          <w:ilvl w:val="0"/>
          <w:numId w:val="12"/>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Pr>
          <w:rFonts w:asciiTheme="minorHAnsi" w:hAnsiTheme="minorHAnsi" w:cstheme="minorHAnsi"/>
          <w:b/>
          <w:sz w:val="24"/>
          <w:szCs w:val="24"/>
        </w:rPr>
        <w:t>załączniku nr 4 do SWZ</w:t>
      </w:r>
      <w:r>
        <w:rPr>
          <w:rFonts w:asciiTheme="minorHAnsi" w:hAnsiTheme="minorHAnsi" w:cstheme="minorHAnsi"/>
          <w:sz w:val="24"/>
          <w:szCs w:val="24"/>
        </w:rPr>
        <w:t>.</w:t>
      </w:r>
    </w:p>
    <w:p w14:paraId="3E32583A" w14:textId="77777777" w:rsidR="0024459D" w:rsidRDefault="00CF0321">
      <w:pPr>
        <w:pStyle w:val="Akapitzlist"/>
        <w:numPr>
          <w:ilvl w:val="0"/>
          <w:numId w:val="12"/>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 przypadku wspólnego ubiegania się o zamówienie przez wykonawców powyższe 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2C6F7F64" w14:textId="77777777" w:rsidR="0024459D" w:rsidRDefault="0024459D">
      <w:pPr>
        <w:spacing w:line="276" w:lineRule="auto"/>
        <w:jc w:val="both"/>
        <w:rPr>
          <w:rFonts w:asciiTheme="minorHAnsi" w:hAnsiTheme="minorHAnsi" w:cstheme="minorHAnsi"/>
        </w:rPr>
      </w:pPr>
    </w:p>
    <w:p w14:paraId="4C76DC65" w14:textId="77777777" w:rsidR="0024459D" w:rsidRDefault="00CF0321">
      <w:pPr>
        <w:pStyle w:val="Nagwek1"/>
        <w:numPr>
          <w:ilvl w:val="0"/>
          <w:numId w:val="20"/>
        </w:numPr>
        <w:tabs>
          <w:tab w:val="left" w:pos="348"/>
        </w:tabs>
        <w:spacing w:before="93" w:line="276" w:lineRule="auto"/>
        <w:ind w:right="120"/>
        <w:rPr>
          <w:rFonts w:asciiTheme="minorHAnsi" w:hAnsiTheme="minorHAnsi" w:cstheme="minorHAnsi"/>
          <w:sz w:val="24"/>
          <w:szCs w:val="24"/>
          <w:lang w:val="pl-PL"/>
        </w:rPr>
      </w:pPr>
      <w:r>
        <w:rPr>
          <w:rFonts w:asciiTheme="minorHAnsi" w:hAnsiTheme="minorHAnsi" w:cstheme="minorHAnsi"/>
          <w:sz w:val="24"/>
          <w:szCs w:val="24"/>
          <w:lang w:val="pl-PL"/>
        </w:rPr>
        <w:t>Dokumenty składane na wezwanie</w:t>
      </w:r>
    </w:p>
    <w:p w14:paraId="06F1E9F5" w14:textId="77777777" w:rsidR="0024459D" w:rsidRDefault="00CF0321">
      <w:pPr>
        <w:pStyle w:val="Akapitzlist"/>
        <w:spacing w:line="276" w:lineRule="auto"/>
        <w:ind w:left="284"/>
        <w:jc w:val="both"/>
        <w:rPr>
          <w:rFonts w:asciiTheme="minorHAnsi" w:hAnsiTheme="minorHAnsi" w:cstheme="minorHAnsi"/>
          <w:sz w:val="24"/>
          <w:szCs w:val="24"/>
        </w:rPr>
      </w:pPr>
      <w:r>
        <w:rPr>
          <w:rFonts w:asciiTheme="minorHAnsi" w:hAnsiTheme="minorHAnsi" w:cstheme="minorHAnsi"/>
          <w:sz w:val="24"/>
          <w:szCs w:val="24"/>
        </w:rPr>
        <w:t>Wykonawca, którego oferta została najwyżej oceniona,  składa na wezwanie w</w:t>
      </w:r>
      <w:r>
        <w:rPr>
          <w:rFonts w:asciiTheme="minorHAnsi" w:hAnsiTheme="minorHAnsi" w:cstheme="minorHAnsi"/>
          <w:b/>
          <w:bCs/>
          <w:sz w:val="24"/>
          <w:szCs w:val="24"/>
        </w:rPr>
        <w:t xml:space="preserve"> wyznaczonym, nie krótszym niż 5 dni, terminie aktualnych na dzień złożenia następujące podmiotowe środki dowodowe:</w:t>
      </w:r>
    </w:p>
    <w:p w14:paraId="09A918A0" w14:textId="77777777"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dokument potwierdzający, że Wykonawca jest autoryzowanym przedstawicielem producenta oferowanego pojazdu samochodowego,</w:t>
      </w:r>
    </w:p>
    <w:p w14:paraId="37226394" w14:textId="77777777"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odpis lub informacji z Krajowego Rejestru Sądowego lub z Centralnej Ewidencji i Informacji o Działalności Gospodarczej</w:t>
      </w:r>
      <w:r>
        <w:rPr>
          <w:rFonts w:asciiTheme="minorHAnsi" w:hAnsiTheme="minorHAnsi" w:cstheme="minorHAnsi"/>
          <w:sz w:val="24"/>
          <w:szCs w:val="24"/>
        </w:rPr>
        <w:t>,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3D52FA1C" w14:textId="77777777"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oświadczenia wykonawcy</w:t>
      </w:r>
      <w:r>
        <w:rPr>
          <w:rFonts w:asciiTheme="minorHAnsi" w:hAnsiTheme="minorHAnsi" w:cstheme="minorHAnsi"/>
          <w:sz w:val="24"/>
          <w:szCs w:val="24"/>
        </w:rPr>
        <w:t xml:space="preserve">,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(wzór stanowi </w:t>
      </w:r>
      <w:r>
        <w:rPr>
          <w:rFonts w:asciiTheme="minorHAnsi" w:hAnsiTheme="minorHAnsi" w:cstheme="minorHAnsi"/>
          <w:b/>
          <w:sz w:val="24"/>
          <w:szCs w:val="24"/>
        </w:rPr>
        <w:t>załącznik nr 6 do SWZ</w:t>
      </w:r>
      <w:r>
        <w:rPr>
          <w:rFonts w:asciiTheme="minorHAnsi" w:hAnsiTheme="minorHAnsi" w:cstheme="minorHAnsi"/>
          <w:sz w:val="24"/>
          <w:szCs w:val="24"/>
        </w:rPr>
        <w:t>);</w:t>
      </w:r>
    </w:p>
    <w:p w14:paraId="3351D9BE" w14:textId="77777777" w:rsidR="0024459D" w:rsidRDefault="00CF0321">
      <w:pPr>
        <w:pStyle w:val="Akapitzlist"/>
        <w:numPr>
          <w:ilvl w:val="0"/>
          <w:numId w:val="11"/>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oświadczenie o aktualności informacji zawartych w oświadczeniu</w:t>
      </w:r>
      <w:r>
        <w:rPr>
          <w:rFonts w:asciiTheme="minorHAnsi" w:hAnsiTheme="minorHAnsi" w:cstheme="minorHAnsi"/>
          <w:sz w:val="24"/>
          <w:szCs w:val="24"/>
        </w:rPr>
        <w:t xml:space="preserve">, o którym mowa w pkt. IX.1 SWZ (wzór stanowi </w:t>
      </w:r>
      <w:r>
        <w:rPr>
          <w:rFonts w:asciiTheme="minorHAnsi" w:hAnsiTheme="minorHAnsi" w:cstheme="minorHAnsi"/>
          <w:b/>
          <w:sz w:val="24"/>
          <w:szCs w:val="24"/>
        </w:rPr>
        <w:t>załącznik nr 7 do SWZ</w:t>
      </w:r>
      <w:r>
        <w:rPr>
          <w:rFonts w:asciiTheme="minorHAnsi" w:hAnsiTheme="minorHAnsi" w:cstheme="minorHAnsi"/>
          <w:sz w:val="24"/>
          <w:szCs w:val="24"/>
        </w:rPr>
        <w:t>);</w:t>
      </w:r>
    </w:p>
    <w:p w14:paraId="661B1222" w14:textId="77777777" w:rsidR="0024459D" w:rsidRDefault="00CF0321">
      <w:pPr>
        <w:pStyle w:val="Akapitzlist"/>
        <w:spacing w:line="276" w:lineRule="auto"/>
        <w:ind w:left="708"/>
        <w:jc w:val="both"/>
        <w:rPr>
          <w:rFonts w:asciiTheme="minorHAnsi" w:hAnsiTheme="minorHAnsi" w:cstheme="minorHAnsi"/>
          <w:sz w:val="24"/>
          <w:szCs w:val="24"/>
        </w:rPr>
      </w:pPr>
      <w:r>
        <w:rPr>
          <w:rFonts w:asciiTheme="minorHAnsi" w:hAnsiTheme="minorHAnsi" w:cstheme="minorHAnsi"/>
          <w:sz w:val="24"/>
          <w:szCs w:val="24"/>
        </w:rPr>
        <w:t>Jeżeli Wykonawca ma siedzibę lub miejsce zamieszkania poza granicami Rzeczypospolitej Polskiej, zamiast dokumentów, o których mowa w pkt. IX.B. 1,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7938076" w14:textId="77777777" w:rsidR="0024459D" w:rsidRDefault="00CF0321">
      <w:pPr>
        <w:pStyle w:val="Akapitzlist"/>
        <w:spacing w:line="276" w:lineRule="auto"/>
        <w:ind w:left="708"/>
        <w:jc w:val="both"/>
        <w:rPr>
          <w:rFonts w:asciiTheme="minorHAnsi" w:hAnsiTheme="minorHAnsi" w:cstheme="minorHAnsi"/>
          <w:sz w:val="24"/>
          <w:szCs w:val="24"/>
        </w:rPr>
      </w:pPr>
      <w:r>
        <w:rPr>
          <w:rFonts w:asciiTheme="minorHAnsi" w:hAnsiTheme="minorHAnsi" w:cstheme="minorHAnsi"/>
          <w:sz w:val="24"/>
          <w:szCs w:val="24"/>
        </w:rPr>
        <w:t>Jeżeli w kraju,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30B40E1A" w14:textId="77777777" w:rsidR="0024459D" w:rsidRDefault="0024459D">
      <w:pPr>
        <w:pStyle w:val="Akapitzlist"/>
        <w:spacing w:line="276" w:lineRule="auto"/>
        <w:ind w:left="708"/>
        <w:jc w:val="both"/>
        <w:rPr>
          <w:rFonts w:asciiTheme="minorHAnsi" w:hAnsiTheme="minorHAnsi" w:cstheme="minorHAnsi"/>
          <w:sz w:val="24"/>
          <w:szCs w:val="24"/>
        </w:rPr>
      </w:pPr>
    </w:p>
    <w:p w14:paraId="068DD01E"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975CC1E"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7245DBD"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nie przewiduje innego sposobu komunikowania się z Wykonawcami niż przy użyciu środków komunikacji elektronicznej, wskazanych w SWZ.</w:t>
      </w:r>
    </w:p>
    <w:p w14:paraId="192CD00A"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lastRenderedPageBreak/>
        <w:t xml:space="preserve">Postępowanie prowadzone jest za pośrednictwem platformazakupowa.pl, dalej: „platforma”. Link do prowadzonego postępowania znajduje się na stronie:  </w:t>
      </w:r>
    </w:p>
    <w:p w14:paraId="6735C1D5" w14:textId="353D9DB4" w:rsidR="0024459D" w:rsidRDefault="00CF0321">
      <w:pPr>
        <w:pStyle w:val="Akapitzlist"/>
        <w:spacing w:line="276" w:lineRule="auto"/>
        <w:ind w:left="284"/>
        <w:jc w:val="both"/>
        <w:rPr>
          <w:rFonts w:asciiTheme="minorHAnsi" w:hAnsiTheme="minorHAnsi" w:cstheme="minorHAnsi"/>
          <w:sz w:val="24"/>
          <w:szCs w:val="24"/>
        </w:rPr>
      </w:pPr>
      <w:r>
        <w:rPr>
          <w:rFonts w:asciiTheme="minorHAnsi" w:hAnsiTheme="minorHAnsi" w:cstheme="minorHAnsi"/>
          <w:sz w:val="24"/>
          <w:szCs w:val="24"/>
        </w:rPr>
        <w:t>https://platformazakupowa.pl/transakcja/</w:t>
      </w:r>
      <w:r w:rsidR="003134EB" w:rsidRPr="003134EB">
        <w:rPr>
          <w:rFonts w:asciiTheme="minorHAnsi" w:hAnsiTheme="minorHAnsi" w:cstheme="minorHAnsi"/>
          <w:sz w:val="24"/>
          <w:szCs w:val="24"/>
        </w:rPr>
        <w:t>805729</w:t>
      </w:r>
    </w:p>
    <w:p w14:paraId="1459FD0C"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5B4D61B7"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42AA97B3"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258A8F49"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Niezbędne wymagania sprzętowo - aplikacyjne umożliwiające pracę na platformie:</w:t>
      </w:r>
    </w:p>
    <w:p w14:paraId="4FA7B484"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stały dostęp do sieci Internet o gwarantowanej przepustowości nie mniejszej niż 512 kb/s,</w:t>
      </w:r>
    </w:p>
    <w:p w14:paraId="6FC5135A"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6845702" w14:textId="77777777" w:rsidR="0024459D" w:rsidRDefault="00CF0321">
      <w:pPr>
        <w:pStyle w:val="Akapitzlist"/>
        <w:numPr>
          <w:ilvl w:val="0"/>
          <w:numId w:val="6"/>
        </w:numPr>
        <w:spacing w:line="276" w:lineRule="auto"/>
        <w:jc w:val="both"/>
        <w:rPr>
          <w:rFonts w:asciiTheme="minorHAnsi" w:hAnsiTheme="minorHAnsi" w:cstheme="minorHAnsi"/>
          <w:sz w:val="22"/>
          <w:szCs w:val="22"/>
        </w:rPr>
      </w:pPr>
      <w:bookmarkStart w:id="9" w:name="_Hlk128047408"/>
      <w:r>
        <w:rPr>
          <w:rFonts w:asciiTheme="minorHAnsi" w:hAnsiTheme="minorHAnsi" w:cstheme="minorHAnsi"/>
          <w:sz w:val="22"/>
          <w:szCs w:val="22"/>
        </w:rPr>
        <w:t>zainstalowana dowolna, inna przeglądarka internetowa niż Internet Explorer</w:t>
      </w:r>
      <w:bookmarkEnd w:id="9"/>
      <w:r>
        <w:rPr>
          <w:rFonts w:asciiTheme="minorHAnsi" w:hAnsiTheme="minorHAnsi" w:cstheme="minorHAnsi"/>
          <w:sz w:val="22"/>
          <w:szCs w:val="22"/>
        </w:rPr>
        <w:t>,</w:t>
      </w:r>
    </w:p>
    <w:p w14:paraId="4E0AD68C"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włączona obsługa JavaScript,</w:t>
      </w:r>
    </w:p>
    <w:p w14:paraId="10D58537"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zainstalowany program Adobe Acrobat Reader lub inny obsługujący format plików .pdf,</w:t>
      </w:r>
    </w:p>
    <w:p w14:paraId="6A6445FA"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platforma działa według standardu przyjętego w komunikacji sieciowej – kodowanie UTF8,</w:t>
      </w:r>
    </w:p>
    <w:p w14:paraId="23DD6E19" w14:textId="77777777" w:rsidR="0024459D" w:rsidRDefault="00CF0321">
      <w:pPr>
        <w:pStyle w:val="Akapitzlist"/>
        <w:numPr>
          <w:ilvl w:val="0"/>
          <w:numId w:val="6"/>
        </w:numPr>
        <w:spacing w:line="276" w:lineRule="auto"/>
        <w:jc w:val="both"/>
        <w:rPr>
          <w:rFonts w:asciiTheme="minorHAnsi" w:hAnsiTheme="minorHAnsi" w:cstheme="minorHAnsi"/>
          <w:sz w:val="24"/>
          <w:szCs w:val="24"/>
        </w:rPr>
      </w:pPr>
      <w:r>
        <w:rPr>
          <w:rFonts w:asciiTheme="minorHAnsi" w:hAnsiTheme="minorHAnsi" w:cstheme="minorHAnsi"/>
          <w:sz w:val="24"/>
          <w:szCs w:val="24"/>
        </w:rPr>
        <w:t>oznaczenie czasu odbioru danych przez platformę stanowi datę oraz dokładny czas (hh:mm:ss) generowany wg. czasu lokalnego serwera synchronizowanego z zegarem Głównego Urzędu Miar.</w:t>
      </w:r>
    </w:p>
    <w:p w14:paraId="00D58C9A"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w:t>
      </w:r>
    </w:p>
    <w:p w14:paraId="1B7FA96B"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1">
        <w:r>
          <w:rPr>
            <w:rStyle w:val="czeinternetowe"/>
            <w:rFonts w:asciiTheme="minorHAnsi" w:hAnsiTheme="minorHAnsi" w:cstheme="minorHAnsi"/>
            <w:color w:val="auto"/>
            <w:sz w:val="24"/>
            <w:szCs w:val="24"/>
          </w:rPr>
          <w:t>https://platformazakupowa.pl/strona/45-instrukcje</w:t>
        </w:r>
      </w:hyperlink>
      <w:r>
        <w:rPr>
          <w:rFonts w:asciiTheme="minorHAnsi" w:hAnsiTheme="minorHAnsi" w:cstheme="minorHAnsi"/>
          <w:sz w:val="24"/>
          <w:szCs w:val="24"/>
        </w:rPr>
        <w:t xml:space="preserve"> oraz w zakładce prowadzonego postępowania.</w:t>
      </w:r>
    </w:p>
    <w:p w14:paraId="0B932D91" w14:textId="77777777" w:rsidR="0024459D" w:rsidRDefault="00CF0321">
      <w:pPr>
        <w:pStyle w:val="Akapitzlist"/>
        <w:numPr>
          <w:ilvl w:val="0"/>
          <w:numId w:val="18"/>
        </w:numPr>
        <w:tabs>
          <w:tab w:val="left" w:pos="142"/>
        </w:tabs>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t>
      </w:r>
      <w:r>
        <w:rPr>
          <w:rFonts w:asciiTheme="minorHAnsi" w:hAnsiTheme="minorHAnsi" w:cstheme="minorHAnsi"/>
          <w:sz w:val="24"/>
          <w:szCs w:val="24"/>
        </w:rPr>
        <w:lastRenderedPageBreak/>
        <w:t>wiadomość do zamawiającego”). Taka oferta zostanie uznana przez Zamawiającego za ofertę handlową i nie będzie brana pod uwagę w przedmiotowym postępowaniu.</w:t>
      </w:r>
    </w:p>
    <w:p w14:paraId="2847BB6D" w14:textId="77777777" w:rsidR="0024459D" w:rsidRDefault="00CF0321">
      <w:pPr>
        <w:pStyle w:val="Akapitzlist"/>
        <w:numPr>
          <w:ilvl w:val="0"/>
          <w:numId w:val="18"/>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62EE1914" w14:textId="77777777" w:rsidR="0024459D" w:rsidRDefault="0024459D">
      <w:pPr>
        <w:spacing w:line="276" w:lineRule="auto"/>
        <w:jc w:val="both"/>
        <w:rPr>
          <w:rFonts w:asciiTheme="minorHAnsi" w:hAnsiTheme="minorHAnsi" w:cstheme="minorHAnsi"/>
        </w:rPr>
      </w:pPr>
    </w:p>
    <w:p w14:paraId="6344F99B"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Informacja o sposobie komunikowania się zamawiającego z wykonawcami w inny sposób niż przy użyciu środków komunikacji elektronicznej </w:t>
      </w:r>
    </w:p>
    <w:p w14:paraId="68288FAA"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771C5D39"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Wskazanie osób uprawnionych do komunikowania się z wykonawcami</w:t>
      </w:r>
    </w:p>
    <w:p w14:paraId="16314633"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Do kontaktu z Wykonawcami wyłącznie za pośrednictwem środków komunikacji elektronicznej Zamawiający wyznacza: Alicję Tomera.</w:t>
      </w:r>
    </w:p>
    <w:p w14:paraId="7B5EDAFB"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Wykonawca może zwrócić się do Zamawiającego z wnioskiem o wyjaśnienie treści SWZ.</w:t>
      </w:r>
    </w:p>
    <w:p w14:paraId="0103C1D4"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082F9233"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4085A24"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F76CB1D"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Przedłużenie terminu składania ofert, o którym mowa w pkt. 4, nie wpływa na bieg terminu składania wniosku o wyjaśnienie treści SWZ.</w:t>
      </w:r>
    </w:p>
    <w:p w14:paraId="3B5B0A4A" w14:textId="77777777" w:rsidR="0024459D" w:rsidRDefault="00CF0321">
      <w:pPr>
        <w:pStyle w:val="Akapitzlist"/>
        <w:numPr>
          <w:ilvl w:val="0"/>
          <w:numId w:val="19"/>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nie będzie zwoływać zebrania wszystkich Wykonawców w celu wyjaśnienia wątpliwości dotyczących treści SWZ.</w:t>
      </w:r>
    </w:p>
    <w:p w14:paraId="2EA68696"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 xml:space="preserve">Termin związania ofertą </w:t>
      </w:r>
    </w:p>
    <w:p w14:paraId="4585E9D4" w14:textId="2732B798"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Wykonawca jest związany ofertą od dnia upływu terminu składania ofert do dnia </w:t>
      </w:r>
      <w:r>
        <w:rPr>
          <w:rFonts w:asciiTheme="minorHAnsi" w:hAnsiTheme="minorHAnsi" w:cstheme="minorHAnsi"/>
          <w:sz w:val="24"/>
          <w:szCs w:val="24"/>
        </w:rPr>
        <w:br/>
      </w:r>
      <w:r w:rsidR="00B8078E">
        <w:rPr>
          <w:rFonts w:asciiTheme="minorHAnsi" w:hAnsiTheme="minorHAnsi" w:cstheme="minorHAnsi"/>
          <w:b/>
          <w:bCs/>
          <w:sz w:val="24"/>
          <w:szCs w:val="24"/>
        </w:rPr>
        <w:t>2</w:t>
      </w:r>
      <w:r w:rsidR="00D749E9">
        <w:rPr>
          <w:rFonts w:asciiTheme="minorHAnsi" w:hAnsiTheme="minorHAnsi" w:cstheme="minorHAnsi"/>
          <w:b/>
          <w:bCs/>
          <w:sz w:val="24"/>
          <w:szCs w:val="24"/>
        </w:rPr>
        <w:t>1</w:t>
      </w:r>
      <w:r>
        <w:rPr>
          <w:rFonts w:asciiTheme="minorHAnsi" w:hAnsiTheme="minorHAnsi" w:cstheme="minorHAnsi"/>
          <w:b/>
          <w:bCs/>
          <w:sz w:val="24"/>
          <w:szCs w:val="24"/>
        </w:rPr>
        <w:t xml:space="preserve"> </w:t>
      </w:r>
      <w:r w:rsidR="00893394">
        <w:rPr>
          <w:rFonts w:asciiTheme="minorHAnsi" w:hAnsiTheme="minorHAnsi" w:cstheme="minorHAnsi"/>
          <w:b/>
          <w:bCs/>
          <w:sz w:val="24"/>
          <w:szCs w:val="24"/>
        </w:rPr>
        <w:t>października</w:t>
      </w:r>
      <w:r>
        <w:rPr>
          <w:rFonts w:asciiTheme="minorHAnsi" w:hAnsiTheme="minorHAnsi" w:cstheme="minorHAnsi"/>
          <w:b/>
          <w:bCs/>
          <w:sz w:val="24"/>
          <w:szCs w:val="24"/>
        </w:rPr>
        <w:t xml:space="preserve"> 2023r., </w:t>
      </w:r>
      <w:r>
        <w:rPr>
          <w:rFonts w:asciiTheme="minorHAnsi" w:hAnsiTheme="minorHAnsi" w:cstheme="minorHAnsi"/>
          <w:sz w:val="24"/>
          <w:szCs w:val="24"/>
        </w:rPr>
        <w:t>przy czym pierwszym dniem terminu związania ofertą jest dzień, w którym upływa termin składania ofert.</w:t>
      </w:r>
    </w:p>
    <w:p w14:paraId="3D6852D7" w14:textId="77777777"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63EE05D" w14:textId="77777777"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Przedłużenie terminu związania ofertą, wymaga złożenia przez wykonawcę pisemnego (wyrażonego przy użyciu wyrazów, cyfr, lub innych znaków pisarskich, które można odczytać lub powielić) oświadczenia o wyrażeniu zgody na przedłużenie terminu związania ofertą.</w:t>
      </w:r>
    </w:p>
    <w:p w14:paraId="15323CF5" w14:textId="77777777" w:rsidR="0024459D" w:rsidRDefault="00CF0321">
      <w:pPr>
        <w:pStyle w:val="Akapitzlist"/>
        <w:numPr>
          <w:ilvl w:val="0"/>
          <w:numId w:val="13"/>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3594F6E" w14:textId="77777777" w:rsidR="0024459D" w:rsidRDefault="0024459D">
      <w:pPr>
        <w:spacing w:line="276" w:lineRule="auto"/>
        <w:ind w:left="360"/>
        <w:jc w:val="both"/>
        <w:rPr>
          <w:rFonts w:asciiTheme="minorHAnsi" w:hAnsiTheme="minorHAnsi" w:cstheme="minorHAnsi"/>
        </w:rPr>
      </w:pPr>
    </w:p>
    <w:p w14:paraId="5449134A"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lastRenderedPageBreak/>
        <w:t>Opis sposobu przygotowania oferty</w:t>
      </w:r>
    </w:p>
    <w:p w14:paraId="1275E00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4F20B786" w14:textId="209E1AC1" w:rsidR="0024459D" w:rsidRDefault="00CF0321">
      <w:pPr>
        <w:pStyle w:val="Akapitzlist"/>
        <w:spacing w:line="276" w:lineRule="auto"/>
        <w:ind w:left="862"/>
        <w:jc w:val="both"/>
        <w:rPr>
          <w:rFonts w:asciiTheme="minorHAnsi" w:hAnsiTheme="minorHAnsi" w:cstheme="minorHAnsi"/>
          <w:sz w:val="24"/>
          <w:szCs w:val="24"/>
        </w:rPr>
      </w:pPr>
      <w:r>
        <w:rPr>
          <w:rFonts w:asciiTheme="minorHAnsi" w:hAnsiTheme="minorHAnsi" w:cstheme="minorHAnsi"/>
          <w:sz w:val="24"/>
          <w:szCs w:val="24"/>
        </w:rPr>
        <w:t>https://platformazakupowa.pl/transakcja/</w:t>
      </w:r>
      <w:r w:rsidR="003134EB" w:rsidRPr="003134EB">
        <w:rPr>
          <w:rFonts w:asciiTheme="minorHAnsi" w:hAnsiTheme="minorHAnsi" w:cstheme="minorHAnsi"/>
          <w:sz w:val="24"/>
          <w:szCs w:val="24"/>
        </w:rPr>
        <w:t>805729</w:t>
      </w:r>
    </w:p>
    <w:p w14:paraId="352D6BFE"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2A94C0B9"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 </w:t>
      </w:r>
    </w:p>
    <w:p w14:paraId="27B23DB1"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BF589E3"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Oferta powinna być:</w:t>
      </w:r>
    </w:p>
    <w:p w14:paraId="15B7BA76" w14:textId="77777777" w:rsidR="0024459D" w:rsidRDefault="00CF0321">
      <w:pPr>
        <w:pStyle w:val="NormalnyWeb"/>
        <w:numPr>
          <w:ilvl w:val="0"/>
          <w:numId w:val="27"/>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sporządzona na podstawie załączników niniejszej SWZ w języku polskim,</w:t>
      </w:r>
    </w:p>
    <w:p w14:paraId="4478F10C" w14:textId="77777777" w:rsidR="0024459D" w:rsidRDefault="00CF0321">
      <w:pPr>
        <w:pStyle w:val="NormalnyWeb"/>
        <w:numPr>
          <w:ilvl w:val="0"/>
          <w:numId w:val="27"/>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złożona przy użyciu środków komunikacji elektronicznej tzn. za pośrednictwem </w:t>
      </w:r>
      <w:hyperlink r:id="rId12">
        <w:r>
          <w:rPr>
            <w:rStyle w:val="czeinternetowe"/>
            <w:rFonts w:asciiTheme="minorHAnsi" w:hAnsiTheme="minorHAnsi" w:cstheme="minorHAnsi"/>
            <w:color w:val="auto"/>
          </w:rPr>
          <w:t>platformazakupowa.pl</w:t>
        </w:r>
      </w:hyperlink>
      <w:r>
        <w:rPr>
          <w:rFonts w:asciiTheme="minorHAnsi" w:hAnsiTheme="minorHAnsi" w:cstheme="minorHAnsi"/>
        </w:rPr>
        <w:t>,</w:t>
      </w:r>
    </w:p>
    <w:p w14:paraId="6EC42B54" w14:textId="77777777" w:rsidR="0024459D" w:rsidRDefault="00CF0321">
      <w:pPr>
        <w:pStyle w:val="NormalnyWeb"/>
        <w:numPr>
          <w:ilvl w:val="0"/>
          <w:numId w:val="27"/>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podpisana </w:t>
      </w:r>
      <w:hyperlink r:id="rId13">
        <w:r>
          <w:rPr>
            <w:rFonts w:asciiTheme="minorHAnsi" w:hAnsiTheme="minorHAnsi" w:cstheme="minorHAnsi"/>
          </w:rPr>
          <w:t>kwalifikowanym podpisem elektronicznym</w:t>
        </w:r>
      </w:hyperlink>
      <w:r>
        <w:rPr>
          <w:rFonts w:asciiTheme="minorHAnsi" w:hAnsiTheme="minorHAnsi" w:cstheme="minorHAnsi"/>
        </w:rPr>
        <w:t xml:space="preserve"> lub elektronicznym </w:t>
      </w:r>
      <w:hyperlink r:id="rId14">
        <w:r>
          <w:rPr>
            <w:rFonts w:asciiTheme="minorHAnsi" w:hAnsiTheme="minorHAnsi" w:cstheme="minorHAnsi"/>
          </w:rPr>
          <w:t>podpisem zaufanym</w:t>
        </w:r>
      </w:hyperlink>
      <w:r>
        <w:rPr>
          <w:rFonts w:asciiTheme="minorHAnsi" w:hAnsiTheme="minorHAnsi" w:cstheme="minorHAnsi"/>
        </w:rPr>
        <w:t xml:space="preserve"> lub elektronicznym </w:t>
      </w:r>
      <w:hyperlink r:id="rId15">
        <w:r>
          <w:rPr>
            <w:rFonts w:asciiTheme="minorHAnsi" w:hAnsiTheme="minorHAnsi" w:cstheme="minorHAnsi"/>
          </w:rPr>
          <w:t>podpisem osobistym</w:t>
        </w:r>
      </w:hyperlink>
      <w:r>
        <w:rPr>
          <w:rFonts w:asciiTheme="minorHAnsi" w:hAnsiTheme="minorHAnsi" w:cstheme="minorHAnsi"/>
        </w:rPr>
        <w:t xml:space="preserve"> przez osobę/osoby upoważnioną/upoważnione.</w:t>
      </w:r>
    </w:p>
    <w:p w14:paraId="76BF2AC7" w14:textId="77777777" w:rsidR="0024459D" w:rsidRDefault="00CF0321">
      <w:pPr>
        <w:pStyle w:val="NormalnyWeb"/>
        <w:numPr>
          <w:ilvl w:val="0"/>
          <w:numId w:val="1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D8F879"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04C10E41"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Pr>
          <w:rFonts w:asciiTheme="minorHAnsi" w:hAnsiTheme="minorHAnsi" w:cstheme="minorHAnsi"/>
          <w:sz w:val="24"/>
          <w:szCs w:val="24"/>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7D4C9459"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Wykonawca, za pośrednictwem </w:t>
      </w:r>
      <w:hyperlink r:id="rId16">
        <w:r>
          <w:rPr>
            <w:rStyle w:val="czeinternetowe"/>
            <w:rFonts w:asciiTheme="minorHAnsi" w:hAnsiTheme="minorHAnsi" w:cstheme="minorHAnsi"/>
            <w:color w:val="auto"/>
            <w:sz w:val="24"/>
            <w:szCs w:val="24"/>
          </w:rPr>
          <w:t>platformazakupowa.pl</w:t>
        </w:r>
      </w:hyperlink>
      <w:r>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7DE41822" w14:textId="77777777" w:rsidR="0024459D" w:rsidRDefault="00D749E9">
      <w:pPr>
        <w:pStyle w:val="NormalnyWeb"/>
        <w:spacing w:beforeAutospacing="0" w:afterAutospacing="0" w:line="276" w:lineRule="auto"/>
        <w:ind w:left="154" w:firstLine="708"/>
        <w:jc w:val="both"/>
        <w:rPr>
          <w:rFonts w:asciiTheme="minorHAnsi" w:hAnsiTheme="minorHAnsi" w:cstheme="minorHAnsi"/>
        </w:rPr>
      </w:pPr>
      <w:hyperlink r:id="rId17">
        <w:r w:rsidR="00CF0321">
          <w:rPr>
            <w:rStyle w:val="czeinternetowe"/>
            <w:rFonts w:asciiTheme="minorHAnsi" w:hAnsiTheme="minorHAnsi" w:cstheme="minorHAnsi"/>
            <w:color w:val="auto"/>
          </w:rPr>
          <w:t>https://platformazakupowa.pl/strona/45-instrukcje</w:t>
        </w:r>
      </w:hyperlink>
    </w:p>
    <w:p w14:paraId="327ECFA8"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45F12AE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50070B8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52E5D5"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3C47EC67"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4504F5"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Zamawiający rekomenduje wykorzystanie formatów: .pdf .doc .docx .xls .xlsx .jpg (.jpeg) </w:t>
      </w:r>
      <w:r>
        <w:rPr>
          <w:rFonts w:asciiTheme="minorHAnsi" w:hAnsiTheme="minorHAnsi" w:cstheme="minorHAnsi"/>
          <w:b/>
          <w:bCs/>
          <w:sz w:val="24"/>
          <w:szCs w:val="24"/>
          <w:u w:val="single"/>
        </w:rPr>
        <w:t>ze szczególnym wskazaniem na .pdf</w:t>
      </w:r>
    </w:p>
    <w:p w14:paraId="28DC072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 celu ewentualnej kompresji danych Zamawiający rekomenduje wykorzystanie jednego z rozszerzeń:</w:t>
      </w:r>
    </w:p>
    <w:p w14:paraId="1C0BC022" w14:textId="77777777" w:rsidR="0024459D" w:rsidRDefault="00CF0321">
      <w:pPr>
        <w:pStyle w:val="NormalnyWeb"/>
        <w:numPr>
          <w:ilvl w:val="0"/>
          <w:numId w:val="25"/>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.zip </w:t>
      </w:r>
    </w:p>
    <w:p w14:paraId="09D6A515" w14:textId="77777777" w:rsidR="0024459D" w:rsidRDefault="00CF0321">
      <w:pPr>
        <w:pStyle w:val="NormalnyWeb"/>
        <w:numPr>
          <w:ilvl w:val="0"/>
          <w:numId w:val="25"/>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.7Z</w:t>
      </w:r>
    </w:p>
    <w:p w14:paraId="0A87CA1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Wśród rozszerzeń powszechnych a </w:t>
      </w:r>
      <w:r>
        <w:rPr>
          <w:rFonts w:asciiTheme="minorHAnsi" w:hAnsiTheme="minorHAnsi" w:cstheme="minorHAnsi"/>
          <w:b/>
          <w:bCs/>
          <w:sz w:val="24"/>
          <w:szCs w:val="24"/>
        </w:rPr>
        <w:t>niewystępujących</w:t>
      </w:r>
      <w:r>
        <w:rPr>
          <w:rFonts w:asciiTheme="minorHAnsi" w:hAnsiTheme="minorHAnsi" w:cstheme="minorHAnsi"/>
          <w:sz w:val="24"/>
          <w:szCs w:val="24"/>
        </w:rPr>
        <w:t xml:space="preserve"> w Rozporządzeniu KRI występują: .rar .gif .bmp .numbers .pages. Dokumenty złożone w takich plikach zostaną uznane za złożone nieskutecznie.</w:t>
      </w:r>
    </w:p>
    <w:p w14:paraId="16613F7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BCD2B13"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 przypadku stosowania przez wykonawcę kwalifikowanego podpisu elektronicznego:</w:t>
      </w:r>
    </w:p>
    <w:p w14:paraId="78FA4620" w14:textId="77777777" w:rsidR="0024459D" w:rsidRDefault="00CF0321">
      <w:pPr>
        <w:pStyle w:val="NormalnyWeb"/>
        <w:numPr>
          <w:ilvl w:val="0"/>
          <w:numId w:val="2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Ze względu na niskie ryzyko naruszenia integralności pliku oraz łatwiejszą weryfikację podpisu zamawiający zaleca, w miarę możliwości, </w:t>
      </w:r>
      <w:r>
        <w:rPr>
          <w:rFonts w:asciiTheme="minorHAnsi" w:hAnsiTheme="minorHAnsi" w:cstheme="minorHAnsi"/>
          <w:b/>
          <w:bCs/>
        </w:rPr>
        <w:t xml:space="preserve">przekonwertowanie plików </w:t>
      </w:r>
      <w:r>
        <w:rPr>
          <w:rFonts w:asciiTheme="minorHAnsi" w:hAnsiTheme="minorHAnsi" w:cstheme="minorHAnsi"/>
          <w:b/>
          <w:bCs/>
        </w:rPr>
        <w:lastRenderedPageBreak/>
        <w:t>składających się na ofertę na rozszerzenie .pdf  i opatrzenie ich podpisem kwalifikowanym w formacie PAdES. </w:t>
      </w:r>
    </w:p>
    <w:p w14:paraId="34612BBE" w14:textId="77777777" w:rsidR="0024459D" w:rsidRDefault="00CF0321">
      <w:pPr>
        <w:pStyle w:val="NormalnyWeb"/>
        <w:numPr>
          <w:ilvl w:val="0"/>
          <w:numId w:val="2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 xml:space="preserve">Pliki w innych formatach niż PDF </w:t>
      </w:r>
      <w:r>
        <w:rPr>
          <w:rFonts w:asciiTheme="minorHAnsi" w:hAnsiTheme="minorHAnsi" w:cstheme="minorHAnsi"/>
          <w:b/>
          <w:bCs/>
        </w:rPr>
        <w:t>zaleca się opatrzyć podpisem w formacie XAdES o typie zewnętrznym</w:t>
      </w:r>
      <w:r>
        <w:rPr>
          <w:rFonts w:asciiTheme="minorHAnsi" w:hAnsiTheme="minorHAnsi" w:cstheme="minorHAnsi"/>
        </w:rPr>
        <w:t>. Wykonawca powinien pamiętać, aby plik z podpisem przekazywać łącznie z dokumentem podpisywanym.</w:t>
      </w:r>
    </w:p>
    <w:p w14:paraId="0ED7E414" w14:textId="77777777" w:rsidR="0024459D" w:rsidRDefault="00CF0321">
      <w:pPr>
        <w:pStyle w:val="NormalnyWeb"/>
        <w:numPr>
          <w:ilvl w:val="0"/>
          <w:numId w:val="26"/>
        </w:numPr>
        <w:spacing w:beforeAutospacing="0" w:afterAutospacing="0" w:line="276" w:lineRule="auto"/>
        <w:jc w:val="both"/>
        <w:textAlignment w:val="baseline"/>
        <w:rPr>
          <w:rFonts w:asciiTheme="minorHAnsi" w:hAnsiTheme="minorHAnsi" w:cstheme="minorHAnsi"/>
        </w:rPr>
      </w:pPr>
      <w:r>
        <w:rPr>
          <w:rFonts w:asciiTheme="minorHAnsi" w:hAnsiTheme="minorHAnsi" w:cstheme="minorHAnsi"/>
        </w:rPr>
        <w:t>Zamawiający rekomenduje wykorzystanie podpisu z kwalifikowanym znacznikiem czasu.</w:t>
      </w:r>
    </w:p>
    <w:p w14:paraId="0B5594C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Zamawiający zaleca, aby w przypadku podpisywania pliku przez kilka osób, stosować podpisy tego samego rodzaju. </w:t>
      </w:r>
    </w:p>
    <w:p w14:paraId="6D38808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2BA6F79C"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Osobą składającą ofertę powinna być osoba kontaktowa podawana w dokumentacji.</w:t>
      </w:r>
    </w:p>
    <w:p w14:paraId="3F75E33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9B13D2"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Jeśli Wykonawca pakuje dokumenty np. w plik o rozszerzeniu .zip, zaleca się wcześniejsze podpisanie każdego ze skompresowanych plików. </w:t>
      </w:r>
    </w:p>
    <w:p w14:paraId="60541A68"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w:t>
      </w:r>
    </w:p>
    <w:p w14:paraId="1585EDB0" w14:textId="77777777" w:rsidR="0024459D" w:rsidRPr="00893394" w:rsidRDefault="00CF0321">
      <w:pPr>
        <w:pStyle w:val="Akapitzlist"/>
        <w:spacing w:line="276" w:lineRule="auto"/>
        <w:ind w:left="142"/>
        <w:jc w:val="both"/>
        <w:rPr>
          <w:rFonts w:asciiTheme="minorHAnsi" w:hAnsiTheme="minorHAnsi" w:cstheme="minorHAnsi"/>
          <w:b/>
          <w:bCs/>
          <w:sz w:val="24"/>
          <w:szCs w:val="24"/>
        </w:rPr>
      </w:pPr>
      <w:r w:rsidRPr="00893394">
        <w:rPr>
          <w:rFonts w:asciiTheme="minorHAnsi" w:hAnsiTheme="minorHAnsi" w:cstheme="minorHAnsi"/>
          <w:b/>
          <w:bCs/>
          <w:sz w:val="24"/>
          <w:szCs w:val="24"/>
        </w:rPr>
        <w:t>Ofertę wraz z załącznikami stanowią dokumenty podpisane zgodnie z pkt XIV SWZ:</w:t>
      </w:r>
    </w:p>
    <w:p w14:paraId="4DFC2D9D" w14:textId="77777777" w:rsidR="0024459D" w:rsidRPr="00893394" w:rsidRDefault="00CF0321">
      <w:pPr>
        <w:pStyle w:val="Akapitzlist"/>
        <w:numPr>
          <w:ilvl w:val="0"/>
          <w:numId w:val="9"/>
        </w:numPr>
        <w:spacing w:line="276" w:lineRule="auto"/>
        <w:jc w:val="both"/>
        <w:rPr>
          <w:rFonts w:asciiTheme="minorHAnsi" w:hAnsiTheme="minorHAnsi" w:cstheme="minorHAnsi"/>
          <w:b/>
          <w:bCs/>
          <w:sz w:val="24"/>
          <w:szCs w:val="24"/>
        </w:rPr>
      </w:pPr>
      <w:r w:rsidRPr="00893394">
        <w:rPr>
          <w:rFonts w:asciiTheme="minorHAnsi" w:hAnsiTheme="minorHAnsi" w:cstheme="minorHAnsi"/>
          <w:b/>
          <w:bCs/>
          <w:sz w:val="24"/>
          <w:szCs w:val="24"/>
        </w:rPr>
        <w:t>formularz ofertowy – wypełniony załącznik nr 2 do SWZ,</w:t>
      </w:r>
    </w:p>
    <w:p w14:paraId="5E6EAE1C" w14:textId="281CCD21" w:rsidR="0024459D" w:rsidRPr="00893394" w:rsidRDefault="00CF0321">
      <w:pPr>
        <w:pStyle w:val="Akapitzlist"/>
        <w:numPr>
          <w:ilvl w:val="0"/>
          <w:numId w:val="9"/>
        </w:numPr>
        <w:spacing w:line="276" w:lineRule="auto"/>
        <w:jc w:val="both"/>
        <w:rPr>
          <w:rFonts w:asciiTheme="minorHAnsi" w:hAnsiTheme="minorHAnsi" w:cstheme="minorHAnsi"/>
          <w:b/>
          <w:bCs/>
          <w:sz w:val="24"/>
          <w:szCs w:val="24"/>
        </w:rPr>
      </w:pPr>
      <w:r w:rsidRPr="00893394">
        <w:rPr>
          <w:rFonts w:asciiTheme="minorHAnsi" w:hAnsiTheme="minorHAnsi" w:cstheme="minorHAnsi"/>
          <w:b/>
          <w:bCs/>
          <w:sz w:val="24"/>
          <w:szCs w:val="24"/>
        </w:rPr>
        <w:t>opis przedmiotu zamówienia- tabela parametrów- wypełniony załącznik nr 3 do SWZ</w:t>
      </w:r>
      <w:r w:rsidR="00893394">
        <w:rPr>
          <w:rFonts w:asciiTheme="minorHAnsi" w:hAnsiTheme="minorHAnsi" w:cstheme="minorHAnsi"/>
          <w:b/>
          <w:bCs/>
          <w:sz w:val="24"/>
          <w:szCs w:val="24"/>
        </w:rPr>
        <w:t>,</w:t>
      </w:r>
    </w:p>
    <w:p w14:paraId="571A4C5A" w14:textId="77777777" w:rsidR="0024459D" w:rsidRPr="00893394" w:rsidRDefault="00CF0321">
      <w:pPr>
        <w:pStyle w:val="Akapitzlist"/>
        <w:numPr>
          <w:ilvl w:val="0"/>
          <w:numId w:val="9"/>
        </w:numPr>
        <w:spacing w:line="276" w:lineRule="auto"/>
        <w:jc w:val="both"/>
        <w:rPr>
          <w:rFonts w:asciiTheme="minorHAnsi" w:hAnsiTheme="minorHAnsi" w:cstheme="minorHAnsi"/>
          <w:b/>
          <w:bCs/>
          <w:sz w:val="24"/>
          <w:szCs w:val="24"/>
        </w:rPr>
      </w:pPr>
      <w:r w:rsidRPr="00893394">
        <w:rPr>
          <w:rFonts w:asciiTheme="minorHAnsi" w:hAnsiTheme="minorHAnsi" w:cstheme="minorHAnsi"/>
          <w:b/>
          <w:bCs/>
          <w:sz w:val="24"/>
          <w:szCs w:val="24"/>
        </w:rPr>
        <w:t>oświadczenie o niepodleganiu wykluczeniu i spełnianiu warunków udziału w postępowaniu – wypełniony załącznik nr 4 do SWZ,</w:t>
      </w:r>
    </w:p>
    <w:p w14:paraId="26EFECEB" w14:textId="77777777" w:rsidR="0024459D" w:rsidRPr="00B8078E" w:rsidRDefault="00CF0321">
      <w:pPr>
        <w:pStyle w:val="Akapitzlist"/>
        <w:numPr>
          <w:ilvl w:val="0"/>
          <w:numId w:val="9"/>
        </w:numPr>
        <w:spacing w:line="276" w:lineRule="auto"/>
        <w:jc w:val="both"/>
        <w:rPr>
          <w:rFonts w:asciiTheme="minorHAnsi" w:hAnsiTheme="minorHAnsi" w:cstheme="minorHAnsi"/>
          <w:b/>
          <w:bCs/>
          <w:sz w:val="24"/>
          <w:szCs w:val="24"/>
        </w:rPr>
      </w:pPr>
      <w:r w:rsidRPr="00B8078E">
        <w:rPr>
          <w:rFonts w:asciiTheme="minorHAnsi" w:hAnsiTheme="minorHAnsi" w:cstheme="minorHAnsi"/>
          <w:b/>
          <w:bCs/>
          <w:sz w:val="24"/>
          <w:szCs w:val="24"/>
        </w:rPr>
        <w:t>wypełnione oświadczenie dot. podziału prac realizowanych przez podmioty występujące wspólnie - wypełniony załącznik nr 5 do SWZ (jeżeli dotyczy)</w:t>
      </w:r>
    </w:p>
    <w:p w14:paraId="5D60AD24" w14:textId="77777777" w:rsidR="0024459D" w:rsidRPr="00B8078E" w:rsidRDefault="00CF0321">
      <w:pPr>
        <w:pStyle w:val="Akapitzlist"/>
        <w:numPr>
          <w:ilvl w:val="0"/>
          <w:numId w:val="9"/>
        </w:numPr>
        <w:spacing w:line="276" w:lineRule="auto"/>
        <w:jc w:val="both"/>
        <w:rPr>
          <w:rFonts w:asciiTheme="minorHAnsi" w:hAnsiTheme="minorHAnsi" w:cstheme="minorHAnsi"/>
          <w:b/>
          <w:bCs/>
          <w:sz w:val="24"/>
          <w:szCs w:val="24"/>
        </w:rPr>
      </w:pPr>
      <w:r w:rsidRPr="00B8078E">
        <w:rPr>
          <w:rFonts w:asciiTheme="minorHAnsi" w:hAnsiTheme="minorHAnsi" w:cstheme="minorHAnsi"/>
          <w:b/>
          <w:bCs/>
          <w:sz w:val="24"/>
          <w:szCs w:val="24"/>
        </w:rPr>
        <w:t>w przypadku Wykonawców wspólnie ubiegających się o zamówienie - pełnomocnictwo dla pełnomocnika do reprezentowania w postępowaniu Wykonawców wspólnie ubiegających się o udzielenie zamówienia.</w:t>
      </w:r>
    </w:p>
    <w:p w14:paraId="60DF19A4"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Wykonawca w postępowaniu ma prawo złożyć tylko jedną ofertę.</w:t>
      </w:r>
    </w:p>
    <w:p w14:paraId="69E78111"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Treść oferty musi odpowiadać treści SWZ.</w:t>
      </w:r>
    </w:p>
    <w:p w14:paraId="714F56DE"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0BC47FDB" w14:textId="77777777" w:rsidR="0024459D" w:rsidRDefault="00CF0321">
      <w:pPr>
        <w:pStyle w:val="Akapitzlist"/>
        <w:numPr>
          <w:ilvl w:val="0"/>
          <w:numId w:val="16"/>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Wykonawcy wspólnie</w:t>
      </w:r>
      <w:r>
        <w:rPr>
          <w:rFonts w:asciiTheme="minorHAnsi" w:hAnsiTheme="minorHAnsi" w:cstheme="minorHAnsi"/>
          <w:sz w:val="24"/>
          <w:szCs w:val="24"/>
        </w:rPr>
        <w:t xml:space="preserve"> ubiegający się o udzielenie zamówienia </w:t>
      </w:r>
      <w:r>
        <w:rPr>
          <w:rFonts w:asciiTheme="minorHAnsi" w:hAnsiTheme="minorHAnsi" w:cstheme="minorHAnsi"/>
          <w:sz w:val="24"/>
          <w:szCs w:val="24"/>
          <w:u w:val="single"/>
        </w:rPr>
        <w:t>np. konsorcjum lub prowadzący działalność w formie spółki cywilnej,</w:t>
      </w:r>
      <w:r>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0C69BC1E" w14:textId="77777777" w:rsidR="0024459D" w:rsidRDefault="0024459D">
      <w:pPr>
        <w:pStyle w:val="Akapitzlist"/>
        <w:spacing w:line="276" w:lineRule="auto"/>
        <w:ind w:left="862"/>
        <w:jc w:val="both"/>
        <w:rPr>
          <w:rFonts w:asciiTheme="minorHAnsi" w:hAnsiTheme="minorHAnsi" w:cstheme="minorHAnsi"/>
          <w:b/>
          <w:bCs/>
          <w:sz w:val="24"/>
          <w:szCs w:val="24"/>
        </w:rPr>
      </w:pPr>
    </w:p>
    <w:p w14:paraId="1345FBA4" w14:textId="77777777" w:rsidR="0024459D" w:rsidRPr="00893394" w:rsidRDefault="0024459D" w:rsidP="00893394">
      <w:pPr>
        <w:spacing w:line="276" w:lineRule="auto"/>
        <w:jc w:val="both"/>
        <w:rPr>
          <w:rFonts w:asciiTheme="minorHAnsi" w:hAnsiTheme="minorHAnsi" w:cstheme="minorHAnsi"/>
        </w:rPr>
      </w:pPr>
    </w:p>
    <w:p w14:paraId="7ED3821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Pr>
          <w:rFonts w:asciiTheme="minorHAnsi" w:hAnsiTheme="minorHAnsi" w:cstheme="minorHAnsi"/>
          <w:sz w:val="24"/>
          <w:szCs w:val="24"/>
          <w:lang w:val="pl-PL"/>
        </w:rPr>
        <w:lastRenderedPageBreak/>
        <w:t>Sposób oraz termin składania ofert</w:t>
      </w:r>
    </w:p>
    <w:p w14:paraId="133393F0"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3CBF2C57" w14:textId="7E806366" w:rsidR="0024459D" w:rsidRDefault="00CF0321">
      <w:pPr>
        <w:pStyle w:val="Akapitzlist"/>
        <w:spacing w:line="276" w:lineRule="auto"/>
        <w:ind w:left="142"/>
        <w:jc w:val="both"/>
        <w:rPr>
          <w:rFonts w:asciiTheme="minorHAnsi" w:hAnsiTheme="minorHAnsi" w:cstheme="minorHAnsi"/>
          <w:b/>
          <w:sz w:val="24"/>
          <w:szCs w:val="24"/>
        </w:rPr>
      </w:pPr>
      <w:r>
        <w:rPr>
          <w:rFonts w:asciiTheme="minorHAnsi" w:hAnsiTheme="minorHAnsi" w:cstheme="minorHAnsi"/>
          <w:sz w:val="24"/>
          <w:szCs w:val="24"/>
        </w:rPr>
        <w:t xml:space="preserve">Ofertę wraz z wymaganymi załącznikami należy złożyć w terminie do dnia </w:t>
      </w:r>
      <w:r w:rsidR="00893394">
        <w:rPr>
          <w:rFonts w:asciiTheme="minorHAnsi" w:hAnsiTheme="minorHAnsi" w:cstheme="minorHAnsi"/>
          <w:b/>
          <w:bCs/>
          <w:sz w:val="24"/>
          <w:szCs w:val="24"/>
        </w:rPr>
        <w:t>2</w:t>
      </w:r>
      <w:r w:rsidR="00D749E9">
        <w:rPr>
          <w:rFonts w:asciiTheme="minorHAnsi" w:hAnsiTheme="minorHAnsi" w:cstheme="minorHAnsi"/>
          <w:b/>
          <w:bCs/>
          <w:sz w:val="24"/>
          <w:szCs w:val="24"/>
        </w:rPr>
        <w:t>2</w:t>
      </w:r>
      <w:r w:rsidR="00C737E2">
        <w:rPr>
          <w:rFonts w:asciiTheme="minorHAnsi" w:hAnsiTheme="minorHAnsi" w:cstheme="minorHAnsi"/>
          <w:b/>
          <w:bCs/>
          <w:sz w:val="24"/>
          <w:szCs w:val="24"/>
        </w:rPr>
        <w:t xml:space="preserve"> września</w:t>
      </w:r>
      <w:r>
        <w:rPr>
          <w:rFonts w:asciiTheme="minorHAnsi" w:hAnsiTheme="minorHAnsi" w:cstheme="minorHAnsi"/>
          <w:b/>
          <w:bCs/>
          <w:sz w:val="24"/>
          <w:szCs w:val="24"/>
        </w:rPr>
        <w:t xml:space="preserve"> 2023</w:t>
      </w:r>
      <w:r>
        <w:rPr>
          <w:rFonts w:asciiTheme="minorHAnsi" w:hAnsiTheme="minorHAnsi" w:cstheme="minorHAnsi"/>
          <w:b/>
          <w:sz w:val="24"/>
          <w:szCs w:val="24"/>
        </w:rPr>
        <w:t>r., do godz. 9:00.</w:t>
      </w:r>
    </w:p>
    <w:p w14:paraId="0D14CA65"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Wykonawca może złożyć tylko jedną ofertę. Zamawiający odrzuci ofertę złożoną po terminie składania ofert. Wykonawca przed upływem terminu do składania ofert może wycofać ofertę. Sposób wycofania oferty został opisany w Instrukcji dla Wykonawców dostępnej na Platformie Zakupowej.</w:t>
      </w:r>
    </w:p>
    <w:p w14:paraId="71A52E6C"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Wykonawca po upływie terminu do składania ofert nie może wycofać złożonej oferty.</w:t>
      </w:r>
    </w:p>
    <w:p w14:paraId="68F2EC1A"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Pr>
          <w:rFonts w:asciiTheme="minorHAnsi" w:hAnsiTheme="minorHAnsi" w:cstheme="minorHAnsi"/>
          <w:sz w:val="24"/>
          <w:szCs w:val="24"/>
          <w:lang w:val="pl-PL"/>
        </w:rPr>
        <w:t>Termin otwarcia ofert</w:t>
      </w:r>
    </w:p>
    <w:p w14:paraId="4A589FD9" w14:textId="1EDBC3F4" w:rsidR="0024459D" w:rsidRDefault="00CF0321">
      <w:pPr>
        <w:pStyle w:val="Akapitzlist"/>
        <w:spacing w:line="276" w:lineRule="auto"/>
        <w:ind w:left="0"/>
        <w:jc w:val="both"/>
        <w:rPr>
          <w:rFonts w:asciiTheme="minorHAnsi" w:hAnsiTheme="minorHAnsi" w:cstheme="minorHAnsi"/>
          <w:b/>
          <w:sz w:val="24"/>
          <w:szCs w:val="24"/>
        </w:rPr>
      </w:pPr>
      <w:r>
        <w:rPr>
          <w:rFonts w:asciiTheme="minorHAnsi" w:hAnsiTheme="minorHAnsi" w:cstheme="minorHAnsi"/>
          <w:sz w:val="24"/>
          <w:szCs w:val="24"/>
        </w:rPr>
        <w:t xml:space="preserve">Otwarcie ofert nastąpi w dniu </w:t>
      </w:r>
      <w:r w:rsidR="00893394">
        <w:rPr>
          <w:rFonts w:asciiTheme="minorHAnsi" w:hAnsiTheme="minorHAnsi" w:cstheme="minorHAnsi"/>
          <w:b/>
          <w:bCs/>
          <w:sz w:val="24"/>
          <w:szCs w:val="24"/>
        </w:rPr>
        <w:t>2</w:t>
      </w:r>
      <w:r w:rsidR="00D749E9">
        <w:rPr>
          <w:rFonts w:asciiTheme="minorHAnsi" w:hAnsiTheme="minorHAnsi" w:cstheme="minorHAnsi"/>
          <w:b/>
          <w:bCs/>
          <w:sz w:val="24"/>
          <w:szCs w:val="24"/>
        </w:rPr>
        <w:t>2</w:t>
      </w:r>
      <w:r w:rsidR="00C737E2">
        <w:rPr>
          <w:rFonts w:asciiTheme="minorHAnsi" w:hAnsiTheme="minorHAnsi" w:cstheme="minorHAnsi"/>
          <w:b/>
          <w:bCs/>
          <w:sz w:val="24"/>
          <w:szCs w:val="24"/>
        </w:rPr>
        <w:t xml:space="preserve"> września</w:t>
      </w:r>
      <w:r>
        <w:rPr>
          <w:rFonts w:asciiTheme="minorHAnsi" w:hAnsiTheme="minorHAnsi" w:cstheme="minorHAnsi"/>
          <w:b/>
          <w:bCs/>
          <w:sz w:val="24"/>
          <w:szCs w:val="24"/>
        </w:rPr>
        <w:t xml:space="preserve"> 2023r., o godzinie 09:15</w:t>
      </w:r>
      <w:r>
        <w:rPr>
          <w:rFonts w:asciiTheme="minorHAnsi" w:hAnsiTheme="minorHAnsi" w:cstheme="minorHAnsi"/>
          <w:b/>
          <w:sz w:val="24"/>
          <w:szCs w:val="24"/>
        </w:rPr>
        <w:t>.</w:t>
      </w:r>
    </w:p>
    <w:p w14:paraId="44F93215"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Otwarcie ofert jest niejawne.</w:t>
      </w:r>
    </w:p>
    <w:p w14:paraId="270318D6"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3CDC8EFA"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niezwłocznie po otwarciu ofert, udostępnia na stronie internetowej prowadzonego postępowania informacje o:</w:t>
      </w:r>
    </w:p>
    <w:p w14:paraId="7465E05D"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35D3DEF"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cenach lub kosztach zawartych w ofertach.</w:t>
      </w:r>
    </w:p>
    <w:p w14:paraId="2B1DADE7"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2CA5339D"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poinformuje o zmianie terminu otwarcia ofert na stronie internetowej prowadzonego postępowania.</w:t>
      </w:r>
    </w:p>
    <w:p w14:paraId="58B9C674"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Zamawiający poprawi w ofercie:</w:t>
      </w:r>
    </w:p>
    <w:p w14:paraId="69FF47B9"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oczywiste omyłki pisarskie,</w:t>
      </w:r>
    </w:p>
    <w:p w14:paraId="016F8084"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oczywiste omyłki rachunkowe, z uwzględnieniem konsekwencji rachunkowych dokonanych poprawek,</w:t>
      </w:r>
    </w:p>
    <w:p w14:paraId="2DA2088B" w14:textId="77777777" w:rsidR="0024459D"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3C2E8601"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Wymagania dotyczące wadium</w:t>
      </w:r>
    </w:p>
    <w:p w14:paraId="5FD79A9B"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 xml:space="preserve">Wadium nie jest wymagane. </w:t>
      </w:r>
    </w:p>
    <w:p w14:paraId="6D532457" w14:textId="77777777" w:rsidR="0024459D" w:rsidRDefault="0024459D">
      <w:pPr>
        <w:pStyle w:val="Akapitzlist"/>
        <w:spacing w:line="276" w:lineRule="auto"/>
        <w:ind w:left="0"/>
        <w:jc w:val="both"/>
        <w:rPr>
          <w:rFonts w:asciiTheme="minorHAnsi" w:hAnsiTheme="minorHAnsi" w:cstheme="minorHAnsi"/>
          <w:sz w:val="24"/>
          <w:szCs w:val="24"/>
        </w:rPr>
      </w:pPr>
    </w:p>
    <w:p w14:paraId="687EF5CF" w14:textId="77777777" w:rsidR="00893394" w:rsidRDefault="00893394">
      <w:pPr>
        <w:pStyle w:val="Akapitzlist"/>
        <w:spacing w:line="276" w:lineRule="auto"/>
        <w:ind w:left="0"/>
        <w:jc w:val="both"/>
        <w:rPr>
          <w:rFonts w:asciiTheme="minorHAnsi" w:hAnsiTheme="minorHAnsi" w:cstheme="minorHAnsi"/>
          <w:sz w:val="24"/>
          <w:szCs w:val="24"/>
        </w:rPr>
      </w:pPr>
    </w:p>
    <w:p w14:paraId="116511C1" w14:textId="77777777" w:rsidR="00893394" w:rsidRDefault="00893394">
      <w:pPr>
        <w:pStyle w:val="Akapitzlist"/>
        <w:spacing w:line="276" w:lineRule="auto"/>
        <w:ind w:left="0"/>
        <w:jc w:val="both"/>
        <w:rPr>
          <w:rFonts w:asciiTheme="minorHAnsi" w:hAnsiTheme="minorHAnsi" w:cstheme="minorHAnsi"/>
          <w:sz w:val="24"/>
          <w:szCs w:val="24"/>
        </w:rPr>
      </w:pPr>
    </w:p>
    <w:p w14:paraId="1A7BDD46" w14:textId="77777777" w:rsidR="00893394" w:rsidRDefault="00893394">
      <w:pPr>
        <w:pStyle w:val="Akapitzlist"/>
        <w:spacing w:line="276" w:lineRule="auto"/>
        <w:ind w:left="0"/>
        <w:jc w:val="both"/>
        <w:rPr>
          <w:rFonts w:asciiTheme="minorHAnsi" w:hAnsiTheme="minorHAnsi" w:cstheme="minorHAnsi"/>
          <w:sz w:val="24"/>
          <w:szCs w:val="24"/>
        </w:rPr>
      </w:pPr>
    </w:p>
    <w:p w14:paraId="29A61D5C"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lastRenderedPageBreak/>
        <w:t>Sposób obliczenia ceny</w:t>
      </w:r>
    </w:p>
    <w:p w14:paraId="64C120B8"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Cena podana w Formularzu ofertowym jest ceną całkowitą za realizację zamówienia.</w:t>
      </w:r>
    </w:p>
    <w:p w14:paraId="60112BED"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 xml:space="preserve">Ceny brutto powinny zawierać podatek VAT w aktualnej obowiązującej stawce właściwej dla oferowanego artykułu. </w:t>
      </w:r>
    </w:p>
    <w:p w14:paraId="0DCF1152"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 xml:space="preserve">W całkowitej cenie brutto Wykonawca uwzględnia wszelkie koszty jakie poniesie z tytułu należytej oraz zgodnej z przepisami prawa realizacji przedmiotu umowy. </w:t>
      </w:r>
    </w:p>
    <w:p w14:paraId="5BD831AE" w14:textId="77777777"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Obowiązująca w odniesieniu do niniejszego zamówienia stawka podatku VAT to 23%.</w:t>
      </w:r>
    </w:p>
    <w:p w14:paraId="09BA94B3" w14:textId="77777777" w:rsidR="00C737E2" w:rsidRDefault="00C737E2">
      <w:pPr>
        <w:pStyle w:val="Akapitzlist"/>
        <w:spacing w:line="276" w:lineRule="auto"/>
        <w:ind w:left="0"/>
        <w:jc w:val="both"/>
        <w:rPr>
          <w:rFonts w:asciiTheme="minorHAnsi" w:hAnsiTheme="minorHAnsi" w:cstheme="minorHAnsi"/>
          <w:sz w:val="24"/>
          <w:szCs w:val="24"/>
        </w:rPr>
      </w:pPr>
    </w:p>
    <w:p w14:paraId="0FF6D793" w14:textId="69BCC410" w:rsidR="0024459D" w:rsidRDefault="00CF0321">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Jeżeli Wykonawca zastosuje stawkę VAT odmienną niż wskazana w Formularzu cenowym to  zobowiązany jest wskazać razem z ofertę podstawę jej przyjęcia (przepisy prawa lub posiadane indywidualne interpretacje).</w:t>
      </w:r>
      <w:r w:rsidR="003134EB">
        <w:rPr>
          <w:rFonts w:asciiTheme="minorHAnsi" w:hAnsiTheme="minorHAnsi" w:cstheme="minorHAnsi"/>
          <w:sz w:val="24"/>
          <w:szCs w:val="24"/>
        </w:rPr>
        <w:t xml:space="preserve"> </w:t>
      </w:r>
      <w:r>
        <w:rPr>
          <w:rFonts w:asciiTheme="minorHAnsi" w:hAnsiTheme="minorHAnsi" w:cstheme="minorHAnsi"/>
          <w:sz w:val="24"/>
          <w:szCs w:val="24"/>
        </w:rPr>
        <w:t>Prawidłowe ustalenie podatku VAT należy do obowiązku Wykonawcy.</w:t>
      </w:r>
    </w:p>
    <w:p w14:paraId="7ABDEA1A" w14:textId="77777777" w:rsidR="003134EB" w:rsidRDefault="003134EB">
      <w:pPr>
        <w:pStyle w:val="Akapitzlist"/>
        <w:spacing w:line="276" w:lineRule="auto"/>
        <w:ind w:left="0"/>
        <w:jc w:val="both"/>
        <w:rPr>
          <w:rFonts w:asciiTheme="minorHAnsi" w:hAnsiTheme="minorHAnsi" w:cstheme="minorHAnsi"/>
          <w:sz w:val="24"/>
          <w:szCs w:val="24"/>
        </w:rPr>
      </w:pPr>
    </w:p>
    <w:p w14:paraId="0BB8E372"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Opis kryteriów oceny ofert, wraz z podaniem wag tych kryteriów i sposobu oceny ofert</w:t>
      </w:r>
    </w:p>
    <w:p w14:paraId="4EFA3300" w14:textId="77777777" w:rsidR="0024459D" w:rsidRDefault="00CF0321">
      <w:pPr>
        <w:pStyle w:val="Tekstpodstawowy"/>
        <w:rPr>
          <w:rFonts w:asciiTheme="minorHAnsi" w:hAnsiTheme="minorHAnsi" w:cstheme="minorHAnsi"/>
        </w:rPr>
      </w:pPr>
      <w:r>
        <w:rPr>
          <w:rFonts w:asciiTheme="minorHAnsi" w:hAnsiTheme="minorHAnsi" w:cstheme="minorHAnsi"/>
        </w:rPr>
        <w:t>Za ofertę najkorzystniejszą zostanie uznana oferta zawierająca najkorzystniejszy bilans punktów w kryteriach:</w:t>
      </w:r>
    </w:p>
    <w:p w14:paraId="6F8375BE" w14:textId="77777777" w:rsidR="0024459D" w:rsidRDefault="00CF0321">
      <w:pPr>
        <w:pStyle w:val="Akapitzlist"/>
        <w:numPr>
          <w:ilvl w:val="0"/>
          <w:numId w:val="14"/>
        </w:num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Cena: 60 %  </w:t>
      </w:r>
    </w:p>
    <w:p w14:paraId="2148E5B3" w14:textId="77777777" w:rsidR="0024459D" w:rsidRDefault="00CF0321">
      <w:pPr>
        <w:pStyle w:val="Tekstpodstawowyzwciciem2"/>
        <w:rPr>
          <w:rFonts w:asciiTheme="minorHAnsi" w:hAnsiTheme="minorHAnsi" w:cstheme="minorHAnsi"/>
        </w:rPr>
      </w:pPr>
      <w:r>
        <w:rPr>
          <w:rFonts w:asciiTheme="minorHAnsi" w:hAnsiTheme="minorHAnsi" w:cstheme="minorHAnsi"/>
        </w:rPr>
        <w:t xml:space="preserve">                                                                              cena brutto oferty najniższej</w:t>
      </w:r>
    </w:p>
    <w:p w14:paraId="04A0B842"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          ilość punktów (max 60 punktów)</w:t>
      </w:r>
      <w:r>
        <w:rPr>
          <w:rFonts w:asciiTheme="minorHAnsi" w:hAnsiTheme="minorHAnsi" w:cstheme="minorHAnsi"/>
        </w:rPr>
        <w:tab/>
        <w:t>=</w:t>
      </w:r>
      <w:r>
        <w:rPr>
          <w:rFonts w:asciiTheme="minorHAnsi" w:hAnsiTheme="minorHAnsi" w:cstheme="minorHAnsi"/>
        </w:rPr>
        <w:tab/>
        <w:t>--------------------------------------x 60</w:t>
      </w:r>
    </w:p>
    <w:p w14:paraId="24C9603E" w14:textId="77777777" w:rsidR="0024459D" w:rsidRDefault="00CF0321">
      <w:pPr>
        <w:spacing w:line="276"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cena brutto oferty badanej</w:t>
      </w:r>
    </w:p>
    <w:p w14:paraId="5C7E0110" w14:textId="77777777" w:rsidR="0024459D" w:rsidRDefault="0024459D">
      <w:pPr>
        <w:spacing w:line="276" w:lineRule="auto"/>
        <w:jc w:val="both"/>
        <w:rPr>
          <w:rFonts w:asciiTheme="minorHAnsi" w:hAnsiTheme="minorHAnsi" w:cstheme="minorHAnsi"/>
        </w:rPr>
      </w:pPr>
    </w:p>
    <w:p w14:paraId="68FBBB25" w14:textId="4D011D3A" w:rsidR="0024459D" w:rsidRDefault="00CF0321">
      <w:pPr>
        <w:pStyle w:val="Akapitzlist"/>
        <w:numPr>
          <w:ilvl w:val="0"/>
          <w:numId w:val="14"/>
        </w:numPr>
        <w:spacing w:line="276" w:lineRule="auto"/>
        <w:jc w:val="both"/>
        <w:rPr>
          <w:rFonts w:asciiTheme="minorHAnsi" w:hAnsiTheme="minorHAnsi" w:cstheme="minorHAnsi"/>
          <w:sz w:val="24"/>
          <w:szCs w:val="24"/>
          <w:highlight w:val="white"/>
        </w:rPr>
      </w:pPr>
      <w:r>
        <w:rPr>
          <w:rFonts w:asciiTheme="minorHAnsi" w:hAnsiTheme="minorHAnsi" w:cstheme="minorHAnsi"/>
          <w:b/>
          <w:bCs/>
          <w:sz w:val="24"/>
          <w:szCs w:val="24"/>
        </w:rPr>
        <w:t>Termin wykonania zamówienia- dostarczenia samochodu– 2</w:t>
      </w:r>
      <w:r w:rsidR="0094140D">
        <w:rPr>
          <w:rFonts w:asciiTheme="minorHAnsi" w:hAnsiTheme="minorHAnsi" w:cstheme="minorHAnsi"/>
          <w:b/>
          <w:bCs/>
          <w:sz w:val="24"/>
          <w:szCs w:val="24"/>
        </w:rPr>
        <w:t>5</w:t>
      </w:r>
      <w:r>
        <w:rPr>
          <w:rFonts w:asciiTheme="minorHAnsi" w:hAnsiTheme="minorHAnsi" w:cstheme="minorHAnsi"/>
          <w:b/>
          <w:bCs/>
          <w:sz w:val="24"/>
          <w:szCs w:val="24"/>
        </w:rPr>
        <w:t xml:space="preserve">% </w:t>
      </w:r>
      <w:r>
        <w:rPr>
          <w:rFonts w:asciiTheme="minorHAnsi" w:hAnsiTheme="minorHAnsi" w:cstheme="minorHAnsi"/>
          <w:sz w:val="24"/>
          <w:szCs w:val="24"/>
        </w:rPr>
        <w:t>(max 2</w:t>
      </w:r>
      <w:r w:rsidR="0094140D">
        <w:rPr>
          <w:rFonts w:asciiTheme="minorHAnsi" w:hAnsiTheme="minorHAnsi" w:cstheme="minorHAnsi"/>
          <w:sz w:val="24"/>
          <w:szCs w:val="24"/>
        </w:rPr>
        <w:t>5</w:t>
      </w:r>
      <w:r>
        <w:rPr>
          <w:rFonts w:asciiTheme="minorHAnsi" w:hAnsiTheme="minorHAnsi" w:cstheme="minorHAnsi"/>
          <w:sz w:val="24"/>
          <w:szCs w:val="24"/>
        </w:rPr>
        <w:t xml:space="preserve"> punktów)</w:t>
      </w:r>
    </w:p>
    <w:p w14:paraId="1C476FB5" w14:textId="77777777" w:rsidR="0024459D" w:rsidRDefault="00CF0321">
      <w:pPr>
        <w:spacing w:line="276" w:lineRule="auto"/>
        <w:ind w:left="709"/>
        <w:jc w:val="both"/>
        <w:rPr>
          <w:rFonts w:asciiTheme="minorHAnsi" w:hAnsiTheme="minorHAnsi" w:cstheme="minorHAnsi"/>
          <w:highlight w:val="white"/>
        </w:rPr>
      </w:pPr>
      <w:r>
        <w:rPr>
          <w:rFonts w:asciiTheme="minorHAnsi" w:hAnsiTheme="minorHAnsi" w:cstheme="minorHAnsi"/>
        </w:rPr>
        <w:t>Sposób oceny:  Wykonawca, który zaoferuje termin dostarczenia:</w:t>
      </w:r>
    </w:p>
    <w:p w14:paraId="4D64D65C" w14:textId="33B211D8" w:rsidR="0094140D" w:rsidRPr="0094140D" w:rsidRDefault="0094140D" w:rsidP="0094140D">
      <w:pPr>
        <w:pStyle w:val="Akapitzlist"/>
        <w:numPr>
          <w:ilvl w:val="0"/>
          <w:numId w:val="28"/>
        </w:numPr>
        <w:spacing w:line="276" w:lineRule="auto"/>
        <w:jc w:val="both"/>
        <w:rPr>
          <w:rFonts w:asciiTheme="minorHAnsi" w:hAnsiTheme="minorHAnsi" w:cstheme="minorHAnsi"/>
          <w:sz w:val="24"/>
          <w:szCs w:val="24"/>
        </w:rPr>
      </w:pPr>
      <w:r w:rsidRPr="0094140D">
        <w:rPr>
          <w:rFonts w:asciiTheme="minorHAnsi" w:hAnsiTheme="minorHAnsi" w:cstheme="minorHAnsi"/>
          <w:sz w:val="24"/>
          <w:szCs w:val="24"/>
        </w:rPr>
        <w:t xml:space="preserve">Do 31 października 2023 r. - otrzyma 25 punktów </w:t>
      </w:r>
    </w:p>
    <w:p w14:paraId="581A8B1A" w14:textId="51896C52" w:rsidR="0094140D" w:rsidRPr="0094140D" w:rsidRDefault="00E27F33" w:rsidP="0094140D">
      <w:pPr>
        <w:pStyle w:val="Akapitzlist"/>
        <w:numPr>
          <w:ilvl w:val="0"/>
          <w:numId w:val="28"/>
        </w:numPr>
        <w:spacing w:line="276" w:lineRule="auto"/>
        <w:jc w:val="both"/>
        <w:rPr>
          <w:rFonts w:asciiTheme="minorHAnsi" w:hAnsiTheme="minorHAnsi" w:cstheme="minorHAnsi"/>
          <w:sz w:val="24"/>
          <w:szCs w:val="24"/>
        </w:rPr>
      </w:pPr>
      <w:r>
        <w:rPr>
          <w:rFonts w:asciiTheme="minorHAnsi" w:hAnsiTheme="minorHAnsi" w:cstheme="minorHAnsi"/>
          <w:sz w:val="24"/>
          <w:szCs w:val="24"/>
        </w:rPr>
        <w:t>Od 01 listopada 2023r. d</w:t>
      </w:r>
      <w:r w:rsidR="0094140D" w:rsidRPr="0094140D">
        <w:rPr>
          <w:rFonts w:asciiTheme="minorHAnsi" w:hAnsiTheme="minorHAnsi" w:cstheme="minorHAnsi"/>
          <w:sz w:val="24"/>
          <w:szCs w:val="24"/>
        </w:rPr>
        <w:t>o 15 listopada 2023 r. - otrzyma 15 punktów</w:t>
      </w:r>
    </w:p>
    <w:p w14:paraId="7B95307E" w14:textId="35E698F9" w:rsidR="0024459D" w:rsidRPr="0094140D" w:rsidRDefault="00E27F33">
      <w:pPr>
        <w:pStyle w:val="Akapitzlist"/>
        <w:numPr>
          <w:ilvl w:val="0"/>
          <w:numId w:val="28"/>
        </w:numPr>
        <w:spacing w:line="276" w:lineRule="auto"/>
        <w:jc w:val="both"/>
        <w:rPr>
          <w:rFonts w:asciiTheme="minorHAnsi" w:hAnsiTheme="minorHAnsi" w:cstheme="minorHAnsi"/>
          <w:sz w:val="24"/>
          <w:szCs w:val="24"/>
        </w:rPr>
      </w:pPr>
      <w:r>
        <w:rPr>
          <w:rFonts w:asciiTheme="minorHAnsi" w:hAnsiTheme="minorHAnsi" w:cstheme="minorHAnsi"/>
          <w:sz w:val="24"/>
          <w:szCs w:val="24"/>
        </w:rPr>
        <w:t>Od 16 listopada 2023r. d</w:t>
      </w:r>
      <w:r w:rsidR="00CF0321" w:rsidRPr="0094140D">
        <w:rPr>
          <w:rFonts w:asciiTheme="minorHAnsi" w:hAnsiTheme="minorHAnsi" w:cstheme="minorHAnsi"/>
          <w:sz w:val="24"/>
          <w:szCs w:val="24"/>
        </w:rPr>
        <w:t xml:space="preserve">o </w:t>
      </w:r>
      <w:r w:rsidR="0094140D" w:rsidRPr="0094140D">
        <w:rPr>
          <w:rFonts w:asciiTheme="minorHAnsi" w:hAnsiTheme="minorHAnsi" w:cstheme="minorHAnsi"/>
          <w:sz w:val="24"/>
          <w:szCs w:val="24"/>
        </w:rPr>
        <w:t>30</w:t>
      </w:r>
      <w:r w:rsidR="00CF0321" w:rsidRPr="0094140D">
        <w:rPr>
          <w:rFonts w:asciiTheme="minorHAnsi" w:hAnsiTheme="minorHAnsi" w:cstheme="minorHAnsi"/>
          <w:sz w:val="24"/>
          <w:szCs w:val="24"/>
        </w:rPr>
        <w:t xml:space="preserve"> listopada 2023 r.  - otrzyma </w:t>
      </w:r>
      <w:r w:rsidR="0094140D" w:rsidRPr="0094140D">
        <w:rPr>
          <w:rFonts w:asciiTheme="minorHAnsi" w:hAnsiTheme="minorHAnsi" w:cstheme="minorHAnsi"/>
          <w:sz w:val="24"/>
          <w:szCs w:val="24"/>
        </w:rPr>
        <w:t>5</w:t>
      </w:r>
      <w:r w:rsidR="00CF0321" w:rsidRPr="0094140D">
        <w:rPr>
          <w:rFonts w:asciiTheme="minorHAnsi" w:hAnsiTheme="minorHAnsi" w:cstheme="minorHAnsi"/>
          <w:sz w:val="24"/>
          <w:szCs w:val="24"/>
        </w:rPr>
        <w:t xml:space="preserve"> punktów </w:t>
      </w:r>
    </w:p>
    <w:p w14:paraId="1D9D2D95" w14:textId="60971DB5" w:rsidR="0094140D" w:rsidRPr="0094140D" w:rsidRDefault="00E27F33">
      <w:pPr>
        <w:pStyle w:val="Akapitzlist"/>
        <w:numPr>
          <w:ilvl w:val="0"/>
          <w:numId w:val="28"/>
        </w:numPr>
        <w:spacing w:line="276" w:lineRule="auto"/>
        <w:jc w:val="both"/>
        <w:rPr>
          <w:rFonts w:asciiTheme="minorHAnsi" w:hAnsiTheme="minorHAnsi" w:cstheme="minorHAnsi"/>
          <w:sz w:val="24"/>
          <w:szCs w:val="24"/>
        </w:rPr>
      </w:pPr>
      <w:r>
        <w:rPr>
          <w:rFonts w:asciiTheme="minorHAnsi" w:hAnsiTheme="minorHAnsi" w:cstheme="minorHAnsi"/>
          <w:sz w:val="24"/>
          <w:szCs w:val="24"/>
        </w:rPr>
        <w:t>Od 01 grudnia 2023r. d</w:t>
      </w:r>
      <w:r w:rsidR="0094140D" w:rsidRPr="0094140D">
        <w:rPr>
          <w:rFonts w:asciiTheme="minorHAnsi" w:hAnsiTheme="minorHAnsi" w:cstheme="minorHAnsi"/>
          <w:sz w:val="24"/>
          <w:szCs w:val="24"/>
        </w:rPr>
        <w:t>o 10 grudnia 2023r.-  otrzyma 0 punktów</w:t>
      </w:r>
    </w:p>
    <w:p w14:paraId="07A3CC04" w14:textId="77777777" w:rsidR="0024459D" w:rsidRDefault="0024459D">
      <w:pPr>
        <w:spacing w:line="276" w:lineRule="auto"/>
        <w:ind w:left="709"/>
        <w:jc w:val="both"/>
        <w:rPr>
          <w:rFonts w:asciiTheme="minorHAnsi" w:hAnsiTheme="minorHAnsi" w:cstheme="minorHAnsi"/>
          <w:highlight w:val="white"/>
        </w:rPr>
      </w:pPr>
    </w:p>
    <w:p w14:paraId="31D6608A" w14:textId="12889D91" w:rsidR="0024459D" w:rsidRDefault="00CF0321">
      <w:pPr>
        <w:spacing w:line="276" w:lineRule="auto"/>
        <w:ind w:left="709"/>
        <w:jc w:val="both"/>
        <w:rPr>
          <w:rFonts w:asciiTheme="minorHAnsi" w:hAnsiTheme="minorHAnsi" w:cstheme="minorHAnsi"/>
          <w:highlight w:val="white"/>
        </w:rPr>
      </w:pPr>
      <w:r>
        <w:rPr>
          <w:rFonts w:asciiTheme="minorHAnsi" w:hAnsiTheme="minorHAnsi" w:cstheme="minorHAnsi"/>
        </w:rPr>
        <w:t xml:space="preserve">Jeżeli Wykonawca w formularzu ofertowym nie określi terminu wykonania zamówienia- dostarczenia samochodu, Zamawiający przyjmie termin </w:t>
      </w:r>
      <w:r w:rsidR="00E27F33">
        <w:rPr>
          <w:rFonts w:asciiTheme="minorHAnsi" w:hAnsiTheme="minorHAnsi" w:cstheme="minorHAnsi"/>
        </w:rPr>
        <w:t xml:space="preserve">od 01 grudnia 2023r. </w:t>
      </w:r>
      <w:r>
        <w:rPr>
          <w:rFonts w:asciiTheme="minorHAnsi" w:hAnsiTheme="minorHAnsi" w:cstheme="minorHAnsi"/>
        </w:rPr>
        <w:t xml:space="preserve">do </w:t>
      </w:r>
      <w:r w:rsidR="0094140D">
        <w:rPr>
          <w:rFonts w:asciiTheme="minorHAnsi" w:hAnsiTheme="minorHAnsi" w:cstheme="minorHAnsi"/>
        </w:rPr>
        <w:t>10 grudnia 2023r</w:t>
      </w:r>
      <w:r>
        <w:rPr>
          <w:rFonts w:asciiTheme="minorHAnsi" w:hAnsiTheme="minorHAnsi" w:cstheme="minorHAnsi"/>
        </w:rPr>
        <w:t>. a w kryterium tym Wykonawca otrzyma 0 punktów.</w:t>
      </w:r>
    </w:p>
    <w:p w14:paraId="0842529F" w14:textId="77777777" w:rsidR="0024459D" w:rsidRDefault="0024459D">
      <w:pPr>
        <w:pStyle w:val="Akapitzlist"/>
        <w:spacing w:line="276" w:lineRule="auto"/>
        <w:jc w:val="both"/>
        <w:rPr>
          <w:rFonts w:asciiTheme="minorHAnsi" w:hAnsiTheme="minorHAnsi" w:cstheme="minorHAnsi"/>
          <w:sz w:val="24"/>
          <w:szCs w:val="24"/>
          <w:highlight w:val="white"/>
        </w:rPr>
      </w:pPr>
    </w:p>
    <w:p w14:paraId="736851FC" w14:textId="77777777" w:rsidR="0024459D" w:rsidRDefault="00CF0321">
      <w:pPr>
        <w:pStyle w:val="Akapitzlist"/>
        <w:numPr>
          <w:ilvl w:val="0"/>
          <w:numId w:val="14"/>
        </w:numPr>
        <w:spacing w:line="276" w:lineRule="auto"/>
        <w:jc w:val="both"/>
        <w:rPr>
          <w:rFonts w:asciiTheme="minorHAnsi" w:hAnsiTheme="minorHAnsi" w:cstheme="minorHAnsi"/>
          <w:sz w:val="24"/>
          <w:szCs w:val="24"/>
          <w:highlight w:val="white"/>
        </w:rPr>
      </w:pPr>
      <w:r>
        <w:rPr>
          <w:rFonts w:asciiTheme="minorHAnsi" w:hAnsiTheme="minorHAnsi" w:cstheme="minorHAnsi"/>
          <w:b/>
          <w:sz w:val="24"/>
          <w:szCs w:val="24"/>
        </w:rPr>
        <w:t xml:space="preserve">Wysokość kary umownej za każdy dzień zwłoki w przekroczenia terminu dostawy : 5% </w:t>
      </w:r>
      <w:r>
        <w:rPr>
          <w:rFonts w:asciiTheme="minorHAnsi" w:hAnsiTheme="minorHAnsi" w:cstheme="minorHAnsi"/>
          <w:bCs/>
          <w:sz w:val="24"/>
          <w:szCs w:val="24"/>
        </w:rPr>
        <w:t>(max 5 punktów)</w:t>
      </w:r>
    </w:p>
    <w:p w14:paraId="041E218B"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Sposób oceny:  Wykonawca, który zaoferuje karę umowną w wysokości:</w:t>
      </w:r>
    </w:p>
    <w:p w14:paraId="12F981AE" w14:textId="77777777" w:rsidR="0024459D" w:rsidRDefault="00CF0321">
      <w:pPr>
        <w:pStyle w:val="Akapitzlist"/>
        <w:numPr>
          <w:ilvl w:val="0"/>
          <w:numId w:val="29"/>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1%  - otrzyma 5 punktów </w:t>
      </w:r>
    </w:p>
    <w:p w14:paraId="08F09BD3" w14:textId="77777777" w:rsidR="0024459D" w:rsidRDefault="00CF0321">
      <w:pPr>
        <w:pStyle w:val="Akapitzlist"/>
        <w:numPr>
          <w:ilvl w:val="0"/>
          <w:numId w:val="29"/>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0,5% – otrzyma 3 punkty </w:t>
      </w:r>
    </w:p>
    <w:p w14:paraId="11969631" w14:textId="77777777" w:rsidR="0024459D" w:rsidRDefault="00CF0321">
      <w:pPr>
        <w:pStyle w:val="Akapitzlist"/>
        <w:numPr>
          <w:ilvl w:val="0"/>
          <w:numId w:val="29"/>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0,25% - otrzyma 2 punkty </w:t>
      </w:r>
    </w:p>
    <w:p w14:paraId="590C938A" w14:textId="77777777" w:rsidR="0024459D" w:rsidRDefault="00CF0321">
      <w:pPr>
        <w:pStyle w:val="Akapitzlist"/>
        <w:numPr>
          <w:ilvl w:val="0"/>
          <w:numId w:val="29"/>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0,15% – otrzyma 0 punktów </w:t>
      </w:r>
    </w:p>
    <w:p w14:paraId="528508BF"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 </w:t>
      </w:r>
    </w:p>
    <w:p w14:paraId="54AD6BA4"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Kara umowna liczona będzie od ceny brutto oferty.</w:t>
      </w:r>
    </w:p>
    <w:p w14:paraId="1C074DC5"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Maksymalna wysokość kary umownej jaka podlega punktacji wynosi 1%.</w:t>
      </w:r>
    </w:p>
    <w:p w14:paraId="5F3F3437"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lastRenderedPageBreak/>
        <w:t>Minimalna wysokość kary umownej jaka może być zaoferowana przez Wykonawcę wynosi 0,15%</w:t>
      </w:r>
    </w:p>
    <w:p w14:paraId="16C2FDEC"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Jeżeli Wykonawca w formularzu ofertowym nie określi wysokości kary umownej, Zamawiający przyjmie wysokość kary umownej na poziomie 0,15% a w kryterium tym Wykonawca otrzyma 0 punktów.</w:t>
      </w:r>
    </w:p>
    <w:p w14:paraId="5193F557" w14:textId="77777777" w:rsidR="0024459D" w:rsidRDefault="0024459D">
      <w:pPr>
        <w:spacing w:line="276" w:lineRule="auto"/>
        <w:jc w:val="both"/>
        <w:rPr>
          <w:rFonts w:asciiTheme="minorHAnsi" w:hAnsiTheme="minorHAnsi" w:cstheme="minorHAnsi"/>
          <w:sz w:val="20"/>
          <w:szCs w:val="20"/>
          <w:highlight w:val="white"/>
        </w:rPr>
      </w:pPr>
    </w:p>
    <w:p w14:paraId="3437E3B2" w14:textId="77777777" w:rsidR="0024459D" w:rsidRDefault="00CF0321">
      <w:pPr>
        <w:pStyle w:val="Akapitzlist"/>
        <w:numPr>
          <w:ilvl w:val="0"/>
          <w:numId w:val="14"/>
        </w:numPr>
        <w:spacing w:line="276" w:lineRule="auto"/>
        <w:jc w:val="both"/>
        <w:rPr>
          <w:rFonts w:asciiTheme="minorHAnsi" w:hAnsiTheme="minorHAnsi" w:cstheme="minorHAnsi"/>
          <w:b/>
          <w:sz w:val="24"/>
          <w:szCs w:val="24"/>
          <w:highlight w:val="white"/>
        </w:rPr>
      </w:pPr>
      <w:r>
        <w:rPr>
          <w:rFonts w:asciiTheme="minorHAnsi" w:hAnsiTheme="minorHAnsi" w:cstheme="minorHAnsi"/>
          <w:b/>
          <w:sz w:val="24"/>
          <w:szCs w:val="24"/>
        </w:rPr>
        <w:t xml:space="preserve">Termin podstawienia/zapewnienia samochodu zastępczego w przypadku naprawy gwarancyjnej – 5% </w:t>
      </w:r>
      <w:r>
        <w:rPr>
          <w:rFonts w:asciiTheme="minorHAnsi" w:hAnsiTheme="minorHAnsi" w:cstheme="minorHAnsi"/>
          <w:bCs/>
          <w:sz w:val="24"/>
          <w:szCs w:val="24"/>
        </w:rPr>
        <w:t>(max 5 punktów</w:t>
      </w:r>
      <w:r>
        <w:rPr>
          <w:rFonts w:asciiTheme="minorHAnsi" w:hAnsiTheme="minorHAnsi" w:cstheme="minorHAnsi"/>
          <w:b/>
          <w:sz w:val="24"/>
          <w:szCs w:val="24"/>
        </w:rPr>
        <w:t>)</w:t>
      </w:r>
    </w:p>
    <w:tbl>
      <w:tblPr>
        <w:tblW w:w="160" w:type="dxa"/>
        <w:tblInd w:w="70" w:type="dxa"/>
        <w:tblCellMar>
          <w:left w:w="70" w:type="dxa"/>
          <w:right w:w="70" w:type="dxa"/>
        </w:tblCellMar>
        <w:tblLook w:val="04A0" w:firstRow="1" w:lastRow="0" w:firstColumn="1" w:lastColumn="0" w:noHBand="0" w:noVBand="1"/>
      </w:tblPr>
      <w:tblGrid>
        <w:gridCol w:w="160"/>
      </w:tblGrid>
      <w:tr w:rsidR="0024459D" w14:paraId="75ACF179" w14:textId="77777777">
        <w:tc>
          <w:tcPr>
            <w:tcW w:w="160" w:type="dxa"/>
          </w:tcPr>
          <w:p w14:paraId="5F26FC61" w14:textId="77777777" w:rsidR="0024459D" w:rsidRDefault="0024459D">
            <w:pPr>
              <w:suppressAutoHyphens/>
              <w:overflowPunct w:val="0"/>
              <w:spacing w:line="360" w:lineRule="auto"/>
              <w:ind w:left="68" w:firstLine="4"/>
              <w:rPr>
                <w:rFonts w:asciiTheme="minorHAnsi" w:hAnsiTheme="minorHAnsi" w:cstheme="minorHAnsi"/>
                <w:lang w:eastAsia="en-US"/>
              </w:rPr>
            </w:pPr>
          </w:p>
        </w:tc>
      </w:tr>
    </w:tbl>
    <w:p w14:paraId="06B89FCE"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Sposób oceny:  Wykonawca, który zaoferuje samochód zastępczy: </w:t>
      </w:r>
    </w:p>
    <w:p w14:paraId="73D7443A" w14:textId="77777777" w:rsidR="0024459D" w:rsidRDefault="00CF0321">
      <w:pPr>
        <w:pStyle w:val="Akapitzlist"/>
        <w:numPr>
          <w:ilvl w:val="0"/>
          <w:numId w:val="30"/>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w dzień zdania samochodu do naprawy  - otrzyma 5 punktów </w:t>
      </w:r>
    </w:p>
    <w:p w14:paraId="24614D39" w14:textId="77777777" w:rsidR="0024459D" w:rsidRDefault="00CF0321">
      <w:pPr>
        <w:pStyle w:val="Akapitzlist"/>
        <w:numPr>
          <w:ilvl w:val="0"/>
          <w:numId w:val="30"/>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w dzień po zdaniu samochodu do naprawy – otrzyma 2 punkty </w:t>
      </w:r>
    </w:p>
    <w:p w14:paraId="43DC49C4" w14:textId="7984A30E" w:rsidR="0024459D" w:rsidRDefault="00CF0321">
      <w:pPr>
        <w:pStyle w:val="Akapitzlist"/>
        <w:numPr>
          <w:ilvl w:val="0"/>
          <w:numId w:val="30"/>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w terminie </w:t>
      </w:r>
      <w:r w:rsidR="00E27F33">
        <w:rPr>
          <w:rFonts w:asciiTheme="minorHAnsi" w:hAnsiTheme="minorHAnsi" w:cstheme="minorHAnsi"/>
          <w:sz w:val="24"/>
          <w:szCs w:val="24"/>
        </w:rPr>
        <w:t>powyżej</w:t>
      </w:r>
      <w:r>
        <w:rPr>
          <w:rFonts w:asciiTheme="minorHAnsi" w:hAnsiTheme="minorHAnsi" w:cstheme="minorHAnsi"/>
          <w:sz w:val="24"/>
          <w:szCs w:val="24"/>
        </w:rPr>
        <w:t xml:space="preserve"> 2 dni od zdania samochodu do naprawy</w:t>
      </w:r>
      <w:r w:rsidR="00E27F33">
        <w:rPr>
          <w:rFonts w:asciiTheme="minorHAnsi" w:hAnsiTheme="minorHAnsi" w:cstheme="minorHAnsi"/>
          <w:sz w:val="24"/>
          <w:szCs w:val="24"/>
        </w:rPr>
        <w:t>, ale nie dłuższym niż 5 dni kalendarzowych</w:t>
      </w:r>
      <w:r>
        <w:rPr>
          <w:rFonts w:asciiTheme="minorHAnsi" w:hAnsiTheme="minorHAnsi" w:cstheme="minorHAnsi"/>
          <w:sz w:val="28"/>
          <w:szCs w:val="28"/>
        </w:rPr>
        <w:t xml:space="preserve"> </w:t>
      </w:r>
      <w:r>
        <w:rPr>
          <w:rFonts w:asciiTheme="minorHAnsi" w:hAnsiTheme="minorHAnsi" w:cstheme="minorHAnsi"/>
          <w:sz w:val="24"/>
          <w:szCs w:val="24"/>
        </w:rPr>
        <w:t>– otrzyma 0 punktów</w:t>
      </w:r>
    </w:p>
    <w:p w14:paraId="7506B7AC" w14:textId="77777777" w:rsidR="0024459D" w:rsidRDefault="0024459D">
      <w:pPr>
        <w:pStyle w:val="Tekstpodstawowy31"/>
        <w:tabs>
          <w:tab w:val="left" w:pos="2552"/>
        </w:tabs>
        <w:spacing w:after="0" w:line="312" w:lineRule="auto"/>
        <w:rPr>
          <w:rFonts w:asciiTheme="minorHAnsi" w:hAnsiTheme="minorHAnsi" w:cstheme="minorHAnsi"/>
          <w:b w:val="0"/>
          <w:bCs/>
          <w:szCs w:val="24"/>
          <w:highlight w:val="white"/>
        </w:rPr>
      </w:pPr>
    </w:p>
    <w:p w14:paraId="7489DF55" w14:textId="3AE07F6F" w:rsidR="0055068F" w:rsidRDefault="0055068F" w:rsidP="0055068F">
      <w:pPr>
        <w:pStyle w:val="Akapitzlist"/>
        <w:spacing w:line="276" w:lineRule="auto"/>
        <w:jc w:val="both"/>
        <w:rPr>
          <w:rFonts w:asciiTheme="minorHAnsi" w:hAnsiTheme="minorHAnsi" w:cstheme="minorHAnsi"/>
          <w:sz w:val="24"/>
          <w:szCs w:val="24"/>
        </w:rPr>
      </w:pPr>
      <w:r>
        <w:rPr>
          <w:rFonts w:asciiTheme="minorHAnsi" w:hAnsiTheme="minorHAnsi" w:cstheme="minorHAnsi"/>
          <w:sz w:val="24"/>
          <w:szCs w:val="24"/>
        </w:rPr>
        <w:t>Jeżeli Wykonawca w formularzu ofertowym nie wskaże t</w:t>
      </w:r>
      <w:r w:rsidRPr="0055068F">
        <w:rPr>
          <w:rFonts w:asciiTheme="minorHAnsi" w:hAnsiTheme="minorHAnsi" w:cstheme="minorHAnsi"/>
          <w:sz w:val="24"/>
          <w:szCs w:val="24"/>
        </w:rPr>
        <w:t>ermin</w:t>
      </w:r>
      <w:r>
        <w:rPr>
          <w:rFonts w:asciiTheme="minorHAnsi" w:hAnsiTheme="minorHAnsi" w:cstheme="minorHAnsi"/>
          <w:sz w:val="24"/>
          <w:szCs w:val="24"/>
        </w:rPr>
        <w:t>u</w:t>
      </w:r>
      <w:r w:rsidRPr="0055068F">
        <w:rPr>
          <w:rFonts w:asciiTheme="minorHAnsi" w:hAnsiTheme="minorHAnsi" w:cstheme="minorHAnsi"/>
          <w:sz w:val="24"/>
          <w:szCs w:val="24"/>
        </w:rPr>
        <w:t xml:space="preserve"> podstawienia/zapewnienia samochodu zastępczego w przypadku naprawy gwarancyjnej </w:t>
      </w:r>
      <w:r>
        <w:rPr>
          <w:rFonts w:asciiTheme="minorHAnsi" w:hAnsiTheme="minorHAnsi" w:cstheme="minorHAnsi"/>
          <w:sz w:val="24"/>
          <w:szCs w:val="24"/>
        </w:rPr>
        <w:t xml:space="preserve">ta oferta zostanie uznana, za niezgodną z warunkami zamówienia i zostanie odrzucona na podstawie </w:t>
      </w:r>
      <w:r>
        <w:rPr>
          <w:rFonts w:asciiTheme="minorHAnsi" w:hAnsiTheme="minorHAnsi" w:cstheme="minorHAnsi"/>
          <w:sz w:val="24"/>
          <w:szCs w:val="24"/>
        </w:rPr>
        <w:br/>
        <w:t xml:space="preserve">art. 226 ust. 1 pkt 5 ustawy. </w:t>
      </w:r>
    </w:p>
    <w:p w14:paraId="1BB78CD5" w14:textId="77777777" w:rsidR="00B8078E" w:rsidRDefault="00B8078E" w:rsidP="00B8078E">
      <w:pPr>
        <w:pStyle w:val="Akapitzlist"/>
        <w:spacing w:line="276" w:lineRule="auto"/>
        <w:jc w:val="both"/>
        <w:rPr>
          <w:rFonts w:asciiTheme="minorHAnsi" w:hAnsiTheme="minorHAnsi" w:cstheme="minorHAnsi"/>
          <w:sz w:val="24"/>
          <w:szCs w:val="24"/>
        </w:rPr>
      </w:pPr>
    </w:p>
    <w:p w14:paraId="59C05B11" w14:textId="04485377" w:rsidR="00B8078E" w:rsidRDefault="00B8078E" w:rsidP="00B8078E">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Jeżeli Wykonawca w zał. nr 3 do SWZ, tj. tabeli parametrów nie wskaże t</w:t>
      </w:r>
      <w:r w:rsidRPr="0055068F">
        <w:rPr>
          <w:rFonts w:asciiTheme="minorHAnsi" w:hAnsiTheme="minorHAnsi" w:cstheme="minorHAnsi"/>
          <w:sz w:val="24"/>
          <w:szCs w:val="24"/>
        </w:rPr>
        <w:t>ermin</w:t>
      </w:r>
      <w:r>
        <w:rPr>
          <w:rFonts w:asciiTheme="minorHAnsi" w:hAnsiTheme="minorHAnsi" w:cstheme="minorHAnsi"/>
          <w:sz w:val="24"/>
          <w:szCs w:val="24"/>
        </w:rPr>
        <w:t xml:space="preserve">u </w:t>
      </w:r>
      <w:r w:rsidRPr="0055068F">
        <w:rPr>
          <w:rFonts w:asciiTheme="minorHAnsi" w:hAnsiTheme="minorHAnsi" w:cstheme="minorHAnsi"/>
          <w:sz w:val="24"/>
          <w:szCs w:val="24"/>
        </w:rPr>
        <w:t>podstawienia/zapewnienia samochodu zastępczego w przypadku naprawy gwarancyjnej</w:t>
      </w:r>
      <w:r>
        <w:rPr>
          <w:rFonts w:asciiTheme="minorHAnsi" w:hAnsiTheme="minorHAnsi" w:cstheme="minorHAnsi"/>
          <w:sz w:val="24"/>
          <w:szCs w:val="24"/>
        </w:rPr>
        <w:t xml:space="preserve"> bądź wskaże termin dłuższy niż wymagany w Opisie przedmiotu zamówienia,</w:t>
      </w:r>
      <w:r w:rsidRPr="0055068F">
        <w:rPr>
          <w:rFonts w:asciiTheme="minorHAnsi" w:hAnsiTheme="minorHAnsi" w:cstheme="minorHAnsi"/>
          <w:sz w:val="24"/>
          <w:szCs w:val="24"/>
        </w:rPr>
        <w:t xml:space="preserve"> </w:t>
      </w:r>
      <w:r>
        <w:rPr>
          <w:rFonts w:asciiTheme="minorHAnsi" w:hAnsiTheme="minorHAnsi" w:cstheme="minorHAnsi"/>
          <w:sz w:val="24"/>
          <w:szCs w:val="24"/>
        </w:rPr>
        <w:t xml:space="preserve">ta oferta zostanie uznana, za niezgodną z warunkami zamówienia i zostanie odrzucona na podstawie </w:t>
      </w:r>
      <w:r>
        <w:rPr>
          <w:rFonts w:asciiTheme="minorHAnsi" w:hAnsiTheme="minorHAnsi" w:cstheme="minorHAnsi"/>
          <w:sz w:val="24"/>
          <w:szCs w:val="24"/>
        </w:rPr>
        <w:br/>
        <w:t xml:space="preserve">art. 226 ust. 1 pkt 5 ustawy. </w:t>
      </w:r>
    </w:p>
    <w:p w14:paraId="10D5162C" w14:textId="77777777" w:rsidR="00B8078E" w:rsidRDefault="00B8078E" w:rsidP="0055068F">
      <w:pPr>
        <w:pStyle w:val="Akapitzlist"/>
        <w:spacing w:line="276" w:lineRule="auto"/>
        <w:jc w:val="both"/>
        <w:rPr>
          <w:rFonts w:asciiTheme="minorHAnsi" w:hAnsiTheme="minorHAnsi" w:cstheme="minorHAnsi"/>
          <w:sz w:val="24"/>
          <w:szCs w:val="24"/>
          <w:highlight w:val="white"/>
        </w:rPr>
      </w:pPr>
    </w:p>
    <w:p w14:paraId="7284C873" w14:textId="77777777" w:rsidR="0024459D" w:rsidRDefault="0024459D">
      <w:pPr>
        <w:pStyle w:val="Tekstpodstawowy31"/>
        <w:tabs>
          <w:tab w:val="left" w:pos="2552"/>
        </w:tabs>
        <w:spacing w:after="0" w:line="312" w:lineRule="auto"/>
        <w:rPr>
          <w:rFonts w:asciiTheme="minorHAnsi" w:hAnsiTheme="minorHAnsi" w:cstheme="minorHAnsi"/>
          <w:b w:val="0"/>
          <w:bCs/>
          <w:szCs w:val="24"/>
          <w:highlight w:val="white"/>
        </w:rPr>
      </w:pPr>
    </w:p>
    <w:p w14:paraId="6B0ACA34" w14:textId="77777777" w:rsidR="0024459D" w:rsidRDefault="00CF0321">
      <w:pPr>
        <w:pStyle w:val="Tekstpodstawowy31"/>
        <w:numPr>
          <w:ilvl w:val="0"/>
          <w:numId w:val="14"/>
        </w:numPr>
        <w:tabs>
          <w:tab w:val="left" w:pos="2552"/>
        </w:tabs>
        <w:spacing w:after="0" w:line="312" w:lineRule="auto"/>
        <w:rPr>
          <w:rFonts w:asciiTheme="minorHAnsi" w:hAnsiTheme="minorHAnsi" w:cstheme="minorHAnsi"/>
          <w:szCs w:val="24"/>
          <w:highlight w:val="white"/>
        </w:rPr>
      </w:pPr>
      <w:r>
        <w:rPr>
          <w:rFonts w:asciiTheme="minorHAnsi" w:hAnsiTheme="minorHAnsi" w:cstheme="minorHAnsi"/>
          <w:szCs w:val="24"/>
        </w:rPr>
        <w:t xml:space="preserve">Data produkcji – 5% </w:t>
      </w:r>
      <w:r>
        <w:rPr>
          <w:rFonts w:asciiTheme="minorHAnsi" w:hAnsiTheme="minorHAnsi" w:cstheme="minorHAnsi"/>
          <w:b w:val="0"/>
          <w:bCs/>
          <w:szCs w:val="24"/>
        </w:rPr>
        <w:t>(max 5 punktów)</w:t>
      </w:r>
    </w:p>
    <w:p w14:paraId="17FC126C" w14:textId="77777777" w:rsidR="0024459D" w:rsidRDefault="00CF032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Sposób oceny:  Wykonawca, który zaoferuje rok produkcji </w:t>
      </w:r>
      <w:bookmarkStart w:id="10" w:name="_Hlk129685834"/>
      <w:bookmarkEnd w:id="10"/>
    </w:p>
    <w:p w14:paraId="3C5B7182" w14:textId="77777777" w:rsidR="0024459D" w:rsidRDefault="00CF0321">
      <w:pPr>
        <w:pStyle w:val="Akapitzlist"/>
        <w:numPr>
          <w:ilvl w:val="0"/>
          <w:numId w:val="31"/>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 xml:space="preserve">2023 - otrzyma 5 punktów </w:t>
      </w:r>
    </w:p>
    <w:p w14:paraId="1B1E4B84" w14:textId="77777777" w:rsidR="0024459D" w:rsidRDefault="00CF0321">
      <w:pPr>
        <w:pStyle w:val="Akapitzlist"/>
        <w:numPr>
          <w:ilvl w:val="0"/>
          <w:numId w:val="31"/>
        </w:numPr>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2022- otrzyma 0 punktów</w:t>
      </w:r>
    </w:p>
    <w:p w14:paraId="7443BEC6" w14:textId="77777777" w:rsidR="0024459D" w:rsidRDefault="0024459D">
      <w:pPr>
        <w:pStyle w:val="Akapitzlist"/>
        <w:spacing w:line="276" w:lineRule="auto"/>
        <w:jc w:val="both"/>
        <w:rPr>
          <w:rFonts w:asciiTheme="minorHAnsi" w:hAnsiTheme="minorHAnsi" w:cstheme="minorHAnsi"/>
          <w:sz w:val="24"/>
          <w:szCs w:val="24"/>
          <w:highlight w:val="white"/>
        </w:rPr>
      </w:pPr>
    </w:p>
    <w:p w14:paraId="65FA9821" w14:textId="77777777" w:rsidR="0024459D" w:rsidRDefault="00CF0321">
      <w:pPr>
        <w:pStyle w:val="Akapitzlist"/>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Jeżeli Wykonawca w formularzu ofertowym nie wskaże roku produkcji ta oferta zostanie uznana, za niezgodną z warunkami zamówienia i zostanie odrzucona na podstawie </w:t>
      </w:r>
      <w:r>
        <w:rPr>
          <w:rFonts w:asciiTheme="minorHAnsi" w:hAnsiTheme="minorHAnsi" w:cstheme="minorHAnsi"/>
          <w:sz w:val="24"/>
          <w:szCs w:val="24"/>
        </w:rPr>
        <w:br/>
        <w:t xml:space="preserve">art. 226 ust. 1 pkt 5 ustawy. </w:t>
      </w:r>
    </w:p>
    <w:p w14:paraId="2AEA36AA" w14:textId="77777777" w:rsidR="00B8078E" w:rsidRDefault="00B8078E">
      <w:pPr>
        <w:pStyle w:val="Akapitzlist"/>
        <w:spacing w:line="276" w:lineRule="auto"/>
        <w:jc w:val="both"/>
        <w:rPr>
          <w:rFonts w:asciiTheme="minorHAnsi" w:hAnsiTheme="minorHAnsi" w:cstheme="minorHAnsi"/>
          <w:sz w:val="24"/>
          <w:szCs w:val="24"/>
        </w:rPr>
      </w:pPr>
    </w:p>
    <w:p w14:paraId="3D4BE6E8" w14:textId="0DC92B01" w:rsidR="00B8078E" w:rsidRDefault="00B8078E" w:rsidP="00B8078E">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rPr>
        <w:t>Jeżeli Wykonawca w zał. nr 3 do SWZ, tj. tabeli parametrów nie roku produkcji bądź wskaże rok inny niż wymagany w Opisie przedmiotu zamówienia,</w:t>
      </w:r>
      <w:r w:rsidRPr="0055068F">
        <w:rPr>
          <w:rFonts w:asciiTheme="minorHAnsi" w:hAnsiTheme="minorHAnsi" w:cstheme="minorHAnsi"/>
          <w:sz w:val="24"/>
          <w:szCs w:val="24"/>
        </w:rPr>
        <w:t xml:space="preserve"> </w:t>
      </w:r>
      <w:r>
        <w:rPr>
          <w:rFonts w:asciiTheme="minorHAnsi" w:hAnsiTheme="minorHAnsi" w:cstheme="minorHAnsi"/>
          <w:sz w:val="24"/>
          <w:szCs w:val="24"/>
        </w:rPr>
        <w:t xml:space="preserve">ta oferta zostanie uznana, za niezgodną z warunkami zamówienia i zostanie odrzucona na podstawie </w:t>
      </w:r>
      <w:r>
        <w:rPr>
          <w:rFonts w:asciiTheme="minorHAnsi" w:hAnsiTheme="minorHAnsi" w:cstheme="minorHAnsi"/>
          <w:sz w:val="24"/>
          <w:szCs w:val="24"/>
        </w:rPr>
        <w:br/>
        <w:t xml:space="preserve">art. 226 ust. 1 pkt 5 ustawy. </w:t>
      </w:r>
    </w:p>
    <w:p w14:paraId="6FC39584" w14:textId="77777777" w:rsidR="00B8078E" w:rsidRDefault="00B8078E">
      <w:pPr>
        <w:pStyle w:val="Akapitzlist"/>
        <w:spacing w:line="276" w:lineRule="auto"/>
        <w:jc w:val="both"/>
        <w:rPr>
          <w:rFonts w:asciiTheme="minorHAnsi" w:hAnsiTheme="minorHAnsi" w:cstheme="minorHAnsi"/>
          <w:sz w:val="24"/>
          <w:szCs w:val="24"/>
          <w:highlight w:val="white"/>
        </w:rPr>
      </w:pPr>
    </w:p>
    <w:p w14:paraId="59AB20E6" w14:textId="77777777" w:rsidR="0024459D" w:rsidRDefault="0024459D">
      <w:pPr>
        <w:pStyle w:val="Akapitzlist"/>
        <w:spacing w:line="276" w:lineRule="auto"/>
        <w:jc w:val="both"/>
        <w:rPr>
          <w:rFonts w:asciiTheme="minorHAnsi" w:hAnsiTheme="minorHAnsi" w:cstheme="minorHAnsi"/>
          <w:sz w:val="24"/>
          <w:szCs w:val="24"/>
          <w:highlight w:val="white"/>
        </w:rPr>
      </w:pPr>
    </w:p>
    <w:p w14:paraId="5939E407" w14:textId="77777777" w:rsidR="0024459D" w:rsidRDefault="0024459D">
      <w:pPr>
        <w:pStyle w:val="Tekstpodstawowy31"/>
        <w:tabs>
          <w:tab w:val="left" w:pos="2552"/>
        </w:tabs>
        <w:spacing w:after="0" w:line="312" w:lineRule="auto"/>
        <w:rPr>
          <w:rFonts w:asciiTheme="minorHAnsi" w:hAnsiTheme="minorHAnsi" w:cstheme="minorHAnsi"/>
          <w:sz w:val="12"/>
          <w:szCs w:val="12"/>
        </w:rPr>
      </w:pPr>
    </w:p>
    <w:p w14:paraId="1CEDBFB4" w14:textId="77777777" w:rsidR="0024459D" w:rsidRDefault="00CF0321">
      <w:pPr>
        <w:pStyle w:val="Tekstpodstawowy31"/>
        <w:tabs>
          <w:tab w:val="left" w:pos="2552"/>
        </w:tabs>
        <w:spacing w:after="0" w:line="312" w:lineRule="auto"/>
        <w:ind w:left="480" w:hanging="480"/>
        <w:rPr>
          <w:rFonts w:asciiTheme="minorHAnsi" w:hAnsiTheme="minorHAnsi" w:cstheme="minorHAnsi"/>
          <w:szCs w:val="24"/>
        </w:rPr>
      </w:pPr>
      <w:r>
        <w:rPr>
          <w:rFonts w:asciiTheme="minorHAnsi" w:hAnsiTheme="minorHAnsi" w:cstheme="minorHAnsi"/>
          <w:szCs w:val="24"/>
        </w:rPr>
        <w:lastRenderedPageBreak/>
        <w:t>Końcowa ocena oferty  Wykonawcy będzie dokonywana według wzoru:</w:t>
      </w:r>
    </w:p>
    <w:p w14:paraId="67E02A17" w14:textId="7187ECC3" w:rsidR="0024459D" w:rsidRDefault="00CF0321">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Pr>
          <w:rFonts w:asciiTheme="minorHAnsi" w:hAnsiTheme="minorHAnsi" w:cstheme="minorHAnsi"/>
          <w:b w:val="0"/>
          <w:szCs w:val="24"/>
        </w:rPr>
        <w:t>W = W</w:t>
      </w:r>
      <w:r>
        <w:rPr>
          <w:rFonts w:asciiTheme="minorHAnsi" w:hAnsiTheme="minorHAnsi" w:cstheme="minorHAnsi"/>
          <w:b w:val="0"/>
          <w:szCs w:val="24"/>
          <w:vertAlign w:val="subscript"/>
        </w:rPr>
        <w:t xml:space="preserve">1 </w:t>
      </w:r>
      <w:r>
        <w:rPr>
          <w:rFonts w:asciiTheme="minorHAnsi" w:hAnsiTheme="minorHAnsi" w:cstheme="minorHAnsi"/>
          <w:b w:val="0"/>
          <w:szCs w:val="24"/>
        </w:rPr>
        <w:t>+ W</w:t>
      </w:r>
      <w:r>
        <w:rPr>
          <w:rFonts w:asciiTheme="minorHAnsi" w:hAnsiTheme="minorHAnsi" w:cstheme="minorHAnsi"/>
          <w:b w:val="0"/>
          <w:szCs w:val="24"/>
          <w:vertAlign w:val="subscript"/>
        </w:rPr>
        <w:t xml:space="preserve">2 </w:t>
      </w:r>
      <w:r>
        <w:rPr>
          <w:rFonts w:asciiTheme="minorHAnsi" w:hAnsiTheme="minorHAnsi" w:cstheme="minorHAnsi"/>
          <w:b w:val="0"/>
          <w:szCs w:val="24"/>
        </w:rPr>
        <w:t>+ W</w:t>
      </w:r>
      <w:r>
        <w:rPr>
          <w:rFonts w:asciiTheme="minorHAnsi" w:hAnsiTheme="minorHAnsi" w:cstheme="minorHAnsi"/>
          <w:b w:val="0"/>
          <w:szCs w:val="24"/>
          <w:vertAlign w:val="subscript"/>
        </w:rPr>
        <w:t xml:space="preserve">3 </w:t>
      </w:r>
      <w:r>
        <w:rPr>
          <w:rFonts w:asciiTheme="minorHAnsi" w:hAnsiTheme="minorHAnsi" w:cstheme="minorHAnsi"/>
          <w:b w:val="0"/>
          <w:szCs w:val="24"/>
        </w:rPr>
        <w:t>+ W</w:t>
      </w:r>
      <w:r>
        <w:rPr>
          <w:rFonts w:asciiTheme="minorHAnsi" w:hAnsiTheme="minorHAnsi" w:cstheme="minorHAnsi"/>
          <w:b w:val="0"/>
          <w:szCs w:val="24"/>
          <w:vertAlign w:val="subscript"/>
        </w:rPr>
        <w:t>4</w:t>
      </w:r>
      <w:r>
        <w:rPr>
          <w:rFonts w:asciiTheme="minorHAnsi" w:hAnsiTheme="minorHAnsi" w:cstheme="minorHAnsi"/>
          <w:b w:val="0"/>
          <w:szCs w:val="24"/>
        </w:rPr>
        <w:t>+ W</w:t>
      </w:r>
      <w:r>
        <w:rPr>
          <w:rFonts w:asciiTheme="minorHAnsi" w:hAnsiTheme="minorHAnsi" w:cstheme="minorHAnsi"/>
          <w:b w:val="0"/>
          <w:szCs w:val="24"/>
          <w:vertAlign w:val="subscript"/>
        </w:rPr>
        <w:t>5</w:t>
      </w:r>
    </w:p>
    <w:tbl>
      <w:tblPr>
        <w:tblW w:w="9640" w:type="dxa"/>
        <w:tblInd w:w="-72" w:type="dxa"/>
        <w:tblCellMar>
          <w:left w:w="70" w:type="dxa"/>
          <w:right w:w="70" w:type="dxa"/>
        </w:tblCellMar>
        <w:tblLook w:val="04A0" w:firstRow="1" w:lastRow="0" w:firstColumn="1" w:lastColumn="0" w:noHBand="0" w:noVBand="1"/>
      </w:tblPr>
      <w:tblGrid>
        <w:gridCol w:w="713"/>
        <w:gridCol w:w="8927"/>
      </w:tblGrid>
      <w:tr w:rsidR="0024459D" w14:paraId="6842A1E7" w14:textId="77777777">
        <w:tc>
          <w:tcPr>
            <w:tcW w:w="709" w:type="dxa"/>
          </w:tcPr>
          <w:p w14:paraId="1DBB9C0F" w14:textId="77777777" w:rsidR="0024459D" w:rsidRDefault="00CF0321">
            <w:pPr>
              <w:suppressAutoHyphens/>
              <w:overflowPunct w:val="0"/>
              <w:spacing w:line="312" w:lineRule="auto"/>
              <w:ind w:right="-72"/>
              <w:rPr>
                <w:rFonts w:asciiTheme="minorHAnsi" w:hAnsiTheme="minorHAnsi" w:cstheme="minorHAnsi"/>
                <w:lang w:eastAsia="en-US"/>
              </w:rPr>
            </w:pPr>
            <w:r>
              <w:rPr>
                <w:rFonts w:asciiTheme="minorHAnsi" w:hAnsiTheme="minorHAnsi" w:cstheme="minorHAnsi"/>
                <w:lang w:eastAsia="en-US"/>
              </w:rPr>
              <w:t>gdzie:</w:t>
            </w:r>
          </w:p>
        </w:tc>
        <w:tc>
          <w:tcPr>
            <w:tcW w:w="8930" w:type="dxa"/>
          </w:tcPr>
          <w:p w14:paraId="415EADE9" w14:textId="77777777" w:rsidR="0024459D" w:rsidRDefault="00CF0321">
            <w:pPr>
              <w:suppressAutoHyphens/>
              <w:overflowPunct w:val="0"/>
              <w:spacing w:line="312" w:lineRule="auto"/>
              <w:ind w:left="-778" w:firstLine="709"/>
              <w:rPr>
                <w:rFonts w:asciiTheme="minorHAnsi" w:hAnsiTheme="minorHAnsi" w:cstheme="minorHAnsi"/>
                <w:lang w:eastAsia="en-US"/>
              </w:rPr>
            </w:pPr>
            <w:r>
              <w:rPr>
                <w:rFonts w:asciiTheme="minorHAnsi" w:hAnsiTheme="minorHAnsi" w:cstheme="minorHAnsi"/>
                <w:lang w:eastAsia="en-US"/>
              </w:rPr>
              <w:t>W</w:t>
            </w:r>
            <w:r>
              <w:rPr>
                <w:rFonts w:asciiTheme="minorHAnsi" w:hAnsiTheme="minorHAnsi" w:cstheme="minorHAnsi"/>
                <w:vertAlign w:val="subscript"/>
                <w:lang w:eastAsia="en-US"/>
              </w:rPr>
              <w:t xml:space="preserve"> </w:t>
            </w:r>
            <w:r>
              <w:rPr>
                <w:rFonts w:asciiTheme="minorHAnsi" w:hAnsiTheme="minorHAnsi" w:cstheme="minorHAnsi"/>
                <w:lang w:eastAsia="en-US"/>
              </w:rPr>
              <w:t xml:space="preserve">– suma punktów uzyskanych przez Wykonawcę „badanego” w kryteriach oceny oferty </w:t>
            </w:r>
          </w:p>
        </w:tc>
      </w:tr>
      <w:tr w:rsidR="0024459D" w14:paraId="4A4DAAFC" w14:textId="77777777">
        <w:tc>
          <w:tcPr>
            <w:tcW w:w="709" w:type="dxa"/>
          </w:tcPr>
          <w:p w14:paraId="5F4A0816" w14:textId="77777777" w:rsidR="0024459D" w:rsidRDefault="0024459D">
            <w:pPr>
              <w:suppressAutoHyphens/>
              <w:overflowPunct w:val="0"/>
              <w:spacing w:line="312" w:lineRule="auto"/>
              <w:ind w:right="37"/>
              <w:rPr>
                <w:rFonts w:asciiTheme="minorHAnsi" w:hAnsiTheme="minorHAnsi" w:cstheme="minorHAnsi"/>
                <w:lang w:eastAsia="en-US"/>
              </w:rPr>
            </w:pPr>
          </w:p>
        </w:tc>
        <w:tc>
          <w:tcPr>
            <w:tcW w:w="8930" w:type="dxa"/>
          </w:tcPr>
          <w:p w14:paraId="362526C9" w14:textId="77777777" w:rsidR="0024459D" w:rsidRDefault="00CF0321">
            <w:pPr>
              <w:suppressAutoHyphens/>
              <w:overflowPunct w:val="0"/>
              <w:spacing w:line="312" w:lineRule="auto"/>
              <w:ind w:left="526" w:hanging="540"/>
              <w:rPr>
                <w:rFonts w:asciiTheme="minorHAnsi" w:hAnsiTheme="minorHAnsi" w:cstheme="minorHAnsi"/>
                <w:b/>
                <w:lang w:eastAsia="en-US"/>
              </w:rPr>
            </w:pPr>
            <w:r>
              <w:rPr>
                <w:rFonts w:asciiTheme="minorHAnsi" w:hAnsiTheme="minorHAnsi" w:cstheme="minorHAnsi"/>
                <w:lang w:eastAsia="en-US"/>
              </w:rPr>
              <w:t>W</w:t>
            </w:r>
            <w:r>
              <w:rPr>
                <w:rFonts w:asciiTheme="minorHAnsi" w:hAnsiTheme="minorHAnsi" w:cstheme="minorHAnsi"/>
                <w:vertAlign w:val="subscript"/>
                <w:lang w:eastAsia="en-US"/>
              </w:rPr>
              <w:t>1</w:t>
            </w:r>
            <w:r>
              <w:rPr>
                <w:rFonts w:asciiTheme="minorHAnsi" w:hAnsiTheme="minorHAnsi" w:cstheme="minorHAnsi"/>
                <w:lang w:eastAsia="en-US"/>
              </w:rPr>
              <w:t xml:space="preserve"> – liczba punktów uzyskanych przez Wykonawcę „badanego” w kryterium nr 1 </w:t>
            </w:r>
          </w:p>
        </w:tc>
      </w:tr>
      <w:tr w:rsidR="0024459D" w14:paraId="797D7277" w14:textId="77777777">
        <w:tc>
          <w:tcPr>
            <w:tcW w:w="709" w:type="dxa"/>
          </w:tcPr>
          <w:p w14:paraId="20A567B5" w14:textId="77777777" w:rsidR="0024459D"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04883C49" w14:textId="77777777" w:rsidR="0024459D" w:rsidRDefault="00CF0321">
            <w:pPr>
              <w:suppressAutoHyphens/>
              <w:overflowPunct w:val="0"/>
              <w:spacing w:line="312" w:lineRule="auto"/>
              <w:ind w:left="526" w:hanging="540"/>
              <w:jc w:val="both"/>
              <w:rPr>
                <w:rFonts w:asciiTheme="minorHAnsi" w:hAnsiTheme="minorHAnsi" w:cstheme="minorHAnsi"/>
                <w:b/>
                <w:lang w:eastAsia="en-US"/>
              </w:rPr>
            </w:pPr>
            <w:r>
              <w:rPr>
                <w:rFonts w:asciiTheme="minorHAnsi" w:hAnsiTheme="minorHAnsi" w:cstheme="minorHAnsi"/>
                <w:lang w:eastAsia="en-US"/>
              </w:rPr>
              <w:t>W</w:t>
            </w:r>
            <w:r>
              <w:rPr>
                <w:rFonts w:asciiTheme="minorHAnsi" w:hAnsiTheme="minorHAnsi" w:cstheme="minorHAnsi"/>
                <w:vertAlign w:val="subscript"/>
                <w:lang w:eastAsia="en-US"/>
              </w:rPr>
              <w:t>2</w:t>
            </w:r>
            <w:r>
              <w:rPr>
                <w:rFonts w:asciiTheme="minorHAnsi" w:hAnsiTheme="minorHAnsi" w:cstheme="minorHAnsi"/>
                <w:lang w:eastAsia="en-US"/>
              </w:rPr>
              <w:t xml:space="preserve"> – liczba punktów uzyskanych przez Wykonawcę „badanego” w kryterium nr 2</w:t>
            </w:r>
          </w:p>
        </w:tc>
      </w:tr>
      <w:tr w:rsidR="0024459D" w14:paraId="6525DA24" w14:textId="77777777">
        <w:tc>
          <w:tcPr>
            <w:tcW w:w="709" w:type="dxa"/>
          </w:tcPr>
          <w:p w14:paraId="5C9D370A" w14:textId="77777777" w:rsidR="0024459D"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1655658F" w14:textId="77777777" w:rsidR="0024459D" w:rsidRDefault="00CF0321">
            <w:pPr>
              <w:suppressAutoHyphens/>
              <w:overflowPunct w:val="0"/>
              <w:spacing w:line="312" w:lineRule="auto"/>
              <w:ind w:left="526" w:hanging="540"/>
              <w:jc w:val="both"/>
              <w:rPr>
                <w:rFonts w:asciiTheme="minorHAnsi" w:hAnsiTheme="minorHAnsi" w:cstheme="minorHAnsi"/>
                <w:b/>
                <w:lang w:eastAsia="en-US"/>
              </w:rPr>
            </w:pPr>
            <w:r>
              <w:rPr>
                <w:rFonts w:asciiTheme="minorHAnsi" w:hAnsiTheme="minorHAnsi" w:cstheme="minorHAnsi"/>
                <w:lang w:eastAsia="en-US"/>
              </w:rPr>
              <w:t>W</w:t>
            </w:r>
            <w:r>
              <w:rPr>
                <w:rFonts w:asciiTheme="minorHAnsi" w:hAnsiTheme="minorHAnsi" w:cstheme="minorHAnsi"/>
                <w:vertAlign w:val="subscript"/>
                <w:lang w:eastAsia="en-US"/>
              </w:rPr>
              <w:t>3</w:t>
            </w:r>
            <w:r>
              <w:rPr>
                <w:rFonts w:asciiTheme="minorHAnsi" w:hAnsiTheme="minorHAnsi" w:cstheme="minorHAnsi"/>
                <w:lang w:eastAsia="en-US"/>
              </w:rPr>
              <w:t xml:space="preserve"> – liczba punktów uzyskanych przez Wykonawcę „badanego” w kryterium nr 3</w:t>
            </w:r>
          </w:p>
        </w:tc>
      </w:tr>
      <w:tr w:rsidR="0024459D" w14:paraId="30C8A66E" w14:textId="77777777">
        <w:tc>
          <w:tcPr>
            <w:tcW w:w="709" w:type="dxa"/>
          </w:tcPr>
          <w:p w14:paraId="782E83F2" w14:textId="77777777" w:rsidR="0024459D"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2B88D832" w14:textId="77777777" w:rsidR="0024459D" w:rsidRDefault="00CF0321">
            <w:pPr>
              <w:suppressAutoHyphens/>
              <w:overflowPunct w:val="0"/>
              <w:spacing w:line="312" w:lineRule="auto"/>
              <w:ind w:left="526" w:hanging="540"/>
              <w:jc w:val="both"/>
              <w:rPr>
                <w:rFonts w:asciiTheme="minorHAnsi" w:hAnsiTheme="minorHAnsi" w:cstheme="minorHAnsi"/>
                <w:lang w:eastAsia="en-US"/>
              </w:rPr>
            </w:pPr>
            <w:r>
              <w:rPr>
                <w:rFonts w:asciiTheme="minorHAnsi" w:hAnsiTheme="minorHAnsi" w:cstheme="minorHAnsi"/>
                <w:lang w:eastAsia="en-US"/>
              </w:rPr>
              <w:t>W</w:t>
            </w:r>
            <w:r>
              <w:rPr>
                <w:rFonts w:asciiTheme="minorHAnsi" w:hAnsiTheme="minorHAnsi" w:cstheme="minorHAnsi"/>
                <w:vertAlign w:val="subscript"/>
                <w:lang w:eastAsia="en-US"/>
              </w:rPr>
              <w:t>4</w:t>
            </w:r>
            <w:r>
              <w:rPr>
                <w:rFonts w:asciiTheme="minorHAnsi" w:hAnsiTheme="minorHAnsi" w:cstheme="minorHAnsi"/>
                <w:lang w:eastAsia="en-US"/>
              </w:rPr>
              <w:t xml:space="preserve"> – liczba punktów uzyskanych przez Wykonawcę „badanego” w kryterium nr 4</w:t>
            </w:r>
          </w:p>
          <w:p w14:paraId="3BDAC49D" w14:textId="77777777" w:rsidR="0024459D" w:rsidRDefault="00CF0321">
            <w:pPr>
              <w:suppressAutoHyphens/>
              <w:overflowPunct w:val="0"/>
              <w:spacing w:line="312" w:lineRule="auto"/>
              <w:ind w:left="526" w:hanging="540"/>
              <w:jc w:val="both"/>
              <w:rPr>
                <w:rFonts w:asciiTheme="minorHAnsi" w:hAnsiTheme="minorHAnsi" w:cstheme="minorHAnsi"/>
                <w:lang w:eastAsia="en-US"/>
              </w:rPr>
            </w:pPr>
            <w:r>
              <w:rPr>
                <w:rFonts w:asciiTheme="minorHAnsi" w:hAnsiTheme="minorHAnsi" w:cstheme="minorHAnsi"/>
                <w:lang w:eastAsia="en-US"/>
              </w:rPr>
              <w:t>W</w:t>
            </w:r>
            <w:r>
              <w:rPr>
                <w:rFonts w:asciiTheme="minorHAnsi" w:hAnsiTheme="minorHAnsi" w:cstheme="minorHAnsi"/>
                <w:vertAlign w:val="subscript"/>
                <w:lang w:eastAsia="en-US"/>
              </w:rPr>
              <w:t>5</w:t>
            </w:r>
            <w:r>
              <w:rPr>
                <w:rFonts w:asciiTheme="minorHAnsi" w:hAnsiTheme="minorHAnsi" w:cstheme="minorHAnsi"/>
                <w:lang w:eastAsia="en-US"/>
              </w:rPr>
              <w:t xml:space="preserve"> – liczba punktów uzyskanych przez Wykonawcę „badanego” w kryterium nr 5</w:t>
            </w:r>
          </w:p>
          <w:p w14:paraId="1C22BB48" w14:textId="77777777" w:rsidR="0024459D" w:rsidRDefault="0024459D">
            <w:pPr>
              <w:suppressAutoHyphens/>
              <w:overflowPunct w:val="0"/>
              <w:spacing w:line="312" w:lineRule="auto"/>
              <w:ind w:left="526" w:hanging="540"/>
              <w:jc w:val="both"/>
              <w:rPr>
                <w:rFonts w:asciiTheme="minorHAnsi" w:hAnsiTheme="minorHAnsi" w:cstheme="minorHAnsi"/>
                <w:lang w:eastAsia="en-US"/>
              </w:rPr>
            </w:pPr>
          </w:p>
          <w:p w14:paraId="7B7774CC" w14:textId="77777777" w:rsidR="0094140D" w:rsidRDefault="0094140D">
            <w:pPr>
              <w:suppressAutoHyphens/>
              <w:overflowPunct w:val="0"/>
              <w:spacing w:line="312" w:lineRule="auto"/>
              <w:jc w:val="both"/>
              <w:rPr>
                <w:rFonts w:asciiTheme="minorHAnsi" w:hAnsiTheme="minorHAnsi" w:cstheme="minorHAnsi"/>
                <w:sz w:val="8"/>
                <w:szCs w:val="8"/>
                <w:lang w:eastAsia="en-US"/>
              </w:rPr>
            </w:pPr>
          </w:p>
        </w:tc>
      </w:tr>
    </w:tbl>
    <w:p w14:paraId="1CA5883B" w14:textId="77777777" w:rsidR="0024459D" w:rsidRDefault="0024459D">
      <w:pPr>
        <w:spacing w:line="276" w:lineRule="auto"/>
        <w:jc w:val="both"/>
        <w:rPr>
          <w:rFonts w:asciiTheme="minorHAnsi" w:hAnsiTheme="minorHAnsi" w:cstheme="minorHAnsi"/>
          <w:sz w:val="8"/>
          <w:szCs w:val="8"/>
        </w:rPr>
      </w:pPr>
    </w:p>
    <w:p w14:paraId="1567F0BD"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Informacje o formalnościach jakie muszą zostać dopełnione po wyborze oferty w celu zawarcia umowy w sprawie zamówienia publicznego</w:t>
      </w:r>
    </w:p>
    <w:p w14:paraId="4F8B4A11"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po wykonaniu czynności związanych z wyborem najkorzystniejszej oferty, w terminie przewidzianym ustawą, przekaże Wykonawcy, którego oferta została uznana za najkorzystniejszą pisemne zawiadomienie informujące o terminie i miejscu podpisania umowy.</w:t>
      </w:r>
    </w:p>
    <w:p w14:paraId="2DA54BFD"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3960EC45"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 przypadku wskazania pełnomocnika do podpisania umowy wymaga się w dniu zawarcia umowy a przed podpisaniem przedłożenia pełnomocnictwa. </w:t>
      </w:r>
    </w:p>
    <w:p w14:paraId="5654F838"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Przed zawarciem umowy Zamawiający dopuszcza możliwość żądania umowy regulującej współpracę Wykonawców występujących wspólnie.</w:t>
      </w:r>
    </w:p>
    <w:p w14:paraId="14C35E6E"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260A4C86"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74266ABF" w14:textId="77777777"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0DA18D4"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Informacje dotyczące zabezpieczenia należytego wykonania umowy, jeżeli zamawiający je przewiduje</w:t>
      </w:r>
    </w:p>
    <w:p w14:paraId="49F71ECF" w14:textId="77777777" w:rsidR="0024459D" w:rsidRDefault="00CF0321">
      <w:pPr>
        <w:spacing w:line="276" w:lineRule="auto"/>
        <w:jc w:val="both"/>
        <w:rPr>
          <w:rFonts w:asciiTheme="minorHAnsi" w:hAnsiTheme="minorHAnsi" w:cstheme="minorHAnsi"/>
        </w:rPr>
      </w:pPr>
      <w:r>
        <w:rPr>
          <w:rFonts w:asciiTheme="minorHAnsi" w:hAnsiTheme="minorHAnsi" w:cstheme="minorHAnsi"/>
        </w:rPr>
        <w:t xml:space="preserve">Zamawiający nie wymaga wniesienia zabezpieczenia należytego wykonania umowy. </w:t>
      </w:r>
    </w:p>
    <w:p w14:paraId="2865C1F8"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Pouczenia o środkach ochrony prawnej przysługujących zamawiającemu.</w:t>
      </w:r>
    </w:p>
    <w:p w14:paraId="62CF1312" w14:textId="77777777" w:rsidR="0024459D" w:rsidRDefault="00CF0321">
      <w:pPr>
        <w:pStyle w:val="Akapitzlist"/>
        <w:spacing w:line="276" w:lineRule="auto"/>
        <w:ind w:left="142"/>
        <w:jc w:val="both"/>
        <w:rPr>
          <w:rFonts w:asciiTheme="minorHAnsi" w:hAnsiTheme="minorHAnsi" w:cstheme="minorHAnsi"/>
          <w:sz w:val="24"/>
          <w:szCs w:val="24"/>
        </w:rPr>
      </w:pPr>
      <w:r>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3D1B7A6C"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lang w:val="pl-PL"/>
        </w:rPr>
      </w:pPr>
      <w:r>
        <w:rPr>
          <w:rFonts w:asciiTheme="minorHAnsi" w:hAnsiTheme="minorHAnsi" w:cstheme="minorHAnsi"/>
          <w:sz w:val="24"/>
          <w:szCs w:val="24"/>
          <w:lang w:val="pl-PL"/>
        </w:rPr>
        <w:lastRenderedPageBreak/>
        <w:t>Informacje</w:t>
      </w:r>
      <w:r>
        <w:rPr>
          <w:rFonts w:asciiTheme="minorHAnsi" w:hAnsiTheme="minorHAnsi" w:cstheme="minorHAnsi"/>
          <w:bCs w:val="0"/>
          <w:lang w:val="pl-PL"/>
        </w:rPr>
        <w:t xml:space="preserve"> o przetwarzaniu danych osobowych</w:t>
      </w:r>
    </w:p>
    <w:p w14:paraId="623455C0" w14:textId="77777777" w:rsidR="0024459D" w:rsidRDefault="00CF0321">
      <w:pPr>
        <w:pStyle w:val="Akapitzlist"/>
        <w:numPr>
          <w:ilvl w:val="0"/>
          <w:numId w:val="24"/>
        </w:numPr>
        <w:spacing w:line="276" w:lineRule="auto"/>
        <w:jc w:val="both"/>
        <w:rPr>
          <w:rFonts w:asciiTheme="minorHAnsi" w:hAnsiTheme="minorHAnsi" w:cstheme="minorHAnsi"/>
          <w:sz w:val="24"/>
          <w:szCs w:val="24"/>
        </w:rPr>
      </w:pPr>
      <w:r>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0CCAA2C3" w14:textId="48E5C366" w:rsidR="0024459D" w:rsidRDefault="00CF0321">
      <w:pPr>
        <w:pStyle w:val="Akapitzlist"/>
        <w:spacing w:line="276" w:lineRule="auto"/>
        <w:jc w:val="both"/>
        <w:rPr>
          <w:rFonts w:asciiTheme="minorHAnsi" w:hAnsiTheme="minorHAnsi" w:cstheme="minorHAnsi"/>
          <w:sz w:val="24"/>
          <w:szCs w:val="24"/>
        </w:rPr>
      </w:pPr>
      <w:r>
        <w:rPr>
          <w:rFonts w:asciiTheme="minorHAnsi" w:hAnsiTheme="minorHAnsi" w:cstheme="minorHAnsi"/>
          <w:sz w:val="24"/>
          <w:szCs w:val="24"/>
        </w:rPr>
        <w:t>Administratorem danych osobowych przekazanych w związku z udziałem w postępowaniu CUW-SAZ.4440.38.2023 jest Miasto Poznań Centrum Usług Wspólnych z siedzibą przy al. Niepodległości 27 w Poznaniu.</w:t>
      </w:r>
    </w:p>
    <w:p w14:paraId="54D2B78E" w14:textId="79F45E25"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Wyznaczono inspektora ochrony danych, z którym można się kontaktować poprzez e-mail: </w:t>
      </w:r>
      <w:hyperlink r:id="rId18" w:history="1">
        <w:r w:rsidR="00DB2672" w:rsidRPr="00D92833">
          <w:rPr>
            <w:rStyle w:val="Hipercze"/>
            <w:rFonts w:asciiTheme="minorHAnsi" w:hAnsiTheme="minorHAnsi" w:cstheme="minorHAnsi"/>
            <w:sz w:val="24"/>
            <w:szCs w:val="24"/>
          </w:rPr>
          <w:t>iod8_mjo@um.poznan.pl</w:t>
        </w:r>
      </w:hyperlink>
      <w:r>
        <w:rPr>
          <w:rFonts w:asciiTheme="minorHAnsi" w:hAnsiTheme="minorHAnsi" w:cstheme="minorHAnsi"/>
          <w:sz w:val="24"/>
          <w:szCs w:val="24"/>
        </w:rPr>
        <w:t xml:space="preserve"> </w:t>
      </w:r>
    </w:p>
    <w:p w14:paraId="32D89C93"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3AFB9303"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6043AB3C"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Osoba, której dane dotyczą ma prawo do:</w:t>
      </w:r>
    </w:p>
    <w:p w14:paraId="1F0D1223"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dostępu do swoich danych osobowych,</w:t>
      </w:r>
    </w:p>
    <w:p w14:paraId="537D8D6C"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żądania sprostowania danych, które są nieprawidłowe,</w:t>
      </w:r>
    </w:p>
    <w:p w14:paraId="12A757BB"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żądania usunięcia danych, gdy:</w:t>
      </w:r>
    </w:p>
    <w:p w14:paraId="38DD5F33"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dane nie są już niezbędne do celów, dla których zostały zebrane,</w:t>
      </w:r>
    </w:p>
    <w:p w14:paraId="1F99FF32"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dane przetwarzane są niezgodnie z prawem,</w:t>
      </w:r>
    </w:p>
    <w:p w14:paraId="71DFE891" w14:textId="77777777" w:rsidR="0024459D" w:rsidRDefault="00CF0321">
      <w:pPr>
        <w:pStyle w:val="Akapitzlist"/>
        <w:numPr>
          <w:ilvl w:val="0"/>
          <w:numId w:val="3"/>
        </w:numPr>
        <w:spacing w:line="276" w:lineRule="auto"/>
        <w:jc w:val="both"/>
        <w:rPr>
          <w:rFonts w:asciiTheme="minorHAnsi" w:hAnsiTheme="minorHAnsi" w:cstheme="minorHAnsi"/>
          <w:sz w:val="24"/>
          <w:szCs w:val="24"/>
        </w:rPr>
      </w:pPr>
      <w:r>
        <w:rPr>
          <w:rFonts w:asciiTheme="minorHAnsi" w:hAnsiTheme="minorHAnsi" w:cstheme="minorHAnsi"/>
          <w:sz w:val="24"/>
          <w:szCs w:val="24"/>
        </w:rPr>
        <w:t>żądania ograniczenia przetwarzania, gdy:</w:t>
      </w:r>
    </w:p>
    <w:p w14:paraId="35EA06DA"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osoby te kwestionują prawidłowość danych,</w:t>
      </w:r>
    </w:p>
    <w:p w14:paraId="6E159C8E" w14:textId="77777777" w:rsidR="0024459D" w:rsidRDefault="00CF0321">
      <w:pPr>
        <w:pStyle w:val="Akapitzlist"/>
        <w:spacing w:line="276" w:lineRule="auto"/>
        <w:ind w:left="142" w:firstLine="566"/>
        <w:jc w:val="both"/>
        <w:rPr>
          <w:rFonts w:asciiTheme="minorHAnsi" w:hAnsiTheme="minorHAnsi" w:cstheme="minorHAnsi"/>
          <w:sz w:val="24"/>
          <w:szCs w:val="24"/>
        </w:rPr>
      </w:pPr>
      <w:r>
        <w:rPr>
          <w:rFonts w:asciiTheme="minorHAnsi" w:hAnsiTheme="minorHAnsi" w:cstheme="minorHAnsi"/>
          <w:sz w:val="24"/>
          <w:szCs w:val="24"/>
        </w:rPr>
        <w:t xml:space="preserve">- przetwarzanie jest niezgodne z prawem, a osoby te sprzeciwiają się usunięciu danych, </w:t>
      </w:r>
    </w:p>
    <w:p w14:paraId="4E23D8BD" w14:textId="77777777" w:rsidR="0024459D" w:rsidRDefault="00CF0321">
      <w:pPr>
        <w:pStyle w:val="Akapitzlist"/>
        <w:spacing w:line="276" w:lineRule="auto"/>
        <w:ind w:left="708"/>
        <w:jc w:val="both"/>
        <w:rPr>
          <w:rFonts w:asciiTheme="minorHAnsi" w:hAnsiTheme="minorHAnsi" w:cstheme="minorHAnsi"/>
          <w:sz w:val="24"/>
          <w:szCs w:val="24"/>
        </w:rPr>
      </w:pPr>
      <w:r>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503EACE4"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Osoba, której dane dotyczą ma prawo do wniesienia skargi do organu nadzorczego, którym jest Prezes Urzędu Ochrony Danych Osobowych.</w:t>
      </w:r>
    </w:p>
    <w:p w14:paraId="0F7B85B1"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10C48922"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5ECD88CF" w14:textId="77777777" w:rsidR="0024459D" w:rsidRDefault="00CF0321">
      <w:pPr>
        <w:pStyle w:val="Akapitzlist"/>
        <w:numPr>
          <w:ilvl w:val="0"/>
          <w:numId w:val="7"/>
        </w:numPr>
        <w:spacing w:line="276" w:lineRule="auto"/>
        <w:jc w:val="both"/>
        <w:rPr>
          <w:rFonts w:asciiTheme="minorHAnsi" w:hAnsiTheme="minorHAnsi" w:cstheme="minorHAnsi"/>
          <w:sz w:val="24"/>
          <w:szCs w:val="24"/>
        </w:rPr>
      </w:pPr>
      <w:r>
        <w:rPr>
          <w:rFonts w:asciiTheme="minorHAnsi" w:hAnsiTheme="minorHAnsi" w:cstheme="minorHAnsi"/>
          <w:sz w:val="24"/>
          <w:szCs w:val="24"/>
        </w:rPr>
        <w:t>Odbiorcami danych osobowych, o których mowa w pkt 1 będą osoby lub podmioty, którym udostępniona zostanie dokumentacja postępowania w oparciu o przepisy ustawy z dnia</w:t>
      </w:r>
      <w:r>
        <w:rPr>
          <w:rFonts w:asciiTheme="minorHAnsi" w:hAnsiTheme="minorHAnsi" w:cstheme="minorHAnsi"/>
          <w:sz w:val="24"/>
          <w:szCs w:val="24"/>
        </w:rPr>
        <w:br/>
        <w:t>11 września 2019 r. – Prawo zamówień publicznych.</w:t>
      </w:r>
    </w:p>
    <w:p w14:paraId="0E065487" w14:textId="77777777" w:rsidR="0024459D" w:rsidRPr="00E27F33"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27F33">
        <w:rPr>
          <w:rFonts w:ascii="Calibri" w:hAnsi="Calibri" w:cstheme="minorHAnsi"/>
          <w:sz w:val="24"/>
          <w:szCs w:val="24"/>
          <w:lang w:val="pl-PL"/>
        </w:rPr>
        <w:t>Zamawiający przewiduje unieważnić postępowanie o udzielenie zamówienia, jeżeli środki publiczne, które zamawiający zamierzał przeznaczyć na sfinansowanie całości lub części zamówienia, nie zostały mu przyznane.</w:t>
      </w:r>
    </w:p>
    <w:p w14:paraId="23E58507" w14:textId="77777777" w:rsidR="0024459D"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Pr>
          <w:rFonts w:asciiTheme="minorHAnsi" w:hAnsiTheme="minorHAnsi" w:cstheme="minorHAnsi"/>
          <w:sz w:val="24"/>
          <w:szCs w:val="24"/>
          <w:lang w:val="pl-PL"/>
        </w:rPr>
        <w:t>Pozostałe</w:t>
      </w:r>
      <w:r>
        <w:rPr>
          <w:rFonts w:asciiTheme="minorHAnsi" w:hAnsiTheme="minorHAnsi" w:cstheme="minorHAnsi"/>
          <w:spacing w:val="-11"/>
          <w:sz w:val="24"/>
          <w:szCs w:val="24"/>
          <w:lang w:val="pl-PL"/>
        </w:rPr>
        <w:t xml:space="preserve"> </w:t>
      </w:r>
      <w:r>
        <w:rPr>
          <w:rFonts w:asciiTheme="minorHAnsi" w:hAnsiTheme="minorHAnsi" w:cstheme="minorHAnsi"/>
          <w:sz w:val="24"/>
          <w:szCs w:val="24"/>
          <w:lang w:val="pl-PL"/>
        </w:rPr>
        <w:t>informacje</w:t>
      </w:r>
    </w:p>
    <w:p w14:paraId="372D2A0C"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W niniejszym postępowaniu Zamawiający nie przewiduje:</w:t>
      </w:r>
    </w:p>
    <w:p w14:paraId="5AB2D34B"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składania ofert wariantowych,</w:t>
      </w:r>
    </w:p>
    <w:p w14:paraId="1960C249"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aukcji elektronicznej,</w:t>
      </w:r>
    </w:p>
    <w:p w14:paraId="300A1C6C"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zawarcia umowy ramowej.</w:t>
      </w:r>
    </w:p>
    <w:p w14:paraId="0EF13407"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zwrotu kosztów udziału w postępowaniu, z zastrzeżeniem art. 261 ustawy</w:t>
      </w:r>
    </w:p>
    <w:p w14:paraId="5665AD62"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możliwości prowadzenia rozliczeń z Wykonawcą w walutach obcych.</w:t>
      </w:r>
    </w:p>
    <w:p w14:paraId="15B97553" w14:textId="77777777" w:rsidR="0024459D" w:rsidRDefault="00CF0321">
      <w:pPr>
        <w:pStyle w:val="Akapitzlist"/>
        <w:numPr>
          <w:ilvl w:val="0"/>
          <w:numId w:val="22"/>
        </w:numPr>
        <w:spacing w:line="276" w:lineRule="auto"/>
        <w:jc w:val="both"/>
        <w:rPr>
          <w:rFonts w:asciiTheme="minorHAnsi" w:hAnsiTheme="minorHAnsi" w:cstheme="minorHAnsi"/>
          <w:sz w:val="24"/>
          <w:szCs w:val="24"/>
        </w:rPr>
      </w:pPr>
      <w:r>
        <w:rPr>
          <w:rFonts w:asciiTheme="minorHAnsi" w:hAnsiTheme="minorHAnsi" w:cstheme="minorHAnsi"/>
          <w:sz w:val="24"/>
          <w:szCs w:val="24"/>
        </w:rPr>
        <w:t>możliwość udzielenia zamówień z wolnej ręki o których mowa w art. 214 ust.1 pkt. 8 ustawy</w:t>
      </w:r>
    </w:p>
    <w:p w14:paraId="06D6BA23"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Zamawiający nie zastrzega:</w:t>
      </w:r>
    </w:p>
    <w:p w14:paraId="76AF810A" w14:textId="77777777" w:rsidR="0024459D" w:rsidRDefault="00CF0321">
      <w:pPr>
        <w:pStyle w:val="Akapitzlist"/>
        <w:numPr>
          <w:ilvl w:val="0"/>
          <w:numId w:val="21"/>
        </w:numPr>
        <w:spacing w:line="276" w:lineRule="auto"/>
        <w:jc w:val="both"/>
        <w:rPr>
          <w:rFonts w:asciiTheme="minorHAnsi" w:hAnsiTheme="minorHAnsi" w:cstheme="minorHAnsi"/>
          <w:sz w:val="24"/>
          <w:szCs w:val="24"/>
        </w:rPr>
      </w:pPr>
      <w:r>
        <w:rPr>
          <w:rFonts w:asciiTheme="minorHAnsi" w:hAnsiTheme="minorHAnsi" w:cstheme="minorHAnsi"/>
          <w:sz w:val="24"/>
          <w:szCs w:val="24"/>
        </w:rPr>
        <w:t>możliwości ubiegania się o udzielenie zamówienia wyłącznie wykonawców, o których mowa w art. 94 ustawy.</w:t>
      </w:r>
    </w:p>
    <w:p w14:paraId="45F662E7" w14:textId="77777777" w:rsidR="0024459D" w:rsidRDefault="00CF0321">
      <w:pPr>
        <w:pStyle w:val="Akapitzlist"/>
        <w:numPr>
          <w:ilvl w:val="0"/>
          <w:numId w:val="21"/>
        </w:numPr>
        <w:spacing w:line="276" w:lineRule="auto"/>
        <w:jc w:val="both"/>
        <w:rPr>
          <w:rFonts w:asciiTheme="minorHAnsi" w:hAnsiTheme="minorHAnsi" w:cstheme="minorHAnsi"/>
          <w:sz w:val="24"/>
          <w:szCs w:val="24"/>
        </w:rPr>
      </w:pPr>
      <w:r>
        <w:rPr>
          <w:rFonts w:asciiTheme="minorHAnsi" w:hAnsiTheme="minorHAnsi" w:cstheme="minorHAnsi"/>
          <w:sz w:val="24"/>
          <w:szCs w:val="24"/>
        </w:rPr>
        <w:t>odbycia przez Wykonawcę wizji lokalnej lub sprawdzenia przez niego dokumentów niezbędnych do realizacji zamówienia.</w:t>
      </w:r>
    </w:p>
    <w:p w14:paraId="183D24F1" w14:textId="77777777" w:rsidR="0024459D" w:rsidRDefault="00CF0321">
      <w:pPr>
        <w:pStyle w:val="Akapitzlist"/>
        <w:numPr>
          <w:ilvl w:val="0"/>
          <w:numId w:val="21"/>
        </w:numPr>
        <w:spacing w:line="276" w:lineRule="auto"/>
        <w:jc w:val="both"/>
        <w:rPr>
          <w:rFonts w:asciiTheme="minorHAnsi" w:hAnsiTheme="minorHAnsi" w:cstheme="minorHAnsi"/>
          <w:sz w:val="24"/>
          <w:szCs w:val="24"/>
        </w:rPr>
      </w:pPr>
      <w:r>
        <w:rPr>
          <w:rFonts w:asciiTheme="minorHAnsi" w:hAnsiTheme="minorHAnsi" w:cstheme="minorHAnsi"/>
          <w:sz w:val="24"/>
          <w:szCs w:val="24"/>
        </w:rPr>
        <w:t>obowiązku osobistego wykonania przez Wykonawcę kluczowych zadań.</w:t>
      </w:r>
    </w:p>
    <w:p w14:paraId="7CBEF00A"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jeżeli przepisy ustawy nie stanowią inaczej.</w:t>
      </w:r>
    </w:p>
    <w:p w14:paraId="440B9C34" w14:textId="77777777" w:rsidR="0024459D" w:rsidRDefault="00CF0321">
      <w:pPr>
        <w:pStyle w:val="Akapitzlist"/>
        <w:numPr>
          <w:ilvl w:val="0"/>
          <w:numId w:val="8"/>
        </w:numPr>
        <w:spacing w:line="276" w:lineRule="auto"/>
        <w:jc w:val="both"/>
        <w:rPr>
          <w:rFonts w:asciiTheme="minorHAnsi" w:hAnsiTheme="minorHAnsi" w:cstheme="minorHAnsi"/>
          <w:sz w:val="24"/>
          <w:szCs w:val="24"/>
        </w:rPr>
      </w:pPr>
      <w:r>
        <w:rPr>
          <w:rFonts w:asciiTheme="minorHAnsi" w:hAnsiTheme="minorHAnsi" w:cstheme="minorHAnsi"/>
          <w:sz w:val="24"/>
          <w:szCs w:val="24"/>
        </w:rPr>
        <w:t>W sprawach nieuregulowanych w niniejszej Specyfikacji Warunków Zamówienia zastosowanie mają przepisy ustawy.</w:t>
      </w:r>
    </w:p>
    <w:p w14:paraId="0C745860" w14:textId="77777777" w:rsidR="0024459D" w:rsidRDefault="00CF0321">
      <w:pPr>
        <w:pStyle w:val="Akapitzlist"/>
        <w:numPr>
          <w:ilvl w:val="0"/>
          <w:numId w:val="23"/>
        </w:numPr>
        <w:spacing w:line="276" w:lineRule="auto"/>
        <w:jc w:val="both"/>
        <w:rPr>
          <w:rFonts w:asciiTheme="minorHAnsi" w:hAnsiTheme="minorHAnsi" w:cstheme="minorHAnsi"/>
          <w:sz w:val="24"/>
          <w:szCs w:val="24"/>
        </w:rPr>
      </w:pPr>
      <w:r>
        <w:rPr>
          <w:rFonts w:asciiTheme="minorHAnsi" w:hAnsiTheme="minorHAnsi" w:cstheme="minorHAnsi"/>
          <w:sz w:val="24"/>
          <w:szCs w:val="24"/>
        </w:rPr>
        <w:t>Integralną częścią SWZ są załączniki:</w:t>
      </w:r>
    </w:p>
    <w:p w14:paraId="666F1A6A"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1 – Wzór umowy,</w:t>
      </w:r>
    </w:p>
    <w:p w14:paraId="4F552F8C"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1 do umowy  Opis przedmiotu zamówienia</w:t>
      </w:r>
    </w:p>
    <w:p w14:paraId="120DDBF0"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2 – Formularz ofertowy,</w:t>
      </w:r>
    </w:p>
    <w:p w14:paraId="38BB4401"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3- Opis przedmiotu zamówienia- tabela parametrów,</w:t>
      </w:r>
    </w:p>
    <w:p w14:paraId="032CAE96"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4 – Oświadczenie,</w:t>
      </w:r>
    </w:p>
    <w:p w14:paraId="64326A43" w14:textId="77777777" w:rsidR="0024459D" w:rsidRDefault="00CF0321">
      <w:pPr>
        <w:pStyle w:val="Akapitzlist"/>
        <w:numPr>
          <w:ilvl w:val="0"/>
          <w:numId w:val="17"/>
        </w:numPr>
        <w:spacing w:line="276" w:lineRule="auto"/>
        <w:jc w:val="both"/>
        <w:rPr>
          <w:rFonts w:asciiTheme="minorHAnsi" w:hAnsiTheme="minorHAnsi" w:cstheme="minorHAnsi"/>
          <w:sz w:val="40"/>
          <w:szCs w:val="40"/>
        </w:rPr>
      </w:pPr>
      <w:r>
        <w:rPr>
          <w:rFonts w:asciiTheme="minorHAnsi" w:hAnsiTheme="minorHAnsi" w:cstheme="minorHAnsi"/>
          <w:sz w:val="24"/>
          <w:szCs w:val="24"/>
        </w:rPr>
        <w:t>Załącznik Nr 5- Oświadczenie dot. podziału prac realizowanych przez podmioty występujące wspólnie</w:t>
      </w:r>
    </w:p>
    <w:p w14:paraId="7D2367E7"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6 - Oświadczenie dotyczące grupy kapitałowej dotyczy Wykonawcy, którego oferta została najwyżej oceniona</w:t>
      </w:r>
    </w:p>
    <w:p w14:paraId="5255F869" w14:textId="77777777" w:rsidR="0024459D" w:rsidRDefault="00CF0321">
      <w:pPr>
        <w:pStyle w:val="Akapitzlis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Załącznik Nr 7 – Oświadczenie dotyczy Wykonawcy, którego oferta została najwyżej oceniona</w:t>
      </w:r>
    </w:p>
    <w:p w14:paraId="4727B8C6" w14:textId="77777777" w:rsidR="0024459D" w:rsidRDefault="0024459D">
      <w:pPr>
        <w:spacing w:line="276" w:lineRule="auto"/>
        <w:ind w:left="360"/>
        <w:jc w:val="both"/>
        <w:rPr>
          <w:rFonts w:asciiTheme="minorHAnsi" w:hAnsiTheme="minorHAnsi" w:cstheme="minorHAnsi"/>
        </w:rPr>
      </w:pPr>
    </w:p>
    <w:p w14:paraId="59E85B98" w14:textId="77777777" w:rsidR="0024459D" w:rsidRDefault="0024459D">
      <w:pPr>
        <w:spacing w:line="276" w:lineRule="auto"/>
        <w:ind w:left="360"/>
        <w:jc w:val="both"/>
        <w:rPr>
          <w:rFonts w:asciiTheme="minorHAnsi" w:hAnsiTheme="minorHAnsi" w:cstheme="minorHAnsi"/>
        </w:rPr>
      </w:pPr>
    </w:p>
    <w:p w14:paraId="420EC3FD" w14:textId="0D32DA30" w:rsidR="0024459D" w:rsidRDefault="00C737E2" w:rsidP="00C737E2">
      <w:pPr>
        <w:pStyle w:val="Textbody"/>
        <w:spacing w:after="0" w:line="276" w:lineRule="auto"/>
        <w:ind w:left="5245"/>
        <w:rPr>
          <w:rFonts w:asciiTheme="minorHAnsi" w:hAnsiTheme="minorHAnsi" w:cstheme="minorHAnsi"/>
          <w:sz w:val="22"/>
          <w:szCs w:val="22"/>
        </w:rPr>
      </w:pPr>
      <w:r>
        <w:rPr>
          <w:rFonts w:asciiTheme="minorHAnsi" w:eastAsia="Calibri" w:hAnsiTheme="minorHAnsi" w:cstheme="minorHAnsi"/>
          <w:sz w:val="22"/>
          <w:szCs w:val="22"/>
        </w:rPr>
        <w:t>Monika Suchorzewska</w:t>
      </w:r>
    </w:p>
    <w:p w14:paraId="4B819EB8" w14:textId="1DF31991" w:rsidR="0024459D" w:rsidRDefault="00CF0321" w:rsidP="00C737E2">
      <w:pPr>
        <w:pStyle w:val="Akapitzlist"/>
        <w:ind w:left="5103" w:firstLine="696"/>
        <w:rPr>
          <w:rFonts w:asciiTheme="minorHAnsi" w:eastAsia="Calibri" w:hAnsiTheme="minorHAnsi" w:cstheme="minorHAnsi"/>
          <w:sz w:val="22"/>
          <w:szCs w:val="22"/>
        </w:rPr>
      </w:pPr>
      <w:r>
        <w:rPr>
          <w:rFonts w:asciiTheme="minorHAnsi" w:eastAsia="Calibri" w:hAnsiTheme="minorHAnsi" w:cstheme="minorHAnsi"/>
          <w:sz w:val="22"/>
          <w:szCs w:val="22"/>
        </w:rPr>
        <w:t>Dyrektor</w:t>
      </w:r>
    </w:p>
    <w:p w14:paraId="46B2E291" w14:textId="77777777" w:rsidR="0024459D" w:rsidRDefault="00CF0321">
      <w:pPr>
        <w:pStyle w:val="Akapitzlist"/>
        <w:ind w:left="2136" w:firstLine="696"/>
        <w:jc w:val="center"/>
        <w:rPr>
          <w:rFonts w:asciiTheme="minorHAnsi" w:eastAsia="Calibri" w:hAnsiTheme="minorHAnsi" w:cstheme="minorHAnsi"/>
          <w:sz w:val="22"/>
          <w:szCs w:val="22"/>
        </w:rPr>
      </w:pPr>
      <w:r>
        <w:rPr>
          <w:rFonts w:asciiTheme="minorHAnsi" w:eastAsia="Calibri" w:hAnsiTheme="minorHAnsi" w:cstheme="minorHAnsi"/>
          <w:sz w:val="22"/>
          <w:szCs w:val="22"/>
        </w:rPr>
        <w:t>Centrum Usług Wspólnych w Poznaniu</w:t>
      </w:r>
    </w:p>
    <w:p w14:paraId="57AAB9D4" w14:textId="77777777" w:rsidR="0024459D" w:rsidRDefault="0024459D">
      <w:pPr>
        <w:pStyle w:val="Akapitzlist"/>
        <w:ind w:left="2136" w:firstLine="696"/>
        <w:jc w:val="center"/>
        <w:rPr>
          <w:rFonts w:asciiTheme="minorHAnsi" w:eastAsia="Calibri" w:hAnsiTheme="minorHAnsi" w:cstheme="minorHAnsi"/>
          <w:sz w:val="24"/>
          <w:szCs w:val="24"/>
        </w:rPr>
      </w:pPr>
    </w:p>
    <w:sectPr w:rsidR="0024459D">
      <w:footerReference w:type="default" r:id="rId19"/>
      <w:pgSz w:w="11906" w:h="16838"/>
      <w:pgMar w:top="1134" w:right="1134" w:bottom="1134" w:left="1134" w:header="0" w:footer="1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0316" w14:textId="77777777" w:rsidR="001B28A3" w:rsidRDefault="00CF0321">
      <w:r>
        <w:separator/>
      </w:r>
    </w:p>
  </w:endnote>
  <w:endnote w:type="continuationSeparator" w:id="0">
    <w:p w14:paraId="217B360F" w14:textId="77777777" w:rsidR="001B28A3" w:rsidRDefault="00CF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charset w:val="EE"/>
    <w:family w:val="roman"/>
    <w:pitch w:val="variable"/>
  </w:font>
  <w:font w:name="NSimSun">
    <w:panose1 w:val="02010609030101010101"/>
    <w:charset w:val="86"/>
    <w:family w:val="modern"/>
    <w:pitch w:val="fixed"/>
    <w:sig w:usb0="00000203" w:usb1="288F0000" w:usb2="00000016" w:usb3="00000000" w:csb0="0004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672"/>
      <w:docPartObj>
        <w:docPartGallery w:val="Page Numbers (Bottom of Page)"/>
        <w:docPartUnique/>
      </w:docPartObj>
    </w:sdtPr>
    <w:sdtEndPr/>
    <w:sdtContent>
      <w:p w14:paraId="3447CD33" w14:textId="77777777" w:rsidR="0024459D" w:rsidRDefault="00CF0321">
        <w:pPr>
          <w:pStyle w:val="Tekstpodstawowywcity"/>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14</w:t>
        </w:r>
        <w:r>
          <w:rPr>
            <w:sz w:val="16"/>
            <w:szCs w:val="16"/>
          </w:rPr>
          <w:fldChar w:fldCharType="end"/>
        </w:r>
      </w:p>
    </w:sdtContent>
  </w:sdt>
  <w:p w14:paraId="4197E72F" w14:textId="77777777" w:rsidR="0024459D" w:rsidRDefault="0024459D">
    <w:pPr>
      <w:pStyle w:val="Tekstpodstawowywcity"/>
      <w:spacing w:after="120" w:line="312" w:lineRule="auto"/>
      <w:ind w:left="283" w:right="360" w:firstLine="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DC19" w14:textId="77777777" w:rsidR="001B28A3" w:rsidRDefault="00CF0321">
      <w:r>
        <w:separator/>
      </w:r>
    </w:p>
  </w:footnote>
  <w:footnote w:type="continuationSeparator" w:id="0">
    <w:p w14:paraId="5DA912CB" w14:textId="77777777" w:rsidR="001B28A3" w:rsidRDefault="00CF0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0E4"/>
    <w:multiLevelType w:val="multilevel"/>
    <w:tmpl w:val="D07E199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76518"/>
    <w:multiLevelType w:val="multilevel"/>
    <w:tmpl w:val="0F2A3E56"/>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9DA02F4"/>
    <w:multiLevelType w:val="multilevel"/>
    <w:tmpl w:val="0BA86F86"/>
    <w:lvl w:ilvl="0">
      <w:start w:val="1"/>
      <w:numFmt w:val="decimal"/>
      <w:lvlText w:val="%1)"/>
      <w:lvlJc w:val="left"/>
      <w:pPr>
        <w:tabs>
          <w:tab w:val="num" w:pos="1068"/>
        </w:tabs>
        <w:ind w:left="1068" w:hanging="360"/>
      </w:pPr>
      <w:rPr>
        <w:rFonts w:cs="Arial"/>
        <w:sz w:val="22"/>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3" w15:restartNumberingAfterBreak="0">
    <w:nsid w:val="1CB16E15"/>
    <w:multiLevelType w:val="multilevel"/>
    <w:tmpl w:val="B72CB948"/>
    <w:lvl w:ilvl="0">
      <w:start w:val="1"/>
      <w:numFmt w:val="decimal"/>
      <w:lvlText w:val="%1)"/>
      <w:lvlJc w:val="left"/>
      <w:pPr>
        <w:ind w:left="1080" w:hanging="360"/>
      </w:pPr>
      <w:rPr>
        <w:rFonts w:cs="Arial"/>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8D702F7"/>
    <w:multiLevelType w:val="multilevel"/>
    <w:tmpl w:val="F574ED08"/>
    <w:lvl w:ilvl="0">
      <w:start w:val="1"/>
      <w:numFmt w:val="decimal"/>
      <w:lvlText w:val="%1)"/>
      <w:lvlJc w:val="left"/>
      <w:pPr>
        <w:ind w:left="1068" w:hanging="360"/>
      </w:pPr>
      <w:rPr>
        <w:rFonts w:cs="Arial"/>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A7B61DA"/>
    <w:multiLevelType w:val="multilevel"/>
    <w:tmpl w:val="674EB8F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C5A2198"/>
    <w:multiLevelType w:val="multilevel"/>
    <w:tmpl w:val="0C28B42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30F14D29"/>
    <w:multiLevelType w:val="multilevel"/>
    <w:tmpl w:val="D7CA080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15:restartNumberingAfterBreak="0">
    <w:nsid w:val="32FD4DDD"/>
    <w:multiLevelType w:val="multilevel"/>
    <w:tmpl w:val="B150F64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50A30"/>
    <w:multiLevelType w:val="multilevel"/>
    <w:tmpl w:val="E4565CA2"/>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B086302"/>
    <w:multiLevelType w:val="multilevel"/>
    <w:tmpl w:val="03CAB7E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409E2BFC"/>
    <w:multiLevelType w:val="multilevel"/>
    <w:tmpl w:val="206E8D3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434A241D"/>
    <w:multiLevelType w:val="multilevel"/>
    <w:tmpl w:val="554472D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8B4084"/>
    <w:multiLevelType w:val="multilevel"/>
    <w:tmpl w:val="B6C410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E45422"/>
    <w:multiLevelType w:val="multilevel"/>
    <w:tmpl w:val="BC6CFA1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5" w15:restartNumberingAfterBreak="0">
    <w:nsid w:val="4AA43D38"/>
    <w:multiLevelType w:val="multilevel"/>
    <w:tmpl w:val="7A74457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4CBF7A3B"/>
    <w:multiLevelType w:val="multilevel"/>
    <w:tmpl w:val="03AADE74"/>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CFD4B44"/>
    <w:multiLevelType w:val="multilevel"/>
    <w:tmpl w:val="4A7A91A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4D115B9D"/>
    <w:multiLevelType w:val="multilevel"/>
    <w:tmpl w:val="A5AEA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5C42A6"/>
    <w:multiLevelType w:val="multilevel"/>
    <w:tmpl w:val="5A7E11C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A04494"/>
    <w:multiLevelType w:val="multilevel"/>
    <w:tmpl w:val="3CBE943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52485BF3"/>
    <w:multiLevelType w:val="multilevel"/>
    <w:tmpl w:val="6A4688DE"/>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E1037B"/>
    <w:multiLevelType w:val="multilevel"/>
    <w:tmpl w:val="63B6B4D0"/>
    <w:lvl w:ilvl="0">
      <w:start w:val="1"/>
      <w:numFmt w:val="bullet"/>
      <w:lvlText w:val="-"/>
      <w:lvlJc w:val="left"/>
      <w:pPr>
        <w:ind w:left="862" w:hanging="360"/>
      </w:pPr>
      <w:rPr>
        <w:rFonts w:ascii="Arial" w:hAnsi="Arial" w:cs="Arial" w:hint="default"/>
        <w:spacing w:val="-30"/>
        <w:w w:val="100"/>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3" w15:restartNumberingAfterBreak="0">
    <w:nsid w:val="5AEE2CF4"/>
    <w:multiLevelType w:val="multilevel"/>
    <w:tmpl w:val="8B36F6E8"/>
    <w:lvl w:ilvl="0">
      <w:start w:val="1"/>
      <w:numFmt w:val="upperRoman"/>
      <w:lvlText w:val="%1."/>
      <w:lvlJc w:val="right"/>
      <w:pPr>
        <w:ind w:left="1022" w:hanging="454"/>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7E023F"/>
    <w:multiLevelType w:val="multilevel"/>
    <w:tmpl w:val="D3C84CA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15:restartNumberingAfterBreak="0">
    <w:nsid w:val="5EC45317"/>
    <w:multiLevelType w:val="multilevel"/>
    <w:tmpl w:val="B95A3A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15:restartNumberingAfterBreak="0">
    <w:nsid w:val="61A12714"/>
    <w:multiLevelType w:val="multilevel"/>
    <w:tmpl w:val="BB3EED2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791C8C"/>
    <w:multiLevelType w:val="multilevel"/>
    <w:tmpl w:val="BF8C07E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991C5A"/>
    <w:multiLevelType w:val="multilevel"/>
    <w:tmpl w:val="A838ED5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5F"/>
    <w:multiLevelType w:val="multilevel"/>
    <w:tmpl w:val="18C6E62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F66539"/>
    <w:multiLevelType w:val="multilevel"/>
    <w:tmpl w:val="2416E33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DA1027"/>
    <w:multiLevelType w:val="multilevel"/>
    <w:tmpl w:val="9A0C52D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FF1E4D"/>
    <w:multiLevelType w:val="multilevel"/>
    <w:tmpl w:val="43EE5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1935940">
    <w:abstractNumId w:val="23"/>
  </w:num>
  <w:num w:numId="2" w16cid:durableId="217859192">
    <w:abstractNumId w:val="22"/>
  </w:num>
  <w:num w:numId="3" w16cid:durableId="538780455">
    <w:abstractNumId w:val="24"/>
  </w:num>
  <w:num w:numId="4" w16cid:durableId="994602695">
    <w:abstractNumId w:val="26"/>
  </w:num>
  <w:num w:numId="5" w16cid:durableId="1796875674">
    <w:abstractNumId w:val="27"/>
  </w:num>
  <w:num w:numId="6" w16cid:durableId="549340787">
    <w:abstractNumId w:val="12"/>
  </w:num>
  <w:num w:numId="7" w16cid:durableId="234975784">
    <w:abstractNumId w:val="29"/>
  </w:num>
  <w:num w:numId="8" w16cid:durableId="89618608">
    <w:abstractNumId w:val="21"/>
  </w:num>
  <w:num w:numId="9" w16cid:durableId="487744275">
    <w:abstractNumId w:val="7"/>
  </w:num>
  <w:num w:numId="10" w16cid:durableId="543101274">
    <w:abstractNumId w:val="11"/>
  </w:num>
  <w:num w:numId="11" w16cid:durableId="969743828">
    <w:abstractNumId w:val="32"/>
  </w:num>
  <w:num w:numId="12" w16cid:durableId="829490728">
    <w:abstractNumId w:val="1"/>
  </w:num>
  <w:num w:numId="13" w16cid:durableId="1117717206">
    <w:abstractNumId w:val="28"/>
  </w:num>
  <w:num w:numId="14" w16cid:durableId="1348020349">
    <w:abstractNumId w:val="19"/>
  </w:num>
  <w:num w:numId="15" w16cid:durableId="1702780043">
    <w:abstractNumId w:val="31"/>
  </w:num>
  <w:num w:numId="16" w16cid:durableId="1601142464">
    <w:abstractNumId w:val="14"/>
  </w:num>
  <w:num w:numId="17" w16cid:durableId="1594364103">
    <w:abstractNumId w:val="0"/>
  </w:num>
  <w:num w:numId="18" w16cid:durableId="1765374543">
    <w:abstractNumId w:val="16"/>
  </w:num>
  <w:num w:numId="19" w16cid:durableId="565722218">
    <w:abstractNumId w:val="9"/>
  </w:num>
  <w:num w:numId="20" w16cid:durableId="346031407">
    <w:abstractNumId w:val="13"/>
  </w:num>
  <w:num w:numId="21" w16cid:durableId="17707815">
    <w:abstractNumId w:val="10"/>
  </w:num>
  <w:num w:numId="22" w16cid:durableId="106513307">
    <w:abstractNumId w:val="6"/>
  </w:num>
  <w:num w:numId="23" w16cid:durableId="238756123">
    <w:abstractNumId w:val="30"/>
  </w:num>
  <w:num w:numId="24" w16cid:durableId="802388095">
    <w:abstractNumId w:val="8"/>
  </w:num>
  <w:num w:numId="25" w16cid:durableId="1304122846">
    <w:abstractNumId w:val="3"/>
  </w:num>
  <w:num w:numId="26" w16cid:durableId="1933389227">
    <w:abstractNumId w:val="2"/>
  </w:num>
  <w:num w:numId="27" w16cid:durableId="171841091">
    <w:abstractNumId w:val="4"/>
  </w:num>
  <w:num w:numId="28" w16cid:durableId="1501504932">
    <w:abstractNumId w:val="20"/>
  </w:num>
  <w:num w:numId="29" w16cid:durableId="125707051">
    <w:abstractNumId w:val="17"/>
  </w:num>
  <w:num w:numId="30" w16cid:durableId="968246671">
    <w:abstractNumId w:val="25"/>
  </w:num>
  <w:num w:numId="31" w16cid:durableId="277420399">
    <w:abstractNumId w:val="5"/>
  </w:num>
  <w:num w:numId="32" w16cid:durableId="751510726">
    <w:abstractNumId w:val="15"/>
  </w:num>
  <w:num w:numId="33" w16cid:durableId="21472321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9D"/>
    <w:rsid w:val="001B28A3"/>
    <w:rsid w:val="0024459D"/>
    <w:rsid w:val="003134EB"/>
    <w:rsid w:val="00381B1D"/>
    <w:rsid w:val="0055068F"/>
    <w:rsid w:val="00893394"/>
    <w:rsid w:val="0094140D"/>
    <w:rsid w:val="00B8078E"/>
    <w:rsid w:val="00C737E2"/>
    <w:rsid w:val="00C80004"/>
    <w:rsid w:val="00CF0321"/>
    <w:rsid w:val="00D749E9"/>
    <w:rsid w:val="00DB2672"/>
    <w:rsid w:val="00E27F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C9C"/>
  <w15:docId w15:val="{5F8D41B5-33D4-454F-8FB2-1D5650BB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qFormat/>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qFormat/>
    <w:rsid w:val="00AA7920"/>
    <w:rPr>
      <w:rFonts w:ascii="Arial" w:eastAsia="Times New Roman" w:hAnsi="Arial" w:cs="Arial"/>
      <w:b/>
      <w:bCs/>
      <w:sz w:val="26"/>
      <w:szCs w:val="26"/>
      <w:lang w:eastAsia="pl-PL"/>
    </w:rPr>
  </w:style>
  <w:style w:type="character" w:customStyle="1" w:styleId="TekstpodstawowywcityZnak">
    <w:name w:val="Tekst podstawowy wcięty Znak"/>
    <w:basedOn w:val="Domylnaczcionkaakapitu"/>
    <w:qFormat/>
    <w:rsid w:val="00AA7920"/>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AA7920"/>
    <w:rPr>
      <w:rFonts w:ascii="Times New Roman" w:eastAsia="Times New Roman" w:hAnsi="Times New Roman" w:cs="Times New Roman"/>
      <w:sz w:val="24"/>
      <w:szCs w:val="24"/>
      <w:lang w:eastAsia="pl-PL"/>
    </w:rPr>
  </w:style>
  <w:style w:type="character" w:styleId="Numerstrony">
    <w:name w:val="page number"/>
    <w:qFormat/>
    <w:rsid w:val="00AA7920"/>
    <w:rPr>
      <w:rFonts w:cs="Times New Roman"/>
    </w:rPr>
  </w:style>
  <w:style w:type="character" w:customStyle="1" w:styleId="TekstpodstawowyZnak">
    <w:name w:val="Tekst podstawowy Znak"/>
    <w:basedOn w:val="Domylnaczcionkaakapitu"/>
    <w:link w:val="Tekstpodstawowy"/>
    <w:uiPriority w:val="1"/>
    <w:qFormat/>
    <w:rsid w:val="00AA7920"/>
    <w:rPr>
      <w:rFonts w:ascii="Times New Roman" w:eastAsia="Times New Roman" w:hAnsi="Times New Roman" w:cs="Times New Roman"/>
      <w:sz w:val="24"/>
      <w:szCs w:val="24"/>
      <w:lang w:eastAsia="pl-PL"/>
    </w:rPr>
  </w:style>
  <w:style w:type="character" w:customStyle="1" w:styleId="czeinternetowe">
    <w:name w:val="Łącze internetowe"/>
    <w:rsid w:val="00AA7920"/>
    <w:rPr>
      <w:rFonts w:cs="Times New Roman"/>
      <w:color w:val="0000FF"/>
      <w:u w:val="single"/>
    </w:rPr>
  </w:style>
  <w:style w:type="character" w:customStyle="1" w:styleId="Tekstpodstawowywcity3Znak">
    <w:name w:val="Tekst podstawowy wcięty 3 Znak"/>
    <w:basedOn w:val="Domylnaczcionkaakapitu"/>
    <w:link w:val="Tekstpodstawowywcity3"/>
    <w:qFormat/>
    <w:rsid w:val="00AA7920"/>
    <w:rPr>
      <w:rFonts w:ascii="Arial" w:eastAsia="Times New Roman" w:hAnsi="Arial" w:cs="Arial"/>
      <w:szCs w:val="24"/>
      <w:lang w:eastAsia="pl-PL"/>
    </w:rPr>
  </w:style>
  <w:style w:type="character" w:styleId="Pogrubienie">
    <w:name w:val="Strong"/>
    <w:uiPriority w:val="22"/>
    <w:qFormat/>
    <w:rsid w:val="00AA7920"/>
    <w:rPr>
      <w:b/>
      <w:bCs/>
    </w:rPr>
  </w:style>
  <w:style w:type="character" w:customStyle="1" w:styleId="AkapitzlistZnak">
    <w:name w:val="Akapit z listą Znak"/>
    <w:link w:val="Akapitzlist"/>
    <w:uiPriority w:val="34"/>
    <w:qFormat/>
    <w:locked/>
    <w:rsid w:val="00AA792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EF3FCD"/>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C934EC"/>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934EC"/>
    <w:rPr>
      <w:vertAlign w:val="superscript"/>
    </w:rPr>
  </w:style>
  <w:style w:type="character" w:styleId="Nierozpoznanawzmianka">
    <w:name w:val="Unresolved Mention"/>
    <w:basedOn w:val="Domylnaczcionkaakapitu"/>
    <w:uiPriority w:val="99"/>
    <w:semiHidden/>
    <w:unhideWhenUsed/>
    <w:qFormat/>
    <w:rsid w:val="007D7B98"/>
    <w:rPr>
      <w:color w:val="605E5C"/>
      <w:shd w:val="clear" w:color="auto" w:fill="E1DFDD"/>
    </w:rPr>
  </w:style>
  <w:style w:type="character" w:customStyle="1" w:styleId="Nagwek4Znak">
    <w:name w:val="Nagłówek 4 Znak"/>
    <w:basedOn w:val="Domylnaczcionkaakapitu"/>
    <w:link w:val="Nagwek4"/>
    <w:uiPriority w:val="9"/>
    <w:qFormat/>
    <w:rsid w:val="00071C4E"/>
    <w:rPr>
      <w:rFonts w:asciiTheme="majorHAnsi" w:eastAsiaTheme="majorEastAsia" w:hAnsiTheme="majorHAnsi" w:cstheme="majorBidi"/>
      <w:i/>
      <w:iCs/>
      <w:color w:val="2F5496" w:themeColor="accent1" w:themeShade="BF"/>
      <w:sz w:val="24"/>
      <w:szCs w:val="24"/>
      <w:lang w:eastAsia="pl-PL"/>
    </w:rPr>
  </w:style>
  <w:style w:type="character" w:customStyle="1" w:styleId="TekstpodstawowywcityZnak1">
    <w:name w:val="Tekst podstawowy wcięty Znak1"/>
    <w:basedOn w:val="TekstpodstawowyZnak"/>
    <w:link w:val="Tekstpodstawowywcity"/>
    <w:uiPriority w:val="99"/>
    <w:qFormat/>
    <w:rsid w:val="00071C4E"/>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EE79C6"/>
    <w:rPr>
      <w:sz w:val="16"/>
      <w:szCs w:val="16"/>
    </w:rPr>
  </w:style>
  <w:style w:type="character" w:customStyle="1" w:styleId="TekstkomentarzaZnak">
    <w:name w:val="Tekst komentarza Znak"/>
    <w:basedOn w:val="Domylnaczcionkaakapitu"/>
    <w:link w:val="Tekstkomentarza"/>
    <w:uiPriority w:val="99"/>
    <w:semiHidden/>
    <w:qFormat/>
    <w:rsid w:val="00EE79C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E79C6"/>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466286"/>
    <w:rPr>
      <w:rFonts w:ascii="Tahoma" w:hAnsi="Tahoma" w:cs="Tahoma"/>
      <w:sz w:val="16"/>
      <w:szCs w:val="1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1"/>
    <w:qFormat/>
    <w:rsid w:val="00AA7920"/>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Tekstpodstawowy"/>
    <w:link w:val="TekstpodstawowywcityZnak1"/>
    <w:uiPriority w:val="99"/>
    <w:unhideWhenUsed/>
    <w:qFormat/>
    <w:rsid w:val="00071C4E"/>
    <w:pPr>
      <w:spacing w:after="0"/>
      <w:ind w:firstLine="360"/>
    </w:pPr>
  </w:style>
  <w:style w:type="paragraph" w:customStyle="1" w:styleId="Gwkaistopka">
    <w:name w:val="Główka i stopka"/>
    <w:basedOn w:val="Normalny"/>
    <w:qFormat/>
  </w:style>
  <w:style w:type="paragraph" w:styleId="Stopka">
    <w:name w:val="footer"/>
    <w:basedOn w:val="Normalny"/>
    <w:link w:val="StopkaZnak"/>
    <w:uiPriority w:val="99"/>
    <w:rsid w:val="00AA7920"/>
    <w:pPr>
      <w:tabs>
        <w:tab w:val="center" w:pos="4536"/>
        <w:tab w:val="right" w:pos="9072"/>
      </w:tabs>
    </w:pPr>
  </w:style>
  <w:style w:type="paragraph" w:styleId="Tekstpodstawowywcity30">
    <w:name w:val="Body Text Indent 3"/>
    <w:basedOn w:val="Normalny"/>
    <w:qFormat/>
    <w:rsid w:val="00AA7920"/>
    <w:pPr>
      <w:ind w:left="1200" w:hanging="120"/>
      <w:jc w:val="both"/>
    </w:pPr>
    <w:rPr>
      <w:rFonts w:ascii="Arial" w:hAnsi="Arial" w:cs="Arial"/>
      <w:sz w:val="22"/>
    </w:rPr>
  </w:style>
  <w:style w:type="paragraph" w:styleId="Akapitzlist">
    <w:name w:val="List Paragraph"/>
    <w:basedOn w:val="Normalny"/>
    <w:link w:val="AkapitzlistZnak"/>
    <w:uiPriority w:val="34"/>
    <w:qFormat/>
    <w:rsid w:val="00AA7920"/>
    <w:pPr>
      <w:ind w:left="720"/>
      <w:contextualSpacing/>
    </w:pPr>
    <w:rPr>
      <w:sz w:val="20"/>
      <w:szCs w:val="20"/>
    </w:rPr>
  </w:style>
  <w:style w:type="paragraph" w:customStyle="1" w:styleId="Textbody">
    <w:name w:val="Text body"/>
    <w:basedOn w:val="Normalny"/>
    <w:qFormat/>
    <w:rsid w:val="00AA7920"/>
    <w:pPr>
      <w:suppressAutoHyphens/>
      <w:spacing w:after="140" w:line="288" w:lineRule="auto"/>
      <w:textAlignment w:val="baseline"/>
    </w:pPr>
    <w:rPr>
      <w:rFonts w:ascii="Liberation Serif" w:eastAsia="SimSun" w:hAnsi="Liberation Serif" w:cs="Lucida Sans"/>
      <w:kern w:val="2"/>
      <w:lang w:eastAsia="zh-CN" w:bidi="hi-IN"/>
    </w:rPr>
  </w:style>
  <w:style w:type="paragraph" w:customStyle="1" w:styleId="Default">
    <w:name w:val="Default"/>
    <w:qFormat/>
    <w:rsid w:val="003B7960"/>
    <w:rPr>
      <w:rFonts w:ascii="Times New Roman" w:eastAsia="Calibri" w:hAnsi="Times New Roman" w:cs="Times New Roman"/>
      <w:color w:val="000000"/>
      <w:sz w:val="24"/>
      <w:szCs w:val="24"/>
    </w:rPr>
  </w:style>
  <w:style w:type="paragraph" w:customStyle="1" w:styleId="TableParagraph">
    <w:name w:val="Table Paragraph"/>
    <w:basedOn w:val="Normalny"/>
    <w:uiPriority w:val="1"/>
    <w:qFormat/>
    <w:rsid w:val="00D51D96"/>
    <w:pPr>
      <w:widowControl w:val="0"/>
      <w:ind w:left="103"/>
    </w:pPr>
    <w:rPr>
      <w:sz w:val="22"/>
      <w:szCs w:val="22"/>
      <w:lang w:val="en-US" w:eastAsia="en-US"/>
    </w:rPr>
  </w:style>
  <w:style w:type="paragraph" w:customStyle="1" w:styleId="Domynie">
    <w:name w:val="Domy徑nie"/>
    <w:qFormat/>
    <w:rsid w:val="00E02F7E"/>
    <w:pPr>
      <w:widowControl w:val="0"/>
      <w:spacing w:before="100"/>
    </w:pPr>
    <w:rPr>
      <w:rFonts w:ascii="Liberation Serif" w:eastAsia="Times New Roman" w:hAnsi="Liberation Serif" w:cs="Liberation Serif"/>
      <w:color w:val="000000"/>
      <w:kern w:val="2"/>
      <w:sz w:val="24"/>
      <w:szCs w:val="24"/>
      <w:lang w:eastAsia="zh-CN" w:bidi="hi-IN"/>
    </w:rPr>
  </w:style>
  <w:style w:type="paragraph" w:styleId="Bezodstpw">
    <w:name w:val="No Spacing"/>
    <w:uiPriority w:val="1"/>
    <w:qFormat/>
    <w:rsid w:val="005318E0"/>
    <w:rPr>
      <w:sz w:val="24"/>
    </w:rPr>
  </w:style>
  <w:style w:type="paragraph" w:styleId="Tekstprzypisukocowego">
    <w:name w:val="endnote text"/>
    <w:basedOn w:val="Normalny"/>
    <w:link w:val="TekstprzypisukocowegoZnak"/>
    <w:uiPriority w:val="99"/>
    <w:semiHidden/>
    <w:unhideWhenUsed/>
    <w:rsid w:val="00C934EC"/>
    <w:rPr>
      <w:sz w:val="20"/>
      <w:szCs w:val="20"/>
    </w:rPr>
  </w:style>
  <w:style w:type="paragraph" w:styleId="Tekstpodstawowyzwciciem2">
    <w:name w:val="Body Text First Indent 2"/>
    <w:basedOn w:val="Tekstpodstawowywcity"/>
    <w:link w:val="Tekstpodstawowyzwciciem2Znak"/>
    <w:uiPriority w:val="99"/>
    <w:unhideWhenUsed/>
    <w:qFormat/>
    <w:rsid w:val="00071C4E"/>
    <w:pPr>
      <w:ind w:left="360"/>
    </w:pPr>
  </w:style>
  <w:style w:type="paragraph" w:styleId="Tekstkomentarza">
    <w:name w:val="annotation text"/>
    <w:basedOn w:val="Normalny"/>
    <w:link w:val="TekstkomentarzaZnak"/>
    <w:uiPriority w:val="99"/>
    <w:semiHidden/>
    <w:unhideWhenUsed/>
    <w:qFormat/>
    <w:rsid w:val="00EE79C6"/>
    <w:rPr>
      <w:sz w:val="20"/>
      <w:szCs w:val="20"/>
    </w:rPr>
  </w:style>
  <w:style w:type="paragraph" w:styleId="Tematkomentarza">
    <w:name w:val="annotation subject"/>
    <w:basedOn w:val="Tekstkomentarza"/>
    <w:next w:val="Tekstkomentarza"/>
    <w:link w:val="TematkomentarzaZnak"/>
    <w:uiPriority w:val="99"/>
    <w:semiHidden/>
    <w:unhideWhenUsed/>
    <w:qFormat/>
    <w:rsid w:val="00EE79C6"/>
    <w:rPr>
      <w:b/>
      <w:bCs/>
    </w:rPr>
  </w:style>
  <w:style w:type="paragraph" w:customStyle="1" w:styleId="Tekstpodstawowywcity3">
    <w:name w:val="Tekst podstawowy wci?ty 3"/>
    <w:basedOn w:val="Normalny"/>
    <w:link w:val="Tekstpodstawowywcity3Znak"/>
    <w:qFormat/>
    <w:rsid w:val="006A1557"/>
    <w:pPr>
      <w:suppressAutoHyphens/>
      <w:overflowPunct w:val="0"/>
      <w:ind w:left="720" w:firstLine="1"/>
      <w:jc w:val="both"/>
    </w:pPr>
    <w:rPr>
      <w:szCs w:val="20"/>
    </w:rPr>
  </w:style>
  <w:style w:type="paragraph" w:styleId="Tekstdymka">
    <w:name w:val="Balloon Text"/>
    <w:basedOn w:val="Normalny"/>
    <w:link w:val="TekstdymkaZnak"/>
    <w:uiPriority w:val="99"/>
    <w:semiHidden/>
    <w:unhideWhenUsed/>
    <w:qFormat/>
    <w:rsid w:val="00466286"/>
    <w:rPr>
      <w:rFonts w:ascii="Tahoma" w:eastAsiaTheme="minorHAnsi" w:hAnsi="Tahoma" w:cs="Tahoma"/>
      <w:sz w:val="16"/>
      <w:szCs w:val="16"/>
      <w:lang w:eastAsia="en-US"/>
    </w:rPr>
  </w:style>
  <w:style w:type="paragraph" w:customStyle="1" w:styleId="Tekstwstpniesformatowany">
    <w:name w:val="Tekst wstępnie sformatowany"/>
    <w:basedOn w:val="Normalny"/>
    <w:qFormat/>
    <w:rsid w:val="00C11537"/>
    <w:pPr>
      <w:spacing w:line="259" w:lineRule="auto"/>
    </w:pPr>
    <w:rPr>
      <w:rFonts w:ascii="Liberation Mono" w:eastAsia="NSimSun" w:hAnsi="Liberation Mono" w:cs="Liberation Mono"/>
      <w:kern w:val="2"/>
      <w:sz w:val="20"/>
      <w:szCs w:val="20"/>
      <w:lang w:eastAsia="zh-CN" w:bidi="hi-IN"/>
    </w:rPr>
  </w:style>
  <w:style w:type="paragraph" w:customStyle="1" w:styleId="Tekstpodstawowy31">
    <w:name w:val="Tekst podstawowy 31"/>
    <w:basedOn w:val="Normalny"/>
    <w:qFormat/>
    <w:rsid w:val="00F36FE3"/>
    <w:pPr>
      <w:spacing w:after="120" w:line="360" w:lineRule="auto"/>
      <w:jc w:val="both"/>
    </w:pPr>
    <w:rPr>
      <w:b/>
      <w:szCs w:val="20"/>
    </w:rPr>
  </w:style>
  <w:style w:type="paragraph" w:styleId="NormalnyWeb">
    <w:name w:val="Normal (Web)"/>
    <w:basedOn w:val="Normalny"/>
    <w:uiPriority w:val="99"/>
    <w:unhideWhenUsed/>
    <w:qFormat/>
    <w:rsid w:val="0010561D"/>
    <w:pPr>
      <w:spacing w:beforeAutospacing="1" w:afterAutospacing="1"/>
    </w:pPr>
  </w:style>
  <w:style w:type="table" w:styleId="Tabela-Siatka">
    <w:name w:val="Table Grid"/>
    <w:basedOn w:val="Standardowy"/>
    <w:rsid w:val="006A155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B2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nccert.pl/" TargetMode="External"/><Relationship Id="rId18" Type="http://schemas.openxmlformats.org/officeDocument/2006/relationships/hyperlink" Target="mailto:iod8_mjo@um.pozna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pspoznan.pl/" TargetMode="External"/><Relationship Id="rId14"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5180</Words>
  <Characters>31081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ASzubert@CUWPOZNAN.LOCAL</dc:creator>
  <dc:description/>
  <cp:lastModifiedBy>ATomera@CUWPOZNAN.LOCAL</cp:lastModifiedBy>
  <cp:revision>22</cp:revision>
  <cp:lastPrinted>2023-04-17T08:00:00Z</cp:lastPrinted>
  <dcterms:created xsi:type="dcterms:W3CDTF">2023-04-27T12:44:00Z</dcterms:created>
  <dcterms:modified xsi:type="dcterms:W3CDTF">2023-09-14T07:59:00Z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