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6F16D" w14:textId="77777777" w:rsidR="00C03AC7" w:rsidRPr="00D4503D" w:rsidRDefault="00C03AC7">
      <w:pPr>
        <w:pStyle w:val="Textbody"/>
        <w:tabs>
          <w:tab w:val="left" w:pos="708"/>
        </w:tabs>
        <w:jc w:val="center"/>
        <w:rPr>
          <w:rFonts w:ascii="Arial" w:hAnsi="Arial" w:cs="Arial"/>
          <w:b/>
          <w:szCs w:val="24"/>
        </w:rPr>
      </w:pPr>
    </w:p>
    <w:p w14:paraId="3268C50E" w14:textId="77777777" w:rsidR="00C03AC7" w:rsidRPr="00D4503D" w:rsidRDefault="00D4503D">
      <w:pPr>
        <w:pStyle w:val="Textbody"/>
        <w:tabs>
          <w:tab w:val="left" w:pos="708"/>
        </w:tabs>
        <w:jc w:val="center"/>
        <w:rPr>
          <w:rFonts w:ascii="Arial" w:hAnsi="Arial" w:cs="Arial"/>
          <w:b/>
          <w:szCs w:val="24"/>
        </w:rPr>
      </w:pPr>
      <w:r w:rsidRPr="00D4503D">
        <w:rPr>
          <w:rFonts w:ascii="Arial" w:hAnsi="Arial" w:cs="Arial"/>
          <w:noProof/>
          <w:lang w:eastAsia="pl-PL"/>
        </w:rPr>
        <w:drawing>
          <wp:anchor distT="0" distB="0" distL="114300" distR="114300" simplePos="0" relativeHeight="251659264" behindDoc="0" locked="0" layoutInCell="1" allowOverlap="1" wp14:anchorId="7D2CF76D" wp14:editId="411D12F9">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85C77A2" w14:textId="77777777" w:rsidR="00C03AC7" w:rsidRPr="00D4503D" w:rsidRDefault="00C03AC7">
      <w:pPr>
        <w:pStyle w:val="Textbody"/>
        <w:tabs>
          <w:tab w:val="left" w:pos="708"/>
        </w:tabs>
        <w:jc w:val="center"/>
        <w:rPr>
          <w:rFonts w:ascii="Arial" w:eastAsia="Arial Unicode MS" w:hAnsi="Arial" w:cs="Arial"/>
          <w:b/>
          <w:sz w:val="28"/>
          <w:szCs w:val="28"/>
        </w:rPr>
      </w:pPr>
    </w:p>
    <w:p w14:paraId="0E6681FB" w14:textId="77777777" w:rsidR="00C03AC7" w:rsidRPr="00D4503D" w:rsidRDefault="00D4503D">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SPECYFIKACJA</w:t>
      </w:r>
    </w:p>
    <w:p w14:paraId="0D95450A" w14:textId="77777777" w:rsidR="00C03AC7" w:rsidRPr="00D4503D" w:rsidRDefault="00D4503D">
      <w:pPr>
        <w:pStyle w:val="Textbody"/>
        <w:tabs>
          <w:tab w:val="left" w:pos="708"/>
        </w:tabs>
        <w:spacing w:after="0"/>
        <w:jc w:val="center"/>
        <w:rPr>
          <w:rFonts w:ascii="Arial" w:hAnsi="Arial" w:cs="Arial"/>
        </w:rPr>
      </w:pPr>
      <w:r w:rsidRPr="00D4503D">
        <w:rPr>
          <w:rFonts w:ascii="Arial" w:eastAsia="Arial Unicode MS" w:hAnsi="Arial" w:cs="Arial"/>
          <w:b/>
          <w:spacing w:val="20"/>
          <w:sz w:val="32"/>
          <w:szCs w:val="32"/>
        </w:rPr>
        <w:t>WARUNKÓW ZAMÓWIENIA</w:t>
      </w:r>
    </w:p>
    <w:p w14:paraId="328655B8" w14:textId="77777777" w:rsidR="00C03AC7" w:rsidRPr="00D4503D" w:rsidRDefault="00D4503D">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(SWZ)</w:t>
      </w:r>
    </w:p>
    <w:p w14:paraId="66933973" w14:textId="77777777" w:rsidR="00C03AC7" w:rsidRPr="00D4503D" w:rsidRDefault="00C03AC7">
      <w:pPr>
        <w:pStyle w:val="Tekstpodstawowy2"/>
        <w:spacing w:line="276" w:lineRule="auto"/>
        <w:rPr>
          <w:rFonts w:ascii="Arial" w:eastAsia="Calibri" w:hAnsi="Arial" w:cs="Arial"/>
          <w:b/>
          <w:spacing w:val="20"/>
          <w:sz w:val="32"/>
          <w:szCs w:val="32"/>
          <w:lang w:eastAsia="en-US"/>
        </w:rPr>
      </w:pPr>
    </w:p>
    <w:p w14:paraId="1A94FDF1" w14:textId="77777777" w:rsidR="00C03AC7" w:rsidRDefault="00C03AC7">
      <w:pPr>
        <w:spacing w:line="276" w:lineRule="auto"/>
        <w:jc w:val="center"/>
        <w:rPr>
          <w:rFonts w:ascii="Arial" w:eastAsia="Times New Roman" w:hAnsi="Arial"/>
          <w:sz w:val="28"/>
          <w:szCs w:val="28"/>
          <w:lang w:eastAsia="pl-PL"/>
        </w:rPr>
      </w:pPr>
    </w:p>
    <w:p w14:paraId="5DB9CF25" w14:textId="77777777" w:rsidR="00AD6B05" w:rsidRPr="00D4503D" w:rsidRDefault="00AD6B05">
      <w:pPr>
        <w:spacing w:line="276" w:lineRule="auto"/>
        <w:jc w:val="center"/>
        <w:rPr>
          <w:rFonts w:ascii="Arial" w:eastAsia="Times New Roman" w:hAnsi="Arial"/>
          <w:sz w:val="32"/>
          <w:szCs w:val="32"/>
          <w:lang w:eastAsia="pl-PL"/>
        </w:rPr>
      </w:pPr>
    </w:p>
    <w:p w14:paraId="60DED347" w14:textId="1CF9E7DA" w:rsidR="00C03AC7" w:rsidRPr="00D4503D" w:rsidRDefault="00D4503D">
      <w:pPr>
        <w:spacing w:line="276" w:lineRule="auto"/>
        <w:ind w:right="4"/>
        <w:jc w:val="center"/>
        <w:rPr>
          <w:rFonts w:ascii="Arial" w:eastAsia="Arial" w:hAnsi="Arial"/>
          <w:sz w:val="28"/>
          <w:szCs w:val="28"/>
          <w:u w:val="single"/>
          <w:lang w:eastAsia="pl-PL"/>
        </w:rPr>
      </w:pPr>
      <w:r w:rsidRPr="00D4503D">
        <w:rPr>
          <w:rFonts w:ascii="Arial" w:eastAsia="Arial" w:hAnsi="Arial"/>
          <w:sz w:val="28"/>
          <w:szCs w:val="28"/>
          <w:u w:val="single"/>
          <w:lang w:eastAsia="pl-PL"/>
        </w:rPr>
        <w:t>NR POSTĘPOWANIA DZP/TP/</w:t>
      </w:r>
      <w:r w:rsidR="00FA5121">
        <w:rPr>
          <w:rFonts w:ascii="Arial" w:eastAsia="Arial" w:hAnsi="Arial"/>
          <w:sz w:val="28"/>
          <w:szCs w:val="28"/>
          <w:u w:val="single"/>
          <w:lang w:eastAsia="pl-PL"/>
        </w:rPr>
        <w:t>39</w:t>
      </w:r>
      <w:r w:rsidRPr="00D4503D">
        <w:rPr>
          <w:rFonts w:ascii="Arial" w:eastAsia="Arial" w:hAnsi="Arial"/>
          <w:sz w:val="28"/>
          <w:szCs w:val="28"/>
          <w:u w:val="single"/>
          <w:lang w:eastAsia="pl-PL"/>
        </w:rPr>
        <w:t>/202</w:t>
      </w:r>
      <w:r w:rsidR="00CA4AC3">
        <w:rPr>
          <w:rFonts w:ascii="Arial" w:eastAsia="Arial" w:hAnsi="Arial"/>
          <w:sz w:val="28"/>
          <w:szCs w:val="28"/>
          <w:u w:val="single"/>
          <w:lang w:eastAsia="pl-PL"/>
        </w:rPr>
        <w:t>4</w:t>
      </w:r>
    </w:p>
    <w:p w14:paraId="5F5C24A1"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6CF62C85"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3D12F58" w14:textId="77777777" w:rsidR="00FA5121" w:rsidRDefault="00FA5121" w:rsidP="00FA5121">
      <w:pPr>
        <w:widowControl/>
        <w:suppressAutoHyphens w:val="0"/>
        <w:autoSpaceDN/>
        <w:spacing w:line="276" w:lineRule="auto"/>
        <w:jc w:val="center"/>
        <w:textAlignment w:val="auto"/>
        <w:rPr>
          <w:rFonts w:asciiTheme="minorHAnsi" w:hAnsiTheme="minorHAnsi" w:cstheme="minorHAnsi"/>
          <w:b/>
          <w:bCs/>
        </w:rPr>
      </w:pPr>
      <w:r w:rsidRPr="00FA5121">
        <w:rPr>
          <w:rFonts w:asciiTheme="minorHAnsi" w:hAnsiTheme="minorHAnsi" w:cstheme="minorHAnsi"/>
          <w:b/>
          <w:bCs/>
        </w:rPr>
        <w:t xml:space="preserve">ŚWIADCZENIA KOMPLEKSOWEJ OBSŁUGI PRAWNEJ </w:t>
      </w:r>
    </w:p>
    <w:p w14:paraId="3B16EA12" w14:textId="24C42521" w:rsidR="00C03AC7" w:rsidRPr="00FA5121" w:rsidRDefault="00FA5121" w:rsidP="00FA5121">
      <w:pPr>
        <w:widowControl/>
        <w:suppressAutoHyphens w:val="0"/>
        <w:autoSpaceDN/>
        <w:spacing w:line="276" w:lineRule="auto"/>
        <w:jc w:val="center"/>
        <w:textAlignment w:val="auto"/>
        <w:rPr>
          <w:rFonts w:ascii="Arial" w:eastAsia="Times New Roman" w:hAnsi="Arial"/>
          <w:b/>
          <w:bCs/>
          <w:kern w:val="0"/>
          <w:szCs w:val="20"/>
          <w:lang w:eastAsia="pl-PL" w:bidi="ar-SA"/>
        </w:rPr>
      </w:pPr>
      <w:r w:rsidRPr="00FA5121">
        <w:rPr>
          <w:rFonts w:asciiTheme="minorHAnsi" w:hAnsiTheme="minorHAnsi" w:cstheme="minorHAnsi"/>
          <w:b/>
          <w:bCs/>
        </w:rPr>
        <w:t>NA RZECZ SZPITALA POWIATOWEGO W ZAWIERCIU</w:t>
      </w:r>
    </w:p>
    <w:p w14:paraId="791E82D6"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28E44D4"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46F340DF"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D0C8C44"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656E0410"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489EC14A" w14:textId="77777777" w:rsidR="00C03AC7" w:rsidRPr="00D4503D" w:rsidRDefault="00D4503D">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D4503D">
        <w:rPr>
          <w:rFonts w:ascii="Arial" w:eastAsia="Arial" w:hAnsi="Arial"/>
          <w:b/>
          <w:kern w:val="0"/>
          <w:szCs w:val="20"/>
          <w:u w:val="single"/>
          <w:lang w:eastAsia="pl-PL" w:bidi="ar-SA"/>
        </w:rPr>
        <w:t>Zatwierdził:</w:t>
      </w:r>
    </w:p>
    <w:p w14:paraId="0D6A07CE"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37BA2E19"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7C873AC3"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6AE64831"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F6C7BA9"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FD0BF9D"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2653ACE0"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731BC1BF"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0AE4BB52"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03F2E0E1"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7A9D209"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68EB62E2" w14:textId="3908D55C" w:rsidR="00C03AC7" w:rsidRPr="00D4503D" w:rsidRDefault="00D4503D">
      <w:pPr>
        <w:widowControl/>
        <w:suppressAutoHyphens w:val="0"/>
        <w:autoSpaceDN/>
        <w:spacing w:line="276" w:lineRule="auto"/>
        <w:ind w:right="-255"/>
        <w:jc w:val="center"/>
        <w:textAlignment w:val="auto"/>
        <w:rPr>
          <w:rFonts w:ascii="Arial" w:eastAsia="Arial" w:hAnsi="Arial"/>
          <w:kern w:val="0"/>
          <w:szCs w:val="20"/>
          <w:lang w:eastAsia="pl-PL" w:bidi="ar-SA"/>
        </w:rPr>
      </w:pPr>
      <w:r w:rsidRPr="00D4503D">
        <w:rPr>
          <w:rFonts w:ascii="Arial" w:eastAsia="Arial" w:hAnsi="Arial"/>
          <w:kern w:val="0"/>
          <w:szCs w:val="20"/>
          <w:lang w:eastAsia="pl-PL" w:bidi="ar-SA"/>
        </w:rPr>
        <w:t xml:space="preserve">Zawiercie, dnia </w:t>
      </w:r>
      <w:r w:rsidR="00FA5121">
        <w:rPr>
          <w:rFonts w:ascii="Arial" w:eastAsia="Arial" w:hAnsi="Arial"/>
          <w:kern w:val="0"/>
          <w:szCs w:val="20"/>
          <w:lang w:eastAsia="pl-PL" w:bidi="ar-SA"/>
        </w:rPr>
        <w:t>3</w:t>
      </w:r>
      <w:r w:rsidR="00CA4AC3">
        <w:rPr>
          <w:rFonts w:ascii="Arial" w:eastAsia="Arial" w:hAnsi="Arial"/>
          <w:kern w:val="0"/>
          <w:szCs w:val="20"/>
          <w:lang w:eastAsia="pl-PL" w:bidi="ar-SA"/>
        </w:rPr>
        <w:t>0</w:t>
      </w:r>
      <w:r w:rsidR="00C72236">
        <w:rPr>
          <w:rFonts w:ascii="Arial" w:eastAsia="Arial" w:hAnsi="Arial"/>
          <w:kern w:val="0"/>
          <w:szCs w:val="20"/>
          <w:lang w:eastAsia="pl-PL" w:bidi="ar-SA"/>
        </w:rPr>
        <w:t>.0</w:t>
      </w:r>
      <w:r w:rsidR="00FA5121">
        <w:rPr>
          <w:rFonts w:ascii="Arial" w:eastAsia="Arial" w:hAnsi="Arial"/>
          <w:kern w:val="0"/>
          <w:szCs w:val="20"/>
          <w:lang w:eastAsia="pl-PL" w:bidi="ar-SA"/>
        </w:rPr>
        <w:t>4</w:t>
      </w:r>
      <w:r w:rsidR="00C72236">
        <w:rPr>
          <w:rFonts w:ascii="Arial" w:eastAsia="Arial" w:hAnsi="Arial"/>
          <w:kern w:val="0"/>
          <w:szCs w:val="20"/>
          <w:lang w:eastAsia="pl-PL" w:bidi="ar-SA"/>
        </w:rPr>
        <w:t>.</w:t>
      </w:r>
      <w:r w:rsidRPr="00D4503D">
        <w:rPr>
          <w:rFonts w:ascii="Arial" w:eastAsia="Arial" w:hAnsi="Arial"/>
          <w:kern w:val="0"/>
          <w:szCs w:val="20"/>
          <w:lang w:eastAsia="pl-PL" w:bidi="ar-SA"/>
        </w:rPr>
        <w:t>202</w:t>
      </w:r>
      <w:r w:rsidR="00C72236">
        <w:rPr>
          <w:rFonts w:ascii="Arial" w:eastAsia="Arial" w:hAnsi="Arial"/>
          <w:kern w:val="0"/>
          <w:szCs w:val="20"/>
          <w:lang w:eastAsia="pl-PL" w:bidi="ar-SA"/>
        </w:rPr>
        <w:t>4</w:t>
      </w:r>
      <w:r w:rsidRPr="00D4503D">
        <w:rPr>
          <w:rFonts w:ascii="Arial" w:eastAsia="Arial" w:hAnsi="Arial"/>
          <w:kern w:val="0"/>
          <w:szCs w:val="20"/>
          <w:lang w:eastAsia="pl-PL" w:bidi="ar-SA"/>
        </w:rPr>
        <w:t xml:space="preserve"> r.</w:t>
      </w:r>
    </w:p>
    <w:p w14:paraId="293D5A1C" w14:textId="77777777" w:rsidR="00C03AC7" w:rsidRDefault="00C03AC7">
      <w:pPr>
        <w:widowControl/>
        <w:suppressAutoHyphens w:val="0"/>
        <w:autoSpaceDN/>
        <w:spacing w:line="276" w:lineRule="auto"/>
        <w:ind w:right="-255"/>
        <w:jc w:val="center"/>
        <w:textAlignment w:val="auto"/>
        <w:rPr>
          <w:rFonts w:ascii="Arial" w:eastAsia="Arial" w:hAnsi="Arial"/>
          <w:kern w:val="0"/>
          <w:szCs w:val="20"/>
          <w:lang w:eastAsia="pl-PL" w:bidi="ar-SA"/>
        </w:rPr>
      </w:pPr>
    </w:p>
    <w:p w14:paraId="1C3DFD05" w14:textId="77777777" w:rsidR="00FA5121" w:rsidRDefault="00FA5121">
      <w:pPr>
        <w:widowControl/>
        <w:suppressAutoHyphens w:val="0"/>
        <w:autoSpaceDN/>
        <w:spacing w:line="276" w:lineRule="auto"/>
        <w:ind w:right="-255"/>
        <w:jc w:val="center"/>
        <w:textAlignment w:val="auto"/>
        <w:rPr>
          <w:rFonts w:ascii="Arial" w:eastAsia="Arial" w:hAnsi="Arial"/>
          <w:kern w:val="0"/>
          <w:szCs w:val="20"/>
          <w:lang w:eastAsia="pl-PL" w:bidi="ar-SA"/>
        </w:rPr>
      </w:pPr>
    </w:p>
    <w:p w14:paraId="23A3A259" w14:textId="77777777" w:rsidR="00FA5121" w:rsidRDefault="00FA5121">
      <w:pPr>
        <w:widowControl/>
        <w:suppressAutoHyphens w:val="0"/>
        <w:autoSpaceDN/>
        <w:spacing w:line="276" w:lineRule="auto"/>
        <w:ind w:right="-255"/>
        <w:jc w:val="center"/>
        <w:textAlignment w:val="auto"/>
        <w:rPr>
          <w:rFonts w:ascii="Arial" w:eastAsia="Arial" w:hAnsi="Arial"/>
          <w:kern w:val="0"/>
          <w:szCs w:val="20"/>
          <w:lang w:eastAsia="pl-PL" w:bidi="ar-SA"/>
        </w:rPr>
      </w:pPr>
    </w:p>
    <w:p w14:paraId="7C5E2796" w14:textId="77777777" w:rsidR="00FA5121" w:rsidRDefault="00FA5121">
      <w:pPr>
        <w:widowControl/>
        <w:suppressAutoHyphens w:val="0"/>
        <w:autoSpaceDN/>
        <w:spacing w:line="276" w:lineRule="auto"/>
        <w:ind w:right="-255"/>
        <w:jc w:val="center"/>
        <w:textAlignment w:val="auto"/>
        <w:rPr>
          <w:rFonts w:ascii="Arial" w:eastAsia="Arial" w:hAnsi="Arial"/>
          <w:kern w:val="0"/>
          <w:szCs w:val="20"/>
          <w:lang w:eastAsia="pl-PL" w:bidi="ar-SA"/>
        </w:rPr>
      </w:pPr>
    </w:p>
    <w:p w14:paraId="7DF822BC" w14:textId="77777777" w:rsidR="00FA5121" w:rsidRPr="00D4503D" w:rsidRDefault="00FA5121">
      <w:pPr>
        <w:widowControl/>
        <w:suppressAutoHyphens w:val="0"/>
        <w:autoSpaceDN/>
        <w:spacing w:line="276" w:lineRule="auto"/>
        <w:ind w:right="-255"/>
        <w:jc w:val="center"/>
        <w:textAlignment w:val="auto"/>
        <w:rPr>
          <w:rFonts w:ascii="Arial" w:eastAsia="Arial" w:hAnsi="Arial"/>
          <w:kern w:val="0"/>
          <w:szCs w:val="20"/>
          <w:lang w:eastAsia="pl-PL" w:bidi="ar-SA"/>
        </w:rPr>
      </w:pPr>
    </w:p>
    <w:p w14:paraId="31B6AE21" w14:textId="77777777" w:rsidR="00C03AC7" w:rsidRPr="00D4503D" w:rsidRDefault="00C03AC7">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49854369" w14:textId="77777777">
        <w:trPr>
          <w:trHeight w:hRule="exact" w:val="510"/>
        </w:trPr>
        <w:tc>
          <w:tcPr>
            <w:tcW w:w="10485" w:type="dxa"/>
            <w:shd w:val="pct10" w:color="auto" w:fill="auto"/>
            <w:vAlign w:val="center"/>
          </w:tcPr>
          <w:p w14:paraId="4842E62E" w14:textId="77777777" w:rsidR="00C03AC7" w:rsidRPr="00D4503D" w:rsidRDefault="00D4503D">
            <w:pPr>
              <w:spacing w:line="276" w:lineRule="auto"/>
              <w:rPr>
                <w:rFonts w:ascii="Arial" w:eastAsia="Times New Roman" w:hAnsi="Arial"/>
                <w:sz w:val="22"/>
                <w:szCs w:val="22"/>
              </w:rPr>
            </w:pPr>
            <w:r w:rsidRPr="00D4503D">
              <w:rPr>
                <w:rFonts w:ascii="Arial" w:hAnsi="Arial"/>
                <w:sz w:val="22"/>
                <w:szCs w:val="22"/>
                <w:highlight w:val="yellow"/>
              </w:rPr>
              <w:lastRenderedPageBreak/>
              <w:br w:type="page"/>
            </w:r>
            <w:r w:rsidRPr="00D4503D">
              <w:rPr>
                <w:rFonts w:ascii="Arial" w:eastAsia="Times New Roman" w:hAnsi="Arial"/>
                <w:b/>
                <w:sz w:val="22"/>
                <w:szCs w:val="22"/>
              </w:rPr>
              <w:t>I. NAZWA I ADRES ZAMAWIAJĄCEGO</w:t>
            </w:r>
          </w:p>
        </w:tc>
      </w:tr>
    </w:tbl>
    <w:p w14:paraId="1877DEAD" w14:textId="77777777" w:rsidR="00C03AC7" w:rsidRPr="00D4503D" w:rsidRDefault="00D4503D">
      <w:pPr>
        <w:pStyle w:val="Standard"/>
        <w:spacing w:after="0"/>
        <w:jc w:val="both"/>
        <w:rPr>
          <w:rFonts w:ascii="Arial" w:hAnsi="Arial" w:cs="Arial"/>
        </w:rPr>
      </w:pPr>
      <w:r w:rsidRPr="00D4503D">
        <w:rPr>
          <w:rFonts w:ascii="Arial" w:hAnsi="Arial" w:cs="Arial"/>
        </w:rPr>
        <w:t>Szpital Powiatowy w Zawierciu</w:t>
      </w:r>
    </w:p>
    <w:p w14:paraId="49A649EB" w14:textId="77777777" w:rsidR="00C03AC7" w:rsidRPr="00D4503D" w:rsidRDefault="00D4503D">
      <w:pPr>
        <w:pStyle w:val="Standard"/>
        <w:spacing w:after="0"/>
        <w:jc w:val="both"/>
        <w:rPr>
          <w:rFonts w:ascii="Arial" w:hAnsi="Arial" w:cs="Arial"/>
        </w:rPr>
      </w:pPr>
      <w:r w:rsidRPr="00D4503D">
        <w:rPr>
          <w:rFonts w:ascii="Arial" w:hAnsi="Arial" w:cs="Arial"/>
        </w:rPr>
        <w:t>ul. Miodowa 14, 42-400 Zawiercie</w:t>
      </w:r>
    </w:p>
    <w:p w14:paraId="0B6EA99F" w14:textId="77777777" w:rsidR="00C03AC7" w:rsidRPr="00745D0E" w:rsidRDefault="00D4503D">
      <w:pPr>
        <w:pStyle w:val="Standard"/>
        <w:spacing w:after="0"/>
        <w:jc w:val="both"/>
        <w:rPr>
          <w:rFonts w:ascii="Arial" w:hAnsi="Arial" w:cs="Arial"/>
          <w:lang w:val="en-US"/>
        </w:rPr>
      </w:pPr>
      <w:r w:rsidRPr="00745D0E">
        <w:rPr>
          <w:rFonts w:ascii="Arial" w:hAnsi="Arial" w:cs="Arial"/>
          <w:lang w:val="en-US"/>
        </w:rPr>
        <w:t>e-mail: zampub@szpitalzawiercie.pl</w:t>
      </w:r>
    </w:p>
    <w:p w14:paraId="2F6DE5CC" w14:textId="77777777" w:rsidR="00C03AC7" w:rsidRPr="00745D0E" w:rsidRDefault="00D4503D">
      <w:pPr>
        <w:pStyle w:val="Standard"/>
        <w:spacing w:after="0"/>
        <w:jc w:val="both"/>
        <w:rPr>
          <w:rFonts w:ascii="Arial" w:hAnsi="Arial" w:cs="Arial"/>
          <w:lang w:val="en-US"/>
        </w:rPr>
      </w:pPr>
      <w:r w:rsidRPr="00745D0E">
        <w:rPr>
          <w:rFonts w:ascii="Arial" w:hAnsi="Arial" w:cs="Arial"/>
          <w:lang w:val="en-US"/>
        </w:rPr>
        <w:t>tel. 32 67 40 361</w:t>
      </w:r>
    </w:p>
    <w:p w14:paraId="26157CF5" w14:textId="77777777" w:rsidR="00C03AC7" w:rsidRPr="00D4503D" w:rsidRDefault="00D4503D">
      <w:pPr>
        <w:pStyle w:val="Standard"/>
        <w:spacing w:after="0"/>
        <w:jc w:val="both"/>
        <w:rPr>
          <w:rFonts w:ascii="Arial" w:hAnsi="Arial" w:cs="Arial"/>
        </w:rPr>
      </w:pPr>
      <w:r w:rsidRPr="00D4503D">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1A868F5B" w14:textId="77777777">
        <w:trPr>
          <w:trHeight w:hRule="exact" w:val="510"/>
        </w:trPr>
        <w:tc>
          <w:tcPr>
            <w:tcW w:w="10485" w:type="dxa"/>
            <w:shd w:val="pct10" w:color="auto" w:fill="auto"/>
            <w:vAlign w:val="center"/>
          </w:tcPr>
          <w:p w14:paraId="21677F2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II. TRYB UDZIELANIA ZAMÓWIENIA</w:t>
            </w:r>
          </w:p>
        </w:tc>
      </w:tr>
    </w:tbl>
    <w:p w14:paraId="37365DC4"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Postępowanie prowadzone jest zgodnie z ustawą z dnia 11 września 2019 r. Prawo zamówień publicznych (Dz. U. z 2023 poz. 1605), zwaną dalej Pzp.</w:t>
      </w:r>
    </w:p>
    <w:p w14:paraId="3BB7FB86"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Postępowanie o</w:t>
      </w:r>
      <w:r w:rsidRPr="00D4503D">
        <w:rPr>
          <w:rFonts w:ascii="Arial" w:eastAsia="Tahoma" w:hAnsi="Arial" w:cs="Arial"/>
        </w:rPr>
        <w:t xml:space="preserve"> </w:t>
      </w:r>
      <w:r w:rsidRPr="00D4503D">
        <w:rPr>
          <w:rFonts w:ascii="Arial" w:hAnsi="Arial" w:cs="Arial"/>
        </w:rPr>
        <w:t>udzielenie</w:t>
      </w:r>
      <w:r w:rsidRPr="00D4503D">
        <w:rPr>
          <w:rFonts w:ascii="Arial" w:eastAsia="Tahoma" w:hAnsi="Arial" w:cs="Arial"/>
        </w:rPr>
        <w:t xml:space="preserve"> </w:t>
      </w:r>
      <w:r w:rsidRPr="00D4503D">
        <w:rPr>
          <w:rFonts w:ascii="Arial" w:hAnsi="Arial" w:cs="Arial"/>
        </w:rPr>
        <w:t>zamówienia</w:t>
      </w:r>
      <w:r w:rsidRPr="00D4503D">
        <w:rPr>
          <w:rFonts w:ascii="Arial" w:eastAsia="Tahoma" w:hAnsi="Arial" w:cs="Arial"/>
        </w:rPr>
        <w:t xml:space="preserve"> </w:t>
      </w:r>
      <w:r w:rsidRPr="00D4503D">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1C391CEC"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 xml:space="preserve">Ogłoszenie i SWZ udostępnione zostały na stronie internetowej </w:t>
      </w:r>
      <w:hyperlink r:id="rId9" w:history="1">
        <w:r w:rsidRPr="00D4503D">
          <w:rPr>
            <w:rStyle w:val="Hipercze"/>
            <w:rFonts w:ascii="Arial" w:hAnsi="Arial" w:cs="Arial"/>
            <w:color w:val="auto"/>
          </w:rPr>
          <w:t>https://platformazakupowa.pl/pn/szpitalzawiercie</w:t>
        </w:r>
      </w:hyperlink>
      <w:r w:rsidRPr="00D4503D">
        <w:rPr>
          <w:rFonts w:ascii="Arial" w:hAnsi="Arial" w:cs="Arial"/>
          <w:sz w:val="20"/>
          <w:szCs w:val="20"/>
        </w:rPr>
        <w:t xml:space="preserve"> </w:t>
      </w:r>
      <w:r w:rsidRPr="00D4503D">
        <w:rPr>
          <w:rFonts w:ascii="Arial" w:hAnsi="Arial" w:cs="Arial"/>
        </w:rPr>
        <w:t>od dnia publikacji w Biuletynie Zamówień Publicznych do upływu terminu składania ofert.</w:t>
      </w:r>
    </w:p>
    <w:p w14:paraId="56174A06" w14:textId="4495F562" w:rsidR="00C03AC7" w:rsidRPr="00FA5121" w:rsidRDefault="00D4503D">
      <w:pPr>
        <w:pStyle w:val="Standard"/>
        <w:numPr>
          <w:ilvl w:val="0"/>
          <w:numId w:val="2"/>
        </w:numPr>
        <w:spacing w:after="0"/>
        <w:ind w:left="426" w:hanging="426"/>
        <w:jc w:val="both"/>
        <w:rPr>
          <w:rFonts w:ascii="Arial" w:hAnsi="Arial" w:cs="Arial"/>
        </w:rPr>
      </w:pPr>
      <w:r w:rsidRPr="00D4503D">
        <w:rPr>
          <w:rFonts w:ascii="Arial" w:hAnsi="Arial" w:cs="Arial"/>
        </w:rPr>
        <w:t xml:space="preserve">Postępowanie prowadzone jest w trybie podstawowym na podstawie art. 275 </w:t>
      </w:r>
      <w:r w:rsidRPr="00FA5121">
        <w:rPr>
          <w:rFonts w:ascii="Arial" w:hAnsi="Arial" w:cs="Arial"/>
        </w:rPr>
        <w:t xml:space="preserve">pkt 1 </w:t>
      </w:r>
      <w:r w:rsidR="00FA5121" w:rsidRPr="00FA5121">
        <w:rPr>
          <w:rFonts w:ascii="Arial" w:hAnsi="Arial" w:cs="Arial"/>
        </w:rPr>
        <w:t>o którego zastosowanie mają przepisy art. 359 pkt 2</w:t>
      </w:r>
      <w:r w:rsidRPr="00FA5121">
        <w:rPr>
          <w:rFonts w:ascii="Arial" w:hAnsi="Arial" w:cs="Arial"/>
        </w:rPr>
        <w:t>Pzp.</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78973593" w14:textId="77777777">
        <w:trPr>
          <w:trHeight w:hRule="exact" w:val="510"/>
        </w:trPr>
        <w:tc>
          <w:tcPr>
            <w:tcW w:w="10485" w:type="dxa"/>
            <w:shd w:val="pct10" w:color="auto" w:fill="auto"/>
            <w:vAlign w:val="center"/>
          </w:tcPr>
          <w:p w14:paraId="567F9C2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III. OPIS PRZEDMIOTU ZAMÓWIENIA</w:t>
            </w:r>
          </w:p>
        </w:tc>
      </w:tr>
    </w:tbl>
    <w:p w14:paraId="38DA9352" w14:textId="03260369" w:rsidR="00FA5121" w:rsidRPr="00FA5121" w:rsidRDefault="00FA5121" w:rsidP="00FA5121">
      <w:pPr>
        <w:pStyle w:val="Akapitzlist"/>
        <w:widowControl/>
        <w:suppressAutoHyphens w:val="0"/>
        <w:autoSpaceDN/>
        <w:ind w:left="284" w:hanging="284"/>
        <w:jc w:val="both"/>
        <w:textAlignment w:val="auto"/>
        <w:rPr>
          <w:rFonts w:ascii="Arial" w:hAnsi="Arial"/>
          <w:sz w:val="22"/>
          <w:szCs w:val="22"/>
        </w:rPr>
      </w:pPr>
      <w:r>
        <w:rPr>
          <w:rFonts w:ascii="Arial" w:hAnsi="Arial"/>
          <w:bCs/>
          <w:sz w:val="22"/>
          <w:szCs w:val="22"/>
        </w:rPr>
        <w:t xml:space="preserve">1. </w:t>
      </w:r>
      <w:r w:rsidR="00D4503D" w:rsidRPr="00FA5121">
        <w:rPr>
          <w:rFonts w:ascii="Arial" w:hAnsi="Arial"/>
          <w:bCs/>
          <w:sz w:val="22"/>
          <w:szCs w:val="22"/>
        </w:rPr>
        <w:t>Przedmiot niniejszego z</w:t>
      </w:r>
      <w:r w:rsidR="00D4503D" w:rsidRPr="00FA5121">
        <w:rPr>
          <w:rFonts w:ascii="Arial" w:hAnsi="Arial"/>
          <w:sz w:val="22"/>
          <w:szCs w:val="22"/>
        </w:rPr>
        <w:t xml:space="preserve">amówienia </w:t>
      </w:r>
      <w:bookmarkStart w:id="0" w:name="_Hlk165375765"/>
      <w:r w:rsidRPr="00FA5121">
        <w:rPr>
          <w:rFonts w:ascii="Arial" w:hAnsi="Arial"/>
          <w:sz w:val="22"/>
          <w:szCs w:val="22"/>
        </w:rPr>
        <w:t xml:space="preserve">świadczenie kompleksowej obsługi prawnej na rzecz Zamawiającego </w:t>
      </w:r>
      <w:bookmarkEnd w:id="0"/>
      <w:r w:rsidRPr="00FA5121">
        <w:rPr>
          <w:rFonts w:ascii="Arial" w:hAnsi="Arial"/>
          <w:sz w:val="22"/>
          <w:szCs w:val="22"/>
        </w:rPr>
        <w:t>w szczególności w następujących obszarach:</w:t>
      </w:r>
    </w:p>
    <w:p w14:paraId="34528E60" w14:textId="77777777" w:rsidR="00FA5121" w:rsidRPr="00FA5121" w:rsidRDefault="00FA5121" w:rsidP="00FA5121">
      <w:pPr>
        <w:ind w:left="704" w:hanging="420"/>
        <w:jc w:val="both"/>
        <w:rPr>
          <w:rFonts w:ascii="Arial" w:hAnsi="Arial"/>
          <w:sz w:val="22"/>
          <w:szCs w:val="22"/>
        </w:rPr>
      </w:pPr>
      <w:r w:rsidRPr="00FA5121">
        <w:rPr>
          <w:rFonts w:ascii="Arial" w:hAnsi="Arial"/>
          <w:sz w:val="22"/>
          <w:szCs w:val="22"/>
        </w:rPr>
        <w:t>-</w:t>
      </w:r>
      <w:r w:rsidRPr="00FA5121">
        <w:rPr>
          <w:rFonts w:ascii="Arial" w:hAnsi="Arial"/>
          <w:sz w:val="22"/>
          <w:szCs w:val="22"/>
        </w:rPr>
        <w:tab/>
        <w:t>spraw pracowniczych, w tym także spraw związanych z działalnością organizacji związkowych oraz spraw kadrowo-płacowych, a także bhp;</w:t>
      </w:r>
    </w:p>
    <w:p w14:paraId="5E2CCDB1"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spraw organizacyjnych, w tym także obsługa posiedzeń Rady Społecznej Szpitala;</w:t>
      </w:r>
    </w:p>
    <w:p w14:paraId="77DBF0D0"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spraw związanych z udzielaniem świadczeń opieki zdrowotnej przez Zamawiającego;</w:t>
      </w:r>
    </w:p>
    <w:p w14:paraId="4BB262E2"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zamówień publicznych;</w:t>
      </w:r>
    </w:p>
    <w:p w14:paraId="158853BE" w14:textId="77777777" w:rsidR="00FA5121" w:rsidRPr="00FA5121" w:rsidRDefault="00FA5121" w:rsidP="00FA5121">
      <w:pPr>
        <w:pStyle w:val="Akapitzlist"/>
        <w:ind w:left="704" w:hanging="420"/>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spraw związanych z kontraktowaniem, a w tym także spraw związanych z zawarciem, realizacją i rozwiązywaniem umów o udzielanie świadczeń zdrowotnych finansowanych ze środków publicznych;</w:t>
      </w:r>
    </w:p>
    <w:p w14:paraId="2A01591F"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działania inspektora ds. obronnych;</w:t>
      </w:r>
    </w:p>
    <w:p w14:paraId="10C4BD7A"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działania inspektora ds. ppoż.;</w:t>
      </w:r>
    </w:p>
    <w:p w14:paraId="66A5A22C"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działalności działu księgowości;</w:t>
      </w:r>
    </w:p>
    <w:p w14:paraId="7B4B5C4E"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działalności działu technicznego;</w:t>
      </w:r>
    </w:p>
    <w:p w14:paraId="152112E0"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działalności działu informatyki;</w:t>
      </w:r>
    </w:p>
    <w:p w14:paraId="30DDDCA4" w14:textId="77777777" w:rsidR="00FA5121" w:rsidRPr="00FA5121" w:rsidRDefault="00FA5121" w:rsidP="00FA5121">
      <w:pPr>
        <w:pStyle w:val="Akapitzlist"/>
        <w:ind w:left="704" w:hanging="420"/>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spraw związanych z pozyskiwaniem środków zewnętrznych oraz realizacją i rozliczaniem projektów;</w:t>
      </w:r>
    </w:p>
    <w:p w14:paraId="4A663B12" w14:textId="77777777" w:rsidR="00FA5121" w:rsidRPr="00FA5121" w:rsidRDefault="00FA5121" w:rsidP="00FA5121">
      <w:pPr>
        <w:pStyle w:val="Akapitzlist"/>
        <w:ind w:left="704" w:hanging="420"/>
        <w:jc w:val="both"/>
        <w:rPr>
          <w:rFonts w:ascii="Arial" w:hAnsi="Arial"/>
          <w:sz w:val="22"/>
          <w:szCs w:val="22"/>
        </w:rPr>
      </w:pPr>
      <w:r w:rsidRPr="00FA5121">
        <w:rPr>
          <w:rFonts w:ascii="Arial" w:hAnsi="Arial"/>
          <w:sz w:val="22"/>
          <w:szCs w:val="22"/>
        </w:rPr>
        <w:t>-</w:t>
      </w:r>
      <w:r w:rsidRPr="00FA5121">
        <w:rPr>
          <w:rFonts w:ascii="Arial" w:hAnsi="Arial"/>
          <w:sz w:val="22"/>
          <w:szCs w:val="22"/>
        </w:rPr>
        <w:tab/>
        <w:t>spraw związanych z ochroną danych osobowych, w tym także danych o stanie zdrowia pacjentów;</w:t>
      </w:r>
    </w:p>
    <w:p w14:paraId="4EF503EB"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w:t>
      </w:r>
      <w:r w:rsidRPr="00FA5121">
        <w:rPr>
          <w:rFonts w:ascii="Arial" w:hAnsi="Arial"/>
          <w:sz w:val="22"/>
          <w:szCs w:val="22"/>
        </w:rPr>
        <w:tab/>
        <w:t>spraw związanych z działalnością kasy zapomogowo – pożyczkowej;</w:t>
      </w:r>
    </w:p>
    <w:p w14:paraId="193BB538" w14:textId="68FECE60" w:rsidR="00FA5121" w:rsidRPr="00FA5121" w:rsidRDefault="00FA5121" w:rsidP="00FA5121">
      <w:pPr>
        <w:ind w:left="704" w:hanging="420"/>
        <w:jc w:val="both"/>
        <w:rPr>
          <w:rFonts w:ascii="Arial" w:hAnsi="Arial"/>
          <w:sz w:val="22"/>
          <w:szCs w:val="22"/>
        </w:rPr>
      </w:pPr>
      <w:r w:rsidRPr="00FA5121">
        <w:rPr>
          <w:rFonts w:ascii="Arial" w:hAnsi="Arial"/>
          <w:sz w:val="22"/>
          <w:szCs w:val="22"/>
        </w:rPr>
        <w:t>-</w:t>
      </w:r>
      <w:r w:rsidRPr="00FA5121">
        <w:rPr>
          <w:rFonts w:ascii="Arial" w:hAnsi="Arial"/>
          <w:sz w:val="22"/>
          <w:szCs w:val="22"/>
        </w:rPr>
        <w:tab/>
        <w:t>innych spraw i zagadnień zleconych przez Dyrektora lub któregokolwiek z Zastępców Dyrektor</w:t>
      </w:r>
    </w:p>
    <w:p w14:paraId="22A3D633" w14:textId="77777777" w:rsidR="00FA5121" w:rsidRPr="00CB2624" w:rsidRDefault="00FA5121" w:rsidP="00FA5121">
      <w:pPr>
        <w:ind w:left="704" w:hanging="420"/>
        <w:jc w:val="both"/>
        <w:rPr>
          <w:rFonts w:asciiTheme="minorHAnsi" w:hAnsiTheme="minorHAnsi" w:cstheme="minorHAnsi"/>
        </w:rPr>
      </w:pPr>
    </w:p>
    <w:p w14:paraId="025D267E" w14:textId="77777777" w:rsidR="00FA5121" w:rsidRPr="00FA5121" w:rsidRDefault="00FA5121" w:rsidP="00FA5121">
      <w:pPr>
        <w:pStyle w:val="Akapitzlist"/>
        <w:ind w:left="284" w:hanging="284"/>
        <w:jc w:val="both"/>
        <w:rPr>
          <w:rFonts w:ascii="Arial" w:hAnsi="Arial"/>
          <w:sz w:val="22"/>
          <w:szCs w:val="22"/>
        </w:rPr>
      </w:pPr>
      <w:r w:rsidRPr="00FA5121">
        <w:rPr>
          <w:rFonts w:ascii="Arial" w:hAnsi="Arial"/>
          <w:sz w:val="22"/>
          <w:szCs w:val="22"/>
        </w:rPr>
        <w:t>2.   Realizacja prawna powyższych tematów odbywała się będzie m.in. poprzez:</w:t>
      </w:r>
    </w:p>
    <w:p w14:paraId="4A9A5995" w14:textId="77777777" w:rsidR="00FA5121" w:rsidRPr="00FA5121" w:rsidRDefault="00FA5121" w:rsidP="00FA5121">
      <w:pPr>
        <w:pStyle w:val="Akapitzlist"/>
        <w:ind w:left="704" w:hanging="420"/>
        <w:jc w:val="both"/>
        <w:rPr>
          <w:rFonts w:ascii="Arial" w:hAnsi="Arial"/>
          <w:sz w:val="22"/>
          <w:szCs w:val="22"/>
        </w:rPr>
      </w:pPr>
      <w:r w:rsidRPr="00FA5121">
        <w:rPr>
          <w:rFonts w:ascii="Arial" w:hAnsi="Arial"/>
          <w:sz w:val="22"/>
          <w:szCs w:val="22"/>
        </w:rPr>
        <w:t>-</w:t>
      </w:r>
      <w:r w:rsidRPr="00FA5121">
        <w:rPr>
          <w:rFonts w:ascii="Arial" w:hAnsi="Arial"/>
          <w:sz w:val="22"/>
          <w:szCs w:val="22"/>
        </w:rPr>
        <w:tab/>
        <w:t>udzielanie bieżących konsultacji, porad prawnych, interpretacji obowiązujących przepisów prawa związanych z działalnością Zamawiającego,</w:t>
      </w:r>
    </w:p>
    <w:p w14:paraId="1E6B909C"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interpretacje obowiązujących przepisów prawa,</w:t>
      </w:r>
    </w:p>
    <w:p w14:paraId="1F97753C"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analizę dokumentów pod kątem prawnym,</w:t>
      </w:r>
    </w:p>
    <w:p w14:paraId="107939FE" w14:textId="77777777" w:rsidR="00FA5121" w:rsidRPr="00FA5121" w:rsidRDefault="00FA5121" w:rsidP="00FA5121">
      <w:pPr>
        <w:jc w:val="both"/>
        <w:rPr>
          <w:rFonts w:ascii="Arial" w:hAnsi="Arial"/>
          <w:sz w:val="22"/>
          <w:szCs w:val="22"/>
        </w:rPr>
      </w:pPr>
      <w:r w:rsidRPr="00FA5121">
        <w:rPr>
          <w:rFonts w:ascii="Arial" w:hAnsi="Arial"/>
          <w:sz w:val="22"/>
          <w:szCs w:val="22"/>
        </w:rPr>
        <w:t xml:space="preserve">      -    </w:t>
      </w:r>
      <w:r w:rsidRPr="00FA5121">
        <w:rPr>
          <w:rFonts w:ascii="Arial" w:hAnsi="Arial"/>
          <w:sz w:val="22"/>
          <w:szCs w:val="22"/>
        </w:rPr>
        <w:tab/>
        <w:t>sporządzanie opinii prawnych na zlecenie Dyrekcji oraz innych osób upoważnionych,</w:t>
      </w:r>
    </w:p>
    <w:p w14:paraId="15B28BC9" w14:textId="77777777" w:rsidR="00FA5121" w:rsidRPr="00FA5121" w:rsidRDefault="00FA5121" w:rsidP="00FA5121">
      <w:pPr>
        <w:pStyle w:val="Akapitzlist"/>
        <w:ind w:left="284"/>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opiniowanie i sporządzanie umów, aneksów, pism, projektów innych dokumentów,</w:t>
      </w:r>
    </w:p>
    <w:p w14:paraId="7DA94E92" w14:textId="77777777" w:rsidR="00FA5121" w:rsidRPr="00FA5121" w:rsidRDefault="00FA5121" w:rsidP="00FA5121">
      <w:pPr>
        <w:pStyle w:val="Akapitzlist"/>
        <w:ind w:left="704" w:hanging="420"/>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opiniowanie i pomoc w przygotowaniu projektów wewnętrznych aktów prawnych Zamawiającego, pełnomocnictw, upoważnień itp.,</w:t>
      </w:r>
    </w:p>
    <w:p w14:paraId="63382BDA" w14:textId="77777777" w:rsidR="00FA5121" w:rsidRPr="00FA5121" w:rsidRDefault="00FA5121" w:rsidP="00FA5121">
      <w:pPr>
        <w:pStyle w:val="Akapitzlist"/>
        <w:ind w:left="704" w:hanging="420"/>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uczestnictwo oraz reprezentowanie Zamawiającego w negocjacjach z podmiotami trzecimi, w tym negocjacjach dotyczących zawierania, zmiany oraz rozwiązania stosunków zobowiązaniowych, których stroną jest Zamawiający,</w:t>
      </w:r>
    </w:p>
    <w:p w14:paraId="7CF72AED" w14:textId="77777777" w:rsidR="00FA5121" w:rsidRDefault="00FA5121" w:rsidP="00FA5121">
      <w:pPr>
        <w:pStyle w:val="Akapitzlist"/>
        <w:ind w:left="704" w:hanging="420"/>
        <w:jc w:val="both"/>
        <w:rPr>
          <w:rFonts w:ascii="Arial" w:hAnsi="Arial"/>
          <w:sz w:val="22"/>
          <w:szCs w:val="22"/>
        </w:rPr>
      </w:pPr>
      <w:r w:rsidRPr="00FA5121">
        <w:rPr>
          <w:rFonts w:ascii="Arial" w:hAnsi="Arial"/>
          <w:sz w:val="22"/>
          <w:szCs w:val="22"/>
        </w:rPr>
        <w:t xml:space="preserve">-     </w:t>
      </w:r>
      <w:r w:rsidRPr="00FA5121">
        <w:rPr>
          <w:rFonts w:ascii="Arial" w:hAnsi="Arial"/>
          <w:sz w:val="22"/>
          <w:szCs w:val="22"/>
        </w:rPr>
        <w:tab/>
        <w:t>wykonywanie innych czynności, w ramach których realizowane może być bieżące doradztwo prawne.</w:t>
      </w:r>
    </w:p>
    <w:p w14:paraId="5EAAA7EF" w14:textId="77777777" w:rsidR="00FA5121" w:rsidRDefault="00FA5121" w:rsidP="00FA5121">
      <w:pPr>
        <w:pStyle w:val="Akapitzlist"/>
        <w:ind w:left="704" w:hanging="420"/>
        <w:jc w:val="both"/>
        <w:rPr>
          <w:rFonts w:ascii="Arial" w:hAnsi="Arial"/>
          <w:sz w:val="22"/>
          <w:szCs w:val="22"/>
        </w:rPr>
      </w:pPr>
    </w:p>
    <w:p w14:paraId="1EDF71DD" w14:textId="77777777" w:rsidR="00FA5121" w:rsidRDefault="00FA5121" w:rsidP="00FA5121">
      <w:pPr>
        <w:pStyle w:val="Akapitzlist"/>
        <w:ind w:left="704" w:hanging="420"/>
        <w:jc w:val="both"/>
        <w:rPr>
          <w:rFonts w:ascii="Arial" w:hAnsi="Arial"/>
          <w:sz w:val="22"/>
          <w:szCs w:val="22"/>
        </w:rPr>
      </w:pPr>
    </w:p>
    <w:p w14:paraId="4D918F67" w14:textId="77777777" w:rsidR="00FA5121" w:rsidRDefault="00FA5121" w:rsidP="00FA5121">
      <w:pPr>
        <w:pStyle w:val="Akapitzlist"/>
        <w:ind w:left="704" w:hanging="420"/>
        <w:jc w:val="both"/>
        <w:rPr>
          <w:rFonts w:ascii="Arial" w:hAnsi="Arial"/>
          <w:sz w:val="22"/>
          <w:szCs w:val="22"/>
        </w:rPr>
      </w:pPr>
    </w:p>
    <w:p w14:paraId="563955D7" w14:textId="299F3180" w:rsidR="00FA5121" w:rsidRPr="00FA5121" w:rsidRDefault="00FA5121" w:rsidP="00FA5121">
      <w:pPr>
        <w:widowControl/>
        <w:suppressAutoHyphens w:val="0"/>
        <w:autoSpaceDN/>
        <w:ind w:left="426" w:hanging="426"/>
        <w:jc w:val="both"/>
        <w:textAlignment w:val="auto"/>
        <w:rPr>
          <w:rFonts w:ascii="Arial" w:hAnsi="Arial"/>
          <w:sz w:val="22"/>
          <w:szCs w:val="22"/>
        </w:rPr>
      </w:pPr>
      <w:r w:rsidRPr="00FA5121">
        <w:rPr>
          <w:rFonts w:ascii="Arial" w:hAnsi="Arial"/>
          <w:sz w:val="22"/>
          <w:szCs w:val="22"/>
        </w:rPr>
        <w:t xml:space="preserve">3.  </w:t>
      </w:r>
      <w:r>
        <w:rPr>
          <w:rFonts w:ascii="Arial" w:hAnsi="Arial"/>
          <w:sz w:val="22"/>
          <w:szCs w:val="22"/>
        </w:rPr>
        <w:tab/>
      </w:r>
      <w:r w:rsidRPr="00FA5121">
        <w:rPr>
          <w:rFonts w:ascii="Arial" w:hAnsi="Arial"/>
          <w:sz w:val="22"/>
          <w:szCs w:val="22"/>
        </w:rPr>
        <w:t>Wykonawca zobowiązuje się do zapewnienia:</w:t>
      </w:r>
    </w:p>
    <w:p w14:paraId="709EFFE8" w14:textId="77777777" w:rsidR="00FA5121" w:rsidRPr="00FA5121" w:rsidRDefault="00FA5121" w:rsidP="00FA5121">
      <w:pPr>
        <w:pStyle w:val="Akapitzlist"/>
        <w:widowControl/>
        <w:numPr>
          <w:ilvl w:val="0"/>
          <w:numId w:val="48"/>
        </w:numPr>
        <w:suppressAutoHyphens w:val="0"/>
        <w:autoSpaceDN/>
        <w:ind w:left="709" w:hanging="283"/>
        <w:jc w:val="both"/>
        <w:textAlignment w:val="auto"/>
        <w:rPr>
          <w:rFonts w:ascii="Arial" w:hAnsi="Arial"/>
          <w:sz w:val="22"/>
          <w:szCs w:val="22"/>
        </w:rPr>
      </w:pPr>
      <w:r w:rsidRPr="00FA5121">
        <w:rPr>
          <w:rFonts w:ascii="Arial" w:hAnsi="Arial"/>
          <w:sz w:val="22"/>
          <w:szCs w:val="22"/>
        </w:rPr>
        <w:t>obecności radcy prawnego/adwokata w ramach dyżurów w pomieszczeniach Zamawiającego  znajdujących się przy ul. Miodowej 14 w Zawierciu lub w innym wyznaczonym przez Zamawiającego miejscu na terenie miasta Zawiercia w godzinach pracy Zamawiającego (tj. pomiędzy godziną 7.25, a godziną 15.00) w wymiarze czasu cztery dni w tygodniu po cztery godziny dziennie.</w:t>
      </w:r>
    </w:p>
    <w:p w14:paraId="1ECC4937" w14:textId="77777777" w:rsidR="00FA5121" w:rsidRPr="00FA5121" w:rsidRDefault="00FA5121" w:rsidP="00FA5121">
      <w:pPr>
        <w:pStyle w:val="Akapitzlist"/>
        <w:widowControl/>
        <w:numPr>
          <w:ilvl w:val="0"/>
          <w:numId w:val="48"/>
        </w:numPr>
        <w:suppressAutoHyphens w:val="0"/>
        <w:autoSpaceDN/>
        <w:ind w:left="709" w:hanging="283"/>
        <w:jc w:val="both"/>
        <w:textAlignment w:val="auto"/>
        <w:rPr>
          <w:rFonts w:ascii="Arial" w:hAnsi="Arial"/>
          <w:sz w:val="22"/>
          <w:szCs w:val="22"/>
        </w:rPr>
      </w:pPr>
      <w:r w:rsidRPr="00FA5121">
        <w:rPr>
          <w:rFonts w:ascii="Arial" w:hAnsi="Arial"/>
          <w:sz w:val="22"/>
          <w:szCs w:val="22"/>
        </w:rPr>
        <w:t>dostępności radcy prawnego</w:t>
      </w:r>
      <w:r w:rsidRPr="00FA5121">
        <w:rPr>
          <w:rFonts w:ascii="Arial" w:hAnsi="Arial"/>
          <w:bCs/>
          <w:sz w:val="22"/>
          <w:szCs w:val="22"/>
        </w:rPr>
        <w:t>/</w:t>
      </w:r>
      <w:r w:rsidRPr="00FA5121">
        <w:rPr>
          <w:rFonts w:ascii="Arial" w:hAnsi="Arial"/>
          <w:sz w:val="22"/>
          <w:szCs w:val="22"/>
        </w:rPr>
        <w:t xml:space="preserve">adwokata w przypadkach uzasadnionych okolicznościami </w:t>
      </w:r>
      <w:r w:rsidRPr="00FA5121">
        <w:rPr>
          <w:rFonts w:ascii="Arial" w:hAnsi="Arial"/>
          <w:sz w:val="22"/>
          <w:szCs w:val="22"/>
        </w:rPr>
        <w:br/>
        <w:t>i potrzebą Zamawiającego również poza wskazanymi w pkt 1) dyżurami;</w:t>
      </w:r>
    </w:p>
    <w:p w14:paraId="1E21860B" w14:textId="77777777" w:rsidR="00FA5121" w:rsidRPr="00FA5121" w:rsidRDefault="00FA5121" w:rsidP="00FA5121">
      <w:pPr>
        <w:pStyle w:val="Akapitzlist"/>
        <w:widowControl/>
        <w:numPr>
          <w:ilvl w:val="0"/>
          <w:numId w:val="48"/>
        </w:numPr>
        <w:suppressAutoHyphens w:val="0"/>
        <w:autoSpaceDN/>
        <w:ind w:left="709" w:hanging="283"/>
        <w:jc w:val="both"/>
        <w:textAlignment w:val="auto"/>
        <w:rPr>
          <w:rFonts w:ascii="Arial" w:hAnsi="Arial"/>
          <w:sz w:val="22"/>
          <w:szCs w:val="22"/>
        </w:rPr>
      </w:pPr>
      <w:r w:rsidRPr="00FA5121">
        <w:rPr>
          <w:rFonts w:ascii="Arial" w:hAnsi="Arial"/>
          <w:sz w:val="22"/>
          <w:szCs w:val="22"/>
        </w:rPr>
        <w:t>bieżącego kontaktu telefonicznego i przy pomocy poczty elektronicznej.</w:t>
      </w:r>
    </w:p>
    <w:p w14:paraId="07201D48" w14:textId="77777777" w:rsidR="00FA5121" w:rsidRPr="00CC5F01" w:rsidRDefault="00FA5121" w:rsidP="00FA5121">
      <w:pPr>
        <w:pStyle w:val="Akapitzlist"/>
        <w:widowControl/>
        <w:numPr>
          <w:ilvl w:val="0"/>
          <w:numId w:val="48"/>
        </w:numPr>
        <w:suppressAutoHyphens w:val="0"/>
        <w:autoSpaceDN/>
        <w:ind w:left="709" w:hanging="283"/>
        <w:jc w:val="both"/>
        <w:textAlignment w:val="auto"/>
        <w:rPr>
          <w:rFonts w:ascii="Arial" w:hAnsi="Arial"/>
          <w:sz w:val="22"/>
          <w:szCs w:val="22"/>
        </w:rPr>
      </w:pPr>
      <w:r w:rsidRPr="00FA5121">
        <w:rPr>
          <w:rFonts w:ascii="Arial" w:hAnsi="Arial"/>
          <w:snapToGrid w:val="0"/>
          <w:sz w:val="22"/>
          <w:szCs w:val="22"/>
          <w:lang w:eastAsia="pl-PL"/>
        </w:rPr>
        <w:t>przynajmniej 3/5 dyżurów w każdym kwartale kalendarzowym  realizowanych przez osobę wskazaną w ofercie jako główny radca prawny/adwokat sprawujący kompleksową obsługę prawną Zamawiającego.</w:t>
      </w:r>
    </w:p>
    <w:p w14:paraId="34371A19" w14:textId="1466A079" w:rsidR="00CC5F01" w:rsidRPr="00FA5121" w:rsidRDefault="00CC5F01" w:rsidP="00FA5121">
      <w:pPr>
        <w:pStyle w:val="Akapitzlist"/>
        <w:widowControl/>
        <w:numPr>
          <w:ilvl w:val="0"/>
          <w:numId w:val="48"/>
        </w:numPr>
        <w:suppressAutoHyphens w:val="0"/>
        <w:autoSpaceDN/>
        <w:ind w:left="709" w:hanging="283"/>
        <w:jc w:val="both"/>
        <w:textAlignment w:val="auto"/>
        <w:rPr>
          <w:rFonts w:ascii="Arial" w:hAnsi="Arial"/>
          <w:sz w:val="22"/>
          <w:szCs w:val="22"/>
        </w:rPr>
      </w:pPr>
      <w:r>
        <w:rPr>
          <w:rFonts w:ascii="Arial" w:hAnsi="Arial"/>
          <w:snapToGrid w:val="0"/>
          <w:sz w:val="22"/>
          <w:szCs w:val="22"/>
          <w:lang w:eastAsia="pl-PL"/>
        </w:rPr>
        <w:t>Że osoby, które będą uczestniczyć w wykonywaniu zamówienia posiadają wymagane uprawnienia do wykonywania przedmiotu zamówienia.</w:t>
      </w:r>
    </w:p>
    <w:p w14:paraId="760FF8FE" w14:textId="77777777" w:rsidR="00FA5121" w:rsidRPr="00FA5121" w:rsidRDefault="00FA5121" w:rsidP="00FA5121">
      <w:pPr>
        <w:widowControl/>
        <w:suppressAutoHyphens w:val="0"/>
        <w:autoSpaceDN/>
        <w:ind w:left="709" w:hanging="1"/>
        <w:jc w:val="both"/>
        <w:textAlignment w:val="auto"/>
        <w:rPr>
          <w:rFonts w:ascii="Arial" w:hAnsi="Arial"/>
          <w:sz w:val="22"/>
          <w:szCs w:val="22"/>
        </w:rPr>
      </w:pPr>
      <w:r w:rsidRPr="00FA5121">
        <w:rPr>
          <w:rFonts w:ascii="Arial" w:hAnsi="Arial"/>
          <w:sz w:val="22"/>
          <w:szCs w:val="22"/>
        </w:rPr>
        <w:t>Strony dopuszczają możliwość świadczenia obsługi prawnej w innym, ustalonym przez Strony na piśmie miejscu na terenie Rzeczpospolitej Polski. W takim przypadku Strony każdorazowo ustalą na piśmie w jakim wymiarze świadczenie obsługi prawnej zastępuje wymagane umową dyżury oraz zasady zwrotu kosztów dojazdów.</w:t>
      </w:r>
    </w:p>
    <w:p w14:paraId="72A9876D" w14:textId="77777777" w:rsidR="00953E32" w:rsidRPr="00D4503D" w:rsidRDefault="00953E32" w:rsidP="00FA5121">
      <w:pPr>
        <w:widowControl/>
        <w:autoSpaceDN/>
        <w:spacing w:line="276" w:lineRule="auto"/>
        <w:contextualSpacing/>
        <w:jc w:val="both"/>
        <w:textAlignment w:val="auto"/>
        <w:rPr>
          <w:rFonts w:ascii="Arial" w:eastAsia="Times New Roman" w:hAnsi="Arial"/>
          <w:sz w:val="22"/>
          <w:szCs w:val="22"/>
          <w:lang w:bidi="ar-SA"/>
        </w:rPr>
      </w:pPr>
    </w:p>
    <w:p w14:paraId="3053174C" w14:textId="77777777" w:rsidR="00C03AC7" w:rsidRPr="00D4503D" w:rsidRDefault="00D4503D" w:rsidP="00FA5121">
      <w:pPr>
        <w:pStyle w:val="listaa"/>
        <w:numPr>
          <w:ilvl w:val="0"/>
          <w:numId w:val="4"/>
        </w:numPr>
        <w:spacing w:line="276" w:lineRule="auto"/>
        <w:ind w:left="426" w:hanging="426"/>
        <w:rPr>
          <w:rFonts w:ascii="Arial" w:hAnsi="Arial" w:cs="Arial"/>
          <w:sz w:val="22"/>
          <w:szCs w:val="22"/>
        </w:rPr>
      </w:pPr>
      <w:r w:rsidRPr="00D4503D">
        <w:rPr>
          <w:rFonts w:ascii="Arial" w:hAnsi="Arial" w:cs="Arial"/>
          <w:sz w:val="22"/>
          <w:szCs w:val="22"/>
        </w:rPr>
        <w:t>Zamawiający nie przewiduje możliwości zawarcia umowy ramowej.</w:t>
      </w:r>
    </w:p>
    <w:p w14:paraId="7EB17C0C" w14:textId="77777777" w:rsidR="00C03AC7" w:rsidRPr="00D4503D" w:rsidRDefault="00D4503D">
      <w:pPr>
        <w:pStyle w:val="listaa"/>
        <w:numPr>
          <w:ilvl w:val="0"/>
          <w:numId w:val="4"/>
        </w:numPr>
        <w:spacing w:line="276" w:lineRule="auto"/>
        <w:ind w:left="426" w:hanging="426"/>
        <w:rPr>
          <w:rFonts w:ascii="Arial" w:hAnsi="Arial" w:cs="Arial"/>
          <w:sz w:val="22"/>
          <w:szCs w:val="22"/>
        </w:rPr>
      </w:pPr>
      <w:r w:rsidRPr="00D4503D">
        <w:rPr>
          <w:rFonts w:ascii="Arial" w:hAnsi="Arial" w:cs="Arial"/>
          <w:sz w:val="22"/>
          <w:szCs w:val="22"/>
        </w:rPr>
        <w:t>Zamawiający nie dopuszcza składania ofert wariantowych.</w:t>
      </w:r>
    </w:p>
    <w:p w14:paraId="79F0D676" w14:textId="77777777" w:rsidR="00C03AC7" w:rsidRPr="004965C5" w:rsidRDefault="00D4503D">
      <w:pPr>
        <w:pStyle w:val="listaa"/>
        <w:numPr>
          <w:ilvl w:val="0"/>
          <w:numId w:val="4"/>
        </w:numPr>
        <w:spacing w:line="276" w:lineRule="auto"/>
        <w:ind w:left="426" w:hanging="426"/>
        <w:rPr>
          <w:rFonts w:ascii="Arial" w:hAnsi="Arial" w:cs="Arial"/>
          <w:sz w:val="22"/>
          <w:szCs w:val="22"/>
        </w:rPr>
      </w:pPr>
      <w:r w:rsidRPr="004965C5">
        <w:rPr>
          <w:rFonts w:ascii="Arial" w:hAnsi="Arial" w:cs="Arial"/>
          <w:sz w:val="22"/>
          <w:szCs w:val="22"/>
        </w:rPr>
        <w:t>Zamawiający nie przewiduje przeprowadzenia aukcji elektronicznej.</w:t>
      </w:r>
    </w:p>
    <w:p w14:paraId="379030F2" w14:textId="77777777" w:rsidR="00C03AC7" w:rsidRPr="00D4503D" w:rsidRDefault="00D4503D" w:rsidP="00FA5121">
      <w:pPr>
        <w:pStyle w:val="listaa"/>
        <w:numPr>
          <w:ilvl w:val="0"/>
          <w:numId w:val="4"/>
        </w:numPr>
        <w:spacing w:line="276" w:lineRule="auto"/>
        <w:ind w:left="426" w:hanging="426"/>
      </w:pPr>
      <w:r w:rsidRPr="00D4503D">
        <w:rPr>
          <w:rFonts w:ascii="Arial" w:hAnsi="Arial" w:cs="Arial"/>
          <w:sz w:val="22"/>
          <w:szCs w:val="22"/>
        </w:rPr>
        <w:t>Oferta musi obejmować całość zamówienia, Zamawiający nie dopuszcza możliwości składania ofert częściowych.</w:t>
      </w:r>
    </w:p>
    <w:p w14:paraId="31B27A7F" w14:textId="270412BD" w:rsidR="00C03AC7" w:rsidRPr="00D4503D" w:rsidRDefault="00D4503D">
      <w:pPr>
        <w:pStyle w:val="listaa"/>
        <w:numPr>
          <w:ilvl w:val="0"/>
          <w:numId w:val="4"/>
        </w:numPr>
        <w:spacing w:line="276" w:lineRule="auto"/>
        <w:ind w:left="426"/>
        <w:rPr>
          <w:color w:val="FF0000"/>
        </w:rPr>
      </w:pPr>
      <w:r w:rsidRPr="00D4503D">
        <w:rPr>
          <w:rFonts w:ascii="Arial" w:hAnsi="Arial" w:cs="Arial"/>
          <w:sz w:val="22"/>
          <w:szCs w:val="22"/>
        </w:rPr>
        <w:t xml:space="preserve">Powody niedokonania podziału zamówienia na części: </w:t>
      </w:r>
      <w:r w:rsidRPr="00D4503D">
        <w:rPr>
          <w:rFonts w:ascii="Arial" w:eastAsia="SimSun" w:hAnsi="Arial" w:cs="Arial"/>
          <w:color w:val="000000"/>
          <w:kern w:val="0"/>
          <w:sz w:val="22"/>
          <w:szCs w:val="22"/>
          <w:lang w:bidi="ar"/>
        </w:rPr>
        <w:t xml:space="preserve"> zakres zamówienia jest zakresem typowym, umożliwiającym złożenie oferty wykonawcom z grupy małych lub średnich przedsiębiorstw. </w:t>
      </w:r>
    </w:p>
    <w:p w14:paraId="27123806" w14:textId="5F1E3740" w:rsidR="00C03AC7" w:rsidRPr="0023668D" w:rsidRDefault="00D4503D">
      <w:pPr>
        <w:pStyle w:val="listaa"/>
        <w:numPr>
          <w:ilvl w:val="0"/>
          <w:numId w:val="4"/>
        </w:numPr>
        <w:spacing w:line="276" w:lineRule="auto"/>
        <w:ind w:left="426"/>
        <w:rPr>
          <w:rFonts w:ascii="Arial" w:hAnsi="Arial" w:cs="Arial"/>
          <w:sz w:val="22"/>
          <w:szCs w:val="22"/>
        </w:rPr>
      </w:pPr>
      <w:r w:rsidRPr="00D4503D">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r w:rsidR="0023668D" w:rsidRPr="0023668D">
        <w:t xml:space="preserve"> </w:t>
      </w:r>
      <w:r w:rsidR="0023668D" w:rsidRPr="0023668D">
        <w:rPr>
          <w:rFonts w:ascii="Arial" w:hAnsi="Arial" w:cs="Arial"/>
          <w:sz w:val="22"/>
          <w:szCs w:val="22"/>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FC0883" w14:textId="77777777" w:rsidR="00C03AC7" w:rsidRPr="00D4503D" w:rsidRDefault="00D4503D">
      <w:pPr>
        <w:pStyle w:val="listaa"/>
        <w:numPr>
          <w:ilvl w:val="0"/>
          <w:numId w:val="4"/>
        </w:numPr>
        <w:spacing w:line="276" w:lineRule="auto"/>
        <w:ind w:left="426"/>
        <w:rPr>
          <w:rFonts w:ascii="Arial" w:hAnsi="Arial" w:cs="Arial"/>
          <w:sz w:val="22"/>
          <w:szCs w:val="22"/>
        </w:rPr>
      </w:pPr>
      <w:r w:rsidRPr="00D4503D">
        <w:rPr>
          <w:rFonts w:ascii="Arial" w:hAnsi="Arial" w:cs="Arial"/>
          <w:sz w:val="22"/>
          <w:szCs w:val="22"/>
        </w:rPr>
        <w:t>Zamawiający nie przewiduje zwrotu kosztów udziału w postępowaniu.</w:t>
      </w:r>
    </w:p>
    <w:p w14:paraId="5FDF4442" w14:textId="77777777" w:rsidR="00C03AC7" w:rsidRPr="00D4503D" w:rsidRDefault="00D4503D">
      <w:pPr>
        <w:pStyle w:val="listaa"/>
        <w:numPr>
          <w:ilvl w:val="0"/>
          <w:numId w:val="4"/>
        </w:numPr>
        <w:spacing w:line="276" w:lineRule="auto"/>
        <w:ind w:left="426"/>
        <w:rPr>
          <w:rFonts w:ascii="Arial" w:eastAsia="SimSun" w:hAnsi="Arial" w:cs="Arial"/>
          <w:color w:val="00000A"/>
          <w:sz w:val="22"/>
          <w:szCs w:val="22"/>
        </w:rPr>
      </w:pPr>
      <w:r w:rsidRPr="00D4503D">
        <w:rPr>
          <w:rFonts w:ascii="Arial" w:hAnsi="Arial" w:cs="Arial"/>
          <w:sz w:val="22"/>
          <w:szCs w:val="22"/>
        </w:rPr>
        <w:t>Zamawiający nie zastrzega żadnego elementu zamówienia do osobistej realizacji przez Wykonawcę.</w:t>
      </w:r>
    </w:p>
    <w:p w14:paraId="134A7A70" w14:textId="77777777" w:rsidR="00C03AC7" w:rsidRPr="00D4503D" w:rsidRDefault="00D4503D">
      <w:pPr>
        <w:pStyle w:val="listaa"/>
        <w:numPr>
          <w:ilvl w:val="0"/>
          <w:numId w:val="4"/>
        </w:numPr>
        <w:spacing w:line="276" w:lineRule="auto"/>
        <w:ind w:left="426"/>
        <w:rPr>
          <w:rFonts w:ascii="Arial" w:eastAsia="SimSun" w:hAnsi="Arial" w:cs="Arial"/>
          <w:color w:val="00000A"/>
          <w:sz w:val="22"/>
          <w:szCs w:val="22"/>
        </w:rPr>
      </w:pPr>
      <w:r w:rsidRPr="00D4503D">
        <w:rPr>
          <w:rFonts w:ascii="Arial" w:hAnsi="Arial" w:cs="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B47CD31" w14:textId="77777777" w:rsidR="00C03AC7" w:rsidRPr="00D4503D" w:rsidRDefault="00D4503D">
      <w:pPr>
        <w:pStyle w:val="listaa"/>
        <w:numPr>
          <w:ilvl w:val="0"/>
          <w:numId w:val="4"/>
        </w:numPr>
        <w:spacing w:line="276" w:lineRule="auto"/>
        <w:ind w:left="426"/>
        <w:rPr>
          <w:rFonts w:ascii="Arial" w:eastAsia="SimSun" w:hAnsi="Arial" w:cs="Arial"/>
          <w:color w:val="00000A"/>
          <w:sz w:val="22"/>
          <w:szCs w:val="22"/>
        </w:rPr>
      </w:pPr>
      <w:r w:rsidRPr="00D4503D">
        <w:rPr>
          <w:rFonts w:ascii="Arial" w:hAnsi="Arial" w:cs="Arial"/>
          <w:sz w:val="22"/>
          <w:szCs w:val="22"/>
        </w:rPr>
        <w:lastRenderedPageBreak/>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5E2D0D45" w14:textId="77777777">
        <w:trPr>
          <w:trHeight w:hRule="exact" w:val="510"/>
        </w:trPr>
        <w:tc>
          <w:tcPr>
            <w:tcW w:w="10485" w:type="dxa"/>
            <w:shd w:val="pct10" w:color="auto" w:fill="auto"/>
            <w:vAlign w:val="center"/>
          </w:tcPr>
          <w:p w14:paraId="7C97949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IV. WYMAGANY TERMIN REALIZACJI ZAMÓWIENIA</w:t>
            </w:r>
          </w:p>
        </w:tc>
      </w:tr>
    </w:tbl>
    <w:p w14:paraId="2A1E7ABD" w14:textId="4026F642" w:rsidR="00C03AC7" w:rsidRPr="00CC5F01" w:rsidRDefault="00D4503D" w:rsidP="00CC5F01">
      <w:pPr>
        <w:tabs>
          <w:tab w:val="left" w:pos="420"/>
        </w:tabs>
        <w:suppressAutoHyphens w:val="0"/>
        <w:autoSpaceDN/>
        <w:spacing w:before="120" w:after="120" w:line="276" w:lineRule="auto"/>
        <w:jc w:val="both"/>
        <w:textAlignment w:val="auto"/>
        <w:rPr>
          <w:rFonts w:ascii="Arial" w:eastAsia="Arial" w:hAnsi="Arial"/>
          <w:kern w:val="0"/>
          <w:sz w:val="22"/>
          <w:szCs w:val="22"/>
          <w:lang w:eastAsia="pl-PL"/>
        </w:rPr>
      </w:pPr>
      <w:r w:rsidRPr="00823C65">
        <w:rPr>
          <w:rFonts w:ascii="Arial" w:eastAsia="Arial" w:hAnsi="Arial"/>
          <w:kern w:val="0"/>
          <w:sz w:val="22"/>
          <w:szCs w:val="22"/>
          <w:lang w:eastAsia="pl-PL"/>
        </w:rPr>
        <w:t xml:space="preserve">Zamówienie zostanie zrealizowane w </w:t>
      </w:r>
      <w:r w:rsidR="00FA5121">
        <w:rPr>
          <w:rFonts w:ascii="Arial" w:eastAsia="Arial" w:hAnsi="Arial"/>
          <w:kern w:val="0"/>
          <w:sz w:val="22"/>
          <w:szCs w:val="22"/>
          <w:lang w:eastAsia="pl-PL"/>
        </w:rPr>
        <w:t>terminie 36 miesięcy od daty podpisania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2D3DEA71" w14:textId="77777777">
        <w:trPr>
          <w:trHeight w:hRule="exact" w:val="510"/>
        </w:trPr>
        <w:tc>
          <w:tcPr>
            <w:tcW w:w="10485" w:type="dxa"/>
            <w:shd w:val="pct10" w:color="auto" w:fill="auto"/>
            <w:vAlign w:val="center"/>
          </w:tcPr>
          <w:p w14:paraId="6E577C06"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V. TERMIN I WARUNKI PŁATNOŚCI</w:t>
            </w:r>
          </w:p>
        </w:tc>
      </w:tr>
    </w:tbl>
    <w:p w14:paraId="3B57B90F" w14:textId="77777777" w:rsidR="00C03AC7" w:rsidRPr="00D4503D" w:rsidRDefault="00D4503D">
      <w:pPr>
        <w:pStyle w:val="Standard"/>
        <w:numPr>
          <w:ilvl w:val="0"/>
          <w:numId w:val="5"/>
        </w:numPr>
        <w:spacing w:before="120" w:after="0"/>
        <w:ind w:left="425" w:hanging="357"/>
        <w:jc w:val="both"/>
        <w:rPr>
          <w:rFonts w:ascii="Arial" w:hAnsi="Arial" w:cs="Arial"/>
        </w:rPr>
      </w:pPr>
      <w:r w:rsidRPr="00D4503D">
        <w:rPr>
          <w:rFonts w:ascii="Arial" w:hAnsi="Arial" w:cs="Arial"/>
        </w:rPr>
        <w:t>Zamawiający nie przewiduje rozliczenia w walutach obcych. Rozliczenia będą się odbywały w walucie polskiej, tj. PLN.</w:t>
      </w:r>
    </w:p>
    <w:p w14:paraId="0D32BBEA" w14:textId="77777777" w:rsidR="00C03AC7" w:rsidRPr="00D4503D" w:rsidRDefault="00D4503D">
      <w:pPr>
        <w:pStyle w:val="Standard"/>
        <w:numPr>
          <w:ilvl w:val="0"/>
          <w:numId w:val="5"/>
        </w:numPr>
        <w:spacing w:after="120"/>
        <w:ind w:left="425" w:hanging="357"/>
        <w:jc w:val="both"/>
        <w:rPr>
          <w:rFonts w:ascii="Arial" w:hAnsi="Arial" w:cs="Arial"/>
        </w:rPr>
      </w:pPr>
      <w:r w:rsidRPr="00D4503D">
        <w:rPr>
          <w:rFonts w:ascii="Arial" w:eastAsia="Arial" w:hAnsi="Arial" w:cs="Arial"/>
          <w:kern w:val="0"/>
          <w:lang w:eastAsia="pl-PL"/>
        </w:rPr>
        <w:t xml:space="preserve">Szczegółowe warunki płatności zostały określone </w:t>
      </w:r>
      <w:r w:rsidRPr="00CA4AC3">
        <w:rPr>
          <w:rFonts w:ascii="Arial" w:eastAsia="Arial" w:hAnsi="Arial" w:cs="Arial"/>
          <w:kern w:val="0"/>
          <w:lang w:eastAsia="pl-PL"/>
        </w:rPr>
        <w:t>w załączniku nr 3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A9A7504" w14:textId="77777777">
        <w:trPr>
          <w:trHeight w:hRule="exact" w:val="794"/>
        </w:trPr>
        <w:tc>
          <w:tcPr>
            <w:tcW w:w="10485" w:type="dxa"/>
            <w:shd w:val="pct10" w:color="auto" w:fill="auto"/>
            <w:vAlign w:val="center"/>
          </w:tcPr>
          <w:p w14:paraId="6E5FC1CB" w14:textId="77777777" w:rsidR="00C03AC7" w:rsidRPr="00D4503D" w:rsidRDefault="00D4503D">
            <w:pPr>
              <w:tabs>
                <w:tab w:val="left" w:pos="284"/>
              </w:tabs>
              <w:spacing w:line="276" w:lineRule="auto"/>
              <w:ind w:left="284" w:hanging="284"/>
              <w:rPr>
                <w:rFonts w:ascii="Arial" w:eastAsia="Times New Roman" w:hAnsi="Arial"/>
                <w:sz w:val="22"/>
                <w:szCs w:val="22"/>
              </w:rPr>
            </w:pPr>
            <w:r w:rsidRPr="00D4503D">
              <w:rPr>
                <w:rFonts w:ascii="Arial" w:eastAsia="Times New Roman" w:hAnsi="Arial"/>
                <w:b/>
                <w:sz w:val="22"/>
                <w:szCs w:val="22"/>
              </w:rPr>
              <w:t>VI. PODSTAWY WYKLUCZENIA I WARUNKI UDZIAŁU W POSTĘPOWANIU</w:t>
            </w:r>
          </w:p>
        </w:tc>
      </w:tr>
    </w:tbl>
    <w:p w14:paraId="4288066D"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O udzielenie zamówienia publicznego mogą ubiegać się Wykonawcy, którzy </w:t>
      </w:r>
      <w:r w:rsidRPr="00D4503D">
        <w:rPr>
          <w:rFonts w:ascii="Arial" w:eastAsia="Arial" w:hAnsi="Arial"/>
          <w:b/>
          <w:kern w:val="0"/>
          <w:sz w:val="22"/>
          <w:szCs w:val="22"/>
          <w:lang w:eastAsia="pl-PL" w:bidi="ar-SA"/>
        </w:rPr>
        <w:t>nie podlegają</w:t>
      </w:r>
      <w:r w:rsidRPr="00D4503D">
        <w:rPr>
          <w:rFonts w:ascii="Arial" w:eastAsia="Arial" w:hAnsi="Arial"/>
          <w:kern w:val="0"/>
          <w:sz w:val="22"/>
          <w:szCs w:val="22"/>
          <w:lang w:eastAsia="pl-PL" w:bidi="ar-SA"/>
        </w:rPr>
        <w:t xml:space="preserve"> </w:t>
      </w:r>
      <w:r w:rsidRPr="00D4503D">
        <w:rPr>
          <w:rFonts w:ascii="Arial" w:eastAsia="Arial" w:hAnsi="Arial"/>
          <w:b/>
          <w:kern w:val="0"/>
          <w:sz w:val="22"/>
          <w:szCs w:val="22"/>
          <w:lang w:eastAsia="pl-PL" w:bidi="ar-SA"/>
        </w:rPr>
        <w:t xml:space="preserve">wykluczeniu </w:t>
      </w:r>
      <w:r w:rsidRPr="00D4503D">
        <w:rPr>
          <w:rFonts w:ascii="Arial" w:eastAsia="Arial" w:hAnsi="Arial"/>
          <w:kern w:val="0"/>
          <w:sz w:val="22"/>
          <w:szCs w:val="22"/>
          <w:lang w:eastAsia="pl-PL" w:bidi="ar-SA"/>
        </w:rPr>
        <w:t>na podstawie art. 108 ust. 1 Pzp.</w:t>
      </w:r>
    </w:p>
    <w:p w14:paraId="776B539E"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hAnsi="Arial"/>
          <w:kern w:val="0"/>
          <w:sz w:val="22"/>
          <w:szCs w:val="22"/>
          <w:lang w:eastAsia="pl-PL" w:bidi="ar-SA"/>
        </w:rPr>
        <w:t xml:space="preserve">Z postępowania o udzielenie zamówienia wyklucza się wykonawcę: </w:t>
      </w:r>
    </w:p>
    <w:p w14:paraId="6B73D44C" w14:textId="77777777" w:rsidR="00C03AC7" w:rsidRPr="00D4503D" w:rsidRDefault="00D4503D">
      <w:pPr>
        <w:pStyle w:val="Akapitzlist"/>
        <w:numPr>
          <w:ilvl w:val="0"/>
          <w:numId w:val="7"/>
        </w:numPr>
        <w:suppressAutoHyphens w:val="0"/>
        <w:autoSpaceDE w:val="0"/>
        <w:adjustRightInd w:val="0"/>
        <w:spacing w:line="276" w:lineRule="auto"/>
        <w:textAlignment w:val="auto"/>
        <w:rPr>
          <w:rFonts w:ascii="Arial" w:hAnsi="Arial"/>
          <w:kern w:val="0"/>
          <w:sz w:val="22"/>
          <w:szCs w:val="22"/>
          <w:lang w:eastAsia="pl-PL"/>
        </w:rPr>
      </w:pPr>
      <w:r w:rsidRPr="00D4503D">
        <w:rPr>
          <w:rFonts w:ascii="Arial" w:hAnsi="Arial"/>
          <w:kern w:val="0"/>
          <w:sz w:val="22"/>
          <w:szCs w:val="22"/>
          <w:lang w:eastAsia="pl-PL"/>
        </w:rPr>
        <w:t xml:space="preserve">będącego osobą fizyczną, którego prawomocnie skazano za przestępstwo: </w:t>
      </w:r>
    </w:p>
    <w:p w14:paraId="55A46A35" w14:textId="77777777" w:rsidR="00C03AC7" w:rsidRPr="00D4503D" w:rsidRDefault="00D4503D">
      <w:pPr>
        <w:pStyle w:val="Akapitzlist"/>
        <w:numPr>
          <w:ilvl w:val="0"/>
          <w:numId w:val="8"/>
        </w:numPr>
        <w:suppressAutoHyphens w:val="0"/>
        <w:autoSpaceDE w:val="0"/>
        <w:adjustRightInd w:val="0"/>
        <w:spacing w:line="276" w:lineRule="auto"/>
        <w:ind w:left="1276"/>
        <w:textAlignment w:val="auto"/>
        <w:rPr>
          <w:rFonts w:ascii="Arial" w:hAnsi="Arial"/>
          <w:kern w:val="0"/>
          <w:sz w:val="22"/>
          <w:szCs w:val="22"/>
          <w:lang w:eastAsia="pl-PL"/>
        </w:rPr>
      </w:pPr>
      <w:r w:rsidRPr="00D4503D">
        <w:rPr>
          <w:rFonts w:ascii="Arial" w:hAnsi="Arial"/>
          <w:kern w:val="0"/>
          <w:sz w:val="22"/>
          <w:szCs w:val="22"/>
          <w:lang w:eastAsia="pl-PL"/>
        </w:rPr>
        <w:t xml:space="preserve">udziału w zorganizowanej grupie przestępczej albo związku mającym na celu popełnienie przestępstwa lub przestępstwa skarbowego, o którym mowa w art. 258 Kodeksu karnego, </w:t>
      </w:r>
    </w:p>
    <w:p w14:paraId="1F8B642C" w14:textId="77777777" w:rsidR="00C03AC7" w:rsidRPr="00D4503D" w:rsidRDefault="00D4503D">
      <w:pPr>
        <w:pStyle w:val="Akapitzlist"/>
        <w:numPr>
          <w:ilvl w:val="0"/>
          <w:numId w:val="8"/>
        </w:numPr>
        <w:suppressAutoHyphens w:val="0"/>
        <w:autoSpaceDE w:val="0"/>
        <w:adjustRightInd w:val="0"/>
        <w:spacing w:line="276" w:lineRule="auto"/>
        <w:ind w:left="1276"/>
        <w:textAlignment w:val="auto"/>
        <w:rPr>
          <w:rFonts w:ascii="Arial" w:hAnsi="Arial"/>
          <w:kern w:val="0"/>
          <w:sz w:val="22"/>
          <w:szCs w:val="22"/>
          <w:lang w:eastAsia="pl-PL"/>
        </w:rPr>
      </w:pPr>
      <w:r w:rsidRPr="00D4503D">
        <w:rPr>
          <w:rFonts w:ascii="Arial" w:hAnsi="Arial"/>
          <w:kern w:val="0"/>
          <w:sz w:val="22"/>
          <w:szCs w:val="22"/>
          <w:lang w:eastAsia="pl-PL"/>
        </w:rPr>
        <w:t xml:space="preserve">handlu ludźmi, o którym mowa w art. 189a Kodeksu karnego, </w:t>
      </w:r>
    </w:p>
    <w:p w14:paraId="418EBB8F"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o którym mowa w art. 228–230a, art. 250a Kodeksu karnego lub w art. 46 lub art. 48 ustawy </w:t>
      </w:r>
      <w:r w:rsidRPr="00D4503D">
        <w:rPr>
          <w:rFonts w:ascii="Arial" w:hAnsi="Arial"/>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BBE330B"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finansowania przestępstwa o charakterze terrorystycznym, o którym mowa w art. 165a </w:t>
      </w:r>
      <w:r w:rsidRPr="00D4503D">
        <w:rPr>
          <w:rFonts w:ascii="Arial" w:hAnsi="Arial"/>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AB8FB85"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o charakterze terrorystycznym, o którym mowa w art. 115 § 20 Kodeksu karnego, lub mające na celu popełnienie tego przestępstwa,</w:t>
      </w:r>
    </w:p>
    <w:p w14:paraId="559604F1"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bCs/>
          <w:sz w:val="22"/>
          <w:szCs w:val="22"/>
        </w:rPr>
        <w:t>powierzenia wykonywania pracy małoletniemu cudzoziemcowi,</w:t>
      </w:r>
      <w:r w:rsidRPr="00D4503D">
        <w:rPr>
          <w:rFonts w:ascii="Arial" w:hAnsi="Arial"/>
          <w:b/>
          <w:bCs/>
          <w:sz w:val="22"/>
          <w:szCs w:val="22"/>
        </w:rPr>
        <w:t xml:space="preserve"> </w:t>
      </w:r>
      <w:r w:rsidRPr="00D4503D">
        <w:rPr>
          <w:rFonts w:ascii="Arial" w:hAnsi="Arial"/>
          <w:sz w:val="22"/>
          <w:szCs w:val="22"/>
        </w:rPr>
        <w:t>o którym mowa w art. 9 ust. 2 ustawy z dnia 15 czerwca 2012 r. o skutkach powierzania wykonywania pracy cudzoziemcom przebywającym wbrew przepisom na terytorium Rzeczypospolitej Polskiej (Dz. U. poz. 769),</w:t>
      </w:r>
    </w:p>
    <w:p w14:paraId="77487367"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przeciwko obrotowi gospodarczemu, o których mowa w art. 296–307 Kodeksu karnego, </w:t>
      </w:r>
      <w:r w:rsidRPr="00D4503D">
        <w:rPr>
          <w:rFonts w:ascii="Arial" w:hAnsi="Arial"/>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31803F2A"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o którym mowa w art. 9 ust. 1 i 3 lub art. 10 ustawy z dnia 15 czerwca 2012 r. o skutkach </w:t>
      </w:r>
      <w:r w:rsidRPr="00D4503D">
        <w:rPr>
          <w:rFonts w:ascii="Arial" w:hAnsi="Arial"/>
          <w:kern w:val="0"/>
          <w:sz w:val="22"/>
          <w:szCs w:val="22"/>
          <w:lang w:eastAsia="pl-PL"/>
        </w:rPr>
        <w:br/>
        <w:t xml:space="preserve">powierzania wykonywania pracy cudzoziemcom przebywającym wbrew przepisom na terytorium Rzeczypospolitej Polskiej </w:t>
      </w:r>
    </w:p>
    <w:p w14:paraId="2003F4C5" w14:textId="77777777" w:rsidR="00C03AC7" w:rsidRPr="00D4503D" w:rsidRDefault="00D4503D">
      <w:pPr>
        <w:widowControl/>
        <w:suppressAutoHyphens w:val="0"/>
        <w:autoSpaceDE w:val="0"/>
        <w:adjustRightInd w:val="0"/>
        <w:spacing w:line="276" w:lineRule="auto"/>
        <w:ind w:left="709"/>
        <w:jc w:val="both"/>
        <w:textAlignment w:val="auto"/>
        <w:rPr>
          <w:rFonts w:ascii="Arial" w:hAnsi="Arial"/>
          <w:kern w:val="0"/>
          <w:sz w:val="22"/>
          <w:szCs w:val="22"/>
          <w:lang w:eastAsia="pl-PL" w:bidi="ar-SA"/>
        </w:rPr>
      </w:pPr>
      <w:r w:rsidRPr="00D4503D">
        <w:rPr>
          <w:rFonts w:ascii="Arial" w:hAnsi="Arial"/>
          <w:kern w:val="0"/>
          <w:sz w:val="22"/>
          <w:szCs w:val="22"/>
          <w:lang w:eastAsia="pl-PL" w:bidi="ar-SA"/>
        </w:rPr>
        <w:t xml:space="preserve">– lub za odpowiedni czyn zabroniony określony w przepisach prawa obcego; </w:t>
      </w:r>
    </w:p>
    <w:p w14:paraId="52D1DA1E"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urzędującego członka jego organu zarządzającego lub nadzorczego, wspólnika spółki </w:t>
      </w:r>
      <w:r w:rsidRPr="00D4503D">
        <w:rPr>
          <w:rFonts w:ascii="Arial" w:hAnsi="Arial"/>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57A9A5B6"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D4503D">
        <w:rPr>
          <w:rFonts w:ascii="Arial" w:hAnsi="Arial"/>
          <w:kern w:val="0"/>
          <w:sz w:val="22"/>
          <w:szCs w:val="22"/>
          <w:lang w:eastAsia="pl-PL"/>
        </w:rPr>
        <w:lastRenderedPageBreak/>
        <w:t xml:space="preserve">podatków, opłat lub składek na ubezpieczenie społeczne lub zdrowotne wraz z odsetkami lub grzywnami lub zawarł wiążące porozumienie w sprawie spłaty tych należności; </w:t>
      </w:r>
    </w:p>
    <w:p w14:paraId="224717C7"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wobec którego </w:t>
      </w:r>
      <w:r w:rsidRPr="00D4503D">
        <w:rPr>
          <w:rFonts w:ascii="Arial" w:hAnsi="Arial"/>
          <w:bCs/>
          <w:kern w:val="0"/>
          <w:sz w:val="22"/>
          <w:szCs w:val="22"/>
          <w:lang w:eastAsia="pl-PL"/>
        </w:rPr>
        <w:t>prawomocnie</w:t>
      </w:r>
      <w:r w:rsidRPr="00D4503D">
        <w:rPr>
          <w:rFonts w:ascii="Arial" w:hAnsi="Arial"/>
          <w:b/>
          <w:bCs/>
          <w:kern w:val="0"/>
          <w:sz w:val="22"/>
          <w:szCs w:val="22"/>
          <w:lang w:eastAsia="pl-PL"/>
        </w:rPr>
        <w:t xml:space="preserve"> </w:t>
      </w:r>
      <w:r w:rsidRPr="00D4503D">
        <w:rPr>
          <w:rFonts w:ascii="Arial" w:hAnsi="Arial"/>
          <w:kern w:val="0"/>
          <w:sz w:val="22"/>
          <w:szCs w:val="22"/>
          <w:lang w:eastAsia="pl-PL"/>
        </w:rPr>
        <w:t>orzeczono zakaz ubiegania się o zamówienia publiczne;</w:t>
      </w:r>
    </w:p>
    <w:p w14:paraId="1C67ECE9"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zamawiający może stwierdzić, na podstawie wiarygodnych przesłanek, że wykonawca </w:t>
      </w:r>
      <w:r w:rsidRPr="00D4503D">
        <w:rPr>
          <w:rFonts w:ascii="Arial" w:hAnsi="Arial"/>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D4503D">
        <w:rPr>
          <w:rFonts w:ascii="Arial" w:hAnsi="Arial"/>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59F86249"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w przypadkach, o których mowa w art. 85 ust. 1, doszło do zakłócenia konkurencji </w:t>
      </w:r>
      <w:r w:rsidRPr="00D4503D">
        <w:rPr>
          <w:rFonts w:ascii="Arial" w:hAnsi="Arial"/>
          <w:kern w:val="0"/>
          <w:sz w:val="22"/>
          <w:szCs w:val="22"/>
          <w:lang w:eastAsia="pl-PL"/>
        </w:rPr>
        <w:br/>
        <w:t xml:space="preserve">wynikającego z wcześniejszego zaangażowania tego wykonawcy lub podmiotu, który należy </w:t>
      </w:r>
      <w:r w:rsidRPr="00D4503D">
        <w:rPr>
          <w:rFonts w:ascii="Arial" w:hAnsi="Arial"/>
          <w:kern w:val="0"/>
          <w:sz w:val="22"/>
          <w:szCs w:val="22"/>
          <w:lang w:eastAsia="pl-PL"/>
        </w:rPr>
        <w:br/>
        <w:t xml:space="preserve">z wykonawcą do tej samej grupy kapitałowej w rozumieniu ustawy z dnia 16 lutego 2007 r. </w:t>
      </w:r>
      <w:r w:rsidRPr="00D4503D">
        <w:rPr>
          <w:rFonts w:ascii="Arial" w:hAnsi="Arial"/>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D4503D">
        <w:rPr>
          <w:rFonts w:ascii="Arial" w:hAnsi="Arial"/>
          <w:kern w:val="0"/>
          <w:sz w:val="22"/>
          <w:szCs w:val="22"/>
          <w:lang w:eastAsia="pl-PL"/>
        </w:rPr>
        <w:br/>
        <w:t>o udzielenie zamówienia.</w:t>
      </w:r>
    </w:p>
    <w:p w14:paraId="28DF7AD7"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hAnsi="Arial"/>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2078484C" w14:textId="77777777" w:rsidR="00C03AC7" w:rsidRPr="00D4503D" w:rsidRDefault="00D4503D">
      <w:pPr>
        <w:pStyle w:val="Akapitzlist"/>
        <w:numPr>
          <w:ilvl w:val="0"/>
          <w:numId w:val="9"/>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17A5C4F" w14:textId="77777777" w:rsidR="00C03AC7" w:rsidRPr="00D4503D" w:rsidRDefault="00D4503D">
      <w:pPr>
        <w:pStyle w:val="Akapitzlist"/>
        <w:numPr>
          <w:ilvl w:val="0"/>
          <w:numId w:val="9"/>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Wykonawcę, którego beneficjentem rzeczywistym w rozumieniu ustawy z dnia 1 marca 2018 r. </w:t>
      </w:r>
      <w:r w:rsidRPr="00D4503D">
        <w:rPr>
          <w:rFonts w:ascii="Arial" w:hAnsi="Arial"/>
          <w:kern w:val="0"/>
          <w:sz w:val="22"/>
          <w:szCs w:val="22"/>
          <w:lang w:eastAsia="pl-PL"/>
        </w:rPr>
        <w:br/>
        <w:t xml:space="preserve">o przeciwdziałaniu praniu pieniędzy oraz finansowaniu terroryzmu (Dz. U. z 2022 r. poz. 593 </w:t>
      </w:r>
      <w:r w:rsidRPr="00D4503D">
        <w:rPr>
          <w:rFonts w:ascii="Arial" w:hAnsi="Arial"/>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E340E3B" w14:textId="77777777" w:rsidR="00C03AC7" w:rsidRPr="00D4503D" w:rsidRDefault="00D4503D">
      <w:pPr>
        <w:pStyle w:val="Akapitzlist"/>
        <w:numPr>
          <w:ilvl w:val="0"/>
          <w:numId w:val="9"/>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D4503D">
        <w:rPr>
          <w:rFonts w:ascii="Arial" w:hAnsi="Arial"/>
          <w:kern w:val="0"/>
          <w:sz w:val="22"/>
          <w:szCs w:val="22"/>
          <w:lang w:eastAsia="pl-PL"/>
        </w:rPr>
        <w:br/>
        <w:t>o zastosowaniu środka, o którym mowa w art. 1 pkt 3 ww. ustawy.</w:t>
      </w:r>
    </w:p>
    <w:p w14:paraId="7E12A481"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Wykonawca może zostać wykluczony przez Zamawiającego na każdym etapie postępowania o udzielenie zamówienia.</w:t>
      </w:r>
    </w:p>
    <w:p w14:paraId="2C3DD61C"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5B4BC3B7" w14:textId="77777777" w:rsidR="00C03AC7" w:rsidRPr="00D4503D"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D4503D">
        <w:rPr>
          <w:rFonts w:ascii="Arial" w:eastAsia="Arial" w:hAnsi="Arial"/>
          <w:kern w:val="0"/>
          <w:sz w:val="22"/>
          <w:szCs w:val="20"/>
          <w:lang w:eastAsia="pl-PL"/>
        </w:rPr>
        <w:t>Zdolność do występowania w obrocie gospodarczym – Zamawiający nie definiuje szczególnych warunków;</w:t>
      </w:r>
    </w:p>
    <w:p w14:paraId="04A031A1" w14:textId="77777777" w:rsidR="00C03AC7" w:rsidRPr="00CC48DF"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D4503D">
        <w:rPr>
          <w:rFonts w:ascii="Arial" w:eastAsia="Arial" w:hAnsi="Arial"/>
          <w:kern w:val="0"/>
          <w:sz w:val="22"/>
          <w:szCs w:val="20"/>
          <w:lang w:eastAsia="pl-PL"/>
        </w:rPr>
        <w:t xml:space="preserve">Uprawnienia do prowadzenia określonej działalności zawodowej o ile wynika to z odrębnych </w:t>
      </w:r>
      <w:r w:rsidRPr="00CC48DF">
        <w:rPr>
          <w:rFonts w:ascii="Arial" w:eastAsia="Arial" w:hAnsi="Arial"/>
          <w:kern w:val="0"/>
          <w:sz w:val="22"/>
          <w:szCs w:val="20"/>
          <w:lang w:eastAsia="pl-PL"/>
        </w:rPr>
        <w:t>przepisów - Zamawiający nie definiuje szczególnych warunków;</w:t>
      </w:r>
    </w:p>
    <w:p w14:paraId="109CA16B" w14:textId="77777777" w:rsidR="00C03AC7" w:rsidRPr="00CC48DF"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CC48DF">
        <w:rPr>
          <w:rFonts w:ascii="Arial" w:eastAsia="Arial" w:hAnsi="Arial"/>
          <w:kern w:val="0"/>
          <w:sz w:val="22"/>
          <w:szCs w:val="20"/>
          <w:lang w:eastAsia="pl-PL"/>
        </w:rPr>
        <w:t>Sytuacja finansowa lub ekonomiczna – Zamawiający nie definiuje szczególnych warunków;</w:t>
      </w:r>
    </w:p>
    <w:p w14:paraId="63E934A0" w14:textId="77777777" w:rsidR="00C03AC7" w:rsidRPr="00CC48DF"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CC48DF">
        <w:rPr>
          <w:rFonts w:ascii="Arial" w:eastAsia="Arial" w:hAnsi="Arial"/>
          <w:kern w:val="0"/>
          <w:sz w:val="22"/>
          <w:szCs w:val="20"/>
          <w:lang w:eastAsia="pl-PL"/>
        </w:rPr>
        <w:t>Zdolność techniczna lub zawodowa:</w:t>
      </w:r>
    </w:p>
    <w:p w14:paraId="5A5C39A4" w14:textId="77777777" w:rsidR="00C03AC7" w:rsidRDefault="00D4503D">
      <w:pPr>
        <w:autoSpaceDE w:val="0"/>
        <w:adjustRightInd w:val="0"/>
        <w:spacing w:before="60" w:after="60" w:line="276" w:lineRule="auto"/>
        <w:ind w:firstLine="708"/>
        <w:rPr>
          <w:rFonts w:ascii="Arial" w:hAnsi="Arial"/>
          <w:sz w:val="22"/>
          <w:szCs w:val="22"/>
        </w:rPr>
      </w:pPr>
      <w:r w:rsidRPr="00CC48DF">
        <w:rPr>
          <w:rFonts w:ascii="Arial" w:hAnsi="Arial"/>
          <w:b/>
          <w:bCs/>
          <w:sz w:val="22"/>
          <w:szCs w:val="22"/>
        </w:rPr>
        <w:t xml:space="preserve">w zakresie dysponowania osobami </w:t>
      </w:r>
      <w:r w:rsidRPr="00CC48DF">
        <w:rPr>
          <w:rFonts w:ascii="Arial" w:hAnsi="Arial"/>
          <w:sz w:val="22"/>
          <w:szCs w:val="22"/>
        </w:rPr>
        <w:t xml:space="preserve">zdolnymi do wykonania zamówienia, iż Wykonawca </w:t>
      </w:r>
      <w:r w:rsidRPr="00CC48DF">
        <w:rPr>
          <w:rFonts w:ascii="Arial" w:hAnsi="Arial"/>
          <w:sz w:val="22"/>
          <w:szCs w:val="22"/>
        </w:rPr>
        <w:tab/>
        <w:t xml:space="preserve">dysponuje lub będzie dysponował: </w:t>
      </w:r>
    </w:p>
    <w:p w14:paraId="16F3BC68" w14:textId="305F5C1D" w:rsidR="00782C92" w:rsidRPr="00782C92" w:rsidRDefault="00782C92" w:rsidP="00782C92">
      <w:pPr>
        <w:ind w:left="709" w:hanging="1"/>
        <w:jc w:val="both"/>
        <w:rPr>
          <w:rFonts w:ascii="Arial" w:hAnsi="Arial"/>
          <w:sz w:val="22"/>
          <w:szCs w:val="22"/>
        </w:rPr>
      </w:pPr>
      <w:r w:rsidRPr="00782C92">
        <w:rPr>
          <w:rFonts w:ascii="Arial" w:eastAsia="Times New Roman" w:hAnsi="Arial"/>
          <w:i/>
          <w:sz w:val="22"/>
          <w:szCs w:val="22"/>
        </w:rPr>
        <w:t xml:space="preserve">- </w:t>
      </w:r>
      <w:r w:rsidR="00D4503D" w:rsidRPr="00782C92">
        <w:rPr>
          <w:rFonts w:ascii="Arial" w:eastAsia="Times New Roman" w:hAnsi="Arial"/>
          <w:iCs/>
          <w:sz w:val="22"/>
          <w:szCs w:val="22"/>
        </w:rPr>
        <w:t>1 osob</w:t>
      </w:r>
      <w:r>
        <w:rPr>
          <w:rFonts w:ascii="Arial" w:eastAsia="Times New Roman" w:hAnsi="Arial"/>
          <w:iCs/>
          <w:sz w:val="22"/>
          <w:szCs w:val="22"/>
        </w:rPr>
        <w:t>a</w:t>
      </w:r>
      <w:r w:rsidRPr="00782C92">
        <w:rPr>
          <w:rFonts w:ascii="Arial" w:hAnsi="Arial"/>
          <w:sz w:val="22"/>
          <w:szCs w:val="22"/>
        </w:rPr>
        <w:t>, która zostanie wskazana w ofercie jako główny radca prawny/adwokat sprawujący kompleksową obsługę prawną Zamawiającego musi posiadać przynajmniej następujące doświadczenie zawodowe:</w:t>
      </w:r>
    </w:p>
    <w:p w14:paraId="1F8F9629" w14:textId="30E3780E" w:rsidR="00782C92" w:rsidRPr="00782C92" w:rsidRDefault="00782C92" w:rsidP="00782C92">
      <w:pPr>
        <w:ind w:left="993" w:hanging="284"/>
        <w:jc w:val="both"/>
        <w:rPr>
          <w:rFonts w:ascii="Arial" w:hAnsi="Arial"/>
          <w:sz w:val="22"/>
          <w:szCs w:val="22"/>
        </w:rPr>
      </w:pPr>
      <w:r w:rsidRPr="00782C92">
        <w:rPr>
          <w:rFonts w:ascii="Arial" w:hAnsi="Arial"/>
          <w:sz w:val="22"/>
          <w:szCs w:val="22"/>
        </w:rPr>
        <w:t xml:space="preserve">a) </w:t>
      </w:r>
      <w:r w:rsidRPr="00782C92">
        <w:rPr>
          <w:rFonts w:ascii="Arial" w:hAnsi="Arial"/>
          <w:sz w:val="22"/>
          <w:szCs w:val="22"/>
        </w:rPr>
        <w:tab/>
        <w:t xml:space="preserve">minimum </w:t>
      </w:r>
      <w:r w:rsidR="00EF217A">
        <w:rPr>
          <w:rFonts w:ascii="Arial" w:hAnsi="Arial"/>
          <w:sz w:val="22"/>
          <w:szCs w:val="22"/>
        </w:rPr>
        <w:t>5</w:t>
      </w:r>
      <w:r w:rsidRPr="00782C92">
        <w:rPr>
          <w:rFonts w:ascii="Arial" w:hAnsi="Arial"/>
          <w:sz w:val="22"/>
          <w:szCs w:val="22"/>
        </w:rPr>
        <w:t xml:space="preserve"> - letnie doświadczenie w wykonywaniu zawodu radcy prawnego lub adwokata,</w:t>
      </w:r>
    </w:p>
    <w:p w14:paraId="2737653A" w14:textId="1856ED2E" w:rsidR="00C03AC7" w:rsidRPr="007D3384" w:rsidRDefault="00782C92" w:rsidP="00782C92">
      <w:pPr>
        <w:widowControl/>
        <w:tabs>
          <w:tab w:val="left" w:pos="720"/>
        </w:tabs>
        <w:suppressAutoHyphens w:val="0"/>
        <w:autoSpaceDN/>
        <w:spacing w:after="200" w:line="276" w:lineRule="auto"/>
        <w:ind w:left="720"/>
        <w:contextualSpacing/>
        <w:jc w:val="both"/>
        <w:textAlignment w:val="auto"/>
        <w:rPr>
          <w:rFonts w:ascii="Arial" w:eastAsia="Calibri" w:hAnsi="Arial"/>
          <w:i/>
          <w:sz w:val="22"/>
          <w:szCs w:val="22"/>
        </w:rPr>
      </w:pPr>
      <w:r w:rsidRPr="00782C92">
        <w:rPr>
          <w:rFonts w:ascii="Arial" w:hAnsi="Arial"/>
          <w:sz w:val="22"/>
          <w:szCs w:val="22"/>
        </w:rPr>
        <w:t>b) minimum 3 - letnie doświadczenie w kompleksowej obsłudze prawnej samodzielnego publiczne</w:t>
      </w:r>
    </w:p>
    <w:p w14:paraId="133336E4" w14:textId="77777777" w:rsidR="00C03AC7" w:rsidRPr="00CC48DF" w:rsidRDefault="00D4503D">
      <w:pPr>
        <w:autoSpaceDE w:val="0"/>
        <w:adjustRightInd w:val="0"/>
        <w:spacing w:before="60" w:after="60" w:line="276" w:lineRule="auto"/>
        <w:ind w:left="567"/>
        <w:rPr>
          <w:rFonts w:ascii="Arial" w:hAnsi="Arial"/>
          <w:sz w:val="22"/>
          <w:szCs w:val="22"/>
          <w:u w:val="single"/>
        </w:rPr>
      </w:pPr>
      <w:r w:rsidRPr="007D3384">
        <w:rPr>
          <w:rFonts w:ascii="Arial" w:hAnsi="Arial"/>
          <w:iCs/>
          <w:sz w:val="22"/>
          <w:szCs w:val="22"/>
          <w:u w:val="single"/>
        </w:rPr>
        <w:t>Uwaga:</w:t>
      </w:r>
      <w:r w:rsidRPr="00CC48DF">
        <w:rPr>
          <w:rFonts w:ascii="Arial" w:hAnsi="Arial"/>
          <w:iCs/>
          <w:sz w:val="22"/>
          <w:szCs w:val="22"/>
          <w:u w:val="single"/>
        </w:rPr>
        <w:t xml:space="preserve"> </w:t>
      </w:r>
    </w:p>
    <w:p w14:paraId="2ECD93FC" w14:textId="79281EE4" w:rsidR="00C03AC7" w:rsidRPr="00D4503D" w:rsidRDefault="00D4503D">
      <w:pPr>
        <w:tabs>
          <w:tab w:val="left" w:pos="421"/>
        </w:tabs>
        <w:spacing w:before="60" w:after="60" w:line="276" w:lineRule="auto"/>
        <w:ind w:left="567"/>
        <w:jc w:val="both"/>
        <w:rPr>
          <w:rFonts w:ascii="Arial" w:hAnsi="Arial"/>
          <w:i/>
          <w:iCs/>
          <w:sz w:val="22"/>
          <w:szCs w:val="22"/>
        </w:rPr>
      </w:pPr>
      <w:r w:rsidRPr="00CC48DF">
        <w:rPr>
          <w:rFonts w:ascii="Arial" w:hAnsi="Arial"/>
          <w:i/>
          <w:iCs/>
          <w:sz w:val="22"/>
          <w:szCs w:val="22"/>
        </w:rPr>
        <w:lastRenderedPageBreak/>
        <w:t>W odniesieniu do warunków kwalifikacji</w:t>
      </w:r>
      <w:r w:rsidR="00782C92">
        <w:rPr>
          <w:rFonts w:ascii="Arial" w:hAnsi="Arial"/>
          <w:i/>
          <w:iCs/>
          <w:sz w:val="22"/>
          <w:szCs w:val="22"/>
        </w:rPr>
        <w:t xml:space="preserve"> technicznej lub</w:t>
      </w:r>
      <w:r w:rsidRPr="00CC48DF">
        <w:rPr>
          <w:rFonts w:ascii="Arial" w:hAnsi="Arial"/>
          <w:i/>
          <w:iCs/>
          <w:sz w:val="22"/>
          <w:szCs w:val="22"/>
        </w:rPr>
        <w:t xml:space="preserve"> zawodowych - wykonawcy wspólnie ubiegający się o udzielenie zamówienia </w:t>
      </w:r>
      <w:r w:rsidRPr="00CC48DF">
        <w:rPr>
          <w:rFonts w:ascii="Arial" w:hAnsi="Arial"/>
          <w:b/>
          <w:bCs/>
          <w:i/>
          <w:iCs/>
          <w:sz w:val="22"/>
          <w:szCs w:val="22"/>
        </w:rPr>
        <w:t xml:space="preserve">mogą polegać na zdolnościach tych z wykonawców, którzy wykonają </w:t>
      </w:r>
      <w:r w:rsidR="00782C92">
        <w:rPr>
          <w:rFonts w:ascii="Arial" w:hAnsi="Arial"/>
          <w:b/>
          <w:bCs/>
          <w:i/>
          <w:iCs/>
          <w:sz w:val="22"/>
          <w:szCs w:val="22"/>
        </w:rPr>
        <w:t>usługi</w:t>
      </w:r>
      <w:r w:rsidRPr="00CC48DF">
        <w:rPr>
          <w:rFonts w:ascii="Arial" w:hAnsi="Arial"/>
          <w:b/>
          <w:bCs/>
          <w:i/>
          <w:iCs/>
          <w:sz w:val="22"/>
          <w:szCs w:val="22"/>
        </w:rPr>
        <w:t>, do realizacji których te zdolności są wymagane</w:t>
      </w:r>
      <w:r w:rsidRPr="00CC48DF">
        <w:rPr>
          <w:rFonts w:ascii="Arial" w:hAnsi="Arial"/>
          <w:i/>
          <w:iCs/>
          <w:sz w:val="22"/>
          <w:szCs w:val="22"/>
        </w:rPr>
        <w:t xml:space="preserve">. W takim przypadku, wykonawcy wspólnie ubiegający się o udzielenie zamówienia dołączają do oferty oświadczenie, które </w:t>
      </w:r>
      <w:r w:rsidR="00782C92">
        <w:rPr>
          <w:rFonts w:ascii="Arial" w:hAnsi="Arial"/>
          <w:i/>
          <w:iCs/>
          <w:sz w:val="22"/>
          <w:szCs w:val="22"/>
        </w:rPr>
        <w:t>usługi</w:t>
      </w:r>
      <w:r w:rsidRPr="00CC48DF">
        <w:rPr>
          <w:rFonts w:ascii="Arial" w:hAnsi="Arial"/>
          <w:i/>
          <w:iCs/>
          <w:sz w:val="22"/>
          <w:szCs w:val="22"/>
        </w:rPr>
        <w:t xml:space="preserve"> wykonają poszczególni wykonawcy (art. 117 ustawy Pzp).</w:t>
      </w:r>
      <w:r w:rsidRPr="00D4503D">
        <w:rPr>
          <w:rFonts w:ascii="Arial" w:hAnsi="Arial"/>
          <w:i/>
          <w:iCs/>
          <w:sz w:val="22"/>
          <w:szCs w:val="22"/>
        </w:rPr>
        <w:t xml:space="preserve"> </w:t>
      </w:r>
    </w:p>
    <w:p w14:paraId="1FB2E525" w14:textId="77777777" w:rsidR="00C03AC7" w:rsidRPr="00D4503D" w:rsidRDefault="00C03AC7">
      <w:pPr>
        <w:spacing w:line="276" w:lineRule="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77CA9932" w14:textId="77777777">
        <w:trPr>
          <w:trHeight w:hRule="exact" w:val="734"/>
        </w:trPr>
        <w:tc>
          <w:tcPr>
            <w:tcW w:w="10485" w:type="dxa"/>
            <w:shd w:val="clear" w:color="auto" w:fill="D9D9D9"/>
            <w:vAlign w:val="center"/>
          </w:tcPr>
          <w:p w14:paraId="2D0D7191" w14:textId="77777777" w:rsidR="00C03AC7" w:rsidRPr="00D4503D" w:rsidRDefault="00D4503D">
            <w:pPr>
              <w:tabs>
                <w:tab w:val="left" w:pos="452"/>
              </w:tabs>
              <w:spacing w:line="276" w:lineRule="auto"/>
              <w:ind w:left="425" w:hanging="425"/>
              <w:rPr>
                <w:rFonts w:ascii="Arial" w:eastAsia="Times New Roman" w:hAnsi="Arial"/>
                <w:sz w:val="22"/>
                <w:szCs w:val="22"/>
              </w:rPr>
            </w:pPr>
            <w:r w:rsidRPr="00D4503D">
              <w:rPr>
                <w:rFonts w:ascii="Arial" w:eastAsia="Times New Roman" w:hAnsi="Arial"/>
                <w:b/>
                <w:sz w:val="22"/>
                <w:szCs w:val="22"/>
              </w:rPr>
              <w:t>VII. INFORMACJE O PODMIOTOWYCH I PRZEDMIOTOWYCH ŚRODKACH DOWODOWYCH</w:t>
            </w:r>
          </w:p>
        </w:tc>
      </w:tr>
    </w:tbl>
    <w:p w14:paraId="326404FB" w14:textId="49575256" w:rsidR="00C03AC7" w:rsidRPr="00D4503D" w:rsidRDefault="00D4503D">
      <w:pPr>
        <w:pStyle w:val="Akapitzlist"/>
        <w:numPr>
          <w:ilvl w:val="0"/>
          <w:numId w:val="14"/>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Na potwierdzenie, że oferowane </w:t>
      </w:r>
      <w:r w:rsidR="00782C92">
        <w:rPr>
          <w:rFonts w:ascii="Arial" w:eastAsia="CIDFont+F6" w:hAnsi="Arial"/>
          <w:sz w:val="22"/>
          <w:szCs w:val="22"/>
          <w:lang w:eastAsia="pl-PL"/>
        </w:rPr>
        <w:t>usługi</w:t>
      </w:r>
      <w:r w:rsidRPr="00D4503D">
        <w:rPr>
          <w:rFonts w:ascii="Arial" w:eastAsia="CIDFont+F6" w:hAnsi="Arial"/>
          <w:sz w:val="22"/>
          <w:szCs w:val="22"/>
          <w:lang w:eastAsia="pl-PL"/>
        </w:rPr>
        <w:t xml:space="preserve"> spełniają określone przez Zamawiającego  wymagania oraz cechy, Zamawiający wymaga </w:t>
      </w:r>
      <w:r w:rsidRPr="0019419F">
        <w:rPr>
          <w:rFonts w:ascii="Arial" w:eastAsia="CIDFont+F6" w:hAnsi="Arial"/>
          <w:bCs/>
          <w:sz w:val="22"/>
          <w:szCs w:val="22"/>
          <w:lang w:eastAsia="pl-PL"/>
        </w:rPr>
        <w:t>złożenia wraz z ofertą przedmiotowych</w:t>
      </w:r>
      <w:r w:rsidRPr="00D4503D">
        <w:rPr>
          <w:rFonts w:ascii="Arial" w:eastAsia="CIDFont+F6" w:hAnsi="Arial"/>
          <w:sz w:val="22"/>
          <w:szCs w:val="22"/>
          <w:lang w:eastAsia="pl-PL"/>
        </w:rPr>
        <w:t xml:space="preserve"> środków dowodowych:</w:t>
      </w:r>
    </w:p>
    <w:p w14:paraId="421FE7BA" w14:textId="77777777" w:rsidR="00C03AC7" w:rsidRPr="0019419F" w:rsidRDefault="00D4503D">
      <w:pPr>
        <w:autoSpaceDE w:val="0"/>
        <w:adjustRightInd w:val="0"/>
        <w:spacing w:line="276" w:lineRule="auto"/>
        <w:ind w:firstLine="425"/>
        <w:jc w:val="both"/>
        <w:rPr>
          <w:rFonts w:ascii="Arial" w:eastAsia="CIDFont+F6" w:hAnsi="Arial"/>
          <w:b/>
          <w:bCs/>
          <w:sz w:val="22"/>
          <w:szCs w:val="22"/>
          <w:lang w:eastAsia="pl-PL"/>
        </w:rPr>
      </w:pPr>
      <w:r w:rsidRPr="0019419F">
        <w:rPr>
          <w:rFonts w:ascii="Arial" w:hAnsi="Arial"/>
          <w:b/>
          <w:bCs/>
          <w:sz w:val="22"/>
          <w:szCs w:val="22"/>
        </w:rPr>
        <w:t>-  Zamawiający nie wymaga.</w:t>
      </w:r>
    </w:p>
    <w:p w14:paraId="5D099C8A" w14:textId="41B29525"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Zamawiający przewiduje wezwania do złożenia lub uzupełnienia przedmiotowych środków dowodowych w przypadku, gdy </w:t>
      </w:r>
      <w:r w:rsidR="0019419F">
        <w:rPr>
          <w:rFonts w:ascii="Arial" w:eastAsia="CIDFont+F6" w:hAnsi="Arial"/>
          <w:sz w:val="22"/>
          <w:szCs w:val="22"/>
          <w:lang w:eastAsia="pl-PL"/>
        </w:rPr>
        <w:t xml:space="preserve"> na wezwanie Zamawiającego </w:t>
      </w:r>
      <w:r w:rsidRPr="00D4503D">
        <w:rPr>
          <w:rFonts w:ascii="Arial" w:eastAsia="CIDFont+F6" w:hAnsi="Arial"/>
          <w:sz w:val="22"/>
          <w:szCs w:val="22"/>
          <w:lang w:eastAsia="pl-PL"/>
        </w:rPr>
        <w:t>Wykonawca ich nie złoży lub złożone przedmiotowe środki dowodowe są niekompletne.</w:t>
      </w:r>
    </w:p>
    <w:p w14:paraId="54C74F65" w14:textId="77777777"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D4503D">
        <w:rPr>
          <w:rFonts w:ascii="Arial" w:eastAsia="CIDFont+F6" w:hAnsi="Arial"/>
          <w:sz w:val="22"/>
          <w:szCs w:val="22"/>
          <w:lang w:eastAsia="pl-PL"/>
        </w:rPr>
        <w:t>Zamawiający może żądać od Wykonawców wyjaśnień dotyczących treści przedmiotowych środków dowodowych.</w:t>
      </w:r>
    </w:p>
    <w:p w14:paraId="7D3DB9CB" w14:textId="77777777" w:rsidR="00C03AC7" w:rsidRPr="001653A7" w:rsidRDefault="00D4503D">
      <w:pPr>
        <w:pStyle w:val="Akapitzlist"/>
        <w:numPr>
          <w:ilvl w:val="0"/>
          <w:numId w:val="14"/>
        </w:numPr>
        <w:suppressAutoHyphens w:val="0"/>
        <w:autoSpaceDE w:val="0"/>
        <w:adjustRightInd w:val="0"/>
        <w:spacing w:before="120" w:line="276" w:lineRule="auto"/>
        <w:ind w:left="425" w:hanging="357"/>
        <w:jc w:val="both"/>
        <w:textAlignment w:val="auto"/>
        <w:rPr>
          <w:rFonts w:ascii="Arial" w:eastAsia="CIDFont+F6" w:hAnsi="Arial"/>
          <w:bCs/>
          <w:kern w:val="0"/>
          <w:sz w:val="22"/>
          <w:szCs w:val="22"/>
          <w:lang w:eastAsia="pl-PL"/>
        </w:rPr>
      </w:pPr>
      <w:r w:rsidRPr="001653A7">
        <w:rPr>
          <w:rFonts w:ascii="Arial" w:eastAsia="CIDFont+F6" w:hAnsi="Arial"/>
          <w:bCs/>
          <w:kern w:val="0"/>
          <w:sz w:val="22"/>
          <w:szCs w:val="22"/>
          <w:lang w:eastAsia="pl-PL"/>
        </w:rPr>
        <w:t>Do oferty każdy Wykonawca musi dołączyć:</w:t>
      </w:r>
    </w:p>
    <w:p w14:paraId="440D945C" w14:textId="77777777" w:rsidR="00C03AC7" w:rsidRPr="00D4503D" w:rsidRDefault="00D4503D">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oświadczenie o którym mowa w art. 125 ust. 1 Pzp; w zakresie wskazanym w załączniku nr 3 do SWZ o niepodleganiu wykluczeniu.</w:t>
      </w:r>
    </w:p>
    <w:p w14:paraId="580171C0" w14:textId="77777777" w:rsidR="00C03AC7" w:rsidRPr="00D4503D" w:rsidRDefault="00D4503D" w:rsidP="00E5111B">
      <w:pPr>
        <w:pStyle w:val="Akapitzlist"/>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D4503D">
        <w:rPr>
          <w:rFonts w:ascii="Arial" w:eastAsia="CIDFont+F6" w:hAnsi="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4A75B4E8" w14:textId="767D6E3D" w:rsidR="00C03AC7" w:rsidRPr="00D4503D" w:rsidRDefault="00D4503D">
      <w:pPr>
        <w:pStyle w:val="Akapitzlist"/>
        <w:numPr>
          <w:ilvl w:val="0"/>
          <w:numId w:val="1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każdy z Wykonawców - art. 125 ust. 4 Pzp </w:t>
      </w:r>
      <w:r w:rsidR="001653A7" w:rsidRPr="001653A7">
        <w:rPr>
          <w:rFonts w:ascii="Arial" w:hAnsi="Arial"/>
          <w:i/>
          <w:iCs/>
          <w:sz w:val="22"/>
          <w:szCs w:val="22"/>
        </w:rPr>
        <w:t>jeśli dotyczy</w:t>
      </w:r>
      <w:r w:rsidR="001653A7" w:rsidRPr="00D4503D">
        <w:rPr>
          <w:rFonts w:ascii="Arial" w:eastAsia="CIDFont+F6" w:hAnsi="Arial"/>
          <w:sz w:val="22"/>
          <w:szCs w:val="22"/>
          <w:lang w:eastAsia="pl-PL"/>
        </w:rPr>
        <w:t xml:space="preserve"> </w:t>
      </w:r>
      <w:r w:rsidRPr="00D4503D">
        <w:rPr>
          <w:rFonts w:ascii="Arial" w:eastAsia="CIDFont+F6" w:hAnsi="Arial"/>
          <w:sz w:val="22"/>
          <w:szCs w:val="22"/>
          <w:lang w:eastAsia="pl-PL"/>
        </w:rPr>
        <w:t>oraz</w:t>
      </w:r>
    </w:p>
    <w:p w14:paraId="20AA002D" w14:textId="6C3B610D" w:rsidR="00C03AC7" w:rsidRDefault="00D4503D">
      <w:pPr>
        <w:pStyle w:val="Akapitzlist"/>
        <w:numPr>
          <w:ilvl w:val="0"/>
          <w:numId w:val="1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każdy podmiot udostępniający - art. 125 ust. 5 Pzp</w:t>
      </w:r>
      <w:r w:rsidR="001653A7" w:rsidRPr="001653A7">
        <w:rPr>
          <w:rFonts w:ascii="Arial" w:hAnsi="Arial"/>
          <w:i/>
          <w:iCs/>
          <w:sz w:val="22"/>
          <w:szCs w:val="22"/>
        </w:rPr>
        <w:t xml:space="preserve"> jeśli dotyczy</w:t>
      </w:r>
      <w:r w:rsidRPr="00D4503D">
        <w:rPr>
          <w:rFonts w:ascii="Arial" w:eastAsia="CIDFont+F6" w:hAnsi="Arial"/>
          <w:sz w:val="22"/>
          <w:szCs w:val="22"/>
          <w:lang w:eastAsia="pl-PL"/>
        </w:rPr>
        <w:t>.</w:t>
      </w:r>
    </w:p>
    <w:p w14:paraId="385B0EAD" w14:textId="22A66FA0" w:rsidR="00E5111B" w:rsidRPr="001653A7" w:rsidRDefault="00E5111B" w:rsidP="00E5111B">
      <w:pPr>
        <w:suppressAutoHyphens w:val="0"/>
        <w:autoSpaceDE w:val="0"/>
        <w:adjustRightInd w:val="0"/>
        <w:spacing w:line="276" w:lineRule="auto"/>
        <w:ind w:left="360"/>
        <w:contextualSpacing/>
        <w:jc w:val="both"/>
        <w:textAlignment w:val="auto"/>
        <w:rPr>
          <w:rFonts w:ascii="Arial" w:eastAsia="CIDFont+F6" w:hAnsi="Arial"/>
          <w:sz w:val="22"/>
          <w:szCs w:val="22"/>
          <w:lang w:eastAsia="pl-PL"/>
        </w:rPr>
      </w:pPr>
      <w:r w:rsidRPr="001653A7">
        <w:rPr>
          <w:rFonts w:ascii="Arial" w:eastAsia="CIDFont+F6" w:hAnsi="Arial"/>
          <w:sz w:val="22"/>
          <w:szCs w:val="22"/>
          <w:lang w:eastAsia="pl-PL"/>
        </w:rPr>
        <w:t xml:space="preserve">- </w:t>
      </w:r>
      <w:r w:rsidR="001653A7">
        <w:rPr>
          <w:rFonts w:ascii="Arial" w:hAnsi="Arial"/>
          <w:sz w:val="22"/>
          <w:szCs w:val="22"/>
        </w:rPr>
        <w:t>z</w:t>
      </w:r>
      <w:r w:rsidR="001653A7" w:rsidRPr="001653A7">
        <w:rPr>
          <w:rFonts w:ascii="Arial" w:hAnsi="Arial"/>
          <w:sz w:val="22"/>
          <w:szCs w:val="22"/>
        </w:rPr>
        <w:t xml:space="preserve">obowiązanie podmiotu udostępniającego zasoby ( art.118 ustawy Pzp)- </w:t>
      </w:r>
      <w:r w:rsidR="001653A7" w:rsidRPr="001653A7">
        <w:rPr>
          <w:rFonts w:ascii="Arial" w:hAnsi="Arial"/>
          <w:i/>
          <w:iCs/>
          <w:sz w:val="22"/>
          <w:szCs w:val="22"/>
        </w:rPr>
        <w:t>jeśli dotyczy</w:t>
      </w:r>
    </w:p>
    <w:p w14:paraId="34D5744C" w14:textId="77777777"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Zamawiający nie weryfikuje podstaw wykluczenia w odniesieniu do podwykonawcy.</w:t>
      </w:r>
    </w:p>
    <w:p w14:paraId="7BDB590E" w14:textId="00AD3FDB"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Oferty wykonawców, którzy nie złożą lub nie uzupełnią oświadczenia o którym mowa w pkt </w:t>
      </w:r>
      <w:r w:rsidR="0015644E">
        <w:rPr>
          <w:rFonts w:ascii="Arial" w:eastAsia="CIDFont+F6" w:hAnsi="Arial"/>
          <w:kern w:val="0"/>
          <w:sz w:val="22"/>
          <w:szCs w:val="22"/>
          <w:lang w:eastAsia="pl-PL"/>
        </w:rPr>
        <w:t>4</w:t>
      </w:r>
      <w:r w:rsidRPr="00D4503D">
        <w:rPr>
          <w:rFonts w:ascii="Arial" w:eastAsia="CIDFont+F6" w:hAnsi="Arial"/>
          <w:kern w:val="0"/>
          <w:sz w:val="22"/>
          <w:szCs w:val="22"/>
          <w:lang w:eastAsia="pl-PL"/>
        </w:rPr>
        <w:t>, podlegają odrzuceniu na podstawie art. 226 ust. 1 pkt 2 lit. „c” Pzp.</w:t>
      </w:r>
    </w:p>
    <w:p w14:paraId="6A03A3E0" w14:textId="569E2302" w:rsidR="00C03AC7" w:rsidRPr="00782C92" w:rsidRDefault="00D4503D" w:rsidP="00782C92">
      <w:pPr>
        <w:pStyle w:val="Akapitzlist"/>
        <w:numPr>
          <w:ilvl w:val="0"/>
          <w:numId w:val="1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b/>
          <w:bCs/>
          <w:i/>
          <w:iCs/>
          <w:kern w:val="0"/>
          <w:sz w:val="22"/>
          <w:szCs w:val="22"/>
          <w:lang w:eastAsia="pl-PL"/>
        </w:rPr>
      </w:pPr>
      <w:r w:rsidRPr="001653A7">
        <w:rPr>
          <w:rFonts w:ascii="Arial" w:eastAsia="CIDFont+F6" w:hAnsi="Arial"/>
          <w:b/>
          <w:bCs/>
          <w:i/>
          <w:iCs/>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28B2BD0A" w14:textId="77777777" w:rsidR="00C03AC7" w:rsidRPr="0019419F" w:rsidRDefault="00D4503D">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kern w:val="0"/>
          <w:sz w:val="22"/>
          <w:szCs w:val="22"/>
          <w:lang w:eastAsia="pl-PL"/>
        </w:rPr>
      </w:pPr>
      <w:r w:rsidRPr="0019419F">
        <w:rPr>
          <w:rFonts w:ascii="Arial" w:eastAsia="SimSun" w:hAnsi="Arial"/>
          <w:sz w:val="22"/>
          <w:szCs w:val="22"/>
        </w:rPr>
        <w:t xml:space="preserve">- </w:t>
      </w:r>
      <w:r w:rsidRPr="0019419F">
        <w:rPr>
          <w:rFonts w:ascii="Arial" w:eastAsia="SimSun" w:hAnsi="Arial"/>
          <w:sz w:val="22"/>
          <w:szCs w:val="22"/>
        </w:rPr>
        <w:tab/>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6) - w celu wykazania spełniania warunków udziału w postępowaniu (określonych przez Zamawiającego w rozdziale VI pkt. 5 ppkt. 4 SWZ).</w:t>
      </w:r>
    </w:p>
    <w:p w14:paraId="6C0AFB5A" w14:textId="77777777" w:rsidR="00C03AC7" w:rsidRPr="0019419F" w:rsidRDefault="00D4503D">
      <w:pPr>
        <w:pStyle w:val="Tekstpodstawowy"/>
        <w:numPr>
          <w:ilvl w:val="0"/>
          <w:numId w:val="16"/>
        </w:numPr>
        <w:suppressAutoHyphens/>
        <w:spacing w:after="0"/>
        <w:ind w:left="426"/>
        <w:jc w:val="both"/>
        <w:rPr>
          <w:rFonts w:ascii="Arial" w:hAnsi="Arial" w:cs="Arial"/>
          <w:sz w:val="22"/>
          <w:szCs w:val="22"/>
        </w:rPr>
      </w:pPr>
      <w:r w:rsidRPr="0019419F">
        <w:rPr>
          <w:rFonts w:ascii="Arial" w:eastAsia="CIDFont+F6" w:hAnsi="Arial" w:cs="Arial"/>
          <w:sz w:val="22"/>
          <w:szCs w:val="22"/>
        </w:rPr>
        <w:t>Jeżeli Wykonawca nie złożył oświadczenia, o którym mowa w pkt. 4, podmiotowych środków dowodowych (jeśli dotyczy) lub są one niekompletne lub zawierają błędy, zamawiający wzywa Wykonawcę odpowiednio do ich złożenia, poprawienia lub uzupełnienia w wyznaczonym terminie, chyba że:</w:t>
      </w:r>
    </w:p>
    <w:p w14:paraId="7C5999E9" w14:textId="77777777" w:rsidR="00C03AC7" w:rsidRPr="0019419F" w:rsidRDefault="00D4503D">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oferta wykonawcy podlega odrzuceniu bez względu na ich złożenie, uzupełnienie lub poprawienie lub</w:t>
      </w:r>
    </w:p>
    <w:p w14:paraId="14728758" w14:textId="77777777" w:rsidR="00C03AC7" w:rsidRDefault="00D4503D">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zachodzą przesłanki unieważnienia postępowania.</w:t>
      </w:r>
    </w:p>
    <w:p w14:paraId="7E08FF07" w14:textId="77777777" w:rsidR="00823C65" w:rsidRPr="0023668D" w:rsidRDefault="00823C65" w:rsidP="0023668D">
      <w:pPr>
        <w:suppressAutoHyphens w:val="0"/>
        <w:autoSpaceDE w:val="0"/>
        <w:adjustRightInd w:val="0"/>
        <w:spacing w:line="276" w:lineRule="auto"/>
        <w:jc w:val="both"/>
        <w:textAlignment w:val="auto"/>
        <w:rPr>
          <w:rFonts w:ascii="Arial" w:eastAsia="CIDFont+F6" w:hAnsi="Arial"/>
          <w:kern w:val="0"/>
          <w:sz w:val="22"/>
          <w:szCs w:val="22"/>
          <w:lang w:eastAsia="pl-PL"/>
        </w:rPr>
      </w:pPr>
    </w:p>
    <w:p w14:paraId="76FA23C0" w14:textId="77777777" w:rsidR="0023668D" w:rsidRPr="0023668D" w:rsidRDefault="00174093" w:rsidP="0023668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23668D">
        <w:rPr>
          <w:rFonts w:ascii="Arial" w:hAnsi="Arial"/>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w:t>
      </w:r>
      <w:r w:rsidRPr="0023668D">
        <w:rPr>
          <w:rFonts w:ascii="Arial" w:hAnsi="Arial"/>
          <w:sz w:val="22"/>
          <w:szCs w:val="22"/>
        </w:rPr>
        <w:lastRenderedPageBreak/>
        <w:t xml:space="preserve">nych przez Zamawiającego w </w:t>
      </w:r>
      <w:r w:rsidR="0023668D">
        <w:rPr>
          <w:rFonts w:ascii="Arial" w:hAnsi="Arial"/>
          <w:sz w:val="22"/>
          <w:szCs w:val="22"/>
        </w:rPr>
        <w:t>pkt.</w:t>
      </w:r>
      <w:r w:rsidRPr="0023668D">
        <w:rPr>
          <w:rFonts w:ascii="Arial" w:hAnsi="Arial"/>
          <w:sz w:val="22"/>
          <w:szCs w:val="22"/>
        </w:rPr>
        <w:t xml:space="preserve"> </w:t>
      </w:r>
      <w:r w:rsidR="0023668D">
        <w:rPr>
          <w:rFonts w:ascii="Arial" w:hAnsi="Arial"/>
          <w:sz w:val="22"/>
          <w:szCs w:val="22"/>
        </w:rPr>
        <w:t>8</w:t>
      </w:r>
      <w:r w:rsidRPr="0023668D">
        <w:rPr>
          <w:rFonts w:ascii="Arial" w:hAnsi="Arial"/>
          <w:sz w:val="22"/>
          <w:szCs w:val="22"/>
        </w:rPr>
        <w:t xml:space="preserve">. W odniesieniu do warunków dotyczących wykształcenia, kwalifikacji zawodowych lub doświadczenia wykonawcy mogą polegać na zdolnościach podmiotów udostępniających zasoby, jeśli podmioty te wykonają roboty budowlane/usługi, do realizacji których te zdolności są wymagane. </w:t>
      </w:r>
    </w:p>
    <w:p w14:paraId="600EE5AD" w14:textId="77777777" w:rsidR="0023668D" w:rsidRPr="0023668D" w:rsidRDefault="00174093" w:rsidP="0023668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23668D">
        <w:rPr>
          <w:rFonts w:ascii="Arial" w:hAnsi="Arial"/>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3668D">
        <w:rPr>
          <w:rFonts w:ascii="Arial" w:hAnsi="Arial"/>
          <w:sz w:val="22"/>
          <w:szCs w:val="22"/>
        </w:rPr>
        <w:t xml:space="preserve">  </w:t>
      </w:r>
    </w:p>
    <w:p w14:paraId="4E441724"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Zobowiązanie podmiotu udostępniającego zasoby, o którym mowa powyżej, ma potwierdzać, że stosunek łączący wykonawcę z podmiotami udostępniającymi zasoby gwarantuje rzeczywisty dostęp do tych zasobów oraz określa w szczególności: </w:t>
      </w:r>
    </w:p>
    <w:p w14:paraId="072DC148"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1) zakres dostępnych wykonawcy zasobów podmiotu udostępniającego zasoby; </w:t>
      </w:r>
    </w:p>
    <w:p w14:paraId="6C5AA7E2"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2) sposób i czas udostępnienia wykonawcy i wykorzystania przez niego zasobów podmiotu udostępniającego te zasoby przy wykonywaniu zamówienia; </w:t>
      </w:r>
    </w:p>
    <w:p w14:paraId="096028F4"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68F87DF"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58B2665" w14:textId="7805D67A" w:rsidR="0019419F" w:rsidRPr="0023668D" w:rsidRDefault="00174093" w:rsidP="0023668D">
      <w:pPr>
        <w:pStyle w:val="Akapitzlist"/>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3668D">
        <w:rPr>
          <w:rFonts w:ascii="Arial" w:hAnsi="Arial"/>
          <w:sz w:val="22"/>
          <w:szCs w:val="22"/>
        </w:rPr>
        <w:t>Wykonawca nie może, po upływie terminu składania ofert, powoływać się na zdolności podmiotów udostępniających zasoby, jeżeli na etapie składania ofert nie polegał on na zdolnościach podmiotów udostępniających zasoby.</w:t>
      </w:r>
    </w:p>
    <w:p w14:paraId="08BEECA6" w14:textId="77777777" w:rsidR="00C03AC7" w:rsidRPr="0019419F" w:rsidRDefault="00C03AC7">
      <w:pPr>
        <w:pStyle w:val="Akapitzlist"/>
        <w:suppressAutoHyphens w:val="0"/>
        <w:autoSpaceDE w:val="0"/>
        <w:adjustRightInd w:val="0"/>
        <w:spacing w:line="276" w:lineRule="auto"/>
        <w:ind w:left="0"/>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3AC7" w:rsidRPr="0019419F" w14:paraId="743C0101" w14:textId="77777777">
        <w:tc>
          <w:tcPr>
            <w:tcW w:w="10485" w:type="dxa"/>
            <w:shd w:val="clear" w:color="auto" w:fill="D9D9D9"/>
          </w:tcPr>
          <w:p w14:paraId="1F896031" w14:textId="77777777" w:rsidR="00C03AC7" w:rsidRPr="0019419F" w:rsidRDefault="00D4503D">
            <w:pPr>
              <w:tabs>
                <w:tab w:val="left" w:pos="425"/>
              </w:tabs>
              <w:spacing w:before="120" w:after="120" w:line="276" w:lineRule="auto"/>
              <w:ind w:left="425" w:hanging="425"/>
              <w:rPr>
                <w:rFonts w:ascii="Arial" w:hAnsi="Arial"/>
                <w:b/>
                <w:sz w:val="22"/>
                <w:szCs w:val="22"/>
              </w:rPr>
            </w:pPr>
            <w:r w:rsidRPr="0019419F">
              <w:rPr>
                <w:rFonts w:ascii="Arial" w:hAnsi="Arial"/>
                <w:b/>
                <w:sz w:val="22"/>
                <w:szCs w:val="22"/>
              </w:rPr>
              <w:t>VIII</w:t>
            </w:r>
            <w:r w:rsidRPr="0019419F">
              <w:rPr>
                <w:rFonts w:ascii="Arial" w:hAnsi="Arial"/>
                <w:sz w:val="22"/>
                <w:szCs w:val="22"/>
              </w:rPr>
              <w:t xml:space="preserve">. </w:t>
            </w:r>
            <w:r w:rsidRPr="0019419F">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3CFF6EF6" w14:textId="77777777" w:rsidR="00C03AC7" w:rsidRPr="0019419F" w:rsidRDefault="00D4503D">
      <w:pPr>
        <w:widowControl/>
        <w:numPr>
          <w:ilvl w:val="0"/>
          <w:numId w:val="18"/>
        </w:numPr>
        <w:tabs>
          <w:tab w:val="clear" w:pos="0"/>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Zamawiający wyznacza następujące osoby do kontaktu z Wykonawcami:</w:t>
      </w:r>
    </w:p>
    <w:p w14:paraId="2E50A6EA" w14:textId="17F6D076" w:rsidR="00C03AC7" w:rsidRPr="0019419F" w:rsidRDefault="00782C92" w:rsidP="00823C65">
      <w:pPr>
        <w:widowControl/>
        <w:tabs>
          <w:tab w:val="left" w:pos="420"/>
        </w:tabs>
        <w:suppressAutoHyphens w:val="0"/>
        <w:autoSpaceDE w:val="0"/>
        <w:adjustRightInd w:val="0"/>
        <w:spacing w:after="120" w:line="276" w:lineRule="auto"/>
        <w:ind w:left="477"/>
        <w:jc w:val="both"/>
        <w:textAlignment w:val="auto"/>
        <w:rPr>
          <w:rFonts w:ascii="Arial" w:eastAsia="Times New Roman" w:hAnsi="Arial"/>
          <w:kern w:val="0"/>
          <w:sz w:val="22"/>
          <w:szCs w:val="22"/>
          <w:lang w:eastAsia="pl-PL" w:bidi="pl-PL"/>
        </w:rPr>
      </w:pPr>
      <w:r>
        <w:rPr>
          <w:rFonts w:ascii="Arial" w:eastAsia="Times New Roman" w:hAnsi="Arial"/>
          <w:kern w:val="0"/>
          <w:sz w:val="22"/>
          <w:szCs w:val="22"/>
          <w:lang w:eastAsia="pl-PL" w:bidi="pl-PL"/>
        </w:rPr>
        <w:t>Monika Jędruszka</w:t>
      </w:r>
      <w:r w:rsidR="00D4503D" w:rsidRPr="0019419F">
        <w:rPr>
          <w:rFonts w:ascii="Arial" w:eastAsia="Times New Roman" w:hAnsi="Arial"/>
          <w:kern w:val="0"/>
          <w:sz w:val="22"/>
          <w:szCs w:val="22"/>
          <w:lang w:eastAsia="pl-PL" w:bidi="pl-PL"/>
        </w:rPr>
        <w:t xml:space="preserve"> tel. 32 67 40 361</w:t>
      </w:r>
    </w:p>
    <w:p w14:paraId="672026C9"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2. </w:t>
      </w:r>
      <w:r w:rsidRPr="0019419F">
        <w:rPr>
          <w:rFonts w:ascii="Arial" w:eastAsia="Times New Roman" w:hAnsi="Arial"/>
          <w:kern w:val="0"/>
          <w:sz w:val="22"/>
          <w:szCs w:val="22"/>
          <w:lang w:eastAsia="pl-PL" w:bidi="pl-PL"/>
        </w:rPr>
        <w:tab/>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9419F">
          <w:rPr>
            <w:rStyle w:val="Hipercze"/>
            <w:rFonts w:ascii="Arial" w:eastAsia="Times New Roman" w:hAnsi="Arial"/>
            <w:color w:val="auto"/>
            <w:kern w:val="0"/>
            <w:sz w:val="22"/>
            <w:szCs w:val="22"/>
            <w:lang w:eastAsia="pl-PL" w:bidi="pl-PL"/>
          </w:rPr>
          <w:t>https://www.platformazakupowa.pl/pn/szpitalzawiercie</w:t>
        </w:r>
      </w:hyperlink>
      <w:r w:rsidRPr="0019419F">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577CEDAC"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3. </w:t>
      </w:r>
      <w:r w:rsidRPr="0019419F">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EB6B49A"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4. </w:t>
      </w:r>
      <w:r w:rsidRPr="0019419F">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w:t>
      </w:r>
      <w:r w:rsidRPr="0019419F">
        <w:rPr>
          <w:rFonts w:ascii="Arial" w:eastAsia="Times New Roman" w:hAnsi="Arial"/>
          <w:kern w:val="0"/>
          <w:sz w:val="22"/>
          <w:szCs w:val="22"/>
          <w:lang w:eastAsia="pl-PL" w:bidi="pl-PL"/>
        </w:rPr>
        <w:lastRenderedPageBreak/>
        <w:t>ju, Pracy i Technologii z dnia 23 grudnia 2020 r. w sprawie podmiotowych środków dowodowych oraz innych dokumentów, jakich może żądać Zamawiający od Wykonawcy.</w:t>
      </w:r>
    </w:p>
    <w:p w14:paraId="723B5EF8"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19419F">
          <w:rPr>
            <w:rStyle w:val="Hipercze"/>
            <w:rFonts w:ascii="Arial" w:eastAsia="Times New Roman" w:hAnsi="Arial"/>
            <w:color w:val="auto"/>
            <w:kern w:val="0"/>
            <w:sz w:val="22"/>
            <w:szCs w:val="22"/>
            <w:lang w:eastAsia="pl-PL" w:bidi="pl-PL"/>
          </w:rPr>
          <w:t>https://platformazakupowa.pl/strona/1-regulamin</w:t>
        </w:r>
      </w:hyperlink>
      <w:r w:rsidRPr="0019419F">
        <w:rPr>
          <w:rFonts w:ascii="Arial" w:eastAsia="Times New Roman" w:hAnsi="Arial"/>
          <w:kern w:val="0"/>
          <w:sz w:val="22"/>
          <w:szCs w:val="22"/>
          <w:lang w:eastAsia="pl-PL" w:bidi="pl-PL"/>
        </w:rPr>
        <w:t xml:space="preserve"> ).</w:t>
      </w:r>
    </w:p>
    <w:p w14:paraId="6AB74701"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9419F">
          <w:rPr>
            <w:rStyle w:val="Hipercze"/>
            <w:rFonts w:ascii="Arial" w:eastAsia="Times New Roman" w:hAnsi="Arial"/>
            <w:color w:val="auto"/>
            <w:kern w:val="0"/>
            <w:sz w:val="22"/>
            <w:szCs w:val="22"/>
            <w:lang w:eastAsia="pl-PL" w:bidi="pl-PL"/>
          </w:rPr>
          <w:t>https://platformazakupowa.pl/strona/45-instrukcje</w:t>
        </w:r>
      </w:hyperlink>
      <w:r w:rsidRPr="0019419F">
        <w:rPr>
          <w:rFonts w:ascii="Arial" w:eastAsia="Times New Roman" w:hAnsi="Arial"/>
          <w:kern w:val="0"/>
          <w:sz w:val="22"/>
          <w:szCs w:val="22"/>
          <w:lang w:eastAsia="pl-PL" w:bidi="pl-PL"/>
        </w:rPr>
        <w:t xml:space="preserve"> .</w:t>
      </w:r>
    </w:p>
    <w:p w14:paraId="142BD56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7. </w:t>
      </w:r>
      <w:r w:rsidRPr="0019419F">
        <w:rPr>
          <w:rFonts w:ascii="Arial" w:eastAsia="Times New Roman" w:hAnsi="Arial"/>
          <w:kern w:val="0"/>
          <w:sz w:val="22"/>
          <w:szCs w:val="22"/>
          <w:lang w:eastAsia="pl-PL" w:bidi="pl-PL"/>
        </w:rPr>
        <w:tab/>
        <w:t>Postępowanie jest prowadzone w języku polskim.</w:t>
      </w:r>
    </w:p>
    <w:p w14:paraId="70A649F9"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8.</w:t>
      </w:r>
      <w:r w:rsidRPr="00D4503D">
        <w:rPr>
          <w:rFonts w:ascii="Arial" w:eastAsia="Times New Roman" w:hAnsi="Arial"/>
          <w:kern w:val="0"/>
          <w:sz w:val="22"/>
          <w:szCs w:val="22"/>
          <w:lang w:eastAsia="pl-PL" w:bidi="pl-PL"/>
        </w:rPr>
        <w:tab/>
        <w:t>W korespondencji kierowanej do Zamawiającego Wykonawca winien posługiwać się numerem sprawy</w:t>
      </w:r>
    </w:p>
    <w:p w14:paraId="3670BDD5" w14:textId="4E07459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ab/>
        <w:t xml:space="preserve">określonym w SWZ, tj. nr </w:t>
      </w:r>
      <w:r w:rsidRPr="00D4503D">
        <w:rPr>
          <w:rFonts w:ascii="Arial" w:eastAsia="Times New Roman" w:hAnsi="Arial"/>
          <w:b/>
          <w:bCs/>
          <w:kern w:val="0"/>
          <w:sz w:val="22"/>
          <w:szCs w:val="22"/>
          <w:lang w:eastAsia="pl-PL" w:bidi="pl-PL"/>
        </w:rPr>
        <w:t>DZP/TP/</w:t>
      </w:r>
      <w:r w:rsidR="00782C92">
        <w:rPr>
          <w:rFonts w:ascii="Arial" w:eastAsia="Times New Roman" w:hAnsi="Arial"/>
          <w:b/>
          <w:bCs/>
          <w:kern w:val="0"/>
          <w:sz w:val="22"/>
          <w:szCs w:val="22"/>
          <w:lang w:eastAsia="pl-PL" w:bidi="pl-PL"/>
        </w:rPr>
        <w:t>39/</w:t>
      </w:r>
      <w:r w:rsidRPr="00D4503D">
        <w:rPr>
          <w:rFonts w:ascii="Arial" w:eastAsia="Times New Roman" w:hAnsi="Arial"/>
          <w:b/>
          <w:bCs/>
          <w:kern w:val="0"/>
          <w:sz w:val="22"/>
          <w:szCs w:val="22"/>
          <w:lang w:eastAsia="pl-PL" w:bidi="pl-PL"/>
        </w:rPr>
        <w:t>202</w:t>
      </w:r>
      <w:r w:rsidR="00CA4AC3">
        <w:rPr>
          <w:rFonts w:ascii="Arial" w:eastAsia="Times New Roman" w:hAnsi="Arial"/>
          <w:b/>
          <w:bCs/>
          <w:kern w:val="0"/>
          <w:sz w:val="22"/>
          <w:szCs w:val="22"/>
          <w:lang w:eastAsia="pl-PL" w:bidi="pl-PL"/>
        </w:rPr>
        <w:t>4</w:t>
      </w:r>
      <w:r w:rsidRPr="00D4503D">
        <w:rPr>
          <w:rFonts w:ascii="Arial" w:eastAsia="Times New Roman" w:hAnsi="Arial"/>
          <w:kern w:val="0"/>
          <w:sz w:val="22"/>
          <w:szCs w:val="22"/>
          <w:lang w:eastAsia="pl-PL" w:bidi="pl-PL"/>
        </w:rPr>
        <w:t>.</w:t>
      </w:r>
    </w:p>
    <w:p w14:paraId="1E2F6F4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9. </w:t>
      </w:r>
      <w:r w:rsidRPr="00D4503D">
        <w:rPr>
          <w:rFonts w:ascii="Arial" w:eastAsia="Times New Roman" w:hAnsi="Arial"/>
          <w:kern w:val="0"/>
          <w:sz w:val="22"/>
          <w:szCs w:val="22"/>
          <w:lang w:eastAsia="pl-PL" w:bidi="pl-PL"/>
        </w:rPr>
        <w:tab/>
        <w:t>Zamawiający nie przewiduje sposobu komunikowania się z Wykonawcami w inny sposób niż przy użyciu środków komunikacji elektronicznej, wskazanych w SWZ (w szczególności w sposób określony w art. 65 ust. 1, art. 66 i art. 69 ustawy Pzp).</w:t>
      </w:r>
    </w:p>
    <w:p w14:paraId="1CCC6A3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6913394F"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18A8589"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12. </w:t>
      </w:r>
      <w:r w:rsidRPr="00D4503D">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A31999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3BDDC78A"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14. </w:t>
      </w:r>
      <w:r w:rsidRPr="00D4503D">
        <w:rPr>
          <w:rFonts w:ascii="Arial" w:eastAsia="Times New Roman" w:hAnsi="Arial"/>
          <w:kern w:val="0"/>
          <w:sz w:val="22"/>
          <w:szCs w:val="22"/>
          <w:lang w:eastAsia="pl-PL" w:bidi="pl-PL"/>
        </w:rPr>
        <w:tab/>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25B2F4ED" w14:textId="77777777">
        <w:trPr>
          <w:trHeight w:hRule="exact" w:val="510"/>
        </w:trPr>
        <w:tc>
          <w:tcPr>
            <w:tcW w:w="10485" w:type="dxa"/>
            <w:shd w:val="pct10" w:color="auto" w:fill="auto"/>
            <w:vAlign w:val="center"/>
          </w:tcPr>
          <w:p w14:paraId="463CCDE0"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IX. WYMAGANIA DOTYCZĄCE WADIUM</w:t>
            </w:r>
          </w:p>
        </w:tc>
      </w:tr>
    </w:tbl>
    <w:p w14:paraId="5D6AE6D0" w14:textId="77777777" w:rsidR="00C03AC7" w:rsidRPr="00D4503D" w:rsidRDefault="00D4503D">
      <w:pPr>
        <w:spacing w:before="120" w:after="120" w:line="276" w:lineRule="auto"/>
        <w:jc w:val="both"/>
        <w:rPr>
          <w:rFonts w:ascii="Arial" w:hAnsi="Arial"/>
          <w:sz w:val="22"/>
          <w:szCs w:val="22"/>
        </w:rPr>
      </w:pPr>
      <w:r w:rsidRPr="00D4503D">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1C585E4" w14:textId="77777777">
        <w:trPr>
          <w:trHeight w:hRule="exact" w:val="510"/>
        </w:trPr>
        <w:tc>
          <w:tcPr>
            <w:tcW w:w="10485" w:type="dxa"/>
            <w:shd w:val="pct10" w:color="auto" w:fill="auto"/>
            <w:vAlign w:val="center"/>
          </w:tcPr>
          <w:p w14:paraId="692594A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 TERMIN ZWIĄZANIA OFERTĄ</w:t>
            </w:r>
          </w:p>
        </w:tc>
      </w:tr>
    </w:tbl>
    <w:p w14:paraId="71AE5BE2" w14:textId="634291EE" w:rsidR="00C03AC7" w:rsidRPr="00D4503D" w:rsidRDefault="00D4503D">
      <w:pPr>
        <w:pStyle w:val="Akapitzlist"/>
        <w:numPr>
          <w:ilvl w:val="0"/>
          <w:numId w:val="19"/>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Wykonawca jest związany ofertą od dnia upływu terminu składania ofert do dnia </w:t>
      </w:r>
      <w:r w:rsidR="00CA4AC3">
        <w:rPr>
          <w:rFonts w:ascii="Arial" w:eastAsia="CIDFont+F6" w:hAnsi="Arial"/>
          <w:kern w:val="0"/>
          <w:sz w:val="22"/>
          <w:szCs w:val="22"/>
          <w:lang w:eastAsia="pl-PL"/>
        </w:rPr>
        <w:t>.</w:t>
      </w:r>
      <w:r w:rsidR="00782C92">
        <w:rPr>
          <w:rFonts w:ascii="Arial" w:eastAsia="CIDFont+F6" w:hAnsi="Arial"/>
          <w:b/>
          <w:bCs/>
          <w:kern w:val="0"/>
          <w:sz w:val="22"/>
          <w:szCs w:val="22"/>
          <w:lang w:eastAsia="pl-PL"/>
        </w:rPr>
        <w:t>07</w:t>
      </w:r>
      <w:r w:rsidR="00CA4AC3" w:rsidRPr="00CA4AC3">
        <w:rPr>
          <w:rFonts w:ascii="Arial" w:eastAsia="CIDFont+F6" w:hAnsi="Arial"/>
          <w:b/>
          <w:bCs/>
          <w:kern w:val="0"/>
          <w:sz w:val="22"/>
          <w:szCs w:val="22"/>
          <w:lang w:eastAsia="pl-PL"/>
        </w:rPr>
        <w:t>.0</w:t>
      </w:r>
      <w:r w:rsidR="00782C92">
        <w:rPr>
          <w:rFonts w:ascii="Arial" w:eastAsia="CIDFont+F6" w:hAnsi="Arial"/>
          <w:b/>
          <w:bCs/>
          <w:kern w:val="0"/>
          <w:sz w:val="22"/>
          <w:szCs w:val="22"/>
          <w:lang w:eastAsia="pl-PL"/>
        </w:rPr>
        <w:t>6</w:t>
      </w:r>
      <w:r w:rsidR="00CA4AC3" w:rsidRPr="00CA4AC3">
        <w:rPr>
          <w:rFonts w:ascii="Arial" w:eastAsia="CIDFont+F6" w:hAnsi="Arial"/>
          <w:b/>
          <w:bCs/>
          <w:kern w:val="0"/>
          <w:sz w:val="22"/>
          <w:szCs w:val="22"/>
          <w:lang w:eastAsia="pl-PL"/>
        </w:rPr>
        <w:t>.</w:t>
      </w:r>
      <w:r w:rsidRPr="00CA4AC3">
        <w:rPr>
          <w:rFonts w:ascii="Arial" w:eastAsia="CIDFont+F6" w:hAnsi="Arial"/>
          <w:b/>
          <w:bCs/>
          <w:kern w:val="0"/>
          <w:sz w:val="22"/>
          <w:szCs w:val="22"/>
          <w:lang w:eastAsia="pl-PL"/>
        </w:rPr>
        <w:t>202</w:t>
      </w:r>
      <w:r w:rsidR="00823C65" w:rsidRPr="00CA4AC3">
        <w:rPr>
          <w:rFonts w:ascii="Arial" w:eastAsia="CIDFont+F6" w:hAnsi="Arial"/>
          <w:b/>
          <w:bCs/>
          <w:kern w:val="0"/>
          <w:sz w:val="22"/>
          <w:szCs w:val="22"/>
          <w:lang w:eastAsia="pl-PL"/>
        </w:rPr>
        <w:t>4</w:t>
      </w:r>
      <w:r w:rsidRPr="00CA4AC3">
        <w:rPr>
          <w:rFonts w:ascii="Arial" w:eastAsia="CIDFont+F6" w:hAnsi="Arial"/>
          <w:b/>
          <w:bCs/>
          <w:kern w:val="0"/>
          <w:sz w:val="22"/>
          <w:szCs w:val="22"/>
          <w:lang w:eastAsia="pl-PL"/>
        </w:rPr>
        <w:t xml:space="preserve"> r.</w:t>
      </w:r>
    </w:p>
    <w:p w14:paraId="4907E80F" w14:textId="77777777" w:rsidR="00C03AC7" w:rsidRPr="00D4503D" w:rsidRDefault="00D4503D">
      <w:pPr>
        <w:pStyle w:val="Akapitzlist"/>
        <w:numPr>
          <w:ilvl w:val="0"/>
          <w:numId w:val="19"/>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4F5E6423" w14:textId="77777777" w:rsidR="00C03AC7" w:rsidRPr="00D4503D" w:rsidRDefault="00D4503D">
      <w:pPr>
        <w:pStyle w:val="Akapitzlist"/>
        <w:numPr>
          <w:ilvl w:val="0"/>
          <w:numId w:val="1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D4503D">
        <w:rPr>
          <w:rFonts w:ascii="Arial" w:eastAsia="CIDFont+F6" w:hAnsi="Arial"/>
          <w:kern w:val="0"/>
          <w:sz w:val="22"/>
          <w:szCs w:val="22"/>
          <w:lang w:eastAsia="pl-PL"/>
        </w:rPr>
        <w:br/>
        <w:t>upływem terminu związania ofertą, zwraca się jednokrotnie do wykonawców o wyrażenie zgody na przedłużenie tego terminu o wskazywany przez niego okres, nie dłuższy niż 30 dni.</w:t>
      </w:r>
    </w:p>
    <w:p w14:paraId="733460A3" w14:textId="77777777" w:rsidR="00C03AC7" w:rsidRPr="00D4503D" w:rsidRDefault="00D4503D">
      <w:pPr>
        <w:pStyle w:val="Akapitzlist"/>
        <w:numPr>
          <w:ilvl w:val="0"/>
          <w:numId w:val="1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termin związania ofertą upłynął przed wyborem najkorzystniejszej oferty, Zamawiający wzywa </w:t>
      </w:r>
      <w:r w:rsidRPr="00D4503D">
        <w:rPr>
          <w:rFonts w:ascii="Arial" w:eastAsia="ArialMT-Identity-H" w:hAnsi="Arial"/>
          <w:kern w:val="0"/>
          <w:sz w:val="22"/>
          <w:szCs w:val="22"/>
          <w:lang w:eastAsia="pl-PL"/>
        </w:rPr>
        <w:lastRenderedPageBreak/>
        <w:t xml:space="preserve">Wykonawcę, którego oferta otrzymała najwyższą ocenę, do wyrażenia, w wyznaczonym przez </w:t>
      </w:r>
      <w:r w:rsidRPr="00D4503D">
        <w:rPr>
          <w:rFonts w:ascii="Arial" w:eastAsia="ArialMT-Identity-H" w:hAnsi="Arial"/>
          <w:kern w:val="0"/>
          <w:sz w:val="22"/>
          <w:szCs w:val="22"/>
          <w:lang w:eastAsia="pl-PL"/>
        </w:rPr>
        <w:br/>
        <w:t>Zamawiającego terminie, pisemnej zgody na wybór jego oferty.</w:t>
      </w:r>
    </w:p>
    <w:p w14:paraId="3B6C49D2" w14:textId="77777777" w:rsidR="00C03AC7" w:rsidRPr="00D4503D" w:rsidRDefault="00D4503D">
      <w:pPr>
        <w:pStyle w:val="Akapitzlist"/>
        <w:numPr>
          <w:ilvl w:val="0"/>
          <w:numId w:val="1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4458D9D3" w14:textId="77777777" w:rsidR="00C03AC7" w:rsidRPr="00D4503D" w:rsidRDefault="00D4503D">
      <w:pPr>
        <w:pStyle w:val="Akapitzlist"/>
        <w:numPr>
          <w:ilvl w:val="0"/>
          <w:numId w:val="19"/>
        </w:numPr>
        <w:suppressAutoHyphens w:val="0"/>
        <w:autoSpaceDE w:val="0"/>
        <w:adjustRightInd w:val="0"/>
        <w:spacing w:line="276" w:lineRule="auto"/>
        <w:ind w:left="425"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D4503D">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3EEEB6D9" w14:textId="77777777">
        <w:trPr>
          <w:trHeight w:hRule="exact" w:val="510"/>
        </w:trPr>
        <w:tc>
          <w:tcPr>
            <w:tcW w:w="10485" w:type="dxa"/>
            <w:shd w:val="pct10" w:color="auto" w:fill="auto"/>
            <w:vAlign w:val="center"/>
          </w:tcPr>
          <w:p w14:paraId="1FA95A02"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 OPIS SPOSOBU PRZYGOTOWANIA OFERTY</w:t>
            </w:r>
          </w:p>
        </w:tc>
      </w:tr>
    </w:tbl>
    <w:p w14:paraId="66E97E8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 </w:t>
      </w:r>
      <w:r w:rsidRPr="00D4503D">
        <w:rPr>
          <w:rFonts w:ascii="Arial" w:hAnsi="Arial"/>
          <w:kern w:val="0"/>
          <w:sz w:val="22"/>
          <w:szCs w:val="22"/>
          <w:lang w:eastAsia="pl-PL"/>
        </w:rPr>
        <w:tab/>
      </w:r>
      <w:r w:rsidRPr="00D4503D">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26A880ED"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2. </w:t>
      </w:r>
      <w:r w:rsidRPr="00D4503D">
        <w:rPr>
          <w:rFonts w:ascii="Arial" w:hAnsi="Arial"/>
          <w:kern w:val="0"/>
          <w:sz w:val="22"/>
          <w:szCs w:val="22"/>
          <w:lang w:eastAsia="pl-PL"/>
        </w:rPr>
        <w:tab/>
      </w:r>
      <w:r w:rsidRPr="00D4503D">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966C330"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3. </w:t>
      </w:r>
      <w:r w:rsidRPr="00D4503D">
        <w:rPr>
          <w:rFonts w:ascii="Arial" w:hAnsi="Arial"/>
          <w:kern w:val="0"/>
          <w:sz w:val="22"/>
          <w:szCs w:val="22"/>
          <w:lang w:eastAsia="pl-PL"/>
        </w:rPr>
        <w:tab/>
      </w:r>
      <w:r w:rsidRPr="00D4503D">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65AE00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4. </w:t>
      </w:r>
      <w:r w:rsidRPr="00D4503D">
        <w:rPr>
          <w:rFonts w:ascii="Arial" w:hAnsi="Arial"/>
          <w:kern w:val="0"/>
          <w:sz w:val="22"/>
          <w:szCs w:val="22"/>
          <w:lang w:eastAsia="pl-PL"/>
        </w:rPr>
        <w:tab/>
      </w:r>
      <w:r w:rsidRPr="00D4503D">
        <w:rPr>
          <w:rFonts w:ascii="Arial" w:hAnsi="Arial"/>
          <w:kern w:val="0"/>
          <w:sz w:val="22"/>
          <w:szCs w:val="22"/>
          <w:lang w:eastAsia="pl-PL"/>
        </w:rPr>
        <w:tab/>
        <w:t>Zaleca się, aby podpis elektroniczny zawierał znacznik czasu oraz dane umożliwiające weryfikację właściwości podpisu po wygaśnięciu certyfikatu.</w:t>
      </w:r>
    </w:p>
    <w:p w14:paraId="47515358"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5. </w:t>
      </w:r>
      <w:r w:rsidRPr="00D4503D">
        <w:rPr>
          <w:rFonts w:ascii="Arial" w:hAnsi="Arial"/>
          <w:kern w:val="0"/>
          <w:sz w:val="22"/>
          <w:szCs w:val="22"/>
          <w:lang w:eastAsia="pl-PL"/>
        </w:rPr>
        <w:tab/>
      </w:r>
      <w:r w:rsidRPr="00D4503D">
        <w:rPr>
          <w:rFonts w:ascii="Arial" w:hAnsi="Arial"/>
          <w:kern w:val="0"/>
          <w:sz w:val="22"/>
          <w:szCs w:val="22"/>
          <w:lang w:eastAsia="pl-PL"/>
        </w:rPr>
        <w:tab/>
        <w:t>Zamawiający zaleca:</w:t>
      </w:r>
    </w:p>
    <w:p w14:paraId="15F738E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złożenie dokumentów w formie elektronicznej w formacie.pdf z podpisem elektronicznym osadzonym</w:t>
      </w:r>
    </w:p>
    <w:p w14:paraId="484EB8E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0F185E99"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podczas podpisywania plików stosowanie algorytmu skrótu SHA2 zamiast SHA1;</w:t>
      </w:r>
    </w:p>
    <w:p w14:paraId="34F1BD8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39014C8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6. </w:t>
      </w:r>
      <w:r w:rsidRPr="00D4503D">
        <w:rPr>
          <w:rFonts w:ascii="Arial" w:hAnsi="Arial"/>
          <w:kern w:val="0"/>
          <w:sz w:val="22"/>
          <w:szCs w:val="22"/>
          <w:lang w:eastAsia="pl-PL"/>
        </w:rPr>
        <w:tab/>
      </w:r>
      <w:r w:rsidRPr="00D4503D">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1E2628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7. </w:t>
      </w:r>
      <w:r w:rsidRPr="00D4503D">
        <w:rPr>
          <w:rFonts w:ascii="Arial" w:hAnsi="Arial"/>
          <w:kern w:val="0"/>
          <w:sz w:val="22"/>
          <w:szCs w:val="22"/>
          <w:lang w:eastAsia="pl-PL"/>
        </w:rPr>
        <w:tab/>
      </w:r>
      <w:r w:rsidRPr="00D4503D">
        <w:rPr>
          <w:rFonts w:ascii="Arial" w:hAnsi="Arial"/>
          <w:kern w:val="0"/>
          <w:sz w:val="22"/>
          <w:szCs w:val="22"/>
          <w:lang w:eastAsia="pl-PL"/>
        </w:rPr>
        <w:tab/>
        <w:t>W celu ewentualnej kompresji danych Zamawiający rekomenduje wykorzystanie jednego z formatów:</w:t>
      </w:r>
    </w:p>
    <w:p w14:paraId="64EB0D24"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a) .zip</w:t>
      </w:r>
    </w:p>
    <w:p w14:paraId="28640316"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b) .7Z</w:t>
      </w:r>
    </w:p>
    <w:p w14:paraId="1FD727C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Zamawiający informuje, iż w przypadku przesyłania przez Wykonawcę dokumentów elektronicznych</w:t>
      </w:r>
    </w:p>
    <w:p w14:paraId="1C1DCD65"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skompresowanych (w tym oferty przetargowej) dopuszczone są wyłącznie formaty danych wskazane w</w:t>
      </w:r>
    </w:p>
    <w:p w14:paraId="3E5D55D6"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1DB2CAC9"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8. </w:t>
      </w:r>
      <w:r w:rsidRPr="00D4503D">
        <w:rPr>
          <w:rFonts w:ascii="Arial" w:hAnsi="Arial"/>
          <w:kern w:val="0"/>
          <w:sz w:val="22"/>
          <w:szCs w:val="22"/>
          <w:lang w:eastAsia="pl-PL"/>
        </w:rPr>
        <w:tab/>
      </w:r>
      <w:r w:rsidRPr="00D4503D">
        <w:rPr>
          <w:rFonts w:ascii="Arial" w:hAnsi="Arial"/>
          <w:kern w:val="0"/>
          <w:sz w:val="22"/>
          <w:szCs w:val="22"/>
          <w:lang w:eastAsia="pl-PL"/>
        </w:rPr>
        <w:tab/>
        <w:t>Oferta (wraz z załącznikami) musi być sporządzona w sposób czytelny, w języku polskim.</w:t>
      </w:r>
    </w:p>
    <w:p w14:paraId="6F1A44E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9. </w:t>
      </w:r>
      <w:r w:rsidRPr="00D4503D">
        <w:rPr>
          <w:rFonts w:ascii="Arial" w:hAnsi="Arial"/>
          <w:kern w:val="0"/>
          <w:sz w:val="22"/>
          <w:szCs w:val="22"/>
          <w:lang w:eastAsia="pl-PL"/>
        </w:rPr>
        <w:tab/>
      </w:r>
      <w:r w:rsidRPr="00D4503D">
        <w:rPr>
          <w:rFonts w:ascii="Arial" w:hAnsi="Arial"/>
          <w:kern w:val="0"/>
          <w:sz w:val="22"/>
          <w:szCs w:val="22"/>
          <w:lang w:eastAsia="pl-PL"/>
        </w:rPr>
        <w:tab/>
        <w:t xml:space="preserve">Podmiotowe środki dowodowe, przedmiotowe środki dowodowe oraz inne dokumenty lub oświadczenia sporządzone w języku innym niż polski muszą być złożone wraz z tłumaczeniem na język polski. </w:t>
      </w:r>
      <w:r w:rsidRPr="00D4503D">
        <w:rPr>
          <w:rFonts w:ascii="Arial" w:hAnsi="Arial"/>
          <w:kern w:val="0"/>
          <w:sz w:val="22"/>
          <w:szCs w:val="22"/>
          <w:lang w:eastAsia="pl-PL"/>
        </w:rPr>
        <w:lastRenderedPageBreak/>
        <w:t>Dokumenty muszą być złożone w sposób zapewniający pełną czytelność ich treści.</w:t>
      </w:r>
    </w:p>
    <w:p w14:paraId="5DD2417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10. </w:t>
      </w:r>
      <w:r w:rsidRPr="00D4503D">
        <w:rPr>
          <w:rFonts w:ascii="Arial" w:hAnsi="Arial"/>
          <w:kern w:val="0"/>
          <w:sz w:val="22"/>
          <w:szCs w:val="22"/>
          <w:lang w:eastAsia="pl-PL"/>
        </w:rPr>
        <w:tab/>
        <w:t>Wykonawca składa ofertę zgodnie z instrukcją, o której mowa w części VIII pkt. 6 SWZ na</w:t>
      </w:r>
    </w:p>
    <w:p w14:paraId="66271DB8"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tab/>
      </w:r>
      <w:r w:rsidRPr="00D4503D">
        <w:tab/>
      </w:r>
      <w:hyperlink r:id="rId13" w:history="1">
        <w:r w:rsidRPr="00D4503D">
          <w:rPr>
            <w:rStyle w:val="Hipercze"/>
            <w:rFonts w:ascii="Arial" w:hAnsi="Arial"/>
            <w:color w:val="auto"/>
            <w:kern w:val="0"/>
            <w:sz w:val="22"/>
            <w:szCs w:val="22"/>
            <w:lang w:eastAsia="pl-PL"/>
          </w:rPr>
          <w:t>https://www.platformazakupowa.pl/pn/szpitalzawiercie</w:t>
        </w:r>
      </w:hyperlink>
      <w:r w:rsidRPr="00D4503D">
        <w:rPr>
          <w:rFonts w:ascii="Arial" w:hAnsi="Arial"/>
          <w:kern w:val="0"/>
          <w:sz w:val="22"/>
          <w:szCs w:val="22"/>
          <w:lang w:eastAsia="pl-PL"/>
        </w:rPr>
        <w:t xml:space="preserve"> .</w:t>
      </w:r>
    </w:p>
    <w:p w14:paraId="05ABF65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11. </w:t>
      </w:r>
      <w:r w:rsidRPr="00D4503D">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3116EB15"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57455F4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B6591D8"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298DDE4"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85462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14. Wykonawca nie może zastrzec informacji, o których mowa w art. 222 ust. 5 ustawy Pzp.</w:t>
      </w:r>
    </w:p>
    <w:p w14:paraId="5CE1F7B9"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D4503D">
        <w:rPr>
          <w:rFonts w:ascii="Arial" w:hAnsi="Arial"/>
          <w:kern w:val="0"/>
          <w:sz w:val="22"/>
          <w:szCs w:val="22"/>
          <w:lang w:eastAsia="pl-PL"/>
        </w:rPr>
        <w:t xml:space="preserve">15. </w:t>
      </w:r>
      <w:r w:rsidRPr="00D4503D">
        <w:rPr>
          <w:rFonts w:ascii="Arial" w:eastAsia="CIDFont+F6" w:hAnsi="Arial"/>
          <w:b/>
          <w:kern w:val="0"/>
          <w:sz w:val="22"/>
          <w:szCs w:val="22"/>
          <w:lang w:eastAsia="pl-PL" w:bidi="ar-SA"/>
        </w:rPr>
        <w:t>Do oferty</w:t>
      </w:r>
      <w:r w:rsidRPr="00D4503D">
        <w:rPr>
          <w:rFonts w:ascii="Arial" w:eastAsia="CIDFont+F6" w:hAnsi="Arial"/>
          <w:kern w:val="0"/>
          <w:sz w:val="22"/>
          <w:szCs w:val="22"/>
          <w:lang w:eastAsia="pl-PL" w:bidi="ar-SA"/>
        </w:rPr>
        <w:t xml:space="preserve"> </w:t>
      </w:r>
      <w:r w:rsidRPr="00D4503D">
        <w:rPr>
          <w:rFonts w:ascii="Arial" w:eastAsia="CIDFont+F6" w:hAnsi="Arial"/>
          <w:b/>
          <w:kern w:val="0"/>
          <w:sz w:val="22"/>
          <w:szCs w:val="22"/>
          <w:lang w:eastAsia="pl-PL" w:bidi="ar-SA"/>
        </w:rPr>
        <w:t>każdy Wykonawca musi dołączyć:</w:t>
      </w:r>
    </w:p>
    <w:p w14:paraId="63E96A11" w14:textId="77777777" w:rsidR="00C03AC7" w:rsidRPr="00823C65" w:rsidRDefault="00D4503D">
      <w:pPr>
        <w:widowControl/>
        <w:suppressAutoHyphens w:val="0"/>
        <w:autoSpaceDE w:val="0"/>
        <w:adjustRightInd w:val="0"/>
        <w:spacing w:line="276" w:lineRule="auto"/>
        <w:ind w:left="567" w:hanging="142"/>
        <w:jc w:val="both"/>
        <w:textAlignment w:val="auto"/>
        <w:rPr>
          <w:rFonts w:ascii="Arial" w:eastAsia="CIDFont+F6" w:hAnsi="Arial"/>
          <w:color w:val="000000" w:themeColor="text1"/>
          <w:sz w:val="22"/>
          <w:szCs w:val="22"/>
          <w:lang w:eastAsia="pl-PL" w:bidi="ar-SA"/>
        </w:rPr>
      </w:pP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bCs/>
          <w:color w:val="000000" w:themeColor="text1"/>
          <w:kern w:val="0"/>
          <w:sz w:val="22"/>
          <w:szCs w:val="22"/>
          <w:u w:val="single"/>
          <w:lang w:eastAsia="pl-PL" w:bidi="ar-SA"/>
        </w:rPr>
        <w:t>Formularz Ofertowy</w:t>
      </w: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color w:val="000000" w:themeColor="text1"/>
          <w:sz w:val="22"/>
          <w:szCs w:val="22"/>
          <w:lang w:eastAsia="pl-PL" w:bidi="ar-SA"/>
        </w:rPr>
        <w:t>– załącznik nr 1 do SWZ,</w:t>
      </w:r>
    </w:p>
    <w:p w14:paraId="0C9703AB" w14:textId="77777777" w:rsidR="00C03AC7" w:rsidRPr="00823C65" w:rsidRDefault="00D4503D">
      <w:pPr>
        <w:suppressAutoHyphens w:val="0"/>
        <w:autoSpaceDE w:val="0"/>
        <w:adjustRightInd w:val="0"/>
        <w:spacing w:line="276" w:lineRule="auto"/>
        <w:ind w:left="567" w:hanging="142"/>
        <w:jc w:val="both"/>
        <w:textAlignment w:val="auto"/>
        <w:rPr>
          <w:rFonts w:ascii="Arial" w:eastAsia="CIDFont+F6" w:hAnsi="Arial"/>
          <w:color w:val="000000" w:themeColor="text1"/>
          <w:kern w:val="0"/>
          <w:sz w:val="22"/>
          <w:szCs w:val="22"/>
          <w:lang w:eastAsia="pl-PL"/>
        </w:rPr>
      </w:pPr>
      <w:r w:rsidRPr="00823C65">
        <w:rPr>
          <w:rFonts w:ascii="Arial" w:eastAsia="CIDFont+F6" w:hAnsi="Arial"/>
          <w:color w:val="000000" w:themeColor="text1"/>
          <w:kern w:val="0"/>
          <w:sz w:val="22"/>
          <w:szCs w:val="22"/>
          <w:lang w:eastAsia="pl-PL"/>
        </w:rPr>
        <w:t xml:space="preserve">- </w:t>
      </w:r>
      <w:r w:rsidRPr="00823C65">
        <w:rPr>
          <w:rFonts w:ascii="Arial" w:eastAsia="CIDFont+F6" w:hAnsi="Arial"/>
          <w:color w:val="000000" w:themeColor="text1"/>
          <w:kern w:val="0"/>
          <w:sz w:val="22"/>
          <w:szCs w:val="22"/>
          <w:u w:val="single"/>
          <w:lang w:eastAsia="pl-PL"/>
        </w:rPr>
        <w:t>Oświadczenie</w:t>
      </w:r>
      <w:r w:rsidRPr="00823C65">
        <w:rPr>
          <w:rFonts w:ascii="Arial" w:eastAsia="CIDFont+F6" w:hAnsi="Arial"/>
          <w:color w:val="000000" w:themeColor="text1"/>
          <w:kern w:val="0"/>
          <w:sz w:val="22"/>
          <w:szCs w:val="22"/>
          <w:lang w:eastAsia="pl-PL"/>
        </w:rPr>
        <w:t xml:space="preserve"> o którym mowa w art. 125 ust. 1 Pzp; w zakresie wskazanym w załączniku nr 2 do SWZ o niepodleganiu wykluczeniu,</w:t>
      </w:r>
    </w:p>
    <w:p w14:paraId="18746368" w14:textId="77777777" w:rsidR="00C03AC7" w:rsidRPr="00823C65" w:rsidRDefault="00D4503D">
      <w:pPr>
        <w:suppressAutoHyphens w:val="0"/>
        <w:autoSpaceDE w:val="0"/>
        <w:adjustRightInd w:val="0"/>
        <w:spacing w:line="276" w:lineRule="auto"/>
        <w:ind w:left="567" w:hanging="142"/>
        <w:jc w:val="both"/>
        <w:textAlignment w:val="auto"/>
        <w:rPr>
          <w:rFonts w:ascii="Arial" w:eastAsia="CIDFont+F6" w:hAnsi="Arial"/>
          <w:color w:val="000000" w:themeColor="text1"/>
          <w:sz w:val="22"/>
          <w:szCs w:val="22"/>
          <w:lang w:eastAsia="pl-PL"/>
        </w:rPr>
      </w:pPr>
      <w:r w:rsidRPr="00823C65">
        <w:rPr>
          <w:rFonts w:ascii="Arial" w:hAnsi="Arial"/>
          <w:color w:val="000000" w:themeColor="text1"/>
          <w:sz w:val="22"/>
          <w:szCs w:val="22"/>
        </w:rPr>
        <w:t xml:space="preserve">- </w:t>
      </w:r>
      <w:r w:rsidRPr="00823C65">
        <w:rPr>
          <w:rFonts w:ascii="Arial" w:eastAsia="CIDFont+F6" w:hAnsi="Arial"/>
          <w:color w:val="000000" w:themeColor="text1"/>
          <w:sz w:val="22"/>
          <w:szCs w:val="22"/>
          <w:u w:val="single"/>
          <w:lang w:eastAsia="pl-PL"/>
        </w:rPr>
        <w:t>Pełnomocnictwo</w:t>
      </w:r>
      <w:r w:rsidRPr="00823C65">
        <w:rPr>
          <w:rFonts w:ascii="Arial" w:eastAsia="CIDFont+F6" w:hAnsi="Arial"/>
          <w:color w:val="000000" w:themeColor="text1"/>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44164DA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16. </w:t>
      </w:r>
      <w:r w:rsidRPr="00D4503D">
        <w:rPr>
          <w:rFonts w:ascii="Arial" w:hAnsi="Arial"/>
          <w:kern w:val="0"/>
          <w:sz w:val="22"/>
          <w:szCs w:val="22"/>
          <w:lang w:eastAsia="pl-PL"/>
        </w:rPr>
        <w:tab/>
        <w:t>Oferta oraz oświadczenie o niepodleganiu wykluczeniu muszą być złożone w oryginale.</w:t>
      </w:r>
    </w:p>
    <w:p w14:paraId="26AE7E80"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F37C520"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92212F" w14:textId="77777777" w:rsidR="00C03AC7" w:rsidRPr="00D4503D" w:rsidRDefault="00C03AC7">
      <w:pPr>
        <w:tabs>
          <w:tab w:val="left" w:pos="0"/>
        </w:tabs>
        <w:suppressAutoHyphens w:val="0"/>
        <w:autoSpaceDE w:val="0"/>
        <w:adjustRightInd w:val="0"/>
        <w:spacing w:line="276" w:lineRule="auto"/>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4B82B25C" w14:textId="77777777">
        <w:trPr>
          <w:trHeight w:hRule="exact" w:val="510"/>
        </w:trPr>
        <w:tc>
          <w:tcPr>
            <w:tcW w:w="10485" w:type="dxa"/>
            <w:shd w:val="pct10" w:color="auto" w:fill="auto"/>
            <w:vAlign w:val="center"/>
          </w:tcPr>
          <w:p w14:paraId="260FE9A2"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XII. TERMIN SKŁADANIA OFERT</w:t>
            </w:r>
          </w:p>
        </w:tc>
      </w:tr>
    </w:tbl>
    <w:p w14:paraId="70014A56" w14:textId="002A36ED" w:rsidR="00C03AC7" w:rsidRPr="00D4503D" w:rsidRDefault="00D4503D">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sidRPr="00CA4AC3">
        <w:rPr>
          <w:rFonts w:ascii="Arial" w:eastAsia="Arial" w:hAnsi="Arial"/>
          <w:kern w:val="0"/>
          <w:sz w:val="22"/>
          <w:szCs w:val="22"/>
          <w:lang w:eastAsia="pl-PL" w:bidi="ar-SA"/>
        </w:rPr>
        <w:lastRenderedPageBreak/>
        <w:t xml:space="preserve">Termin składania ofert: do dnia: </w:t>
      </w:r>
      <w:r w:rsidR="00782C92">
        <w:rPr>
          <w:rFonts w:ascii="Arial" w:eastAsia="Arial" w:hAnsi="Arial"/>
          <w:b/>
          <w:kern w:val="0"/>
          <w:sz w:val="22"/>
          <w:szCs w:val="22"/>
          <w:lang w:eastAsia="pl-PL" w:bidi="ar-SA"/>
        </w:rPr>
        <w:t>08</w:t>
      </w:r>
      <w:r w:rsidR="0019419F" w:rsidRPr="00CA4AC3">
        <w:rPr>
          <w:rFonts w:ascii="Arial" w:eastAsia="Arial" w:hAnsi="Arial"/>
          <w:b/>
          <w:kern w:val="0"/>
          <w:sz w:val="22"/>
          <w:szCs w:val="22"/>
          <w:lang w:eastAsia="pl-PL" w:bidi="ar-SA"/>
        </w:rPr>
        <w:t>.0</w:t>
      </w:r>
      <w:r w:rsidR="00782C92">
        <w:rPr>
          <w:rFonts w:ascii="Arial" w:eastAsia="Arial" w:hAnsi="Arial"/>
          <w:b/>
          <w:kern w:val="0"/>
          <w:sz w:val="22"/>
          <w:szCs w:val="22"/>
          <w:lang w:eastAsia="pl-PL" w:bidi="ar-SA"/>
        </w:rPr>
        <w:t>5</w:t>
      </w:r>
      <w:r w:rsidR="00823C65" w:rsidRPr="00CA4AC3">
        <w:rPr>
          <w:rFonts w:ascii="Arial" w:eastAsia="Arial" w:hAnsi="Arial"/>
          <w:b/>
          <w:kern w:val="0"/>
          <w:sz w:val="22"/>
          <w:szCs w:val="22"/>
          <w:lang w:eastAsia="pl-PL" w:bidi="ar-SA"/>
        </w:rPr>
        <w:t>.</w:t>
      </w:r>
      <w:r w:rsidRPr="00CA4AC3">
        <w:rPr>
          <w:rFonts w:ascii="Arial" w:eastAsia="Arial" w:hAnsi="Arial"/>
          <w:b/>
          <w:bCs/>
          <w:kern w:val="0"/>
          <w:sz w:val="22"/>
          <w:szCs w:val="22"/>
          <w:lang w:eastAsia="pl-PL" w:bidi="ar-SA"/>
        </w:rPr>
        <w:t>202</w:t>
      </w:r>
      <w:r w:rsidR="00823C65" w:rsidRPr="00CA4AC3">
        <w:rPr>
          <w:rFonts w:ascii="Arial" w:eastAsia="Arial" w:hAnsi="Arial"/>
          <w:b/>
          <w:bCs/>
          <w:kern w:val="0"/>
          <w:sz w:val="22"/>
          <w:szCs w:val="22"/>
          <w:lang w:eastAsia="pl-PL" w:bidi="ar-SA"/>
        </w:rPr>
        <w:t>4</w:t>
      </w:r>
      <w:r w:rsidRPr="00CA4AC3">
        <w:rPr>
          <w:rFonts w:ascii="Arial" w:eastAsia="Arial" w:hAnsi="Arial"/>
          <w:b/>
          <w:kern w:val="0"/>
          <w:sz w:val="22"/>
          <w:szCs w:val="22"/>
          <w:lang w:eastAsia="pl-PL" w:bidi="ar-SA"/>
        </w:rPr>
        <w:t xml:space="preserve"> r</w:t>
      </w:r>
      <w:r w:rsidRPr="00CA4AC3">
        <w:rPr>
          <w:rFonts w:ascii="Arial" w:eastAsia="Arial" w:hAnsi="Arial"/>
          <w:b/>
          <w:color w:val="FF0000"/>
          <w:kern w:val="0"/>
          <w:sz w:val="22"/>
          <w:szCs w:val="22"/>
          <w:lang w:eastAsia="pl-PL" w:bidi="ar-SA"/>
        </w:rPr>
        <w:t xml:space="preserve">. </w:t>
      </w:r>
      <w:r w:rsidRPr="00CA4AC3">
        <w:rPr>
          <w:rFonts w:ascii="Arial" w:eastAsia="Arial" w:hAnsi="Arial"/>
          <w:b/>
          <w:kern w:val="0"/>
          <w:sz w:val="22"/>
          <w:szCs w:val="22"/>
          <w:lang w:eastAsia="pl-PL" w:bidi="ar-SA"/>
        </w:rPr>
        <w:t>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4278BD1" w14:textId="77777777">
        <w:trPr>
          <w:trHeight w:hRule="exact" w:val="510"/>
        </w:trPr>
        <w:tc>
          <w:tcPr>
            <w:tcW w:w="10485" w:type="dxa"/>
            <w:shd w:val="pct10" w:color="auto" w:fill="auto"/>
            <w:vAlign w:val="center"/>
          </w:tcPr>
          <w:p w14:paraId="7C8DBA0D"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XIII. MIEJSCE I TERMIN OTWARCIA OFERT</w:t>
            </w:r>
          </w:p>
        </w:tc>
      </w:tr>
    </w:tbl>
    <w:p w14:paraId="5C2BBDF2" w14:textId="0D3B58D5" w:rsidR="00C03AC7" w:rsidRPr="00D4503D" w:rsidRDefault="00D4503D">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kern w:val="0"/>
          <w:sz w:val="22"/>
          <w:szCs w:val="22"/>
          <w:lang w:eastAsia="pl-PL"/>
        </w:rPr>
      </w:pPr>
      <w:r w:rsidRPr="00D4503D">
        <w:rPr>
          <w:rFonts w:ascii="Arial" w:eastAsia="Arial" w:hAnsi="Arial"/>
          <w:kern w:val="0"/>
          <w:sz w:val="22"/>
          <w:szCs w:val="22"/>
          <w:lang w:eastAsia="pl-PL"/>
        </w:rPr>
        <w:t xml:space="preserve">Otwarcie ofert odbędzie się najpóźniej </w:t>
      </w:r>
      <w:r w:rsidRPr="00CA4AC3">
        <w:rPr>
          <w:rFonts w:ascii="Arial" w:eastAsia="Arial" w:hAnsi="Arial"/>
          <w:kern w:val="0"/>
          <w:sz w:val="22"/>
          <w:szCs w:val="22"/>
          <w:lang w:eastAsia="pl-PL"/>
        </w:rPr>
        <w:t xml:space="preserve">w dniu </w:t>
      </w:r>
      <w:r w:rsidR="00782C92">
        <w:rPr>
          <w:rFonts w:ascii="Arial" w:eastAsia="Arial" w:hAnsi="Arial"/>
          <w:b/>
          <w:bCs/>
          <w:kern w:val="0"/>
          <w:sz w:val="22"/>
          <w:szCs w:val="22"/>
          <w:lang w:eastAsia="pl-PL"/>
        </w:rPr>
        <w:t>08</w:t>
      </w:r>
      <w:r w:rsidR="006247E0" w:rsidRPr="00CA4AC3">
        <w:rPr>
          <w:rFonts w:ascii="Arial" w:eastAsia="Arial" w:hAnsi="Arial"/>
          <w:b/>
          <w:bCs/>
          <w:kern w:val="0"/>
          <w:sz w:val="22"/>
          <w:szCs w:val="22"/>
          <w:lang w:eastAsia="pl-PL"/>
        </w:rPr>
        <w:t>.</w:t>
      </w:r>
      <w:r w:rsidR="0019419F" w:rsidRPr="00CA4AC3">
        <w:rPr>
          <w:rFonts w:ascii="Arial" w:eastAsia="Arial" w:hAnsi="Arial"/>
          <w:b/>
          <w:bCs/>
          <w:kern w:val="0"/>
          <w:sz w:val="22"/>
          <w:szCs w:val="22"/>
          <w:lang w:eastAsia="pl-PL"/>
        </w:rPr>
        <w:t>0</w:t>
      </w:r>
      <w:r w:rsidR="00782C92">
        <w:rPr>
          <w:rFonts w:ascii="Arial" w:eastAsia="Arial" w:hAnsi="Arial"/>
          <w:b/>
          <w:bCs/>
          <w:kern w:val="0"/>
          <w:sz w:val="22"/>
          <w:szCs w:val="22"/>
          <w:lang w:eastAsia="pl-PL"/>
        </w:rPr>
        <w:t>5</w:t>
      </w:r>
      <w:r w:rsidR="00823C65" w:rsidRPr="00CA4AC3">
        <w:rPr>
          <w:rFonts w:ascii="Arial" w:eastAsia="Arial" w:hAnsi="Arial"/>
          <w:b/>
          <w:bCs/>
          <w:kern w:val="0"/>
          <w:sz w:val="22"/>
          <w:szCs w:val="22"/>
          <w:lang w:eastAsia="pl-PL"/>
        </w:rPr>
        <w:t>.</w:t>
      </w:r>
      <w:r w:rsidRPr="00CA4AC3">
        <w:rPr>
          <w:rFonts w:ascii="Arial" w:eastAsia="Arial" w:hAnsi="Arial"/>
          <w:b/>
          <w:kern w:val="0"/>
          <w:sz w:val="22"/>
          <w:szCs w:val="22"/>
          <w:lang w:eastAsia="pl-PL"/>
        </w:rPr>
        <w:t>202</w:t>
      </w:r>
      <w:r w:rsidR="00823C65" w:rsidRPr="00CA4AC3">
        <w:rPr>
          <w:rFonts w:ascii="Arial" w:eastAsia="Arial" w:hAnsi="Arial"/>
          <w:b/>
          <w:kern w:val="0"/>
          <w:sz w:val="22"/>
          <w:szCs w:val="22"/>
          <w:lang w:eastAsia="pl-PL"/>
        </w:rPr>
        <w:t>4</w:t>
      </w:r>
      <w:r w:rsidRPr="00CA4AC3">
        <w:rPr>
          <w:rFonts w:ascii="Arial" w:eastAsia="Arial" w:hAnsi="Arial"/>
          <w:b/>
          <w:kern w:val="0"/>
          <w:sz w:val="22"/>
          <w:szCs w:val="22"/>
          <w:lang w:eastAsia="pl-PL"/>
        </w:rPr>
        <w:t xml:space="preserve"> r. o godz. 09:30 </w:t>
      </w:r>
      <w:r w:rsidRPr="00CA4AC3">
        <w:rPr>
          <w:rFonts w:ascii="Arial" w:eastAsia="Arial" w:hAnsi="Arial"/>
          <w:kern w:val="0"/>
          <w:sz w:val="22"/>
          <w:szCs w:val="22"/>
          <w:lang w:eastAsia="pl-PL"/>
        </w:rPr>
        <w:t>przez odszyfrowanie wczytanych ofert na platformie zakupowej.</w:t>
      </w:r>
    </w:p>
    <w:p w14:paraId="1522D1C5" w14:textId="77777777" w:rsidR="00C03AC7" w:rsidRPr="00D4503D" w:rsidRDefault="00D4503D">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rPr>
      </w:pPr>
      <w:r w:rsidRPr="00D4503D">
        <w:rPr>
          <w:rFonts w:ascii="Arial" w:eastAsia="CIDFont+F6" w:hAnsi="Arial"/>
          <w:kern w:val="0"/>
          <w:sz w:val="22"/>
          <w:szCs w:val="22"/>
          <w:lang w:eastAsia="pl-PL"/>
        </w:rPr>
        <w:t>Zamawiający nie przewiduje publicznej sesji otwarcia ofert.</w:t>
      </w:r>
    </w:p>
    <w:p w14:paraId="73D638C5" w14:textId="77777777" w:rsidR="00C03AC7" w:rsidRPr="00D4503D" w:rsidRDefault="00D4503D">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rPr>
      </w:pPr>
      <w:r w:rsidRPr="00D4503D">
        <w:rPr>
          <w:rFonts w:ascii="Arial" w:eastAsia="CIDFont+F6" w:hAnsi="Arial"/>
          <w:kern w:val="0"/>
          <w:sz w:val="22"/>
          <w:szCs w:val="22"/>
          <w:lang w:eastAsia="pl-PL"/>
        </w:rPr>
        <w:t xml:space="preserve">Zamawiający, najpóźniej przed otwarciem ofert, udostępnia na stronie internetowej prowadzonego </w:t>
      </w:r>
      <w:r w:rsidRPr="00D4503D">
        <w:rPr>
          <w:rFonts w:ascii="Arial" w:eastAsia="CIDFont+F6" w:hAnsi="Arial"/>
          <w:kern w:val="0"/>
          <w:sz w:val="22"/>
          <w:szCs w:val="22"/>
          <w:lang w:eastAsia="pl-PL"/>
        </w:rPr>
        <w:br/>
        <w:t>postępowania informację o kwocie, jaką zamierza przeznaczyć́ na sfinansowanie zamówienia.</w:t>
      </w:r>
    </w:p>
    <w:p w14:paraId="7C4CE555" w14:textId="77777777" w:rsidR="00C03AC7" w:rsidRPr="00D4503D" w:rsidRDefault="00D4503D">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rPr>
      </w:pPr>
      <w:r w:rsidRPr="00D4503D">
        <w:rPr>
          <w:rFonts w:ascii="Arial" w:eastAsia="CIDFont+F6" w:hAnsi="Arial"/>
          <w:kern w:val="0"/>
          <w:sz w:val="22"/>
          <w:szCs w:val="22"/>
          <w:lang w:eastAsia="pl-PL"/>
        </w:rPr>
        <w:t xml:space="preserve">Zamawiający, niezwłocznie po otwarciu ofert, udostępnia na stronie internetowej prowadzonego </w:t>
      </w:r>
      <w:r w:rsidRPr="00D4503D">
        <w:rPr>
          <w:rFonts w:ascii="Arial" w:eastAsia="CIDFont+F6" w:hAnsi="Arial"/>
          <w:kern w:val="0"/>
          <w:sz w:val="22"/>
          <w:szCs w:val="22"/>
          <w:lang w:eastAsia="pl-PL"/>
        </w:rPr>
        <w:br/>
        <w:t>postępowania informacje o:</w:t>
      </w:r>
    </w:p>
    <w:p w14:paraId="2D06F32E" w14:textId="77777777" w:rsidR="00C03AC7" w:rsidRPr="00D4503D" w:rsidRDefault="00D4503D">
      <w:pPr>
        <w:pStyle w:val="Akapitzlist"/>
        <w:numPr>
          <w:ilvl w:val="0"/>
          <w:numId w:val="2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nazwach albo imionach i nazwiskach oraz siedzibach lub miejscach prowadzonej działalności </w:t>
      </w:r>
      <w:r w:rsidRPr="00D4503D">
        <w:rPr>
          <w:rFonts w:ascii="Arial" w:eastAsia="CIDFont+F6" w:hAnsi="Arial"/>
          <w:kern w:val="0"/>
          <w:sz w:val="22"/>
          <w:szCs w:val="22"/>
          <w:lang w:eastAsia="pl-PL"/>
        </w:rPr>
        <w:br/>
        <w:t>gospodarczej albo miejscach zamieszkania wykonawców, których oferty zostały otwarte;</w:t>
      </w:r>
    </w:p>
    <w:p w14:paraId="7EABE494" w14:textId="77777777" w:rsidR="00C03AC7" w:rsidRPr="00D4503D" w:rsidRDefault="00D4503D">
      <w:pPr>
        <w:pStyle w:val="Akapitzlist"/>
        <w:numPr>
          <w:ilvl w:val="0"/>
          <w:numId w:val="2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cenach zawartych w ofertach.</w:t>
      </w:r>
    </w:p>
    <w:p w14:paraId="236CFCCD" w14:textId="77777777" w:rsidR="00C03AC7" w:rsidRPr="00D4503D" w:rsidRDefault="00D4503D">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72B01D7" w14:textId="77777777" w:rsidR="00C03AC7" w:rsidRPr="00D4503D" w:rsidRDefault="00D4503D">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Zamawiający poinformuje o zmianie terminu otwarcia ofert na stronie internetowej prowadzonego </w:t>
      </w:r>
      <w:r w:rsidRPr="00D4503D">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93B3B3B" w14:textId="77777777">
        <w:trPr>
          <w:trHeight w:hRule="exact" w:val="510"/>
        </w:trPr>
        <w:tc>
          <w:tcPr>
            <w:tcW w:w="10485" w:type="dxa"/>
            <w:shd w:val="pct10" w:color="auto" w:fill="auto"/>
            <w:vAlign w:val="center"/>
          </w:tcPr>
          <w:p w14:paraId="37F265E1"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XIV. OPIS SPOSOBU OBLICZANIA CENY</w:t>
            </w:r>
          </w:p>
        </w:tc>
      </w:tr>
    </w:tbl>
    <w:p w14:paraId="205C461D" w14:textId="77777777" w:rsidR="00C03AC7" w:rsidRPr="00D4503D" w:rsidRDefault="00D4503D">
      <w:pPr>
        <w:pStyle w:val="Akapitzlist"/>
        <w:numPr>
          <w:ilvl w:val="0"/>
          <w:numId w:val="23"/>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 xml:space="preserve">Pod pojęciem ceny Zamawiający rozumie cenę w rozumieniu art. 3 ust. 1 pkt 1 i ust. 2 ustawy z dnia </w:t>
      </w:r>
      <w:r w:rsidRPr="00D4503D">
        <w:rPr>
          <w:rFonts w:ascii="Arial" w:eastAsia="Arial" w:hAnsi="Arial"/>
          <w:kern w:val="0"/>
          <w:sz w:val="22"/>
          <w:szCs w:val="20"/>
          <w:lang w:eastAsia="pl-PL"/>
        </w:rPr>
        <w:br/>
        <w:t>9 maja 2014 r. o informowaniu o cenach towarów i usług (Dz. U. z 2019 r. poz. 178).</w:t>
      </w:r>
    </w:p>
    <w:p w14:paraId="0EFA8DCC"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 xml:space="preserve">Cena winna obejmować wszystkie koszty i składniki związane z wykonaniem zamówienia </w:t>
      </w:r>
      <w:r w:rsidRPr="00D4503D">
        <w:rPr>
          <w:rFonts w:ascii="Arial" w:eastAsia="Arial" w:hAnsi="Arial"/>
          <w:kern w:val="0"/>
          <w:sz w:val="22"/>
          <w:szCs w:val="20"/>
          <w:lang w:eastAsia="pl-PL"/>
        </w:rPr>
        <w:br/>
        <w:t>i uwzględniać cały zakres przedmiotu zamówienia.</w:t>
      </w:r>
    </w:p>
    <w:p w14:paraId="3D1E749F"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Cenę należy wyliczyć zgodnie z załącznikiem nr 2 do SWZ – Formularz asortymentowo-cenowy.</w:t>
      </w:r>
    </w:p>
    <w:p w14:paraId="546CC35D"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 xml:space="preserve">Wszystkie wartości określone w formularzu asortymentowo cenowym i ofertowym muszą być liczone </w:t>
      </w:r>
      <w:r w:rsidRPr="00D4503D">
        <w:rPr>
          <w:rFonts w:ascii="Arial" w:eastAsia="Arial" w:hAnsi="Arial"/>
          <w:kern w:val="0"/>
          <w:sz w:val="22"/>
          <w:szCs w:val="20"/>
          <w:lang w:eastAsia="pl-PL"/>
        </w:rPr>
        <w:br/>
        <w:t>z dokładnością do dwóch miejsc po przecinku oraz winny być różne od 0.</w:t>
      </w:r>
    </w:p>
    <w:p w14:paraId="6B8FAB30"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sidRPr="00D4503D">
        <w:rPr>
          <w:rFonts w:ascii="Arial" w:eastAsia="CIDFont+F6" w:hAnsi="Arial"/>
          <w:kern w:val="0"/>
          <w:sz w:val="22"/>
          <w:szCs w:val="22"/>
          <w:lang w:eastAsia="pl-PL"/>
        </w:rPr>
        <w:br/>
        <w:t xml:space="preserve">w tej ofercie ceny kwotę podatku od towarów i usług, który miałby obowiązek rozliczyć. W ofercie, </w:t>
      </w:r>
      <w:r w:rsidRPr="00D4503D">
        <w:rPr>
          <w:rFonts w:ascii="Arial" w:eastAsia="CIDFont+F6" w:hAnsi="Arial"/>
          <w:kern w:val="0"/>
          <w:sz w:val="22"/>
          <w:szCs w:val="22"/>
          <w:lang w:eastAsia="pl-PL"/>
        </w:rPr>
        <w:br/>
        <w:t>o której mowa w art. 225 ust. ust. 1 ustawy Pzp, Wykonawca ma obowiązek:</w:t>
      </w:r>
    </w:p>
    <w:p w14:paraId="01A73991"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poinformowania zamawiającego, że wybór jego oferty będzie prowadził do powstania </w:t>
      </w:r>
      <w:r w:rsidRPr="00D4503D">
        <w:rPr>
          <w:rFonts w:ascii="Arial" w:eastAsia="CIDFont+F6" w:hAnsi="Arial"/>
          <w:kern w:val="0"/>
          <w:sz w:val="22"/>
          <w:szCs w:val="22"/>
          <w:lang w:eastAsia="pl-PL"/>
        </w:rPr>
        <w:br/>
        <w:t>u zamawiającego obowiązku podatkowego;</w:t>
      </w:r>
    </w:p>
    <w:p w14:paraId="07581D29"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wskazania nazwy (rodzaju) towaru lub usługi, których dostawa lub świadczenie będą prowadziły do powstania obowiązku podatkowego;</w:t>
      </w:r>
    </w:p>
    <w:p w14:paraId="5A636B30"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wskazania wartości towaru lub usługi objętego obowiązkiem podatkowym zamawiającego, bez </w:t>
      </w:r>
      <w:r w:rsidRPr="00D4503D">
        <w:rPr>
          <w:rFonts w:ascii="Arial" w:eastAsia="CIDFont+F6" w:hAnsi="Arial"/>
          <w:kern w:val="0"/>
          <w:sz w:val="22"/>
          <w:szCs w:val="22"/>
          <w:lang w:eastAsia="pl-PL"/>
        </w:rPr>
        <w:br/>
        <w:t>kwoty podatku;</w:t>
      </w:r>
    </w:p>
    <w:p w14:paraId="3313E5BF"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wskazania stawki podatku od towarów i usług, która zgodnie z wiedzą wykonawcy, będzie miała </w:t>
      </w:r>
      <w:r w:rsidRPr="00D4503D">
        <w:rPr>
          <w:rFonts w:ascii="Arial" w:eastAsia="CIDFont+F6" w:hAnsi="Arial"/>
          <w:kern w:val="0"/>
          <w:sz w:val="22"/>
          <w:szCs w:val="22"/>
          <w:lang w:eastAsia="pl-PL"/>
        </w:rPr>
        <w:br/>
        <w:t>zastosowanie.</w:t>
      </w:r>
    </w:p>
    <w:p w14:paraId="1D618F54" w14:textId="77777777" w:rsidR="00C03AC7" w:rsidRPr="00D4503D" w:rsidRDefault="00D4503D">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zaoferowana cena lub koszt, lub ich istotne części składowe, wydają się rażąco niskie </w:t>
      </w:r>
      <w:r w:rsidRPr="00D4503D">
        <w:rPr>
          <w:rFonts w:ascii="Arial" w:eastAsia="ArialMT-Identity-H" w:hAnsi="Arial"/>
          <w:kern w:val="0"/>
          <w:sz w:val="22"/>
          <w:szCs w:val="22"/>
          <w:lang w:eastAsia="pl-PL"/>
        </w:rPr>
        <w:br/>
        <w:t xml:space="preserve">w stosunku do przedmiotu zamówienia lub budzą wątpliwości zamawiającego co do możliwości </w:t>
      </w:r>
      <w:r w:rsidRPr="00D4503D">
        <w:rPr>
          <w:rFonts w:ascii="Arial" w:eastAsia="ArialMT-Identity-H" w:hAnsi="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C4532C" w14:textId="77777777" w:rsidR="00C03AC7" w:rsidRPr="00D4503D" w:rsidRDefault="00D4503D">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gdy cena całkowita oferty złożonej w terminie jest niższa o co najmniej 30% od:</w:t>
      </w:r>
    </w:p>
    <w:p w14:paraId="00B787AB" w14:textId="77777777" w:rsidR="00C03AC7" w:rsidRPr="00D4503D" w:rsidRDefault="00D4503D">
      <w:pPr>
        <w:pStyle w:val="Akapitzlist"/>
        <w:numPr>
          <w:ilvl w:val="0"/>
          <w:numId w:val="2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wartości zamówienia powiększonej o należny podatek od towarów i usług, ustalonej przed </w:t>
      </w:r>
      <w:r w:rsidRPr="00D4503D">
        <w:rPr>
          <w:rFonts w:ascii="Arial" w:eastAsia="ArialMT-Identity-H" w:hAnsi="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sidRPr="00D4503D">
        <w:rPr>
          <w:rFonts w:ascii="Arial" w:eastAsia="ArialMT-Identity-H" w:hAnsi="Arial"/>
          <w:kern w:val="0"/>
          <w:sz w:val="22"/>
          <w:szCs w:val="22"/>
          <w:lang w:eastAsia="pl-PL"/>
        </w:rPr>
        <w:br/>
        <w:t>o udzielenie wyjaśnień, o których mowa w ust. 1, chyba że rozbieżność wynika z okoliczności oczywistych, które nie wymagają wyjaśnienia;</w:t>
      </w:r>
    </w:p>
    <w:p w14:paraId="1BDC65F1" w14:textId="77777777" w:rsidR="00C03AC7" w:rsidRPr="00D4503D" w:rsidRDefault="00D4503D">
      <w:pPr>
        <w:pStyle w:val="Akapitzlist"/>
        <w:numPr>
          <w:ilvl w:val="0"/>
          <w:numId w:val="2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lastRenderedPageBreak/>
        <w:t xml:space="preserve">wartości zamówienia powiększonej o należny podatek od towarów i usług, zaktualizowanej </w:t>
      </w:r>
      <w:r w:rsidRPr="00D4503D">
        <w:rPr>
          <w:rFonts w:ascii="Arial" w:eastAsia="ArialMT-Identity-H" w:hAnsi="Arial"/>
          <w:kern w:val="0"/>
          <w:sz w:val="22"/>
          <w:szCs w:val="22"/>
          <w:lang w:eastAsia="pl-PL"/>
        </w:rPr>
        <w:br/>
        <w:t xml:space="preserve">z uwzględnieniem okoliczności, które nastąpiły po wszczęciu postępowania, w szczególności </w:t>
      </w:r>
      <w:r w:rsidRPr="00D4503D">
        <w:rPr>
          <w:rFonts w:ascii="Arial" w:eastAsia="ArialMT-Identity-H" w:hAnsi="Arial"/>
          <w:kern w:val="0"/>
          <w:sz w:val="22"/>
          <w:szCs w:val="22"/>
          <w:lang w:eastAsia="pl-PL"/>
        </w:rPr>
        <w:br/>
        <w:t>istotnej zmiany cen rynkowych, zamawiający może zwrócić się o udzielenie wyjaśnień, o których mowa w ust. 1.</w:t>
      </w:r>
    </w:p>
    <w:p w14:paraId="713F9894" w14:textId="77777777" w:rsidR="00C03AC7" w:rsidRPr="00D4503D" w:rsidRDefault="00D4503D">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Wyjaśnienia, o których mowa w ust. 1, mogą dotyczyć w szczególności:</w:t>
      </w:r>
    </w:p>
    <w:p w14:paraId="2FCD5CCA" w14:textId="77777777" w:rsidR="00C03AC7" w:rsidRPr="00D4503D" w:rsidRDefault="00D4503D">
      <w:pPr>
        <w:pStyle w:val="Akapitzlist"/>
        <w:numPr>
          <w:ilvl w:val="0"/>
          <w:numId w:val="27"/>
        </w:numPr>
        <w:suppressAutoHyphens w:val="0"/>
        <w:autoSpaceDE w:val="0"/>
        <w:adjustRightInd w:val="0"/>
        <w:spacing w:line="276" w:lineRule="auto"/>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zarządzania procesem produkcji, świadczonych usług lub metody budowy;</w:t>
      </w:r>
    </w:p>
    <w:p w14:paraId="746D8CB8"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wybranych rozwiązań technicznych, wyjątkowo korzystnych warunków dostaw, usług albo </w:t>
      </w:r>
      <w:r w:rsidRPr="00D4503D">
        <w:rPr>
          <w:rFonts w:ascii="Arial" w:eastAsia="ArialMT-Identity-H" w:hAnsi="Arial"/>
          <w:kern w:val="0"/>
          <w:sz w:val="22"/>
          <w:szCs w:val="22"/>
          <w:lang w:eastAsia="pl-PL"/>
        </w:rPr>
        <w:br/>
        <w:t>związanych z realizacją robót budowlanych;</w:t>
      </w:r>
    </w:p>
    <w:p w14:paraId="29BC58CB"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oryginalności dostaw, usług lub robót budowlanych oferowanych przez wykonawcę;</w:t>
      </w:r>
    </w:p>
    <w:p w14:paraId="39A73797"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D4503D">
        <w:rPr>
          <w:rFonts w:ascii="Arial" w:eastAsia="ArialMT-Identity-H" w:hAnsi="Arial"/>
          <w:kern w:val="0"/>
          <w:sz w:val="22"/>
          <w:szCs w:val="22"/>
          <w:lang w:eastAsia="pl-PL"/>
        </w:rPr>
        <w:br/>
        <w:t xml:space="preserve">ustalonych na podstawie przepisów ustawy z dnia 10 października 2002 r. o minimalnym </w:t>
      </w:r>
      <w:r w:rsidRPr="00D4503D">
        <w:rPr>
          <w:rFonts w:ascii="Arial" w:eastAsia="ArialMT-Identity-H" w:hAnsi="Arial"/>
          <w:kern w:val="0"/>
          <w:sz w:val="22"/>
          <w:szCs w:val="22"/>
          <w:lang w:eastAsia="pl-PL"/>
        </w:rPr>
        <w:br/>
        <w:t>wynagrodzeniu za pracę (Dz. U. z 2018 r. poz. 2177) lub przepisów odrębnych właściwych dla spraw, z którymi związane jest realizowane zamówienie;</w:t>
      </w:r>
    </w:p>
    <w:p w14:paraId="5F0C7F82"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zgodności z prawem w rozumieniu przepisów o postępowaniu w sprawach dotyczących pomocy publicznej;</w:t>
      </w:r>
    </w:p>
    <w:p w14:paraId="7D848E64"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zgodności z przepisami z zakresu prawa pracy i zabezpieczenia społecznego, obowiązującymi </w:t>
      </w:r>
      <w:r w:rsidRPr="00D4503D">
        <w:rPr>
          <w:rFonts w:ascii="Arial" w:eastAsia="ArialMT-Identity-H" w:hAnsi="Arial"/>
          <w:kern w:val="0"/>
          <w:sz w:val="22"/>
          <w:szCs w:val="22"/>
          <w:lang w:eastAsia="pl-PL"/>
        </w:rPr>
        <w:br/>
        <w:t>w miejscu, w którym realizowane jest zamówienie;</w:t>
      </w:r>
    </w:p>
    <w:p w14:paraId="61578F4F"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zgodności z przepisami dotyczącymi z zakresu ochrony środowiska;</w:t>
      </w:r>
    </w:p>
    <w:p w14:paraId="7721A2A3"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wypełniania obowiązków związanych z powierzeniem wykonania części zamówienia podwykonawcy.</w:t>
      </w:r>
    </w:p>
    <w:p w14:paraId="6069385B" w14:textId="77777777" w:rsidR="00C03AC7" w:rsidRPr="00D4503D" w:rsidRDefault="00D4503D">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Obowiązek wykazania, że oferta nie zawiera rażąco niskiej ceny lub kosztu spoczywa na wykonawcy.</w:t>
      </w:r>
    </w:p>
    <w:p w14:paraId="3FA3DFB0" w14:textId="77777777" w:rsidR="00C03AC7" w:rsidRPr="00D4503D" w:rsidRDefault="00D4503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CC93A9B" w14:textId="77777777" w:rsidR="00C03AC7" w:rsidRPr="00823C65" w:rsidRDefault="00D4503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CIDFont+F6" w:hAnsi="Arial"/>
          <w:kern w:val="0"/>
          <w:sz w:val="22"/>
          <w:szCs w:val="22"/>
          <w:lang w:eastAsia="pl-PL"/>
        </w:rPr>
        <w:t xml:space="preserve">Zamawiający informuje, że nie przewiduje możliwości udzielenia Wykonawcy zaliczek na poczet </w:t>
      </w:r>
      <w:r w:rsidRPr="00D4503D">
        <w:rPr>
          <w:rFonts w:ascii="Arial" w:eastAsia="CIDFont+F6" w:hAnsi="Arial"/>
          <w:kern w:val="0"/>
          <w:sz w:val="22"/>
          <w:szCs w:val="22"/>
          <w:lang w:eastAsia="pl-PL"/>
        </w:rPr>
        <w:br/>
        <w:t>wykonania zamówienia.</w:t>
      </w:r>
    </w:p>
    <w:p w14:paraId="7BA95584" w14:textId="77777777" w:rsidR="00823C65" w:rsidRPr="00D4503D" w:rsidRDefault="00823C65" w:rsidP="00823C65">
      <w:pPr>
        <w:pStyle w:val="Akapitzlist"/>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2F33314B" w14:textId="77777777">
        <w:trPr>
          <w:trHeight w:hRule="exact" w:val="1113"/>
        </w:trPr>
        <w:tc>
          <w:tcPr>
            <w:tcW w:w="10485" w:type="dxa"/>
            <w:shd w:val="pct10" w:color="auto" w:fill="auto"/>
            <w:vAlign w:val="center"/>
          </w:tcPr>
          <w:p w14:paraId="1EDA13B8" w14:textId="77777777" w:rsidR="00C03AC7" w:rsidRPr="00D4503D" w:rsidRDefault="00D4503D">
            <w:pPr>
              <w:spacing w:before="120" w:line="276" w:lineRule="auto"/>
              <w:ind w:left="709" w:hanging="709"/>
              <w:rPr>
                <w:rFonts w:ascii="Arial" w:eastAsia="Times New Roman" w:hAnsi="Arial"/>
                <w:sz w:val="22"/>
                <w:szCs w:val="22"/>
              </w:rPr>
            </w:pPr>
            <w:r w:rsidRPr="00D4503D">
              <w:rPr>
                <w:rFonts w:ascii="Arial" w:eastAsia="Times New Roman" w:hAnsi="Arial"/>
                <w:b/>
                <w:sz w:val="22"/>
                <w:szCs w:val="22"/>
              </w:rPr>
              <w:t>XV. OPIS KRYTERIÓW, KTÓRYMI ZAMAWIAJĄCY BĘDZIE SIĘ KIEROWAŁ PRZY  WYBORZE  OFERTY, WRAZ Z PODANIEM ZNACZENIA TYCH KRYTERIÓW I SPOSOBU  OCENY OFERT.</w:t>
            </w:r>
          </w:p>
        </w:tc>
      </w:tr>
    </w:tbl>
    <w:p w14:paraId="59F6CD9B" w14:textId="77777777" w:rsidR="00C03AC7" w:rsidRPr="00D4503D" w:rsidRDefault="00D4503D">
      <w:pPr>
        <w:pStyle w:val="Akapitzlist"/>
        <w:numPr>
          <w:ilvl w:val="3"/>
          <w:numId w:val="28"/>
        </w:numPr>
        <w:suppressAutoHyphens w:val="0"/>
        <w:autoSpaceDE w:val="0"/>
        <w:adjustRightInd w:val="0"/>
        <w:spacing w:line="276" w:lineRule="auto"/>
        <w:ind w:left="426" w:hanging="284"/>
        <w:jc w:val="both"/>
        <w:textAlignment w:val="auto"/>
        <w:rPr>
          <w:rFonts w:ascii="Arial" w:eastAsia="SimSun" w:hAnsi="Arial"/>
          <w:sz w:val="22"/>
          <w:szCs w:val="22"/>
        </w:rPr>
      </w:pPr>
      <w:r w:rsidRPr="00D4503D">
        <w:rPr>
          <w:rFonts w:ascii="Arial" w:eastAsia="SimSun" w:hAnsi="Arial"/>
          <w:sz w:val="22"/>
          <w:szCs w:val="22"/>
        </w:rPr>
        <w:t>Przy wyborze oferty Zamawiający będzie kierował się następującymi kryteriami:</w:t>
      </w:r>
    </w:p>
    <w:p w14:paraId="6C3A9876"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3FEA0FB7" w14:textId="6DFC7AE9" w:rsidR="0090494C" w:rsidRPr="0090494C" w:rsidRDefault="0090494C" w:rsidP="0090494C">
      <w:pPr>
        <w:ind w:left="284"/>
        <w:jc w:val="both"/>
        <w:rPr>
          <w:rFonts w:ascii="Arial" w:hAnsi="Arial"/>
          <w:b/>
          <w:sz w:val="22"/>
          <w:szCs w:val="22"/>
          <w:u w:val="single"/>
        </w:rPr>
      </w:pPr>
      <w:r w:rsidRPr="0090494C">
        <w:rPr>
          <w:rFonts w:ascii="Arial" w:hAnsi="Arial"/>
          <w:b/>
          <w:sz w:val="22"/>
          <w:szCs w:val="22"/>
          <w:u w:val="single"/>
        </w:rPr>
        <w:t>KRYTERIUM CENA</w:t>
      </w:r>
      <w:r w:rsidRPr="0090494C">
        <w:rPr>
          <w:rFonts w:ascii="Arial" w:hAnsi="Arial"/>
          <w:b/>
          <w:sz w:val="22"/>
          <w:szCs w:val="22"/>
          <w:u w:val="single"/>
        </w:rPr>
        <w:tab/>
      </w:r>
      <w:r w:rsidRPr="0090494C">
        <w:rPr>
          <w:rFonts w:ascii="Arial" w:hAnsi="Arial"/>
          <w:b/>
          <w:sz w:val="22"/>
          <w:szCs w:val="22"/>
          <w:u w:val="single"/>
        </w:rPr>
        <w:tab/>
      </w:r>
      <w:r w:rsidRPr="0090494C">
        <w:rPr>
          <w:rFonts w:ascii="Arial" w:hAnsi="Arial"/>
          <w:b/>
          <w:sz w:val="22"/>
          <w:szCs w:val="22"/>
          <w:u w:val="single"/>
        </w:rPr>
        <w:tab/>
      </w:r>
      <w:r w:rsidRPr="0090494C">
        <w:rPr>
          <w:rFonts w:ascii="Arial" w:hAnsi="Arial"/>
          <w:b/>
          <w:sz w:val="22"/>
          <w:szCs w:val="22"/>
          <w:u w:val="single"/>
        </w:rPr>
        <w:tab/>
        <w:t xml:space="preserve">   -</w:t>
      </w:r>
      <w:r w:rsidRPr="0090494C">
        <w:rPr>
          <w:rFonts w:ascii="Arial" w:hAnsi="Arial"/>
          <w:b/>
          <w:sz w:val="22"/>
          <w:szCs w:val="22"/>
          <w:u w:val="single"/>
        </w:rPr>
        <w:tab/>
        <w:t xml:space="preserve">waga:   </w:t>
      </w:r>
      <w:r w:rsidR="00EF217A">
        <w:rPr>
          <w:rFonts w:ascii="Arial" w:hAnsi="Arial"/>
          <w:b/>
          <w:sz w:val="22"/>
          <w:szCs w:val="22"/>
          <w:u w:val="single"/>
        </w:rPr>
        <w:t>8</w:t>
      </w:r>
      <w:r w:rsidRPr="0090494C">
        <w:rPr>
          <w:rFonts w:ascii="Arial" w:hAnsi="Arial"/>
          <w:b/>
          <w:sz w:val="22"/>
          <w:szCs w:val="22"/>
          <w:u w:val="single"/>
        </w:rPr>
        <w:t>0%</w:t>
      </w:r>
    </w:p>
    <w:p w14:paraId="1169BD38" w14:textId="77777777" w:rsidR="0090494C" w:rsidRPr="0090494C" w:rsidRDefault="0090494C" w:rsidP="0090494C">
      <w:pPr>
        <w:ind w:left="284"/>
        <w:jc w:val="both"/>
        <w:rPr>
          <w:rFonts w:ascii="Arial" w:hAnsi="Arial"/>
          <w:b/>
          <w:sz w:val="22"/>
          <w:szCs w:val="22"/>
          <w:u w:val="single"/>
        </w:rPr>
      </w:pPr>
    </w:p>
    <w:p w14:paraId="208CC9BD" w14:textId="77777777" w:rsidR="0090494C" w:rsidRPr="0090494C" w:rsidRDefault="0090494C" w:rsidP="0090494C">
      <w:pPr>
        <w:ind w:left="284"/>
        <w:jc w:val="both"/>
        <w:rPr>
          <w:rFonts w:ascii="Arial" w:hAnsi="Arial"/>
          <w:sz w:val="22"/>
          <w:szCs w:val="22"/>
        </w:rPr>
      </w:pPr>
      <w:r w:rsidRPr="0090494C">
        <w:rPr>
          <w:rFonts w:ascii="Arial" w:hAnsi="Arial"/>
          <w:sz w:val="22"/>
          <w:szCs w:val="22"/>
        </w:rPr>
        <w:tab/>
      </w:r>
      <w:r w:rsidRPr="0090494C">
        <w:rPr>
          <w:rFonts w:ascii="Arial" w:hAnsi="Arial"/>
          <w:sz w:val="22"/>
          <w:szCs w:val="22"/>
        </w:rPr>
        <w:tab/>
        <w:t xml:space="preserve">    C</w:t>
      </w:r>
      <w:r w:rsidRPr="0090494C">
        <w:rPr>
          <w:rFonts w:ascii="Arial" w:hAnsi="Arial"/>
          <w:i/>
          <w:sz w:val="22"/>
          <w:szCs w:val="22"/>
        </w:rPr>
        <w:t>min</w:t>
      </w:r>
    </w:p>
    <w:p w14:paraId="54241A92" w14:textId="214E4BDD" w:rsidR="0090494C" w:rsidRPr="0090494C" w:rsidRDefault="0090494C" w:rsidP="0090494C">
      <w:pPr>
        <w:ind w:left="284" w:firstLine="425"/>
        <w:jc w:val="both"/>
        <w:rPr>
          <w:rFonts w:ascii="Arial" w:hAnsi="Arial"/>
          <w:sz w:val="22"/>
          <w:szCs w:val="22"/>
        </w:rPr>
      </w:pPr>
      <w:r w:rsidRPr="0090494C">
        <w:rPr>
          <w:rFonts w:ascii="Arial" w:hAnsi="Arial"/>
          <w:i/>
          <w:sz w:val="22"/>
          <w:szCs w:val="22"/>
          <w:lang w:val="de-DE"/>
        </w:rPr>
        <w:t>Pn</w:t>
      </w:r>
      <w:r w:rsidRPr="0090494C">
        <w:rPr>
          <w:rFonts w:ascii="Arial" w:hAnsi="Arial"/>
          <w:sz w:val="22"/>
          <w:szCs w:val="22"/>
          <w:lang w:val="de-DE"/>
        </w:rPr>
        <w:t xml:space="preserve"> = ----------------------------- x 100 pkt  x </w:t>
      </w:r>
      <w:r w:rsidR="00EF217A">
        <w:rPr>
          <w:rFonts w:ascii="Arial" w:hAnsi="Arial"/>
          <w:sz w:val="22"/>
          <w:szCs w:val="22"/>
          <w:lang w:val="de-DE"/>
        </w:rPr>
        <w:t>8</w:t>
      </w:r>
      <w:r w:rsidRPr="0090494C">
        <w:rPr>
          <w:rFonts w:ascii="Arial" w:hAnsi="Arial"/>
          <w:sz w:val="22"/>
          <w:szCs w:val="22"/>
          <w:lang w:val="de-DE"/>
        </w:rPr>
        <w:t>0%</w:t>
      </w:r>
    </w:p>
    <w:p w14:paraId="081C34C0" w14:textId="77777777" w:rsidR="0090494C" w:rsidRPr="0090494C" w:rsidRDefault="0090494C" w:rsidP="0090494C">
      <w:pPr>
        <w:ind w:left="284"/>
        <w:jc w:val="both"/>
        <w:rPr>
          <w:rFonts w:ascii="Arial" w:hAnsi="Arial"/>
          <w:sz w:val="22"/>
          <w:szCs w:val="22"/>
        </w:rPr>
      </w:pPr>
      <w:r w:rsidRPr="0090494C">
        <w:rPr>
          <w:rFonts w:ascii="Arial" w:hAnsi="Arial"/>
          <w:sz w:val="22"/>
          <w:szCs w:val="22"/>
        </w:rPr>
        <w:tab/>
      </w:r>
      <w:r w:rsidRPr="0090494C">
        <w:rPr>
          <w:rFonts w:ascii="Arial" w:hAnsi="Arial"/>
          <w:sz w:val="22"/>
          <w:szCs w:val="22"/>
        </w:rPr>
        <w:tab/>
        <w:t xml:space="preserve">      C</w:t>
      </w:r>
      <w:r w:rsidRPr="0090494C">
        <w:rPr>
          <w:rFonts w:ascii="Arial" w:hAnsi="Arial"/>
          <w:i/>
          <w:sz w:val="22"/>
          <w:szCs w:val="22"/>
        </w:rPr>
        <w:t>n</w:t>
      </w:r>
    </w:p>
    <w:p w14:paraId="3D2057D5" w14:textId="77777777" w:rsidR="0090494C" w:rsidRPr="0090494C" w:rsidRDefault="0090494C" w:rsidP="0090494C">
      <w:pPr>
        <w:ind w:left="284" w:firstLine="425"/>
        <w:jc w:val="both"/>
        <w:rPr>
          <w:rFonts w:ascii="Arial" w:hAnsi="Arial"/>
          <w:sz w:val="22"/>
          <w:szCs w:val="22"/>
        </w:rPr>
      </w:pPr>
      <w:r w:rsidRPr="0090494C">
        <w:rPr>
          <w:rFonts w:ascii="Arial" w:hAnsi="Arial"/>
          <w:i/>
          <w:sz w:val="22"/>
          <w:szCs w:val="22"/>
        </w:rPr>
        <w:t>Pn</w:t>
      </w:r>
      <w:r w:rsidRPr="0090494C">
        <w:rPr>
          <w:rFonts w:ascii="Arial" w:hAnsi="Arial"/>
          <w:sz w:val="22"/>
          <w:szCs w:val="22"/>
        </w:rPr>
        <w:t xml:space="preserve">  - liczba punktów przyznanych ofercie </w:t>
      </w:r>
      <w:r w:rsidRPr="0090494C">
        <w:rPr>
          <w:rFonts w:ascii="Arial" w:hAnsi="Arial"/>
          <w:i/>
          <w:sz w:val="22"/>
          <w:szCs w:val="22"/>
        </w:rPr>
        <w:t xml:space="preserve">n </w:t>
      </w:r>
      <w:r w:rsidRPr="0090494C">
        <w:rPr>
          <w:rFonts w:ascii="Arial" w:hAnsi="Arial"/>
          <w:sz w:val="22"/>
          <w:szCs w:val="22"/>
        </w:rPr>
        <w:t xml:space="preserve"> za kryterium CENA</w:t>
      </w:r>
    </w:p>
    <w:p w14:paraId="1CD6550E" w14:textId="77777777" w:rsidR="0090494C" w:rsidRPr="0090494C" w:rsidRDefault="0090494C" w:rsidP="0090494C">
      <w:pPr>
        <w:tabs>
          <w:tab w:val="left" w:pos="360"/>
          <w:tab w:val="left" w:pos="567"/>
        </w:tabs>
        <w:ind w:left="284" w:firstLine="425"/>
        <w:jc w:val="both"/>
        <w:rPr>
          <w:rFonts w:ascii="Arial" w:hAnsi="Arial"/>
          <w:sz w:val="22"/>
          <w:szCs w:val="22"/>
        </w:rPr>
      </w:pPr>
      <w:r w:rsidRPr="0090494C">
        <w:rPr>
          <w:rFonts w:ascii="Arial" w:hAnsi="Arial"/>
          <w:i/>
          <w:sz w:val="22"/>
          <w:szCs w:val="22"/>
        </w:rPr>
        <w:t>n</w:t>
      </w:r>
      <w:r w:rsidRPr="0090494C">
        <w:rPr>
          <w:rFonts w:ascii="Arial" w:hAnsi="Arial"/>
          <w:sz w:val="22"/>
          <w:szCs w:val="22"/>
        </w:rPr>
        <w:t xml:space="preserve">    - numer oferty</w:t>
      </w:r>
    </w:p>
    <w:p w14:paraId="6589C948" w14:textId="77777777" w:rsidR="0090494C" w:rsidRPr="0090494C" w:rsidRDefault="0090494C" w:rsidP="0090494C">
      <w:pPr>
        <w:tabs>
          <w:tab w:val="left" w:pos="360"/>
          <w:tab w:val="left" w:pos="567"/>
        </w:tabs>
        <w:ind w:left="284" w:firstLine="425"/>
        <w:jc w:val="both"/>
        <w:rPr>
          <w:rFonts w:ascii="Arial" w:hAnsi="Arial"/>
          <w:sz w:val="22"/>
          <w:szCs w:val="22"/>
        </w:rPr>
      </w:pPr>
      <w:r w:rsidRPr="0090494C">
        <w:rPr>
          <w:rFonts w:ascii="Arial" w:hAnsi="Arial"/>
          <w:sz w:val="22"/>
          <w:szCs w:val="22"/>
        </w:rPr>
        <w:t xml:space="preserve">C </w:t>
      </w:r>
      <w:r w:rsidRPr="0090494C">
        <w:rPr>
          <w:rFonts w:ascii="Arial" w:hAnsi="Arial"/>
          <w:i/>
          <w:sz w:val="22"/>
          <w:szCs w:val="22"/>
        </w:rPr>
        <w:t>min</w:t>
      </w:r>
      <w:r w:rsidRPr="0090494C">
        <w:rPr>
          <w:rFonts w:ascii="Arial" w:hAnsi="Arial"/>
          <w:sz w:val="22"/>
          <w:szCs w:val="22"/>
        </w:rPr>
        <w:t xml:space="preserve"> - cena minimalna wśród ocenianych ofert</w:t>
      </w:r>
    </w:p>
    <w:p w14:paraId="71FBCF22" w14:textId="77777777" w:rsidR="0090494C" w:rsidRPr="0090494C" w:rsidRDefault="0090494C" w:rsidP="0090494C">
      <w:pPr>
        <w:ind w:left="284" w:firstLine="425"/>
        <w:jc w:val="both"/>
        <w:rPr>
          <w:rFonts w:ascii="Arial" w:hAnsi="Arial"/>
          <w:i/>
          <w:sz w:val="22"/>
          <w:szCs w:val="22"/>
        </w:rPr>
      </w:pPr>
      <w:r w:rsidRPr="0090494C">
        <w:rPr>
          <w:rFonts w:ascii="Arial" w:hAnsi="Arial"/>
          <w:i/>
          <w:sz w:val="22"/>
          <w:szCs w:val="22"/>
        </w:rPr>
        <w:t xml:space="preserve">Cn </w:t>
      </w:r>
      <w:r w:rsidRPr="0090494C">
        <w:rPr>
          <w:rFonts w:ascii="Arial" w:hAnsi="Arial"/>
          <w:sz w:val="22"/>
          <w:szCs w:val="22"/>
        </w:rPr>
        <w:t xml:space="preserve"> - cena ocenianej oferty </w:t>
      </w:r>
      <w:r w:rsidRPr="0090494C">
        <w:rPr>
          <w:rFonts w:ascii="Arial" w:hAnsi="Arial"/>
          <w:i/>
          <w:sz w:val="22"/>
          <w:szCs w:val="22"/>
        </w:rPr>
        <w:t>n</w:t>
      </w:r>
    </w:p>
    <w:p w14:paraId="64462E7B" w14:textId="77777777" w:rsidR="0090494C" w:rsidRPr="0090494C" w:rsidRDefault="0090494C" w:rsidP="0090494C">
      <w:pPr>
        <w:ind w:left="284" w:firstLine="425"/>
        <w:jc w:val="both"/>
        <w:rPr>
          <w:rFonts w:ascii="Arial" w:hAnsi="Arial"/>
          <w:i/>
          <w:sz w:val="22"/>
          <w:szCs w:val="22"/>
        </w:rPr>
      </w:pPr>
    </w:p>
    <w:p w14:paraId="73720A82" w14:textId="45DDBB79" w:rsidR="0090494C" w:rsidRPr="0090494C" w:rsidRDefault="0090494C" w:rsidP="0090494C">
      <w:pPr>
        <w:ind w:left="284"/>
        <w:jc w:val="both"/>
        <w:rPr>
          <w:rFonts w:ascii="Arial" w:hAnsi="Arial"/>
          <w:sz w:val="22"/>
          <w:szCs w:val="22"/>
        </w:rPr>
      </w:pPr>
      <w:r w:rsidRPr="0090494C">
        <w:rPr>
          <w:rFonts w:ascii="Arial" w:hAnsi="Arial"/>
          <w:sz w:val="22"/>
          <w:szCs w:val="22"/>
        </w:rPr>
        <w:t xml:space="preserve">Maksymalna, możliwa do uzyskania liczba punktów w kryterium CENA wynosi </w:t>
      </w:r>
      <w:r w:rsidR="00EF217A">
        <w:rPr>
          <w:rFonts w:ascii="Arial" w:hAnsi="Arial"/>
          <w:sz w:val="22"/>
          <w:szCs w:val="22"/>
        </w:rPr>
        <w:t>8</w:t>
      </w:r>
      <w:r w:rsidRPr="0090494C">
        <w:rPr>
          <w:rFonts w:ascii="Arial" w:hAnsi="Arial"/>
          <w:sz w:val="22"/>
          <w:szCs w:val="22"/>
        </w:rPr>
        <w:t>0 pkt.</w:t>
      </w:r>
    </w:p>
    <w:p w14:paraId="790A17A8" w14:textId="77777777" w:rsidR="0090494C" w:rsidRPr="0090494C" w:rsidRDefault="0090494C" w:rsidP="0090494C">
      <w:pPr>
        <w:tabs>
          <w:tab w:val="left" w:pos="284"/>
        </w:tabs>
        <w:ind w:left="142"/>
        <w:jc w:val="both"/>
        <w:rPr>
          <w:rFonts w:ascii="Arial" w:hAnsi="Arial"/>
          <w:sz w:val="22"/>
          <w:szCs w:val="22"/>
        </w:rPr>
      </w:pPr>
    </w:p>
    <w:p w14:paraId="133A80BE" w14:textId="77777777" w:rsidR="0090494C" w:rsidRPr="0090494C" w:rsidRDefault="0090494C" w:rsidP="0090494C">
      <w:pPr>
        <w:tabs>
          <w:tab w:val="left" w:pos="284"/>
        </w:tabs>
        <w:ind w:left="284"/>
        <w:jc w:val="both"/>
        <w:rPr>
          <w:rFonts w:ascii="Arial" w:hAnsi="Arial"/>
          <w:b/>
          <w:sz w:val="22"/>
          <w:szCs w:val="22"/>
          <w:u w:val="single"/>
        </w:rPr>
      </w:pPr>
    </w:p>
    <w:p w14:paraId="4669C47A" w14:textId="5FD5C032" w:rsidR="0090494C" w:rsidRPr="0090494C" w:rsidRDefault="0090494C" w:rsidP="0090494C">
      <w:pPr>
        <w:tabs>
          <w:tab w:val="left" w:pos="284"/>
        </w:tabs>
        <w:ind w:left="284"/>
        <w:jc w:val="both"/>
        <w:rPr>
          <w:rFonts w:ascii="Arial" w:hAnsi="Arial"/>
          <w:b/>
          <w:sz w:val="22"/>
          <w:szCs w:val="22"/>
          <w:u w:val="single"/>
        </w:rPr>
      </w:pPr>
      <w:r w:rsidRPr="0090494C">
        <w:rPr>
          <w:rFonts w:ascii="Arial" w:hAnsi="Arial"/>
          <w:b/>
          <w:sz w:val="22"/>
          <w:szCs w:val="22"/>
          <w:u w:val="single"/>
        </w:rPr>
        <w:t>KRYTERIUM DOŚWIADCZENIE</w:t>
      </w:r>
      <w:r w:rsidRPr="0090494C">
        <w:rPr>
          <w:rFonts w:ascii="Arial" w:hAnsi="Arial"/>
          <w:b/>
          <w:sz w:val="22"/>
          <w:szCs w:val="22"/>
          <w:u w:val="single"/>
        </w:rPr>
        <w:tab/>
      </w:r>
      <w:r w:rsidRPr="0090494C">
        <w:rPr>
          <w:rFonts w:ascii="Arial" w:hAnsi="Arial"/>
          <w:b/>
          <w:sz w:val="22"/>
          <w:szCs w:val="22"/>
          <w:u w:val="single"/>
        </w:rPr>
        <w:tab/>
      </w:r>
      <w:r w:rsidRPr="0090494C">
        <w:rPr>
          <w:rFonts w:ascii="Arial" w:hAnsi="Arial"/>
          <w:b/>
          <w:sz w:val="22"/>
          <w:szCs w:val="22"/>
          <w:u w:val="single"/>
        </w:rPr>
        <w:tab/>
        <w:t>-</w:t>
      </w:r>
      <w:r w:rsidRPr="0090494C">
        <w:rPr>
          <w:rFonts w:ascii="Arial" w:hAnsi="Arial"/>
          <w:b/>
          <w:sz w:val="22"/>
          <w:szCs w:val="22"/>
          <w:u w:val="single"/>
        </w:rPr>
        <w:tab/>
        <w:t xml:space="preserve">waga:   </w:t>
      </w:r>
      <w:r w:rsidR="00EF217A">
        <w:rPr>
          <w:rFonts w:ascii="Arial" w:hAnsi="Arial"/>
          <w:b/>
          <w:sz w:val="22"/>
          <w:szCs w:val="22"/>
          <w:u w:val="single"/>
        </w:rPr>
        <w:t>2</w:t>
      </w:r>
      <w:r w:rsidRPr="0090494C">
        <w:rPr>
          <w:rFonts w:ascii="Arial" w:hAnsi="Arial"/>
          <w:b/>
          <w:sz w:val="22"/>
          <w:szCs w:val="22"/>
          <w:u w:val="single"/>
        </w:rPr>
        <w:t>0 %</w:t>
      </w:r>
    </w:p>
    <w:p w14:paraId="62A352C9" w14:textId="77777777" w:rsidR="0090494C" w:rsidRPr="0090494C" w:rsidRDefault="0090494C" w:rsidP="0090494C">
      <w:pPr>
        <w:tabs>
          <w:tab w:val="left" w:pos="284"/>
        </w:tabs>
        <w:ind w:left="284"/>
        <w:jc w:val="both"/>
        <w:rPr>
          <w:rFonts w:ascii="Arial" w:hAnsi="Arial"/>
          <w:sz w:val="22"/>
          <w:szCs w:val="22"/>
        </w:rPr>
      </w:pPr>
    </w:p>
    <w:p w14:paraId="2EABDA63" w14:textId="77777777" w:rsidR="0090494C" w:rsidRPr="0090494C" w:rsidRDefault="0090494C" w:rsidP="0090494C">
      <w:pPr>
        <w:tabs>
          <w:tab w:val="left" w:pos="284"/>
        </w:tabs>
        <w:ind w:left="284"/>
        <w:jc w:val="both"/>
        <w:rPr>
          <w:rFonts w:ascii="Arial" w:hAnsi="Arial"/>
          <w:sz w:val="22"/>
          <w:szCs w:val="22"/>
        </w:rPr>
      </w:pPr>
      <w:r w:rsidRPr="0090494C">
        <w:rPr>
          <w:rFonts w:ascii="Arial" w:hAnsi="Arial"/>
          <w:sz w:val="22"/>
          <w:szCs w:val="22"/>
        </w:rPr>
        <w:t>Oceniane będzie doświadczenie osoby, która zostanie wskazana w ofercie jako główny radca prawny/adwokat sprawujący kompleksową obsługę prawną Zamawiającego.</w:t>
      </w:r>
    </w:p>
    <w:p w14:paraId="11E5DAFD" w14:textId="77777777" w:rsidR="0090494C" w:rsidRPr="0090494C" w:rsidRDefault="0090494C" w:rsidP="0090494C">
      <w:pPr>
        <w:tabs>
          <w:tab w:val="left" w:pos="284"/>
        </w:tabs>
        <w:ind w:left="284"/>
        <w:jc w:val="both"/>
        <w:rPr>
          <w:rFonts w:ascii="Arial" w:hAnsi="Arial"/>
          <w:sz w:val="22"/>
          <w:szCs w:val="22"/>
        </w:rPr>
      </w:pPr>
    </w:p>
    <w:p w14:paraId="594A36F0" w14:textId="77777777" w:rsidR="0090494C" w:rsidRPr="0090494C" w:rsidRDefault="0090494C" w:rsidP="0090494C">
      <w:pPr>
        <w:tabs>
          <w:tab w:val="left" w:pos="284"/>
        </w:tabs>
        <w:ind w:left="284"/>
        <w:jc w:val="both"/>
        <w:rPr>
          <w:rFonts w:ascii="Arial" w:hAnsi="Arial"/>
          <w:sz w:val="22"/>
          <w:szCs w:val="22"/>
        </w:rPr>
      </w:pPr>
    </w:p>
    <w:p w14:paraId="697F3663" w14:textId="77777777" w:rsidR="0090494C" w:rsidRPr="0090494C" w:rsidRDefault="0090494C" w:rsidP="0090494C">
      <w:pPr>
        <w:tabs>
          <w:tab w:val="left" w:pos="284"/>
        </w:tabs>
        <w:ind w:left="284"/>
        <w:jc w:val="both"/>
        <w:rPr>
          <w:rFonts w:ascii="Arial" w:hAnsi="Arial"/>
          <w:sz w:val="22"/>
          <w:szCs w:val="22"/>
        </w:rPr>
      </w:pPr>
    </w:p>
    <w:p w14:paraId="3A0ED947" w14:textId="0F2A6C08" w:rsidR="0090494C" w:rsidRDefault="0090494C" w:rsidP="0090494C">
      <w:pPr>
        <w:tabs>
          <w:tab w:val="left" w:pos="284"/>
        </w:tabs>
        <w:ind w:left="284"/>
        <w:jc w:val="both"/>
        <w:rPr>
          <w:rFonts w:ascii="Arial" w:hAnsi="Arial"/>
          <w:sz w:val="22"/>
          <w:szCs w:val="22"/>
        </w:rPr>
      </w:pPr>
      <w:r w:rsidRPr="0090494C">
        <w:rPr>
          <w:rFonts w:ascii="Arial" w:hAnsi="Arial"/>
          <w:sz w:val="22"/>
          <w:szCs w:val="22"/>
        </w:rPr>
        <w:lastRenderedPageBreak/>
        <w:t>Punkty zostaną przyznane za:</w:t>
      </w:r>
    </w:p>
    <w:p w14:paraId="2A8BE8F2" w14:textId="77777777" w:rsidR="0090494C" w:rsidRPr="0090494C" w:rsidRDefault="0090494C" w:rsidP="0090494C">
      <w:pPr>
        <w:tabs>
          <w:tab w:val="left" w:pos="284"/>
        </w:tabs>
        <w:ind w:left="284"/>
        <w:jc w:val="both"/>
        <w:rPr>
          <w:rFonts w:ascii="Arial" w:hAnsi="Arial"/>
          <w:sz w:val="22"/>
          <w:szCs w:val="22"/>
        </w:rPr>
      </w:pPr>
    </w:p>
    <w:p w14:paraId="66B24990" w14:textId="77777777" w:rsidR="0090494C" w:rsidRPr="0090494C" w:rsidRDefault="0090494C" w:rsidP="0090494C">
      <w:pPr>
        <w:tabs>
          <w:tab w:val="left" w:pos="284"/>
        </w:tabs>
        <w:ind w:left="284"/>
        <w:jc w:val="both"/>
        <w:rPr>
          <w:rFonts w:ascii="Arial" w:hAnsi="Arial"/>
          <w:sz w:val="22"/>
          <w:szCs w:val="22"/>
        </w:rPr>
      </w:pPr>
      <w:r w:rsidRPr="0090494C">
        <w:rPr>
          <w:rFonts w:ascii="Arial" w:hAnsi="Arial"/>
          <w:sz w:val="22"/>
          <w:szCs w:val="22"/>
        </w:rPr>
        <w:t>a) doświadczenie w wykonywaniu zawodu:</w:t>
      </w:r>
    </w:p>
    <w:p w14:paraId="60BD122C" w14:textId="7688A4C1" w:rsidR="0090494C" w:rsidRPr="0090494C" w:rsidRDefault="0090494C" w:rsidP="0090494C">
      <w:pPr>
        <w:tabs>
          <w:tab w:val="left" w:pos="284"/>
        </w:tabs>
        <w:ind w:left="284"/>
        <w:jc w:val="both"/>
        <w:rPr>
          <w:rFonts w:ascii="Arial" w:hAnsi="Arial"/>
          <w:sz w:val="22"/>
          <w:szCs w:val="22"/>
        </w:rPr>
      </w:pPr>
      <w:r w:rsidRPr="0090494C">
        <w:rPr>
          <w:rFonts w:ascii="Arial" w:hAnsi="Arial"/>
          <w:sz w:val="22"/>
          <w:szCs w:val="22"/>
        </w:rPr>
        <w:t xml:space="preserve">- od </w:t>
      </w:r>
      <w:r w:rsidR="00EF217A">
        <w:rPr>
          <w:rFonts w:ascii="Arial" w:hAnsi="Arial"/>
          <w:sz w:val="22"/>
          <w:szCs w:val="22"/>
        </w:rPr>
        <w:t>5</w:t>
      </w:r>
      <w:r w:rsidRPr="0090494C">
        <w:rPr>
          <w:rFonts w:ascii="Arial" w:hAnsi="Arial"/>
          <w:sz w:val="22"/>
          <w:szCs w:val="22"/>
        </w:rPr>
        <w:t xml:space="preserve"> do </w:t>
      </w:r>
      <w:r w:rsidR="00EF217A">
        <w:rPr>
          <w:rFonts w:ascii="Arial" w:hAnsi="Arial"/>
          <w:sz w:val="22"/>
          <w:szCs w:val="22"/>
        </w:rPr>
        <w:t>8</w:t>
      </w:r>
      <w:r w:rsidRPr="0090494C">
        <w:rPr>
          <w:rFonts w:ascii="Arial" w:hAnsi="Arial"/>
          <w:sz w:val="22"/>
          <w:szCs w:val="22"/>
        </w:rPr>
        <w:t xml:space="preserve"> lat doświadczenia w wykonywaniu zawodu radcy prawnego lub adwokata       -</w:t>
      </w:r>
      <w:r w:rsidRPr="0090494C">
        <w:rPr>
          <w:rFonts w:ascii="Arial" w:hAnsi="Arial"/>
          <w:sz w:val="22"/>
          <w:szCs w:val="22"/>
        </w:rPr>
        <w:tab/>
        <w:t xml:space="preserve"> 5 pkt,</w:t>
      </w:r>
    </w:p>
    <w:p w14:paraId="506EFB4C" w14:textId="04EFE239" w:rsidR="0090494C" w:rsidRDefault="0090494C" w:rsidP="0090494C">
      <w:pPr>
        <w:tabs>
          <w:tab w:val="left" w:pos="284"/>
        </w:tabs>
        <w:ind w:left="284"/>
        <w:jc w:val="both"/>
        <w:rPr>
          <w:rFonts w:ascii="Arial" w:hAnsi="Arial"/>
          <w:sz w:val="22"/>
          <w:szCs w:val="22"/>
        </w:rPr>
      </w:pPr>
      <w:r w:rsidRPr="0090494C">
        <w:rPr>
          <w:rFonts w:ascii="Arial" w:hAnsi="Arial"/>
          <w:sz w:val="22"/>
          <w:szCs w:val="22"/>
        </w:rPr>
        <w:t xml:space="preserve">- powyżej </w:t>
      </w:r>
      <w:r w:rsidR="00EF217A">
        <w:rPr>
          <w:rFonts w:ascii="Arial" w:hAnsi="Arial"/>
          <w:sz w:val="22"/>
          <w:szCs w:val="22"/>
        </w:rPr>
        <w:t xml:space="preserve">8 </w:t>
      </w:r>
      <w:r w:rsidRPr="0090494C">
        <w:rPr>
          <w:rFonts w:ascii="Arial" w:hAnsi="Arial"/>
          <w:sz w:val="22"/>
          <w:szCs w:val="22"/>
        </w:rPr>
        <w:t>lat doświadczenia w wykonywaniu zawodu radcy prawnego lub adwokata      -</w:t>
      </w:r>
      <w:r w:rsidRPr="0090494C">
        <w:rPr>
          <w:rFonts w:ascii="Arial" w:hAnsi="Arial"/>
          <w:sz w:val="22"/>
          <w:szCs w:val="22"/>
        </w:rPr>
        <w:tab/>
        <w:t xml:space="preserve"> 10pkt</w:t>
      </w:r>
    </w:p>
    <w:p w14:paraId="0B2F2B50" w14:textId="77777777" w:rsidR="0090494C" w:rsidRPr="0090494C" w:rsidRDefault="0090494C" w:rsidP="0090494C">
      <w:pPr>
        <w:tabs>
          <w:tab w:val="left" w:pos="284"/>
        </w:tabs>
        <w:ind w:left="284"/>
        <w:jc w:val="both"/>
        <w:rPr>
          <w:rFonts w:ascii="Arial" w:hAnsi="Arial"/>
          <w:sz w:val="22"/>
          <w:szCs w:val="22"/>
        </w:rPr>
      </w:pPr>
    </w:p>
    <w:p w14:paraId="4CAB803B" w14:textId="77777777" w:rsidR="0090494C" w:rsidRDefault="0090494C" w:rsidP="0090494C">
      <w:pPr>
        <w:tabs>
          <w:tab w:val="left" w:pos="284"/>
        </w:tabs>
        <w:ind w:left="284"/>
        <w:jc w:val="both"/>
        <w:rPr>
          <w:rFonts w:ascii="Arial" w:hAnsi="Arial"/>
          <w:sz w:val="22"/>
          <w:szCs w:val="22"/>
        </w:rPr>
      </w:pPr>
      <w:r w:rsidRPr="0090494C">
        <w:rPr>
          <w:rFonts w:ascii="Arial" w:hAnsi="Arial"/>
          <w:sz w:val="22"/>
          <w:szCs w:val="22"/>
        </w:rPr>
        <w:t>b) doświadczenie w samodzielnej, kompleksowej obsłudze prawnej samodzielnego publicznego zakładu opieki zdrowotnej:</w:t>
      </w:r>
    </w:p>
    <w:p w14:paraId="4E826179" w14:textId="77777777" w:rsidR="0090494C" w:rsidRPr="0090494C" w:rsidRDefault="0090494C" w:rsidP="0090494C">
      <w:pPr>
        <w:tabs>
          <w:tab w:val="left" w:pos="284"/>
        </w:tabs>
        <w:ind w:left="284"/>
        <w:jc w:val="both"/>
        <w:rPr>
          <w:rFonts w:ascii="Arial" w:hAnsi="Arial"/>
          <w:sz w:val="22"/>
          <w:szCs w:val="22"/>
        </w:rPr>
      </w:pPr>
    </w:p>
    <w:p w14:paraId="6A63274E" w14:textId="69BA6586" w:rsidR="0090494C" w:rsidRPr="0090494C" w:rsidRDefault="0090494C" w:rsidP="0090494C">
      <w:pPr>
        <w:tabs>
          <w:tab w:val="left" w:pos="284"/>
        </w:tabs>
        <w:ind w:left="284"/>
        <w:jc w:val="both"/>
        <w:rPr>
          <w:rFonts w:ascii="Arial" w:hAnsi="Arial"/>
          <w:sz w:val="22"/>
          <w:szCs w:val="22"/>
        </w:rPr>
      </w:pPr>
      <w:r w:rsidRPr="0090494C">
        <w:rPr>
          <w:rFonts w:ascii="Arial" w:hAnsi="Arial"/>
          <w:sz w:val="22"/>
          <w:szCs w:val="22"/>
        </w:rPr>
        <w:t>- od 3 lat do 5 lat doświadczenia w kompleksowej obsłudze prawnej samodzielnego publicznego zakładu opieki zdrowotnej -</w:t>
      </w:r>
      <w:r w:rsidRPr="0090494C">
        <w:rPr>
          <w:rFonts w:ascii="Arial" w:hAnsi="Arial"/>
          <w:sz w:val="22"/>
          <w:szCs w:val="22"/>
        </w:rPr>
        <w:tab/>
        <w:t xml:space="preserve"> </w:t>
      </w:r>
      <w:r w:rsidR="00EF217A">
        <w:rPr>
          <w:rFonts w:ascii="Arial" w:hAnsi="Arial"/>
          <w:sz w:val="22"/>
          <w:szCs w:val="22"/>
        </w:rPr>
        <w:t>2</w:t>
      </w:r>
      <w:r w:rsidRPr="0090494C">
        <w:rPr>
          <w:rFonts w:ascii="Arial" w:hAnsi="Arial"/>
          <w:sz w:val="22"/>
          <w:szCs w:val="22"/>
        </w:rPr>
        <w:t xml:space="preserve"> pkt,</w:t>
      </w:r>
    </w:p>
    <w:p w14:paraId="78E7CD4C" w14:textId="50E826B2" w:rsidR="0090494C" w:rsidRPr="0090494C" w:rsidRDefault="0090494C" w:rsidP="0090494C">
      <w:pPr>
        <w:tabs>
          <w:tab w:val="left" w:pos="284"/>
        </w:tabs>
        <w:ind w:left="284"/>
        <w:jc w:val="both"/>
        <w:rPr>
          <w:rFonts w:ascii="Arial" w:hAnsi="Arial"/>
          <w:sz w:val="22"/>
          <w:szCs w:val="22"/>
        </w:rPr>
      </w:pPr>
      <w:r w:rsidRPr="0090494C">
        <w:rPr>
          <w:rFonts w:ascii="Arial" w:hAnsi="Arial"/>
          <w:sz w:val="22"/>
          <w:szCs w:val="22"/>
        </w:rPr>
        <w:t>- powyżej 5 lat do 7 lat doświadczenia kompleksowej obsłudze prawnej samodzielnego publicznego zakładu opieki zdrowotnej -</w:t>
      </w:r>
      <w:r w:rsidR="00EF217A">
        <w:rPr>
          <w:rFonts w:ascii="Arial" w:hAnsi="Arial"/>
          <w:sz w:val="22"/>
          <w:szCs w:val="22"/>
        </w:rPr>
        <w:t xml:space="preserve"> 4</w:t>
      </w:r>
      <w:r w:rsidRPr="0090494C">
        <w:rPr>
          <w:rFonts w:ascii="Arial" w:hAnsi="Arial"/>
          <w:sz w:val="22"/>
          <w:szCs w:val="22"/>
        </w:rPr>
        <w:t xml:space="preserve"> pkt,</w:t>
      </w:r>
    </w:p>
    <w:p w14:paraId="6FBBE760" w14:textId="1F3B2333" w:rsidR="0090494C" w:rsidRPr="0090494C" w:rsidRDefault="0090494C" w:rsidP="0090494C">
      <w:pPr>
        <w:tabs>
          <w:tab w:val="left" w:pos="284"/>
        </w:tabs>
        <w:ind w:left="284"/>
        <w:jc w:val="both"/>
        <w:rPr>
          <w:rFonts w:ascii="Arial" w:hAnsi="Arial"/>
          <w:sz w:val="22"/>
          <w:szCs w:val="22"/>
        </w:rPr>
      </w:pPr>
      <w:r w:rsidRPr="0090494C">
        <w:rPr>
          <w:rFonts w:ascii="Arial" w:hAnsi="Arial"/>
          <w:sz w:val="22"/>
          <w:szCs w:val="22"/>
        </w:rPr>
        <w:t>- powyżej 7 lat do 9 lat doświadczenia kompleksowej obsłudze prawnej samodzielnego publicznego zakładu opieki zdrowotnej -</w:t>
      </w:r>
      <w:r w:rsidR="00EF217A">
        <w:rPr>
          <w:rFonts w:ascii="Arial" w:hAnsi="Arial"/>
          <w:sz w:val="22"/>
          <w:szCs w:val="22"/>
        </w:rPr>
        <w:t xml:space="preserve"> </w:t>
      </w:r>
      <w:r w:rsidRPr="0090494C">
        <w:rPr>
          <w:rFonts w:ascii="Arial" w:hAnsi="Arial"/>
          <w:sz w:val="22"/>
          <w:szCs w:val="22"/>
        </w:rPr>
        <w:t xml:space="preserve"> </w:t>
      </w:r>
      <w:r w:rsidR="00EF217A">
        <w:rPr>
          <w:rFonts w:ascii="Arial" w:hAnsi="Arial"/>
          <w:sz w:val="22"/>
          <w:szCs w:val="22"/>
        </w:rPr>
        <w:t xml:space="preserve">6 </w:t>
      </w:r>
      <w:r w:rsidRPr="0090494C">
        <w:rPr>
          <w:rFonts w:ascii="Arial" w:hAnsi="Arial"/>
          <w:sz w:val="22"/>
          <w:szCs w:val="22"/>
        </w:rPr>
        <w:t xml:space="preserve"> pkt,</w:t>
      </w:r>
    </w:p>
    <w:p w14:paraId="16A83701" w14:textId="7CD6CC15" w:rsidR="0090494C" w:rsidRPr="0090494C" w:rsidRDefault="0090494C" w:rsidP="0090494C">
      <w:pPr>
        <w:tabs>
          <w:tab w:val="left" w:pos="284"/>
        </w:tabs>
        <w:ind w:left="284"/>
        <w:jc w:val="both"/>
        <w:rPr>
          <w:rFonts w:ascii="Arial" w:hAnsi="Arial"/>
          <w:sz w:val="22"/>
          <w:szCs w:val="22"/>
        </w:rPr>
      </w:pPr>
      <w:r w:rsidRPr="0090494C">
        <w:rPr>
          <w:rFonts w:ascii="Arial" w:hAnsi="Arial"/>
          <w:sz w:val="22"/>
          <w:szCs w:val="22"/>
        </w:rPr>
        <w:t>- powyżej 9 lat doświadczenia w kompleksowej obsłudze prawnej samodzielnego publicznego zakładu opieki zdrowotnej -</w:t>
      </w:r>
      <w:r w:rsidRPr="0090494C">
        <w:rPr>
          <w:rFonts w:ascii="Arial" w:hAnsi="Arial"/>
          <w:sz w:val="22"/>
          <w:szCs w:val="22"/>
        </w:rPr>
        <w:tab/>
        <w:t xml:space="preserve"> </w:t>
      </w:r>
      <w:r w:rsidR="00EF217A">
        <w:rPr>
          <w:rFonts w:ascii="Arial" w:hAnsi="Arial"/>
          <w:sz w:val="22"/>
          <w:szCs w:val="22"/>
        </w:rPr>
        <w:t xml:space="preserve">8 </w:t>
      </w:r>
      <w:r w:rsidRPr="0090494C">
        <w:rPr>
          <w:rFonts w:ascii="Arial" w:hAnsi="Arial"/>
          <w:sz w:val="22"/>
          <w:szCs w:val="22"/>
        </w:rPr>
        <w:t>pkt.</w:t>
      </w:r>
    </w:p>
    <w:p w14:paraId="712D0D9E" w14:textId="77777777" w:rsidR="0090494C" w:rsidRDefault="0090494C" w:rsidP="0090494C">
      <w:pPr>
        <w:ind w:left="284"/>
        <w:jc w:val="both"/>
        <w:rPr>
          <w:rFonts w:ascii="Arial" w:hAnsi="Arial"/>
          <w:sz w:val="22"/>
          <w:szCs w:val="22"/>
        </w:rPr>
      </w:pPr>
    </w:p>
    <w:p w14:paraId="4E52CED8" w14:textId="1EF4B107" w:rsidR="0090494C" w:rsidRPr="0090494C" w:rsidRDefault="0090494C" w:rsidP="0090494C">
      <w:pPr>
        <w:ind w:left="284"/>
        <w:jc w:val="both"/>
        <w:rPr>
          <w:rFonts w:ascii="Arial" w:hAnsi="Arial"/>
          <w:sz w:val="22"/>
          <w:szCs w:val="22"/>
        </w:rPr>
      </w:pPr>
      <w:r w:rsidRPr="0090494C">
        <w:rPr>
          <w:rFonts w:ascii="Arial" w:hAnsi="Arial"/>
          <w:sz w:val="22"/>
          <w:szCs w:val="22"/>
        </w:rPr>
        <w:t xml:space="preserve">Maksymalna, możliwa do uzyskania liczba punktów w kryterium DOŚWIADCZENIE wynosi </w:t>
      </w:r>
      <w:r w:rsidR="00EF217A">
        <w:rPr>
          <w:rFonts w:ascii="Arial" w:hAnsi="Arial"/>
          <w:sz w:val="22"/>
          <w:szCs w:val="22"/>
        </w:rPr>
        <w:t>20</w:t>
      </w:r>
      <w:r w:rsidRPr="0090494C">
        <w:rPr>
          <w:rFonts w:ascii="Arial" w:hAnsi="Arial"/>
          <w:sz w:val="22"/>
          <w:szCs w:val="22"/>
        </w:rPr>
        <w:t xml:space="preserve"> pkt.</w:t>
      </w:r>
    </w:p>
    <w:p w14:paraId="09ACE7C7" w14:textId="58A165B6" w:rsidR="00C03AC7" w:rsidRPr="00745D0E"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494485AC"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2.</w:t>
      </w:r>
      <w:r w:rsidRPr="00745D0E">
        <w:rPr>
          <w:rFonts w:ascii="Arial" w:eastAsia="SimSun" w:hAnsi="Arial"/>
          <w:sz w:val="22"/>
          <w:szCs w:val="22"/>
        </w:rPr>
        <w:tab/>
        <w:t xml:space="preserve">Zamawiający wybierze ofertę najkorzystniejszą spośród ofert nie podlegających odrzuceniu, tj. tę ofertę, która w wyniku przeprowadzonej oceny uzyska najwyższą liczbę punktów wg opisanych kryteriów </w:t>
      </w:r>
    </w:p>
    <w:p w14:paraId="64C90328"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3. </w:t>
      </w:r>
      <w:r w:rsidRPr="00745D0E">
        <w:rPr>
          <w:rFonts w:ascii="Arial" w:eastAsia="SimSun" w:hAnsi="Arial"/>
          <w:sz w:val="22"/>
          <w:szCs w:val="22"/>
        </w:rPr>
        <w:tab/>
        <w:t xml:space="preserve">Jeżeli wybór najkorzystniejszej oferty nie będzie możliwy z uwagi na to, że dwie lub więcej ofert w ramach danego pakietu przedstawi taki sam bilans ceny lub kosztu </w:t>
      </w:r>
    </w:p>
    <w:p w14:paraId="0E8AF00C"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i innych kryteriów oceny ofert, Zamawiający wybierze spośród tych ofert ofertę, która otrzymała najwyższą ocenę w kryterium o najwyższej wadze. </w:t>
      </w:r>
    </w:p>
    <w:p w14:paraId="3335D7FB" w14:textId="596F7975" w:rsidR="005F74E3" w:rsidRPr="0090494C" w:rsidRDefault="00D4503D" w:rsidP="0090494C">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4. </w:t>
      </w:r>
      <w:r w:rsidRPr="00745D0E">
        <w:rPr>
          <w:rFonts w:ascii="Arial" w:eastAsia="SimSun" w:hAnsi="Arial"/>
          <w:sz w:val="22"/>
          <w:szCs w:val="22"/>
        </w:rPr>
        <w:tab/>
        <w:t xml:space="preserve">Jeżeli oferty otrzymały taką samą ocenę w kryterium o najwyższej wadze, Zamawiający wybierze ofertę z najniższą ceną lub najniższym kosztem, a jeśli i to nie będzie możliwe Zamawiający wezwie Wykonawców, którzy złożyli te oferty, do złożenia w terminie określonym przez Zamawiającego ofert dodatkowych zawierających nową cenę lub koszt. </w:t>
      </w:r>
    </w:p>
    <w:p w14:paraId="54FD0528" w14:textId="77777777" w:rsidR="005F74E3" w:rsidRPr="00D4503D" w:rsidRDefault="005F74E3">
      <w:pPr>
        <w:pStyle w:val="Akapitzlist"/>
        <w:suppressAutoHyphens w:val="0"/>
        <w:autoSpaceDE w:val="0"/>
        <w:adjustRightInd w:val="0"/>
        <w:spacing w:line="276" w:lineRule="auto"/>
        <w:ind w:left="426"/>
        <w:jc w:val="both"/>
        <w:textAlignment w:val="auto"/>
        <w:rPr>
          <w:rFonts w:ascii="Arial" w:eastAsia="ArialMT-Identity-H" w:hAnsi="Arial"/>
          <w:color w:val="FF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C03AC7" w:rsidRPr="00D4503D" w14:paraId="25189D95" w14:textId="77777777">
        <w:trPr>
          <w:trHeight w:hRule="exact" w:val="510"/>
        </w:trPr>
        <w:tc>
          <w:tcPr>
            <w:tcW w:w="10343" w:type="dxa"/>
            <w:shd w:val="pct10" w:color="auto" w:fill="auto"/>
            <w:vAlign w:val="center"/>
          </w:tcPr>
          <w:p w14:paraId="06E1F249"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 xml:space="preserve">XVI. WYBÓR WYKONAWCY I ZAWARCIE UMOWY </w:t>
            </w:r>
          </w:p>
        </w:tc>
      </w:tr>
    </w:tbl>
    <w:p w14:paraId="3C622669" w14:textId="77777777" w:rsidR="00C03AC7" w:rsidRPr="00D4503D" w:rsidRDefault="00D4503D">
      <w:pPr>
        <w:widowControl/>
        <w:numPr>
          <w:ilvl w:val="0"/>
          <w:numId w:val="29"/>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D4503D">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1C685659"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D4503D">
        <w:rPr>
          <w:rFonts w:ascii="Arial" w:eastAsia="ArialMT-Identity-H" w:hAnsi="Arial"/>
          <w:kern w:val="0"/>
          <w:sz w:val="22"/>
          <w:szCs w:val="22"/>
          <w:lang w:eastAsia="pl-PL" w:bidi="ar-SA"/>
        </w:rPr>
        <w:t>otrzymała najwyższą ocenę w kryterium o najwyższej wadze.</w:t>
      </w:r>
    </w:p>
    <w:p w14:paraId="69C563C1"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oferty otrzymały taką samą ocenę w kryterium o najwyższej wadze, zamawiający wybiera ofertę </w:t>
      </w:r>
      <w:r w:rsidRPr="00D4503D">
        <w:rPr>
          <w:rFonts w:ascii="Arial" w:eastAsia="ArialMT-Identity-H" w:hAnsi="Arial"/>
          <w:kern w:val="0"/>
          <w:sz w:val="22"/>
          <w:szCs w:val="22"/>
          <w:lang w:eastAsia="pl-PL"/>
        </w:rPr>
        <w:br/>
        <w:t xml:space="preserve">z najniższą </w:t>
      </w:r>
      <w:r w:rsidRPr="00D4503D">
        <w:rPr>
          <w:rFonts w:ascii="Arial" w:eastAsia="ArialMT-Identity-H" w:hAnsi="Arial"/>
          <w:kern w:val="0"/>
          <w:sz w:val="22"/>
          <w:szCs w:val="22"/>
          <w:lang w:eastAsia="pl-PL" w:bidi="ar-SA"/>
        </w:rPr>
        <w:t>ceną lub najniższym kosztem.</w:t>
      </w:r>
    </w:p>
    <w:p w14:paraId="5490D1A2"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bidi="ar-SA"/>
        </w:rPr>
        <w:t>J</w:t>
      </w:r>
      <w:r w:rsidRPr="00D4503D">
        <w:rPr>
          <w:rFonts w:ascii="Arial" w:eastAsia="ArialMT-Identity-H" w:hAnsi="Arial"/>
          <w:kern w:val="0"/>
          <w:sz w:val="22"/>
          <w:szCs w:val="22"/>
          <w:lang w:eastAsia="pl-PL"/>
        </w:rPr>
        <w:t xml:space="preserve">eżeli nie można dokonać wyboru oferty, w sposób o którym mowa w ust. 3, Zamawiający wzywa </w:t>
      </w:r>
      <w:r w:rsidRPr="00D4503D">
        <w:rPr>
          <w:rFonts w:ascii="Arial" w:eastAsia="ArialMT-Identity-H" w:hAnsi="Arial"/>
          <w:kern w:val="0"/>
          <w:sz w:val="22"/>
          <w:szCs w:val="22"/>
          <w:lang w:eastAsia="pl-PL"/>
        </w:rPr>
        <w:br/>
        <w:t xml:space="preserve">Wykonawców, </w:t>
      </w:r>
      <w:r w:rsidRPr="00D4503D">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2C70A9E"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D4503D">
        <w:rPr>
          <w:rFonts w:ascii="Arial" w:eastAsia="ArialMT-Identity-H" w:hAnsi="Arial"/>
          <w:kern w:val="0"/>
          <w:sz w:val="22"/>
          <w:szCs w:val="22"/>
          <w:lang w:eastAsia="pl-PL"/>
        </w:rPr>
        <w:br/>
        <w:t>złożenia w terminie określonym przez Z</w:t>
      </w:r>
      <w:r w:rsidRPr="00D4503D">
        <w:rPr>
          <w:rFonts w:ascii="Arial" w:eastAsia="ArialMT-Identity-H" w:hAnsi="Arial"/>
          <w:kern w:val="0"/>
          <w:sz w:val="22"/>
          <w:szCs w:val="22"/>
          <w:lang w:eastAsia="pl-PL" w:bidi="ar-SA"/>
        </w:rPr>
        <w:t>amawiającego ofert dodatkowych zawierających nową cenę lub koszt.</w:t>
      </w:r>
    </w:p>
    <w:p w14:paraId="38EF3647"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4503D">
        <w:rPr>
          <w:rFonts w:ascii="Arial" w:eastAsia="ArialMT-Identity-H" w:hAnsi="Arial"/>
          <w:kern w:val="0"/>
          <w:sz w:val="22"/>
          <w:szCs w:val="22"/>
          <w:lang w:eastAsia="pl-PL" w:bidi="ar-SA"/>
        </w:rPr>
        <w:t>względu na to, że zostały złożone oferty o takim samym koszcie, zamawiający wybiera ofertę:</w:t>
      </w:r>
    </w:p>
    <w:p w14:paraId="4C020454" w14:textId="77777777" w:rsidR="00C03AC7" w:rsidRPr="00D4503D" w:rsidRDefault="00D4503D">
      <w:pPr>
        <w:pStyle w:val="Akapitzlist"/>
        <w:numPr>
          <w:ilvl w:val="0"/>
          <w:numId w:val="30"/>
        </w:numPr>
        <w:suppressAutoHyphens w:val="0"/>
        <w:autoSpaceDE w:val="0"/>
        <w:adjustRightInd w:val="0"/>
        <w:spacing w:line="276" w:lineRule="auto"/>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lastRenderedPageBreak/>
        <w:t>z niższym kosztem nabycia albo</w:t>
      </w:r>
    </w:p>
    <w:p w14:paraId="046CEFBF" w14:textId="77777777" w:rsidR="00C03AC7" w:rsidRPr="00D4503D" w:rsidRDefault="00D4503D">
      <w:pPr>
        <w:pStyle w:val="Akapitzlist"/>
        <w:numPr>
          <w:ilvl w:val="0"/>
          <w:numId w:val="30"/>
        </w:numPr>
        <w:suppressAutoHyphens w:val="0"/>
        <w:autoSpaceDE w:val="0"/>
        <w:adjustRightInd w:val="0"/>
        <w:spacing w:line="276" w:lineRule="auto"/>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niższymi innymi kosztami cyklu życia</w:t>
      </w:r>
    </w:p>
    <w:p w14:paraId="62363512" w14:textId="77777777" w:rsidR="00C03AC7" w:rsidRPr="00D4503D" w:rsidRDefault="00D4503D">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 warunkiem dopuszczenia takiego rozwiązania w dokumentach zamówienia.</w:t>
      </w:r>
    </w:p>
    <w:p w14:paraId="549EE6B4"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nie można dokonać wyboru oferty w sposób, o którym mowa w ust. 1, Zamawiający wzywa </w:t>
      </w:r>
      <w:r w:rsidRPr="00D4503D">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6F056832"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Wykonawcy, składając oferty dodatkowe, nie mogą oferować cen lub kosztów wyższych niż </w:t>
      </w:r>
      <w:r w:rsidRPr="00D4503D">
        <w:rPr>
          <w:rFonts w:ascii="Arial" w:eastAsia="ArialMT-Identity-H" w:hAnsi="Arial"/>
          <w:kern w:val="0"/>
          <w:sz w:val="22"/>
          <w:szCs w:val="22"/>
          <w:lang w:eastAsia="pl-PL"/>
        </w:rPr>
        <w:br/>
        <w:t>zaoferowane w uprzednio złożonych przez nich ofertach.</w:t>
      </w:r>
    </w:p>
    <w:p w14:paraId="3D7B3A14"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wybiera najkorzystniejszą ofertę w terminie związania ofertą określonym w dokumentach zamówienia.</w:t>
      </w:r>
    </w:p>
    <w:p w14:paraId="3B6FEB1B"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Niezwłocznie po wyborze najkorzystniejszej oferty Zamawiający informuje równocześnie </w:t>
      </w:r>
      <w:r w:rsidRPr="00D4503D">
        <w:rPr>
          <w:rFonts w:ascii="Arial" w:eastAsia="ArialMT-Identity-H" w:hAnsi="Arial"/>
          <w:kern w:val="0"/>
          <w:sz w:val="22"/>
          <w:szCs w:val="22"/>
          <w:lang w:eastAsia="pl-PL"/>
        </w:rPr>
        <w:br/>
        <w:t>Wykonawców, którzy złożyli oferty, o:</w:t>
      </w:r>
    </w:p>
    <w:p w14:paraId="4F9B3C7B" w14:textId="77777777" w:rsidR="00C03AC7" w:rsidRPr="00D4503D" w:rsidRDefault="00D4503D">
      <w:pPr>
        <w:pStyle w:val="Akapitzlist"/>
        <w:numPr>
          <w:ilvl w:val="0"/>
          <w:numId w:val="3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wyborze najkorzystniejszej oferty, podając nazwę albo imię i nazwisko, siedzibę albo miejsce </w:t>
      </w:r>
      <w:r w:rsidRPr="00D4503D">
        <w:rPr>
          <w:rFonts w:ascii="Arial" w:eastAsia="ArialMT-Identity-H" w:hAnsi="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D4503D">
        <w:rPr>
          <w:rFonts w:ascii="Arial" w:eastAsia="ArialMT-Identity-H" w:hAnsi="Arial"/>
          <w:kern w:val="0"/>
          <w:sz w:val="22"/>
          <w:szCs w:val="22"/>
          <w:lang w:eastAsia="pl-PL"/>
        </w:rPr>
        <w:br/>
        <w:t>wykonywania działalności wykonawców, którzy złożyli oferty, a także punktację przyznaną ofertom w każdym kryterium oceny ofert i łączną punktację,</w:t>
      </w:r>
    </w:p>
    <w:p w14:paraId="116C1414" w14:textId="77777777" w:rsidR="00C03AC7" w:rsidRPr="00D4503D" w:rsidRDefault="00D4503D">
      <w:pPr>
        <w:pStyle w:val="Akapitzlist"/>
        <w:numPr>
          <w:ilvl w:val="0"/>
          <w:numId w:val="3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wykonawcach, których oferty zostały odrzucone</w:t>
      </w:r>
    </w:p>
    <w:p w14:paraId="7A4AEB20" w14:textId="77777777" w:rsidR="00C03AC7" w:rsidRPr="00D4503D" w:rsidRDefault="00D4503D">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podając uzasadnienie faktyczne i prawne.</w:t>
      </w:r>
    </w:p>
    <w:p w14:paraId="272B1CBE"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udostępnia niezwłocznie informacje, o których mowa w ust. 10 pkt 1, na stronie </w:t>
      </w:r>
      <w:r w:rsidRPr="00D4503D">
        <w:rPr>
          <w:rFonts w:ascii="Arial" w:eastAsia="ArialMT-Identity-H" w:hAnsi="Arial"/>
          <w:kern w:val="0"/>
          <w:sz w:val="22"/>
          <w:szCs w:val="22"/>
          <w:lang w:eastAsia="pl-PL"/>
        </w:rPr>
        <w:br/>
        <w:t>internetowej prowadzonego postępowania.</w:t>
      </w:r>
    </w:p>
    <w:p w14:paraId="3BFA7114"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14:paraId="11D0CDC2"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zawiera umowę w sprawie zamówienia publicznego, z uwzględnieniem art. 577, </w:t>
      </w:r>
      <w:r w:rsidRPr="00D4503D">
        <w:rPr>
          <w:rFonts w:ascii="Arial" w:eastAsia="ArialMT-Identity-H" w:hAnsi="Arial"/>
          <w:kern w:val="0"/>
          <w:sz w:val="22"/>
          <w:szCs w:val="22"/>
          <w:lang w:eastAsia="pl-PL"/>
        </w:rPr>
        <w:br/>
        <w:t xml:space="preserve">w terminie nie krótszym niż 5 dni od dnia przesłania zawiadomienia o wyborze najkorzystniejszej </w:t>
      </w:r>
      <w:r w:rsidRPr="00D4503D">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12723584"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może zawrzeć umowę w sprawie zamówienia publicznego przed upływem terminu, </w:t>
      </w:r>
      <w:r w:rsidRPr="00D4503D">
        <w:rPr>
          <w:rFonts w:ascii="Arial" w:eastAsia="ArialMT-Identity-H" w:hAnsi="Arial"/>
          <w:kern w:val="0"/>
          <w:sz w:val="22"/>
          <w:szCs w:val="22"/>
          <w:lang w:eastAsia="pl-PL"/>
        </w:rPr>
        <w:br/>
        <w:t xml:space="preserve">o którym mowa w ust. 13, jeżeli w postępowaniu o udzielenie zamówienia prowadzonym w trybie </w:t>
      </w:r>
      <w:r w:rsidRPr="00D4503D">
        <w:rPr>
          <w:rFonts w:ascii="Arial" w:eastAsia="ArialMT-Identity-H" w:hAnsi="Arial"/>
          <w:kern w:val="0"/>
          <w:sz w:val="22"/>
          <w:szCs w:val="22"/>
          <w:lang w:eastAsia="pl-PL"/>
        </w:rPr>
        <w:br/>
        <w:t>podstawowym złożono tylko jedną ofertę.</w:t>
      </w:r>
    </w:p>
    <w:p w14:paraId="427BB89C"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 w:hAnsi="Arial"/>
          <w:kern w:val="0"/>
          <w:sz w:val="22"/>
          <w:szCs w:val="22"/>
          <w:lang w:eastAsia="pl-PL"/>
        </w:rPr>
        <w:t xml:space="preserve">Jeżeli zostanie wybrana oferta Wykonawców wspólnie ubiegający się o udzielenie zamówienia, </w:t>
      </w:r>
      <w:r w:rsidRPr="00D4503D">
        <w:rPr>
          <w:rFonts w:ascii="Arial" w:eastAsia="Arial" w:hAnsi="Arial"/>
          <w:kern w:val="0"/>
          <w:sz w:val="22"/>
          <w:szCs w:val="22"/>
          <w:lang w:eastAsia="pl-PL"/>
        </w:rPr>
        <w:br/>
        <w:t>to przed zawarciem umowy, winni dostarczyć Zamawiającemu:</w:t>
      </w:r>
    </w:p>
    <w:p w14:paraId="1F66003B" w14:textId="77777777" w:rsidR="00C03AC7" w:rsidRPr="00D4503D" w:rsidRDefault="00D4503D">
      <w:pPr>
        <w:widowControl/>
        <w:numPr>
          <w:ilvl w:val="1"/>
          <w:numId w:val="34"/>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w przypadku konsorcjum - umowę założenia konsorcjum, regulującą współpracę członków </w:t>
      </w:r>
      <w:r w:rsidRPr="00D4503D">
        <w:rPr>
          <w:rFonts w:ascii="Arial" w:eastAsia="Arial" w:hAnsi="Arial"/>
          <w:kern w:val="0"/>
          <w:sz w:val="22"/>
          <w:szCs w:val="22"/>
          <w:lang w:eastAsia="pl-PL" w:bidi="ar-SA"/>
        </w:rPr>
        <w:br/>
        <w:t>konsorcjum w realizacji przedmiotowego zamówienia,</w:t>
      </w:r>
    </w:p>
    <w:p w14:paraId="27239CD2" w14:textId="77777777" w:rsidR="00C03AC7" w:rsidRPr="00D4503D" w:rsidRDefault="00D4503D">
      <w:pPr>
        <w:widowControl/>
        <w:numPr>
          <w:ilvl w:val="1"/>
          <w:numId w:val="34"/>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3AC7" w:rsidRPr="00D4503D" w14:paraId="72DE7EAE" w14:textId="77777777">
        <w:tc>
          <w:tcPr>
            <w:tcW w:w="10485" w:type="dxa"/>
            <w:shd w:val="clear" w:color="auto" w:fill="D9D9D9"/>
          </w:tcPr>
          <w:p w14:paraId="1C43DF69" w14:textId="77777777" w:rsidR="00C03AC7" w:rsidRPr="00D4503D" w:rsidRDefault="00D4503D">
            <w:pPr>
              <w:pStyle w:val="Tekstpodstawowy2"/>
              <w:spacing w:before="120" w:after="120" w:line="276" w:lineRule="auto"/>
              <w:rPr>
                <w:rFonts w:ascii="Arial" w:hAnsi="Arial" w:cs="Arial"/>
                <w:sz w:val="22"/>
                <w:szCs w:val="22"/>
              </w:rPr>
            </w:pPr>
            <w:r w:rsidRPr="00D4503D">
              <w:rPr>
                <w:rFonts w:ascii="Arial" w:hAnsi="Arial" w:cs="Arial"/>
                <w:b/>
                <w:sz w:val="22"/>
                <w:szCs w:val="22"/>
              </w:rPr>
              <w:t>XVII. PROJEKTOWANE POSTANOWIENIA UMOWY W SPRAWIE ZAMÓWIENIA PUBLICZNEGO, KTÓRE ZOSTANĄ WPROWADZONE DO TREŚCI UMOWY</w:t>
            </w:r>
          </w:p>
        </w:tc>
      </w:tr>
    </w:tbl>
    <w:p w14:paraId="5CAEDA9C" w14:textId="77777777" w:rsidR="00C03AC7" w:rsidRPr="00D4503D" w:rsidRDefault="00D4503D">
      <w:pPr>
        <w:pStyle w:val="Akapitzlist"/>
        <w:numPr>
          <w:ilvl w:val="0"/>
          <w:numId w:val="35"/>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Projektowane postanowienia umowy w sprawie zamówienia publicznego, które zostaną wprowadzone do treści tej umowy, określone zostały w </w:t>
      </w:r>
      <w:r w:rsidRPr="00D8016A">
        <w:rPr>
          <w:rFonts w:ascii="Arial" w:eastAsia="CIDFont+F6" w:hAnsi="Arial"/>
          <w:kern w:val="0"/>
          <w:sz w:val="22"/>
          <w:szCs w:val="22"/>
          <w:lang w:eastAsia="pl-PL"/>
        </w:rPr>
        <w:t>załączniku nr 3 do SWZ.</w:t>
      </w:r>
    </w:p>
    <w:p w14:paraId="3B058730" w14:textId="77777777" w:rsidR="00C03AC7" w:rsidRPr="00D4503D" w:rsidRDefault="00D4503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3AC7" w:rsidRPr="00D4503D" w14:paraId="0CDBB7CF" w14:textId="77777777">
        <w:tc>
          <w:tcPr>
            <w:tcW w:w="10485" w:type="dxa"/>
            <w:shd w:val="clear" w:color="auto" w:fill="D9D9D9"/>
          </w:tcPr>
          <w:p w14:paraId="5E200138" w14:textId="77777777" w:rsidR="00C03AC7" w:rsidRPr="00D4503D" w:rsidRDefault="00D4503D">
            <w:pPr>
              <w:pStyle w:val="Tekstpodstawowy2"/>
              <w:spacing w:before="120" w:after="120" w:line="276" w:lineRule="auto"/>
              <w:rPr>
                <w:rFonts w:ascii="Arial" w:hAnsi="Arial" w:cs="Arial"/>
                <w:sz w:val="22"/>
                <w:szCs w:val="22"/>
              </w:rPr>
            </w:pPr>
            <w:r w:rsidRPr="00D4503D">
              <w:rPr>
                <w:rFonts w:ascii="Arial" w:hAnsi="Arial" w:cs="Arial"/>
                <w:b/>
                <w:sz w:val="22"/>
                <w:szCs w:val="22"/>
              </w:rPr>
              <w:t>XVIII. ZABEZPIECZENIE NALEŻYTEGO WYKONANIA UMOWY</w:t>
            </w:r>
          </w:p>
        </w:tc>
      </w:tr>
    </w:tbl>
    <w:p w14:paraId="64273A57" w14:textId="5BFF4345"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 </w:t>
      </w:r>
      <w:r w:rsidR="00745D0E">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W niniejszym postępowaniu Zamawiający</w:t>
      </w:r>
      <w:r w:rsidR="00782C92">
        <w:rPr>
          <w:rFonts w:ascii="Arial" w:hAnsi="Arial" w:cs="Arial"/>
          <w:sz w:val="22"/>
          <w:szCs w:val="22"/>
        </w:rPr>
        <w:t xml:space="preserve"> nie</w:t>
      </w:r>
      <w:r w:rsidRPr="00745D0E">
        <w:rPr>
          <w:rFonts w:ascii="Arial" w:hAnsi="Arial" w:cs="Arial"/>
          <w:sz w:val="22"/>
          <w:szCs w:val="22"/>
        </w:rPr>
        <w:t xml:space="preserve"> żąda wniesienia zabezpieczenia należytego wykonania umowy.</w:t>
      </w:r>
    </w:p>
    <w:p w14:paraId="19704D80" w14:textId="6AC49BE9" w:rsidR="00C03AC7" w:rsidRPr="00745D0E" w:rsidRDefault="00C03AC7" w:rsidP="00EA2410">
      <w:pPr>
        <w:pStyle w:val="Tekstpodstawowywcity"/>
        <w:tabs>
          <w:tab w:val="left" w:pos="284"/>
        </w:tabs>
        <w:spacing w:after="0"/>
        <w:ind w:left="426" w:hanging="426"/>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07D9AF88" w14:textId="77777777">
        <w:trPr>
          <w:trHeight w:hRule="exact" w:val="615"/>
        </w:trPr>
        <w:tc>
          <w:tcPr>
            <w:tcW w:w="10485" w:type="dxa"/>
            <w:shd w:val="pct10" w:color="auto" w:fill="auto"/>
            <w:vAlign w:val="center"/>
          </w:tcPr>
          <w:p w14:paraId="0459E7B8" w14:textId="77777777" w:rsidR="00C03AC7" w:rsidRPr="00D4503D" w:rsidRDefault="00D4503D">
            <w:pPr>
              <w:spacing w:before="120" w:after="120" w:line="276" w:lineRule="auto"/>
              <w:rPr>
                <w:rFonts w:ascii="Arial" w:eastAsia="Times New Roman" w:hAnsi="Arial"/>
                <w:b/>
                <w:sz w:val="22"/>
                <w:szCs w:val="22"/>
              </w:rPr>
            </w:pPr>
            <w:r w:rsidRPr="00D4503D">
              <w:rPr>
                <w:rFonts w:ascii="Arial" w:eastAsia="Times New Roman" w:hAnsi="Arial"/>
                <w:b/>
                <w:sz w:val="22"/>
                <w:szCs w:val="22"/>
              </w:rPr>
              <w:t>XIX. OCHRONA DANYCH OSOBOWYCH „RODO”</w:t>
            </w:r>
          </w:p>
          <w:p w14:paraId="081B2483" w14:textId="77777777" w:rsidR="00C03AC7" w:rsidRPr="00D4503D" w:rsidRDefault="00C03AC7">
            <w:pPr>
              <w:spacing w:before="120" w:after="120" w:line="276" w:lineRule="auto"/>
              <w:rPr>
                <w:rFonts w:ascii="Arial" w:eastAsia="Times New Roman" w:hAnsi="Arial"/>
                <w:b/>
                <w:sz w:val="22"/>
                <w:szCs w:val="22"/>
              </w:rPr>
            </w:pPr>
          </w:p>
          <w:p w14:paraId="14545E94" w14:textId="77777777" w:rsidR="00C03AC7" w:rsidRPr="00D4503D" w:rsidRDefault="00C03AC7">
            <w:pPr>
              <w:spacing w:before="120" w:after="120" w:line="276" w:lineRule="auto"/>
              <w:rPr>
                <w:rFonts w:ascii="Arial" w:eastAsia="Times New Roman" w:hAnsi="Arial"/>
                <w:b/>
                <w:sz w:val="22"/>
                <w:szCs w:val="22"/>
              </w:rPr>
            </w:pPr>
          </w:p>
          <w:p w14:paraId="03BD14F5" w14:textId="77777777" w:rsidR="00C03AC7" w:rsidRPr="00D4503D" w:rsidRDefault="00C03AC7">
            <w:pPr>
              <w:spacing w:before="120" w:after="120" w:line="276" w:lineRule="auto"/>
              <w:rPr>
                <w:rFonts w:ascii="Arial" w:eastAsia="Times New Roman" w:hAnsi="Arial"/>
                <w:sz w:val="22"/>
                <w:szCs w:val="22"/>
              </w:rPr>
            </w:pPr>
          </w:p>
        </w:tc>
      </w:tr>
    </w:tbl>
    <w:p w14:paraId="452FB48B" w14:textId="77777777" w:rsidR="00C03AC7" w:rsidRPr="00D4503D" w:rsidRDefault="00D4503D">
      <w:pPr>
        <w:spacing w:before="120" w:line="276" w:lineRule="auto"/>
        <w:jc w:val="both"/>
        <w:rPr>
          <w:rFonts w:ascii="Arial" w:hAnsi="Arial"/>
          <w:sz w:val="22"/>
          <w:szCs w:val="22"/>
        </w:rPr>
      </w:pPr>
      <w:r w:rsidRPr="00D4503D">
        <w:rPr>
          <w:rFonts w:ascii="Arial" w:hAnsi="Arial"/>
          <w:sz w:val="22"/>
          <w:szCs w:val="22"/>
        </w:rPr>
        <w:t xml:space="preserve">Zgodnie z art. 13 ust. 1 i 2 rozporządzenia Parlamentu Europejskiego i Rady (UE) 2016/679 z dnia </w:t>
      </w:r>
      <w:r w:rsidRPr="00D4503D">
        <w:rPr>
          <w:rFonts w:ascii="Arial" w:hAnsi="Arial"/>
          <w:sz w:val="22"/>
          <w:szCs w:val="22"/>
        </w:rPr>
        <w:br/>
        <w:t xml:space="preserve">27 kwietnia 2016 r. w sprawie ochrony osób fizycznych w związku z przetwarzaniem danych osobowych </w:t>
      </w:r>
      <w:r w:rsidRPr="00D4503D">
        <w:rPr>
          <w:rFonts w:ascii="Arial" w:hAnsi="Arial"/>
          <w:sz w:val="22"/>
          <w:szCs w:val="22"/>
        </w:rPr>
        <w:br/>
      </w:r>
      <w:r w:rsidRPr="00D4503D">
        <w:rPr>
          <w:rFonts w:ascii="Arial" w:hAnsi="Arial"/>
          <w:sz w:val="22"/>
          <w:szCs w:val="22"/>
        </w:rPr>
        <w:lastRenderedPageBreak/>
        <w:t xml:space="preserve">i w sprawie swobodnego przepływu takich danych oraz uchylenia dyrektywy 95/46/WE (ogólne rozporządzenie o ochronie danych) (Dz. Urz. UE L 119 z 04.05.2016, str. 1, dalej „RODO”, informuję, że:  </w:t>
      </w:r>
    </w:p>
    <w:p w14:paraId="522E24EB"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administratorem Pani/Pana danych osobowych jest Szpital Powiatowy w Zawierciu, ul. Miodowa 14, 42-400 Zawiercie reprezentowany przez Dyrektora – Piotra Zachariasiewicz;</w:t>
      </w:r>
    </w:p>
    <w:p w14:paraId="4F4B1ED7" w14:textId="77777777" w:rsidR="00C03AC7" w:rsidRPr="00D4503D" w:rsidRDefault="00D4503D">
      <w:pPr>
        <w:widowControl/>
        <w:numPr>
          <w:ilvl w:val="0"/>
          <w:numId w:val="36"/>
        </w:numPr>
        <w:spacing w:line="276" w:lineRule="auto"/>
        <w:jc w:val="both"/>
        <w:textAlignment w:val="auto"/>
        <w:rPr>
          <w:rFonts w:ascii="Arial" w:hAnsi="Arial"/>
          <w:i/>
          <w:sz w:val="22"/>
          <w:szCs w:val="22"/>
        </w:rPr>
      </w:pPr>
      <w:r w:rsidRPr="00D4503D">
        <w:rPr>
          <w:rFonts w:ascii="Arial" w:hAnsi="Arial"/>
          <w:sz w:val="22"/>
          <w:szCs w:val="22"/>
        </w:rPr>
        <w:t xml:space="preserve">inspektorem ochrony danych osobowych w Szpitalu Powiatowym w Zawierciu jest Pan Tomasz Ślusarczyk, dane do kontaktu – </w:t>
      </w:r>
      <w:hyperlink r:id="rId14" w:history="1">
        <w:r w:rsidRPr="00D4503D">
          <w:rPr>
            <w:rStyle w:val="Hipercze"/>
            <w:rFonts w:ascii="Arial" w:hAnsi="Arial"/>
            <w:color w:val="auto"/>
            <w:sz w:val="22"/>
            <w:szCs w:val="22"/>
          </w:rPr>
          <w:t>iod@szpitalzawiercie.pl</w:t>
        </w:r>
      </w:hyperlink>
      <w:r w:rsidRPr="00D4503D">
        <w:rPr>
          <w:rFonts w:ascii="Arial" w:hAnsi="Arial"/>
          <w:sz w:val="22"/>
          <w:szCs w:val="22"/>
        </w:rPr>
        <w:t xml:space="preserve">; </w:t>
      </w:r>
    </w:p>
    <w:p w14:paraId="0FEB0549" w14:textId="77777777" w:rsidR="00C03AC7" w:rsidRPr="00D4503D" w:rsidRDefault="00D4503D">
      <w:pPr>
        <w:widowControl/>
        <w:numPr>
          <w:ilvl w:val="0"/>
          <w:numId w:val="36"/>
        </w:numPr>
        <w:spacing w:line="276" w:lineRule="auto"/>
        <w:jc w:val="both"/>
        <w:textAlignment w:val="auto"/>
        <w:rPr>
          <w:rFonts w:ascii="Arial" w:hAnsi="Arial"/>
          <w:i/>
          <w:sz w:val="22"/>
          <w:szCs w:val="22"/>
        </w:rPr>
      </w:pPr>
      <w:r w:rsidRPr="00D4503D">
        <w:rPr>
          <w:rFonts w:ascii="Arial" w:hAnsi="Arial"/>
          <w:sz w:val="22"/>
          <w:szCs w:val="22"/>
        </w:rPr>
        <w:t xml:space="preserve">Pani/Pana dane osobowe przetwarzane będą na podstawie art. 6 ust. 1 lit. c RODO w celu związanym z postępowaniem o udzielenie zamówienia publicznego; </w:t>
      </w:r>
    </w:p>
    <w:p w14:paraId="46367991" w14:textId="77777777" w:rsidR="00C03AC7" w:rsidRPr="00D4503D" w:rsidRDefault="00D4503D">
      <w:pPr>
        <w:widowControl/>
        <w:numPr>
          <w:ilvl w:val="0"/>
          <w:numId w:val="36"/>
        </w:numPr>
        <w:spacing w:line="276" w:lineRule="auto"/>
        <w:jc w:val="both"/>
        <w:textAlignment w:val="auto"/>
        <w:rPr>
          <w:rFonts w:ascii="Arial" w:hAnsi="Arial"/>
          <w:sz w:val="22"/>
          <w:szCs w:val="22"/>
        </w:rPr>
      </w:pPr>
      <w:r w:rsidRPr="00D4503D">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D4503D">
        <w:rPr>
          <w:rFonts w:ascii="Arial" w:hAnsi="Arial"/>
          <w:sz w:val="22"/>
          <w:szCs w:val="22"/>
          <w:lang w:eastAsia="pl-PL"/>
        </w:rPr>
        <w:t>Dz. U. 2022 r. poz. 1710</w:t>
      </w:r>
      <w:r w:rsidRPr="00D4503D">
        <w:rPr>
          <w:rFonts w:ascii="Arial" w:hAnsi="Arial"/>
          <w:sz w:val="22"/>
          <w:szCs w:val="22"/>
        </w:rPr>
        <w:t xml:space="preserve">), dalej „ustawa Pzp”; </w:t>
      </w:r>
    </w:p>
    <w:p w14:paraId="32E2846C"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 xml:space="preserve">Pani/Pana dane osobowe będą przechowywane, zgodnie z art. 97 ust. 1 ustawy Pzp, przez okres </w:t>
      </w:r>
      <w:r w:rsidRPr="00D4503D">
        <w:rPr>
          <w:rFonts w:ascii="Arial" w:hAnsi="Arial"/>
          <w:sz w:val="22"/>
          <w:szCs w:val="22"/>
        </w:rPr>
        <w:br/>
        <w:t xml:space="preserve">4 lat od dnia zakończenia postępowania o udzielenie zamówienia, a jeżeli czas trwania umowy przekracza 4 lata, okres przechowywania obejmuje cały czas trwania umowy; </w:t>
      </w:r>
    </w:p>
    <w:p w14:paraId="36FEE76C"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obowiązek podania przez Panią/Pana danych osobowych bezpośrednio Pani/Pana dotyczących jest wymogiem ustawowym określonym w przepisach ustawy Pzp, związanym z udziałem</w:t>
      </w:r>
      <w:r w:rsidRPr="00D4503D">
        <w:rPr>
          <w:rFonts w:ascii="Arial" w:hAnsi="Arial"/>
          <w:sz w:val="22"/>
          <w:szCs w:val="22"/>
        </w:rPr>
        <w:br/>
        <w:t xml:space="preserve">w postępowaniu o udzielenie zamówienia publicznego; konsekwencje niepodania określonych danych wynikają z ustawy Pzp;  </w:t>
      </w:r>
    </w:p>
    <w:p w14:paraId="6C00D8F2"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 xml:space="preserve">w odniesieniu do Pani/Pana danych osobowych decyzje nie będą podejmowane w sposób zautomatyzowany, stosowanie do art. 22 RODO; </w:t>
      </w:r>
    </w:p>
    <w:p w14:paraId="778FBD63"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 xml:space="preserve">posiada Pani/Pan: </w:t>
      </w:r>
    </w:p>
    <w:p w14:paraId="60617A5F" w14:textId="77777777" w:rsidR="00C03AC7" w:rsidRPr="00D4503D" w:rsidRDefault="00D4503D">
      <w:pPr>
        <w:spacing w:line="276" w:lineRule="auto"/>
        <w:ind w:left="720"/>
        <w:jc w:val="both"/>
        <w:rPr>
          <w:rFonts w:ascii="Arial" w:hAnsi="Arial"/>
          <w:sz w:val="22"/>
          <w:szCs w:val="22"/>
        </w:rPr>
      </w:pPr>
      <w:r w:rsidRPr="00D4503D">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D4503D">
        <w:rPr>
          <w:rFonts w:ascii="Arial" w:hAnsi="Arial"/>
          <w:sz w:val="22"/>
          <w:szCs w:val="22"/>
        </w:rPr>
        <w:br/>
        <w:t xml:space="preserve">z zastrzeżeniem przypadków, o których mowa w art. 18 ust. 2 RODO ***;   </w:t>
      </w:r>
    </w:p>
    <w:p w14:paraId="16A06EA6" w14:textId="77777777" w:rsidR="00C03AC7" w:rsidRPr="00D4503D" w:rsidRDefault="00D4503D">
      <w:pPr>
        <w:spacing w:line="276" w:lineRule="auto"/>
        <w:ind w:left="708"/>
        <w:jc w:val="both"/>
        <w:rPr>
          <w:rFonts w:ascii="Arial" w:hAnsi="Arial"/>
          <w:sz w:val="22"/>
          <w:szCs w:val="22"/>
        </w:rPr>
      </w:pPr>
      <w:r w:rsidRPr="00D4503D">
        <w:rPr>
          <w:rFonts w:ascii="Arial" w:hAnsi="Arial"/>
          <w:sz w:val="22"/>
          <w:szCs w:val="22"/>
        </w:rPr>
        <w:t xml:space="preserve">- prawo do wniesienia skargi do Prezesa Urzędu Ochrony Danych Osobowych, gdy uzna Pani/Pan, że przetwarzanie danych osobowych Pani/Pana dotyczących narusza przepisy RODO; </w:t>
      </w:r>
    </w:p>
    <w:p w14:paraId="23C18B81" w14:textId="77777777" w:rsidR="00C03AC7" w:rsidRPr="00D4503D" w:rsidRDefault="00D4503D">
      <w:pPr>
        <w:spacing w:after="120" w:line="276" w:lineRule="auto"/>
        <w:ind w:left="709"/>
        <w:jc w:val="both"/>
        <w:rPr>
          <w:rFonts w:ascii="Arial" w:hAnsi="Arial"/>
          <w:sz w:val="22"/>
          <w:szCs w:val="22"/>
        </w:rPr>
      </w:pPr>
      <w:r w:rsidRPr="00D4503D">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80DE663" w14:textId="77777777">
        <w:trPr>
          <w:trHeight w:hRule="exact" w:val="510"/>
        </w:trPr>
        <w:tc>
          <w:tcPr>
            <w:tcW w:w="10485" w:type="dxa"/>
            <w:shd w:val="pct10" w:color="auto" w:fill="auto"/>
            <w:vAlign w:val="center"/>
          </w:tcPr>
          <w:p w14:paraId="5311AC5A"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XX. POUCZNIE O ŚRODKACH OCHRONY PRAWNEJ PRZYSŁUGUJĄCYCH WYKONAWCY</w:t>
            </w:r>
          </w:p>
        </w:tc>
      </w:tr>
    </w:tbl>
    <w:p w14:paraId="784C612B" w14:textId="77777777" w:rsidR="00C03AC7" w:rsidRPr="00D4503D" w:rsidRDefault="00D4503D">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D4503D">
        <w:rPr>
          <w:rFonts w:ascii="Arial" w:eastAsia="CIDFont+F6" w:hAnsi="Arial"/>
          <w:kern w:val="0"/>
          <w:sz w:val="22"/>
          <w:szCs w:val="22"/>
          <w:lang w:eastAsia="pl-PL"/>
        </w:rPr>
        <w:br/>
        <w:t>w wyniku naruszenia przez Zamawiającego przepisów ustawy Pzp.</w:t>
      </w:r>
    </w:p>
    <w:p w14:paraId="25389C78"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D4503D">
        <w:rPr>
          <w:rFonts w:ascii="Arial" w:eastAsia="CIDFont+F6" w:hAnsi="Arial"/>
          <w:kern w:val="0"/>
          <w:sz w:val="22"/>
          <w:szCs w:val="22"/>
          <w:lang w:eastAsia="pl-PL"/>
        </w:rPr>
        <w:br/>
        <w:t>w art. 469 pkt 15 ustawy Pzp oraz Rzecznikowi Małych Średnich Przedsiębiorstw.</w:t>
      </w:r>
    </w:p>
    <w:p w14:paraId="07D7662A"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przysługuje na:</w:t>
      </w:r>
    </w:p>
    <w:p w14:paraId="6D770011" w14:textId="77777777" w:rsidR="00C03AC7" w:rsidRPr="00D4503D" w:rsidRDefault="00D4503D">
      <w:pPr>
        <w:pStyle w:val="Akapitzlist"/>
        <w:numPr>
          <w:ilvl w:val="0"/>
          <w:numId w:val="38"/>
        </w:numPr>
        <w:suppressAutoHyphens w:val="0"/>
        <w:autoSpaceDE w:val="0"/>
        <w:adjustRightInd w:val="0"/>
        <w:spacing w:line="276" w:lineRule="auto"/>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094A8FD4" w14:textId="77777777" w:rsidR="00C03AC7" w:rsidRPr="00D4503D" w:rsidRDefault="00D4503D">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zaniechanie czynności w postępowaniu o udzielenie zamówienia, do której zamawiający był </w:t>
      </w:r>
      <w:r w:rsidRPr="00D4503D">
        <w:rPr>
          <w:rFonts w:ascii="Arial" w:eastAsia="CIDFont+F6" w:hAnsi="Arial"/>
          <w:kern w:val="0"/>
          <w:sz w:val="22"/>
          <w:szCs w:val="22"/>
          <w:lang w:eastAsia="pl-PL"/>
        </w:rPr>
        <w:br/>
        <w:t>obowiązany na podstawie ustawy.</w:t>
      </w:r>
    </w:p>
    <w:p w14:paraId="0C7C710A"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wnosi się do Prezesa Krajowej Izby Odwoławczej.</w:t>
      </w:r>
    </w:p>
    <w:p w14:paraId="1D0948E1"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Odwołujący przekazuje kopię odwołania zamawiającemu przed upływem terminu do wniesienia </w:t>
      </w:r>
      <w:r w:rsidRPr="00D4503D">
        <w:rPr>
          <w:rFonts w:ascii="Arial" w:eastAsia="CIDFont+F6" w:hAnsi="Arial"/>
          <w:kern w:val="0"/>
          <w:sz w:val="22"/>
          <w:szCs w:val="22"/>
          <w:lang w:eastAsia="pl-PL"/>
        </w:rPr>
        <w:br/>
        <w:t>odwołania w taki sposób, aby mógł on zapoznać się z jego treścią przed upływem tego terminu.</w:t>
      </w:r>
    </w:p>
    <w:p w14:paraId="083D94B7"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D7EF411"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zawiera:</w:t>
      </w:r>
    </w:p>
    <w:p w14:paraId="4A6603DF"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lastRenderedPageBreak/>
        <w:t>imię i nazwisko albo nazwę, miejsce zamieszkania albo siedzibę, numer telefonu oraz adres poczty elektronicznej odwołującego oraz imię i nazwisko przedstawiciela (przedstawicieli);</w:t>
      </w:r>
    </w:p>
    <w:p w14:paraId="46AF57BB"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nazwę i siedzibę zamawiającego, numer telefonu oraz adres poczty elektronicznej zamawiającego;</w:t>
      </w:r>
    </w:p>
    <w:p w14:paraId="4FC572FB"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Powszechnego Elektronicznego Systemu Ewidencji Ludności (PESEL) lub NIP </w:t>
      </w:r>
      <w:r w:rsidRPr="00D4503D">
        <w:rPr>
          <w:rFonts w:ascii="Arial" w:eastAsia="CIDFont+F6" w:hAnsi="Arial"/>
          <w:kern w:val="0"/>
          <w:sz w:val="22"/>
          <w:szCs w:val="22"/>
          <w:lang w:eastAsia="pl-PL"/>
        </w:rPr>
        <w:br/>
        <w:t>odwołującego będącego osobą fizyczną, jeżeli jest on obowiązany do jego posiadania albo posiada go nie mając takiego obowiązku;</w:t>
      </w:r>
    </w:p>
    <w:p w14:paraId="64D8DD0D"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w Krajowym Rejestrze Sądowym, a w przypadku jego braku – numer w innym właściwym </w:t>
      </w:r>
      <w:r w:rsidRPr="00D4503D">
        <w:rPr>
          <w:rFonts w:ascii="Arial" w:eastAsia="CIDFont+F6" w:hAnsi="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6EA51BB4"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określenie przedmiotu zamówienia;</w:t>
      </w:r>
    </w:p>
    <w:p w14:paraId="4F24BC61"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numeru ogłoszenia w przypadku zamieszczenia w Biuletynie Zamówień Publicznych </w:t>
      </w:r>
      <w:r w:rsidRPr="00D4503D">
        <w:rPr>
          <w:rFonts w:ascii="Arial" w:eastAsia="CIDFont+F6" w:hAnsi="Arial"/>
          <w:kern w:val="0"/>
          <w:sz w:val="22"/>
          <w:szCs w:val="22"/>
          <w:lang w:eastAsia="pl-PL"/>
        </w:rPr>
        <w:br/>
        <w:t>albo publikacji w Dzienniku Urzędowym Unii Europejskiej;</w:t>
      </w:r>
    </w:p>
    <w:p w14:paraId="4F5BB5F8"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czynności lub zaniechania czynności zamawiającego, której zarzuca się niezgodność </w:t>
      </w:r>
      <w:r w:rsidRPr="00D4503D">
        <w:rPr>
          <w:rFonts w:ascii="Arial" w:eastAsia="CIDFont+F6" w:hAnsi="Arial"/>
          <w:kern w:val="0"/>
          <w:sz w:val="22"/>
          <w:szCs w:val="22"/>
          <w:lang w:eastAsia="pl-PL"/>
        </w:rPr>
        <w:br/>
        <w:t>z przepisami ustawy;</w:t>
      </w:r>
    </w:p>
    <w:p w14:paraId="0C60D80B"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zwięzłe przedstawienie zarzutów;</w:t>
      </w:r>
    </w:p>
    <w:p w14:paraId="7A4CD584"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żądanie co do sposobu rozstrzygnięcia odwołania;</w:t>
      </w:r>
    </w:p>
    <w:p w14:paraId="70A819A5"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okoliczności faktycznych i prawnych uzasadniających wniesienie odwołania oraz </w:t>
      </w:r>
      <w:r w:rsidRPr="00D4503D">
        <w:rPr>
          <w:rFonts w:ascii="Arial" w:eastAsia="CIDFont+F6" w:hAnsi="Arial"/>
          <w:kern w:val="0"/>
          <w:sz w:val="22"/>
          <w:szCs w:val="22"/>
          <w:lang w:eastAsia="pl-PL"/>
        </w:rPr>
        <w:br/>
        <w:t>dowodów na poparcie przytoczonych okoliczności;</w:t>
      </w:r>
    </w:p>
    <w:p w14:paraId="7BECAFF8"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podpis odwołującego albo jego przedstawiciela lub przedstawicieli;</w:t>
      </w:r>
    </w:p>
    <w:p w14:paraId="4227C5FD"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wykaz załączników.</w:t>
      </w:r>
    </w:p>
    <w:p w14:paraId="0AE34F5C" w14:textId="77777777" w:rsidR="00C03AC7" w:rsidRPr="00D4503D" w:rsidRDefault="00D4503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 odwołania dołącza się:</w:t>
      </w:r>
    </w:p>
    <w:p w14:paraId="4D6824BC" w14:textId="77777777" w:rsidR="00C03AC7" w:rsidRPr="00D4503D" w:rsidRDefault="00D4503D">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uiszczenia wpisu od odwołania w wymaganej wysokości;</w:t>
      </w:r>
    </w:p>
    <w:p w14:paraId="2F560F7F" w14:textId="77777777" w:rsidR="00C03AC7" w:rsidRPr="00D4503D" w:rsidRDefault="00D4503D">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przesłania kopii odwołania zamawiającemu;</w:t>
      </w:r>
    </w:p>
    <w:p w14:paraId="139D54C1" w14:textId="77777777" w:rsidR="00C03AC7" w:rsidRPr="00D4503D" w:rsidRDefault="00D4503D">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dokument potwierdzający umocowanie do reprezentowania odwołującego.</w:t>
      </w:r>
    </w:p>
    <w:p w14:paraId="15C92CE2" w14:textId="77777777" w:rsidR="00C03AC7" w:rsidRPr="00D4503D" w:rsidRDefault="00D4503D">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wnosi się w przypadku zamówień, których wartość jest mniejsza niż progi unijne, </w:t>
      </w:r>
      <w:r w:rsidRPr="00D4503D">
        <w:rPr>
          <w:rFonts w:ascii="Arial" w:eastAsia="CIDFont+F6" w:hAnsi="Arial"/>
          <w:kern w:val="0"/>
          <w:sz w:val="22"/>
          <w:szCs w:val="22"/>
          <w:lang w:eastAsia="pl-PL"/>
        </w:rPr>
        <w:br/>
        <w:t>w terminie:</w:t>
      </w:r>
    </w:p>
    <w:p w14:paraId="61CB997D" w14:textId="77777777" w:rsidR="00C03AC7" w:rsidRPr="00D4503D" w:rsidRDefault="00D4503D">
      <w:pPr>
        <w:pStyle w:val="Akapitzlist"/>
        <w:numPr>
          <w:ilvl w:val="0"/>
          <w:numId w:val="4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5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przy użyciu środków komunikacji elektronicznej,</w:t>
      </w:r>
    </w:p>
    <w:p w14:paraId="5ACC43E0" w14:textId="77777777" w:rsidR="00C03AC7" w:rsidRPr="00D4503D" w:rsidRDefault="00D4503D">
      <w:pPr>
        <w:pStyle w:val="Akapitzlist"/>
        <w:numPr>
          <w:ilvl w:val="0"/>
          <w:numId w:val="4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10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w sposób inny niż określony w lit. a).</w:t>
      </w:r>
    </w:p>
    <w:p w14:paraId="6954BEB1"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D4503D">
        <w:rPr>
          <w:rFonts w:ascii="Arial" w:eastAsia="CIDFont+F6" w:hAnsi="Arial"/>
          <w:kern w:val="0"/>
          <w:sz w:val="22"/>
          <w:szCs w:val="22"/>
          <w:lang w:eastAsia="pl-PL"/>
        </w:rPr>
        <w:br/>
        <w:t>w Biuletynie Zamówień Publicznych lub dokumentów zamówienia na stronie internetowej, w przypadku zamówień, których wartość jest mniejsza niż progi unijne.</w:t>
      </w:r>
    </w:p>
    <w:p w14:paraId="73246FBA"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57DF3432"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D4503D">
        <w:rPr>
          <w:rFonts w:ascii="Arial" w:eastAsia="CIDFont+F6" w:hAnsi="Arial"/>
          <w:kern w:val="0"/>
          <w:sz w:val="22"/>
          <w:szCs w:val="22"/>
          <w:lang w:eastAsia="pl-PL"/>
        </w:rPr>
        <w:br/>
        <w:t xml:space="preserve">W uzasadnionych przypadkach Izba może żądać przedstawienia tłumaczenia dokumentu na język </w:t>
      </w:r>
      <w:r w:rsidRPr="00D4503D">
        <w:rPr>
          <w:rFonts w:ascii="Arial" w:eastAsia="CIDFont+F6" w:hAnsi="Arial"/>
          <w:kern w:val="0"/>
          <w:sz w:val="22"/>
          <w:szCs w:val="22"/>
          <w:lang w:eastAsia="pl-PL"/>
        </w:rPr>
        <w:br/>
        <w:t>polski poświadczonego przez tłumacza przysięgłego.</w:t>
      </w:r>
    </w:p>
    <w:p w14:paraId="28E2454C"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postępowaniu odwoławczym wnosi się w formie pisemnej albo w formie elektronicznej albo </w:t>
      </w:r>
      <w:r w:rsidRPr="00D4503D">
        <w:rPr>
          <w:rFonts w:ascii="Arial" w:eastAsia="CIDFont+F6" w:hAnsi="Arial"/>
          <w:kern w:val="0"/>
          <w:sz w:val="22"/>
          <w:szCs w:val="22"/>
          <w:lang w:eastAsia="pl-PL"/>
        </w:rPr>
        <w:br/>
        <w:t xml:space="preserve">w postaci elektronicznej, z tym że odwołanie i przystąpienie do postępowania odwoławczego, </w:t>
      </w:r>
      <w:r w:rsidRPr="00D4503D">
        <w:rPr>
          <w:rFonts w:ascii="Arial" w:eastAsia="CIDFont+F6" w:hAnsi="Arial"/>
          <w:kern w:val="0"/>
          <w:sz w:val="22"/>
          <w:szCs w:val="22"/>
          <w:lang w:eastAsia="pl-PL"/>
        </w:rPr>
        <w:br/>
        <w:t>wniesione w postaci elektronicznej, wymagają opatrzenia podpisem zaufanym.</w:t>
      </w:r>
    </w:p>
    <w:p w14:paraId="0B893401"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formie pisemnej wnosi się za pośrednictwem operatora pocztowego, w rozumieniu ustawy </w:t>
      </w:r>
      <w:r w:rsidRPr="00D4503D">
        <w:rPr>
          <w:rFonts w:ascii="Arial" w:eastAsia="CIDFont+F6" w:hAnsi="Arial"/>
          <w:kern w:val="0"/>
          <w:sz w:val="22"/>
          <w:szCs w:val="22"/>
          <w:lang w:eastAsia="pl-PL"/>
        </w:rPr>
        <w:br/>
        <w:t xml:space="preserve">z dnia 23 listopada 2012 r. – Prawo pocztowe, osobiście, za pośrednictwem posłańca, a pisma </w:t>
      </w:r>
      <w:r w:rsidRPr="00D4503D">
        <w:rPr>
          <w:rFonts w:ascii="Arial" w:eastAsia="CIDFont+F6" w:hAnsi="Arial"/>
          <w:kern w:val="0"/>
          <w:sz w:val="22"/>
          <w:szCs w:val="22"/>
          <w:lang w:eastAsia="pl-PL"/>
        </w:rPr>
        <w:br/>
        <w:t>w postaci elektronicznej wnosi się przy użyciu środków komunikacji elektronicznej.</w:t>
      </w:r>
    </w:p>
    <w:p w14:paraId="299CB11A"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7B4308C2"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C03AC7" w:rsidRPr="00D4503D" w14:paraId="529DB7ED" w14:textId="77777777">
        <w:trPr>
          <w:trHeight w:hRule="exact" w:val="615"/>
        </w:trPr>
        <w:tc>
          <w:tcPr>
            <w:tcW w:w="10485" w:type="dxa"/>
            <w:gridSpan w:val="4"/>
            <w:shd w:val="pct10" w:color="auto" w:fill="auto"/>
            <w:vAlign w:val="center"/>
          </w:tcPr>
          <w:p w14:paraId="55B40445" w14:textId="77777777" w:rsidR="00C03AC7" w:rsidRPr="00D4503D" w:rsidRDefault="00D4503D">
            <w:pPr>
              <w:spacing w:before="120" w:after="120" w:line="276" w:lineRule="auto"/>
              <w:rPr>
                <w:rFonts w:ascii="Arial" w:eastAsia="Times New Roman" w:hAnsi="Arial"/>
                <w:b/>
                <w:sz w:val="22"/>
                <w:szCs w:val="22"/>
              </w:rPr>
            </w:pPr>
            <w:r w:rsidRPr="00D4503D">
              <w:rPr>
                <w:rFonts w:ascii="Arial" w:eastAsia="Times New Roman" w:hAnsi="Arial"/>
                <w:b/>
                <w:sz w:val="22"/>
                <w:szCs w:val="22"/>
              </w:rPr>
              <w:lastRenderedPageBreak/>
              <w:t>XXI. ZAŁĄCZNIKI DO SWZ</w:t>
            </w:r>
          </w:p>
          <w:p w14:paraId="7614A667" w14:textId="77777777" w:rsidR="00C03AC7" w:rsidRPr="00D4503D" w:rsidRDefault="00C03AC7">
            <w:pPr>
              <w:spacing w:before="120" w:after="120" w:line="276" w:lineRule="auto"/>
              <w:rPr>
                <w:rFonts w:ascii="Arial" w:eastAsia="Times New Roman" w:hAnsi="Arial"/>
                <w:b/>
                <w:sz w:val="22"/>
                <w:szCs w:val="22"/>
              </w:rPr>
            </w:pPr>
          </w:p>
          <w:p w14:paraId="1140A75F" w14:textId="77777777" w:rsidR="00C03AC7" w:rsidRPr="00D4503D" w:rsidRDefault="00C03AC7">
            <w:pPr>
              <w:spacing w:before="120" w:after="120" w:line="276" w:lineRule="auto"/>
              <w:rPr>
                <w:rFonts w:ascii="Arial" w:eastAsia="Times New Roman" w:hAnsi="Arial"/>
                <w:b/>
                <w:sz w:val="22"/>
                <w:szCs w:val="22"/>
              </w:rPr>
            </w:pPr>
          </w:p>
          <w:p w14:paraId="786194FD" w14:textId="77777777" w:rsidR="00C03AC7" w:rsidRPr="00D4503D" w:rsidRDefault="00C03AC7">
            <w:pPr>
              <w:spacing w:before="120" w:after="120" w:line="276" w:lineRule="auto"/>
              <w:rPr>
                <w:rFonts w:ascii="Arial" w:eastAsia="Times New Roman" w:hAnsi="Arial"/>
                <w:sz w:val="22"/>
                <w:szCs w:val="22"/>
              </w:rPr>
            </w:pPr>
          </w:p>
        </w:tc>
      </w:tr>
      <w:tr w:rsidR="00C03AC7" w:rsidRPr="00D4503D" w14:paraId="0DC928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07A5EF6B" w14:textId="77777777" w:rsidR="00C03AC7" w:rsidRPr="00D4503D" w:rsidRDefault="00D4503D">
            <w:pPr>
              <w:widowControl/>
              <w:suppressAutoHyphens w:val="0"/>
              <w:autoSpaceDN/>
              <w:spacing w:before="120" w:line="276" w:lineRule="auto"/>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3DE9A11" w14:textId="77777777" w:rsidR="00C03AC7" w:rsidRPr="00D4503D" w:rsidRDefault="00C03AC7">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7923F51D"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Formularz ofertowy - załącznik nr 1 do SWZ,</w:t>
      </w:r>
    </w:p>
    <w:p w14:paraId="737F5D55"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Oświadczenie o niepodleganiu wykluczeniu - załącznik nr 2 do SWZ,</w:t>
      </w:r>
    </w:p>
    <w:p w14:paraId="7524F7DC" w14:textId="6B735C35" w:rsidR="00C03AC7" w:rsidRPr="00CC5F01" w:rsidRDefault="00D4503D" w:rsidP="00CC5F01">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Projektowane postanowienia umowy - załącznik nr 3 do SWZ,</w:t>
      </w:r>
    </w:p>
    <w:p w14:paraId="017A1AE7" w14:textId="77777777" w:rsidR="00EF217A"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lang w:eastAsia="pl-PL"/>
        </w:rPr>
        <w:t xml:space="preserve">Wykaz osób skierowanych przez Wykonawcę do realizacji zamówienia – załącznik nr </w:t>
      </w:r>
      <w:r w:rsidR="00CC5F01">
        <w:rPr>
          <w:rFonts w:ascii="Arial" w:hAnsi="Arial"/>
          <w:sz w:val="21"/>
          <w:szCs w:val="21"/>
          <w:lang w:eastAsia="pl-PL"/>
        </w:rPr>
        <w:t>4</w:t>
      </w:r>
      <w:r w:rsidRPr="00D4503D">
        <w:rPr>
          <w:rFonts w:ascii="Arial" w:hAnsi="Arial"/>
          <w:sz w:val="21"/>
          <w:szCs w:val="21"/>
          <w:lang w:eastAsia="pl-PL"/>
        </w:rPr>
        <w:t xml:space="preserve"> do SWZ</w:t>
      </w:r>
    </w:p>
    <w:p w14:paraId="264598AD" w14:textId="6F412B5A" w:rsidR="00C03AC7" w:rsidRPr="00D4503D" w:rsidRDefault="00EF217A">
      <w:pPr>
        <w:pStyle w:val="Akapitzlist"/>
        <w:numPr>
          <w:ilvl w:val="0"/>
          <w:numId w:val="45"/>
        </w:numPr>
        <w:autoSpaceDN/>
        <w:spacing w:line="276" w:lineRule="auto"/>
        <w:ind w:left="714" w:hanging="357"/>
        <w:contextualSpacing/>
        <w:jc w:val="both"/>
        <w:textAlignment w:val="auto"/>
        <w:rPr>
          <w:rFonts w:ascii="Arial" w:hAnsi="Arial"/>
          <w:sz w:val="21"/>
          <w:szCs w:val="21"/>
        </w:rPr>
      </w:pPr>
      <w:r>
        <w:rPr>
          <w:rFonts w:ascii="Arial" w:hAnsi="Arial"/>
          <w:sz w:val="21"/>
          <w:szCs w:val="21"/>
          <w:lang w:eastAsia="pl-PL"/>
        </w:rPr>
        <w:t>Wykaz doświadczenia – kryterium – załącznik nr 5 do SWZ</w:t>
      </w:r>
      <w:r w:rsidR="00D4503D" w:rsidRPr="00D4503D">
        <w:rPr>
          <w:rFonts w:ascii="Arial" w:hAnsi="Arial"/>
          <w:sz w:val="21"/>
          <w:szCs w:val="21"/>
          <w:lang w:eastAsia="pl-PL"/>
        </w:rPr>
        <w:t>.</w:t>
      </w:r>
    </w:p>
    <w:p w14:paraId="56FEF219" w14:textId="1E0F1C0A" w:rsidR="00C03AC7" w:rsidRPr="00823C65" w:rsidRDefault="00C03AC7" w:rsidP="00CC5F01">
      <w:pPr>
        <w:pStyle w:val="Akapitzlist"/>
        <w:autoSpaceDN/>
        <w:spacing w:line="276" w:lineRule="auto"/>
        <w:ind w:left="714"/>
        <w:contextualSpacing/>
        <w:jc w:val="both"/>
        <w:textAlignment w:val="auto"/>
        <w:rPr>
          <w:rFonts w:ascii="Arial" w:hAnsi="Arial"/>
          <w:sz w:val="21"/>
          <w:szCs w:val="21"/>
          <w:highlight w:val="yellow"/>
        </w:rPr>
      </w:pPr>
    </w:p>
    <w:p w14:paraId="0D9A8D57" w14:textId="77777777" w:rsidR="00C03AC7" w:rsidRPr="00D4503D" w:rsidRDefault="00C03AC7">
      <w:pPr>
        <w:pStyle w:val="Akapitzlist"/>
        <w:autoSpaceDN/>
        <w:spacing w:line="276" w:lineRule="auto"/>
        <w:ind w:left="357"/>
        <w:contextualSpacing/>
        <w:jc w:val="both"/>
        <w:textAlignment w:val="auto"/>
        <w:rPr>
          <w:rFonts w:ascii="Arial" w:hAnsi="Arial"/>
          <w:sz w:val="22"/>
          <w:szCs w:val="22"/>
        </w:rPr>
      </w:pPr>
    </w:p>
    <w:sectPr w:rsidR="00C03AC7" w:rsidRPr="00D4503D">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982F3" w14:textId="77777777" w:rsidR="00D4503D" w:rsidRDefault="00D4503D">
      <w:r>
        <w:separator/>
      </w:r>
    </w:p>
  </w:endnote>
  <w:endnote w:type="continuationSeparator" w:id="0">
    <w:p w14:paraId="6914B831" w14:textId="77777777" w:rsidR="00D4503D" w:rsidRDefault="00D4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4AD78" w14:textId="77777777" w:rsidR="00C03AC7" w:rsidRDefault="00D4503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191F9B41" w14:textId="77777777" w:rsidR="00C03AC7" w:rsidRDefault="00C03AC7">
    <w:pPr>
      <w:pStyle w:val="Stopka"/>
      <w:jc w:val="center"/>
      <w:rPr>
        <w:rFonts w:ascii="Franklin Gothic Book" w:hAnsi="Franklin Gothic Book" w:cs="Calibri"/>
        <w:b/>
        <w:sz w:val="16"/>
        <w:szCs w:val="18"/>
      </w:rPr>
    </w:pPr>
  </w:p>
  <w:p w14:paraId="6C93CB1A" w14:textId="77777777" w:rsidR="00C03AC7" w:rsidRDefault="00D4503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DB666" w14:textId="77777777" w:rsidR="00D4503D" w:rsidRDefault="00D4503D">
      <w:r>
        <w:separator/>
      </w:r>
    </w:p>
  </w:footnote>
  <w:footnote w:type="continuationSeparator" w:id="0">
    <w:p w14:paraId="257ACD7C" w14:textId="77777777" w:rsidR="00D4503D" w:rsidRDefault="00D4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EE2953"/>
    <w:multiLevelType w:val="multilevel"/>
    <w:tmpl w:val="28D6DF3A"/>
    <w:lvl w:ilvl="0">
      <w:start w:val="1"/>
      <w:numFmt w:val="lowerLetter"/>
      <w:lvlText w:val="%1)"/>
      <w:lvlJc w:val="left"/>
      <w:pPr>
        <w:ind w:left="1428" w:hanging="360"/>
      </w:pPr>
      <w:rPr>
        <w:rFonts w:hint="default"/>
        <w:sz w:val="20"/>
        <w:szCs w:val="20"/>
      </w:rPr>
    </w:lvl>
    <w:lvl w:ilvl="1">
      <w:start w:val="1"/>
      <w:numFmt w:val="lowerLetter"/>
      <w:lvlText w:val="%2."/>
      <w:lvlJc w:val="left"/>
      <w:pPr>
        <w:ind w:left="2148" w:hanging="360"/>
      </w:pPr>
    </w:lvl>
    <w:lvl w:ilvl="2">
      <w:start w:val="1"/>
      <w:numFmt w:val="lowerLetter"/>
      <w:lvlText w:val="%3)"/>
      <w:lvlJc w:val="left"/>
      <w:pPr>
        <w:ind w:left="360" w:hanging="360"/>
      </w:pPr>
      <w:rPr>
        <w:rFonts w:ascii="Arial" w:hAnsi="Arial" w:cs="Arial" w:hint="default"/>
        <w:sz w:val="20"/>
        <w:szCs w:val="2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57503"/>
    <w:multiLevelType w:val="multilevel"/>
    <w:tmpl w:val="1035750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sz w:val="22"/>
        <w:szCs w:val="22"/>
      </w:r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956AA5B0"/>
    <w:lvl w:ilvl="0">
      <w:start w:val="4"/>
      <w:numFmt w:val="decimal"/>
      <w:lvlText w:val="%1."/>
      <w:lvlJc w:val="left"/>
      <w:pPr>
        <w:ind w:left="720" w:hanging="360"/>
      </w:pPr>
      <w:rPr>
        <w:rFonts w:ascii="Arial" w:eastAsia="SimSun" w:hAnsi="Arial" w:cs="Arial"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BE7CF7"/>
    <w:multiLevelType w:val="multilevel"/>
    <w:tmpl w:val="40BE7C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320E91"/>
    <w:multiLevelType w:val="multilevel"/>
    <w:tmpl w:val="52320E91"/>
    <w:lvl w:ilvl="0">
      <w:start w:val="1"/>
      <w:numFmt w:val="decimal"/>
      <w:lvlText w:val="%1)"/>
      <w:lvlJc w:val="left"/>
      <w:pPr>
        <w:ind w:left="2840" w:hanging="360"/>
      </w:pPr>
    </w:lvl>
    <w:lvl w:ilvl="1">
      <w:start w:val="1"/>
      <w:numFmt w:val="lowerLetter"/>
      <w:lvlText w:val="%2."/>
      <w:lvlJc w:val="left"/>
      <w:pPr>
        <w:ind w:left="3560" w:hanging="360"/>
      </w:pPr>
    </w:lvl>
    <w:lvl w:ilvl="2">
      <w:start w:val="1"/>
      <w:numFmt w:val="lowerRoman"/>
      <w:lvlText w:val="%3."/>
      <w:lvlJc w:val="right"/>
      <w:pPr>
        <w:ind w:left="4280" w:hanging="180"/>
      </w:pPr>
    </w:lvl>
    <w:lvl w:ilvl="3">
      <w:start w:val="1"/>
      <w:numFmt w:val="decimal"/>
      <w:lvlText w:val="%4."/>
      <w:lvlJc w:val="left"/>
      <w:pPr>
        <w:ind w:left="5000" w:hanging="360"/>
      </w:pPr>
    </w:lvl>
    <w:lvl w:ilvl="4">
      <w:start w:val="1"/>
      <w:numFmt w:val="lowerLetter"/>
      <w:lvlText w:val="%5."/>
      <w:lvlJc w:val="left"/>
      <w:pPr>
        <w:ind w:left="5720" w:hanging="360"/>
      </w:pPr>
    </w:lvl>
    <w:lvl w:ilvl="5">
      <w:start w:val="1"/>
      <w:numFmt w:val="lowerRoman"/>
      <w:lvlText w:val="%6."/>
      <w:lvlJc w:val="right"/>
      <w:pPr>
        <w:ind w:left="6440" w:hanging="180"/>
      </w:pPr>
    </w:lvl>
    <w:lvl w:ilvl="6">
      <w:start w:val="1"/>
      <w:numFmt w:val="decimal"/>
      <w:lvlText w:val="%7."/>
      <w:lvlJc w:val="left"/>
      <w:pPr>
        <w:ind w:left="7160" w:hanging="360"/>
      </w:pPr>
    </w:lvl>
    <w:lvl w:ilvl="7">
      <w:start w:val="1"/>
      <w:numFmt w:val="lowerLetter"/>
      <w:lvlText w:val="%8."/>
      <w:lvlJc w:val="left"/>
      <w:pPr>
        <w:ind w:left="7880" w:hanging="360"/>
      </w:pPr>
    </w:lvl>
    <w:lvl w:ilvl="8">
      <w:start w:val="1"/>
      <w:numFmt w:val="lowerRoman"/>
      <w:lvlText w:val="%9."/>
      <w:lvlJc w:val="right"/>
      <w:pPr>
        <w:ind w:left="8600" w:hanging="180"/>
      </w:pPr>
    </w:lvl>
  </w:abstractNum>
  <w:abstractNum w:abstractNumId="34"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7EB703D"/>
    <w:multiLevelType w:val="multilevel"/>
    <w:tmpl w:val="FD5E8D3C"/>
    <w:lvl w:ilvl="0">
      <w:start w:val="8"/>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5" w15:restartNumberingAfterBreak="0">
    <w:nsid w:val="6B055F8B"/>
    <w:multiLevelType w:val="multilevel"/>
    <w:tmpl w:val="6B055F8B"/>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6A84DCC"/>
    <w:multiLevelType w:val="hybridMultilevel"/>
    <w:tmpl w:val="5CFE19F0"/>
    <w:lvl w:ilvl="0" w:tplc="49D85758">
      <w:start w:val="3"/>
      <w:numFmt w:val="lowerLetter"/>
      <w:lvlText w:val="%1)"/>
      <w:lvlJc w:val="left"/>
      <w:pPr>
        <w:ind w:left="1087" w:hanging="360"/>
      </w:pPr>
      <w:rPr>
        <w:rFonts w:hint="default"/>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num w:numId="1" w16cid:durableId="1741830987">
    <w:abstractNumId w:val="3"/>
  </w:num>
  <w:num w:numId="2" w16cid:durableId="123894383">
    <w:abstractNumId w:val="31"/>
  </w:num>
  <w:num w:numId="3" w16cid:durableId="552229957">
    <w:abstractNumId w:val="8"/>
  </w:num>
  <w:num w:numId="4" w16cid:durableId="1825776367">
    <w:abstractNumId w:val="15"/>
  </w:num>
  <w:num w:numId="5" w16cid:durableId="418215810">
    <w:abstractNumId w:val="0"/>
  </w:num>
  <w:num w:numId="6" w16cid:durableId="1401248082">
    <w:abstractNumId w:val="38"/>
  </w:num>
  <w:num w:numId="7" w16cid:durableId="1525093517">
    <w:abstractNumId w:val="17"/>
  </w:num>
  <w:num w:numId="8" w16cid:durableId="1219509918">
    <w:abstractNumId w:val="19"/>
  </w:num>
  <w:num w:numId="9" w16cid:durableId="1339428570">
    <w:abstractNumId w:val="2"/>
  </w:num>
  <w:num w:numId="10" w16cid:durableId="1103456793">
    <w:abstractNumId w:val="44"/>
  </w:num>
  <w:num w:numId="11" w16cid:durableId="1060859861">
    <w:abstractNumId w:val="13"/>
  </w:num>
  <w:num w:numId="12" w16cid:durableId="130446615">
    <w:abstractNumId w:val="28"/>
  </w:num>
  <w:num w:numId="13" w16cid:durableId="1131291440">
    <w:abstractNumId w:val="39"/>
  </w:num>
  <w:num w:numId="14" w16cid:durableId="349068600">
    <w:abstractNumId w:val="47"/>
  </w:num>
  <w:num w:numId="15" w16cid:durableId="4600038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906799">
    <w:abstractNumId w:val="40"/>
  </w:num>
  <w:num w:numId="17" w16cid:durableId="1328440045">
    <w:abstractNumId w:val="26"/>
  </w:num>
  <w:num w:numId="18" w16cid:durableId="1212427881">
    <w:abstractNumId w:val="16"/>
  </w:num>
  <w:num w:numId="19" w16cid:durableId="1421490068">
    <w:abstractNumId w:val="27"/>
  </w:num>
  <w:num w:numId="20" w16cid:durableId="862745732">
    <w:abstractNumId w:val="4"/>
  </w:num>
  <w:num w:numId="21" w16cid:durableId="1458795757">
    <w:abstractNumId w:val="32"/>
  </w:num>
  <w:num w:numId="22" w16cid:durableId="272056868">
    <w:abstractNumId w:val="21"/>
  </w:num>
  <w:num w:numId="23" w16cid:durableId="271130103">
    <w:abstractNumId w:val="34"/>
  </w:num>
  <w:num w:numId="24" w16cid:durableId="718170263">
    <w:abstractNumId w:val="12"/>
  </w:num>
  <w:num w:numId="25" w16cid:durableId="1430928647">
    <w:abstractNumId w:val="14"/>
  </w:num>
  <w:num w:numId="26" w16cid:durableId="1947535676">
    <w:abstractNumId w:val="45"/>
  </w:num>
  <w:num w:numId="27" w16cid:durableId="1679187424">
    <w:abstractNumId w:val="20"/>
  </w:num>
  <w:num w:numId="28" w16cid:durableId="1680500298">
    <w:abstractNumId w:val="23"/>
  </w:num>
  <w:num w:numId="29" w16cid:durableId="1844542086">
    <w:abstractNumId w:val="42"/>
  </w:num>
  <w:num w:numId="30" w16cid:durableId="1440837682">
    <w:abstractNumId w:val="18"/>
  </w:num>
  <w:num w:numId="31" w16cid:durableId="1437750087">
    <w:abstractNumId w:val="10"/>
  </w:num>
  <w:num w:numId="32" w16cid:durableId="567232231">
    <w:abstractNumId w:val="22"/>
  </w:num>
  <w:num w:numId="33" w16cid:durableId="2128700072">
    <w:abstractNumId w:val="46"/>
  </w:num>
  <w:num w:numId="34" w16cid:durableId="1306424389">
    <w:abstractNumId w:val="1"/>
  </w:num>
  <w:num w:numId="35" w16cid:durableId="706223806">
    <w:abstractNumId w:val="6"/>
  </w:num>
  <w:num w:numId="36" w16cid:durableId="1162891531">
    <w:abstractNumId w:val="9"/>
  </w:num>
  <w:num w:numId="37" w16cid:durableId="2078623247">
    <w:abstractNumId w:val="30"/>
  </w:num>
  <w:num w:numId="38" w16cid:durableId="84692953">
    <w:abstractNumId w:val="11"/>
  </w:num>
  <w:num w:numId="39" w16cid:durableId="16002056">
    <w:abstractNumId w:val="24"/>
  </w:num>
  <w:num w:numId="40" w16cid:durableId="1224752642">
    <w:abstractNumId w:val="43"/>
  </w:num>
  <w:num w:numId="41" w16cid:durableId="1686665387">
    <w:abstractNumId w:val="36"/>
  </w:num>
  <w:num w:numId="42" w16cid:durableId="828133863">
    <w:abstractNumId w:val="35"/>
  </w:num>
  <w:num w:numId="43" w16cid:durableId="1822887680">
    <w:abstractNumId w:val="37"/>
  </w:num>
  <w:num w:numId="44" w16cid:durableId="96490793">
    <w:abstractNumId w:val="29"/>
  </w:num>
  <w:num w:numId="45" w16cid:durableId="845944733">
    <w:abstractNumId w:val="7"/>
  </w:num>
  <w:num w:numId="46" w16cid:durableId="1777941121">
    <w:abstractNumId w:val="5"/>
  </w:num>
  <w:num w:numId="47" w16cid:durableId="244919364">
    <w:abstractNumId w:val="25"/>
  </w:num>
  <w:num w:numId="48" w16cid:durableId="615793271">
    <w:abstractNumId w:val="33"/>
  </w:num>
  <w:num w:numId="49" w16cid:durableId="2413834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12AE"/>
    <w:rsid w:val="000019E3"/>
    <w:rsid w:val="00001CCE"/>
    <w:rsid w:val="00011191"/>
    <w:rsid w:val="00011ED3"/>
    <w:rsid w:val="000128A3"/>
    <w:rsid w:val="000130B4"/>
    <w:rsid w:val="00016A65"/>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2AE9"/>
    <w:rsid w:val="001051D2"/>
    <w:rsid w:val="0011000E"/>
    <w:rsid w:val="00110904"/>
    <w:rsid w:val="00111845"/>
    <w:rsid w:val="0011197C"/>
    <w:rsid w:val="00112BCF"/>
    <w:rsid w:val="00121865"/>
    <w:rsid w:val="001224D5"/>
    <w:rsid w:val="001238F5"/>
    <w:rsid w:val="00123DBE"/>
    <w:rsid w:val="001253A7"/>
    <w:rsid w:val="0013275A"/>
    <w:rsid w:val="001348AE"/>
    <w:rsid w:val="0013668E"/>
    <w:rsid w:val="00137FC6"/>
    <w:rsid w:val="0014311D"/>
    <w:rsid w:val="00143632"/>
    <w:rsid w:val="00150113"/>
    <w:rsid w:val="001512AD"/>
    <w:rsid w:val="001541DA"/>
    <w:rsid w:val="0015644E"/>
    <w:rsid w:val="001653A7"/>
    <w:rsid w:val="00167B8C"/>
    <w:rsid w:val="00174093"/>
    <w:rsid w:val="00175BC6"/>
    <w:rsid w:val="00190BD0"/>
    <w:rsid w:val="0019419F"/>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17EC2"/>
    <w:rsid w:val="00222042"/>
    <w:rsid w:val="00223CA0"/>
    <w:rsid w:val="00225A66"/>
    <w:rsid w:val="00234D68"/>
    <w:rsid w:val="002363E8"/>
    <w:rsid w:val="0023668D"/>
    <w:rsid w:val="002440A2"/>
    <w:rsid w:val="00246BFB"/>
    <w:rsid w:val="00250817"/>
    <w:rsid w:val="00251DFC"/>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81B"/>
    <w:rsid w:val="00296B64"/>
    <w:rsid w:val="00297C64"/>
    <w:rsid w:val="00297DFB"/>
    <w:rsid w:val="002A0352"/>
    <w:rsid w:val="002A6C14"/>
    <w:rsid w:val="002A6DE5"/>
    <w:rsid w:val="002B1EC4"/>
    <w:rsid w:val="002B383C"/>
    <w:rsid w:val="002C05C7"/>
    <w:rsid w:val="002C4344"/>
    <w:rsid w:val="002C5BAC"/>
    <w:rsid w:val="002C5BCD"/>
    <w:rsid w:val="002C6EF6"/>
    <w:rsid w:val="002D42F6"/>
    <w:rsid w:val="002E0492"/>
    <w:rsid w:val="002E0F0D"/>
    <w:rsid w:val="002E3EF0"/>
    <w:rsid w:val="002E6225"/>
    <w:rsid w:val="002E7FED"/>
    <w:rsid w:val="002F6B48"/>
    <w:rsid w:val="00300F10"/>
    <w:rsid w:val="00302B4B"/>
    <w:rsid w:val="00306F92"/>
    <w:rsid w:val="0030770C"/>
    <w:rsid w:val="0032233F"/>
    <w:rsid w:val="003242B6"/>
    <w:rsid w:val="003379E3"/>
    <w:rsid w:val="00337B86"/>
    <w:rsid w:val="00340B39"/>
    <w:rsid w:val="0034258D"/>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43BF"/>
    <w:rsid w:val="003B5C62"/>
    <w:rsid w:val="003B6F9F"/>
    <w:rsid w:val="003C2B24"/>
    <w:rsid w:val="003C518B"/>
    <w:rsid w:val="003C634D"/>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965C5"/>
    <w:rsid w:val="004A1670"/>
    <w:rsid w:val="004A3E7D"/>
    <w:rsid w:val="004A4D67"/>
    <w:rsid w:val="004B23FD"/>
    <w:rsid w:val="004B2F1C"/>
    <w:rsid w:val="004B6DB9"/>
    <w:rsid w:val="004C1129"/>
    <w:rsid w:val="004C2B34"/>
    <w:rsid w:val="004C3085"/>
    <w:rsid w:val="004C49BD"/>
    <w:rsid w:val="004D1351"/>
    <w:rsid w:val="004D5D4E"/>
    <w:rsid w:val="004E0BDB"/>
    <w:rsid w:val="004E1EBE"/>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A57C0"/>
    <w:rsid w:val="005B3B9E"/>
    <w:rsid w:val="005B4A85"/>
    <w:rsid w:val="005B5E37"/>
    <w:rsid w:val="005B6491"/>
    <w:rsid w:val="005C1901"/>
    <w:rsid w:val="005C2D6B"/>
    <w:rsid w:val="005C7C2B"/>
    <w:rsid w:val="005D3A4E"/>
    <w:rsid w:val="005D44C3"/>
    <w:rsid w:val="005E0DF5"/>
    <w:rsid w:val="005E15C5"/>
    <w:rsid w:val="005E3C72"/>
    <w:rsid w:val="005E62AA"/>
    <w:rsid w:val="005E72BF"/>
    <w:rsid w:val="005F0095"/>
    <w:rsid w:val="005F28A5"/>
    <w:rsid w:val="005F6B82"/>
    <w:rsid w:val="005F6B85"/>
    <w:rsid w:val="005F74E3"/>
    <w:rsid w:val="00602A91"/>
    <w:rsid w:val="00602D83"/>
    <w:rsid w:val="00606A5B"/>
    <w:rsid w:val="00610B79"/>
    <w:rsid w:val="0061201F"/>
    <w:rsid w:val="00613DAE"/>
    <w:rsid w:val="00616702"/>
    <w:rsid w:val="006208DC"/>
    <w:rsid w:val="00621E89"/>
    <w:rsid w:val="006247E0"/>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D85"/>
    <w:rsid w:val="006A5FB9"/>
    <w:rsid w:val="006A6382"/>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0A3E"/>
    <w:rsid w:val="006E19A7"/>
    <w:rsid w:val="006E36CF"/>
    <w:rsid w:val="006E4F9B"/>
    <w:rsid w:val="006E576A"/>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5D0E"/>
    <w:rsid w:val="0074673B"/>
    <w:rsid w:val="00747363"/>
    <w:rsid w:val="007556AB"/>
    <w:rsid w:val="00772A5C"/>
    <w:rsid w:val="00772B0B"/>
    <w:rsid w:val="0077490D"/>
    <w:rsid w:val="00774E48"/>
    <w:rsid w:val="00775738"/>
    <w:rsid w:val="00777A8D"/>
    <w:rsid w:val="007802F7"/>
    <w:rsid w:val="00782484"/>
    <w:rsid w:val="00782C92"/>
    <w:rsid w:val="00787397"/>
    <w:rsid w:val="00787C19"/>
    <w:rsid w:val="00792A8B"/>
    <w:rsid w:val="00795E53"/>
    <w:rsid w:val="00796D1B"/>
    <w:rsid w:val="007A00DF"/>
    <w:rsid w:val="007A5782"/>
    <w:rsid w:val="007A75F5"/>
    <w:rsid w:val="007B0ED9"/>
    <w:rsid w:val="007B2DF8"/>
    <w:rsid w:val="007B4131"/>
    <w:rsid w:val="007B4FE0"/>
    <w:rsid w:val="007B701B"/>
    <w:rsid w:val="007C2E61"/>
    <w:rsid w:val="007C3635"/>
    <w:rsid w:val="007D0CA1"/>
    <w:rsid w:val="007D2787"/>
    <w:rsid w:val="007D3384"/>
    <w:rsid w:val="007E4E05"/>
    <w:rsid w:val="007E4E28"/>
    <w:rsid w:val="007F335E"/>
    <w:rsid w:val="007F57DB"/>
    <w:rsid w:val="00802560"/>
    <w:rsid w:val="0080490E"/>
    <w:rsid w:val="0080577A"/>
    <w:rsid w:val="00805B05"/>
    <w:rsid w:val="00811C74"/>
    <w:rsid w:val="00817B3B"/>
    <w:rsid w:val="00823C65"/>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90FF5"/>
    <w:rsid w:val="0089788C"/>
    <w:rsid w:val="00897F85"/>
    <w:rsid w:val="008A2CCB"/>
    <w:rsid w:val="008A34C3"/>
    <w:rsid w:val="008A3C2B"/>
    <w:rsid w:val="008A4257"/>
    <w:rsid w:val="008A4602"/>
    <w:rsid w:val="008A4DAA"/>
    <w:rsid w:val="008B0DE3"/>
    <w:rsid w:val="008B3F76"/>
    <w:rsid w:val="008B7E02"/>
    <w:rsid w:val="008C4EB6"/>
    <w:rsid w:val="008C7979"/>
    <w:rsid w:val="008D175B"/>
    <w:rsid w:val="008D39F3"/>
    <w:rsid w:val="008D44C0"/>
    <w:rsid w:val="008D5C93"/>
    <w:rsid w:val="008E45AE"/>
    <w:rsid w:val="008F41ED"/>
    <w:rsid w:val="00900BF6"/>
    <w:rsid w:val="0090494C"/>
    <w:rsid w:val="00905338"/>
    <w:rsid w:val="009055C1"/>
    <w:rsid w:val="009102F0"/>
    <w:rsid w:val="00910A06"/>
    <w:rsid w:val="00912362"/>
    <w:rsid w:val="0091635A"/>
    <w:rsid w:val="00917BC9"/>
    <w:rsid w:val="00921638"/>
    <w:rsid w:val="009219A8"/>
    <w:rsid w:val="00922CB3"/>
    <w:rsid w:val="00927462"/>
    <w:rsid w:val="009300D7"/>
    <w:rsid w:val="009354CF"/>
    <w:rsid w:val="009358D0"/>
    <w:rsid w:val="009377D1"/>
    <w:rsid w:val="0094344E"/>
    <w:rsid w:val="00946DEF"/>
    <w:rsid w:val="0095078A"/>
    <w:rsid w:val="00953E32"/>
    <w:rsid w:val="00956E71"/>
    <w:rsid w:val="009572C0"/>
    <w:rsid w:val="0096058A"/>
    <w:rsid w:val="009616AB"/>
    <w:rsid w:val="0096191E"/>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318AA"/>
    <w:rsid w:val="00A426B8"/>
    <w:rsid w:val="00A44476"/>
    <w:rsid w:val="00A46F4F"/>
    <w:rsid w:val="00A470E1"/>
    <w:rsid w:val="00A504E1"/>
    <w:rsid w:val="00A52CD2"/>
    <w:rsid w:val="00A52D67"/>
    <w:rsid w:val="00A548F5"/>
    <w:rsid w:val="00A631D2"/>
    <w:rsid w:val="00A67B8C"/>
    <w:rsid w:val="00A71564"/>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52E0"/>
    <w:rsid w:val="00AC70C9"/>
    <w:rsid w:val="00AD1C50"/>
    <w:rsid w:val="00AD263E"/>
    <w:rsid w:val="00AD2DB2"/>
    <w:rsid w:val="00AD6B05"/>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41E"/>
    <w:rsid w:val="00B2255B"/>
    <w:rsid w:val="00B234E7"/>
    <w:rsid w:val="00B264C9"/>
    <w:rsid w:val="00B31359"/>
    <w:rsid w:val="00B32D78"/>
    <w:rsid w:val="00B33CB0"/>
    <w:rsid w:val="00B43F11"/>
    <w:rsid w:val="00B5389C"/>
    <w:rsid w:val="00B579BA"/>
    <w:rsid w:val="00B71056"/>
    <w:rsid w:val="00B725B8"/>
    <w:rsid w:val="00B72B7C"/>
    <w:rsid w:val="00B730C7"/>
    <w:rsid w:val="00B836F6"/>
    <w:rsid w:val="00B84A5B"/>
    <w:rsid w:val="00B9228B"/>
    <w:rsid w:val="00B92362"/>
    <w:rsid w:val="00B95585"/>
    <w:rsid w:val="00B96FDC"/>
    <w:rsid w:val="00BA4F4D"/>
    <w:rsid w:val="00BA6E32"/>
    <w:rsid w:val="00BB6008"/>
    <w:rsid w:val="00BB61A1"/>
    <w:rsid w:val="00BC06E6"/>
    <w:rsid w:val="00BC1EED"/>
    <w:rsid w:val="00BC52DE"/>
    <w:rsid w:val="00BC7657"/>
    <w:rsid w:val="00BC77EB"/>
    <w:rsid w:val="00BD1534"/>
    <w:rsid w:val="00BD3251"/>
    <w:rsid w:val="00BE76D4"/>
    <w:rsid w:val="00BF38FD"/>
    <w:rsid w:val="00BF4030"/>
    <w:rsid w:val="00BF72DD"/>
    <w:rsid w:val="00C00558"/>
    <w:rsid w:val="00C005E4"/>
    <w:rsid w:val="00C03AC7"/>
    <w:rsid w:val="00C0699C"/>
    <w:rsid w:val="00C07B49"/>
    <w:rsid w:val="00C10597"/>
    <w:rsid w:val="00C1456A"/>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35F6"/>
    <w:rsid w:val="00C6472F"/>
    <w:rsid w:val="00C64DD9"/>
    <w:rsid w:val="00C67086"/>
    <w:rsid w:val="00C72236"/>
    <w:rsid w:val="00C73934"/>
    <w:rsid w:val="00C757C8"/>
    <w:rsid w:val="00C81598"/>
    <w:rsid w:val="00C826E7"/>
    <w:rsid w:val="00C87099"/>
    <w:rsid w:val="00C87125"/>
    <w:rsid w:val="00C93108"/>
    <w:rsid w:val="00CA0A67"/>
    <w:rsid w:val="00CA4041"/>
    <w:rsid w:val="00CA4AC3"/>
    <w:rsid w:val="00CA6052"/>
    <w:rsid w:val="00CA68C2"/>
    <w:rsid w:val="00CB0205"/>
    <w:rsid w:val="00CB634D"/>
    <w:rsid w:val="00CB7730"/>
    <w:rsid w:val="00CC48DF"/>
    <w:rsid w:val="00CC5F01"/>
    <w:rsid w:val="00CC60AB"/>
    <w:rsid w:val="00CE1CC4"/>
    <w:rsid w:val="00CE5588"/>
    <w:rsid w:val="00CE6824"/>
    <w:rsid w:val="00CF2278"/>
    <w:rsid w:val="00CF43FC"/>
    <w:rsid w:val="00CF66ED"/>
    <w:rsid w:val="00CF7F61"/>
    <w:rsid w:val="00D02C4B"/>
    <w:rsid w:val="00D04DF4"/>
    <w:rsid w:val="00D076F9"/>
    <w:rsid w:val="00D123E4"/>
    <w:rsid w:val="00D20572"/>
    <w:rsid w:val="00D23EFE"/>
    <w:rsid w:val="00D312A7"/>
    <w:rsid w:val="00D33941"/>
    <w:rsid w:val="00D3584A"/>
    <w:rsid w:val="00D36C6D"/>
    <w:rsid w:val="00D43398"/>
    <w:rsid w:val="00D44D1C"/>
    <w:rsid w:val="00D4503D"/>
    <w:rsid w:val="00D50833"/>
    <w:rsid w:val="00D53D8B"/>
    <w:rsid w:val="00D55480"/>
    <w:rsid w:val="00D60BDD"/>
    <w:rsid w:val="00D66276"/>
    <w:rsid w:val="00D67FF9"/>
    <w:rsid w:val="00D7574C"/>
    <w:rsid w:val="00D7767C"/>
    <w:rsid w:val="00D77DE0"/>
    <w:rsid w:val="00D8016A"/>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4C37"/>
    <w:rsid w:val="00E15755"/>
    <w:rsid w:val="00E22FE8"/>
    <w:rsid w:val="00E25550"/>
    <w:rsid w:val="00E3091D"/>
    <w:rsid w:val="00E3101A"/>
    <w:rsid w:val="00E32E50"/>
    <w:rsid w:val="00E433BC"/>
    <w:rsid w:val="00E44E73"/>
    <w:rsid w:val="00E4540B"/>
    <w:rsid w:val="00E5111B"/>
    <w:rsid w:val="00E5739C"/>
    <w:rsid w:val="00E60889"/>
    <w:rsid w:val="00E6118A"/>
    <w:rsid w:val="00E61448"/>
    <w:rsid w:val="00E77764"/>
    <w:rsid w:val="00E812FD"/>
    <w:rsid w:val="00E84A17"/>
    <w:rsid w:val="00E92E06"/>
    <w:rsid w:val="00E9482C"/>
    <w:rsid w:val="00E959FC"/>
    <w:rsid w:val="00E966B7"/>
    <w:rsid w:val="00EA2410"/>
    <w:rsid w:val="00EA44F9"/>
    <w:rsid w:val="00EB0D80"/>
    <w:rsid w:val="00EB2179"/>
    <w:rsid w:val="00EB33FC"/>
    <w:rsid w:val="00EB7341"/>
    <w:rsid w:val="00EC652E"/>
    <w:rsid w:val="00EC6A98"/>
    <w:rsid w:val="00ED27B4"/>
    <w:rsid w:val="00EE3FF0"/>
    <w:rsid w:val="00EF12AE"/>
    <w:rsid w:val="00EF1F9A"/>
    <w:rsid w:val="00EF217A"/>
    <w:rsid w:val="00EF23AF"/>
    <w:rsid w:val="00EF394A"/>
    <w:rsid w:val="00EF69CB"/>
    <w:rsid w:val="00F0087B"/>
    <w:rsid w:val="00F11D95"/>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121"/>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3973D5"/>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42577B"/>
  <w15:docId w15:val="{4A772C93-7DBD-4C53-83F9-CD951CC6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9"/>
    <w:unhideWhenUsed/>
    <w:qFormat/>
    <w:pPr>
      <w:keepNext/>
      <w:spacing w:before="240" w:after="60"/>
      <w:outlineLvl w:val="1"/>
    </w:pPr>
    <w:rPr>
      <w:rFonts w:ascii="Cambria" w:eastAsia="Times New Roman" w:hAnsi="Cambria" w:cs="Mangal"/>
      <w:b/>
      <w:bCs/>
      <w:i/>
      <w:iCs/>
      <w:sz w:val="28"/>
      <w:szCs w:val="25"/>
      <w:lang w:val="zh-CN"/>
    </w:rPr>
  </w:style>
  <w:style w:type="paragraph" w:styleId="Nagwek4">
    <w:name w:val="heading 4"/>
    <w:basedOn w:val="Normalny"/>
    <w:next w:val="Normalny"/>
    <w:link w:val="Nagwek4Znak"/>
    <w:uiPriority w:val="99"/>
    <w:qFormat/>
    <w:rsid w:val="00FA5121"/>
    <w:pPr>
      <w:keepNext/>
      <w:autoSpaceDE w:val="0"/>
      <w:autoSpaceDN/>
      <w:spacing w:before="240" w:after="60"/>
      <w:ind w:left="2880" w:hanging="360"/>
      <w:textAlignment w:val="auto"/>
      <w:outlineLvl w:val="3"/>
    </w:pPr>
    <w:rPr>
      <w:rFonts w:ascii="Arial" w:eastAsia="Calibri" w:hAnsi="Arial"/>
      <w:b/>
      <w:bCs/>
      <w:kern w:val="0"/>
      <w:sz w:val="28"/>
      <w:szCs w:val="28"/>
      <w:lang w:eastAsia="ar-SA" w:bidi="ar-SA"/>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CW_Lista,BulletC,Numerowanie,Akapit z listą BS,Kolorowa lista — akcent 11,Obiekt,Akapit z listą 1"/>
    <w:basedOn w:val="Normalny"/>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CW_Lista Znak,BulletC Znak,Numerowanie Znak,Akapit z listą BS Znak,Kolorowa lista — akcent 11 Znak,Obiekt Znak,Akapit z listą 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4Znak">
    <w:name w:val="Nagłówek 4 Znak"/>
    <w:basedOn w:val="Domylnaczcionkaakapitu"/>
    <w:link w:val="Nagwek4"/>
    <w:uiPriority w:val="99"/>
    <w:rsid w:val="00FA5121"/>
    <w:rPr>
      <w:rFonts w:ascii="Arial" w:eastAsia="Calibri" w:hAnsi="Arial" w:cs="Arial"/>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szpitalzawier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17</Pages>
  <Words>7845</Words>
  <Characters>47075</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Joanna Urbańczyk</cp:lastModifiedBy>
  <cp:revision>10</cp:revision>
  <cp:lastPrinted>2024-04-30T12:40:00Z</cp:lastPrinted>
  <dcterms:created xsi:type="dcterms:W3CDTF">2023-07-05T10:52:00Z</dcterms:created>
  <dcterms:modified xsi:type="dcterms:W3CDTF">2024-04-30T12:59:00Z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0F3D0B33FD4E4B3284A93000242A15D2</vt:lpwstr>
  </property>
</Properties>
</file>