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52FF" w14:textId="77777777" w:rsid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7028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26AF6A6" w14:textId="77777777" w:rsidR="00970289" w:rsidRP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765"/>
        <w:gridCol w:w="1902"/>
        <w:gridCol w:w="392"/>
        <w:gridCol w:w="837"/>
        <w:gridCol w:w="2212"/>
        <w:gridCol w:w="1344"/>
      </w:tblGrid>
      <w:tr w:rsidR="00970289" w:rsidRPr="004C10DF" w14:paraId="297A8F6D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71" w14:textId="77777777" w:rsidR="00970289" w:rsidRPr="004C10DF" w:rsidRDefault="00970289" w:rsidP="004C10DF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970289" w:rsidRPr="004C10DF" w14:paraId="03406540" w14:textId="77777777" w:rsidTr="004C10DF"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61D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Nazwa, forma prawna Wykonawcy:</w:t>
            </w:r>
          </w:p>
        </w:tc>
      </w:tr>
      <w:tr w:rsidR="00970289" w:rsidRPr="004C10DF" w14:paraId="773A91A8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8EC2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ul.: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7FB25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</w:tr>
      <w:tr w:rsidR="00970289" w:rsidRPr="004C10DF" w14:paraId="121649C9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2C45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3A74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</w:tr>
      <w:tr w:rsidR="00970289" w:rsidRPr="004C10DF" w14:paraId="0538953E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4D7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D4623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70289" w:rsidRPr="004C10DF" w14:paraId="312E2E23" w14:textId="77777777" w:rsidTr="004C10DF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6C22DFC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AFAC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D249E0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E7F28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CF0DF80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KRS: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D4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0289" w:rsidRPr="004C10DF" w14:paraId="27DBCAFE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CD107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rachunku bankowego:</w:t>
            </w:r>
          </w:p>
        </w:tc>
      </w:tr>
      <w:tr w:rsidR="00970289" w:rsidRPr="004C10DF" w14:paraId="4DCC8B10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6C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DOTYCZĄCE POSTĘPOWANIA</w:t>
            </w:r>
          </w:p>
        </w:tc>
      </w:tr>
      <w:tr w:rsidR="00970289" w:rsidRPr="004C10DF" w14:paraId="03BA1662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D5CE" w14:textId="221F8789" w:rsidR="00970289" w:rsidRPr="004C10DF" w:rsidRDefault="00970289" w:rsidP="00CB65C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PALIW PŁYNNYCH – OLEJ NAPĘDOWY, BENZYNA BEZOŁOWIOWA  </w:t>
            </w:r>
            <w:r w:rsidR="00AC2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POTRZEBY </w:t>
            </w: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ZAKŁADU USŁUG KOMUNALNYCH W MIKOŁOWIE</w:t>
            </w:r>
          </w:p>
        </w:tc>
      </w:tr>
      <w:tr w:rsidR="00970289" w:rsidRPr="004C10DF" w14:paraId="3CE03B84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936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Tryb postępowania: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tryb podstawowy art. 275 ust 1 ustawy </w:t>
            </w:r>
            <w:proofErr w:type="spellStart"/>
            <w:r w:rsidRPr="004C10D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01581B10" w14:textId="77777777" w:rsidR="00BC3DB7" w:rsidRDefault="00BC3DB7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C12DBB4" w14:textId="77777777" w:rsidR="00970289" w:rsidRPr="00EC4A49" w:rsidRDefault="00970289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834648" w14:textId="77777777" w:rsidR="004706E5" w:rsidRPr="00EC4A49" w:rsidRDefault="004706E5" w:rsidP="0097028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92C1ED8" w14:textId="77777777" w:rsidR="00911CC9" w:rsidRPr="00EC4A49" w:rsidRDefault="00970289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Hlk9242176"/>
      <w:bookmarkStart w:id="1" w:name="_Hlk46391371"/>
      <w:r>
        <w:rPr>
          <w:rFonts w:ascii="Arial" w:hAnsi="Arial" w:cs="Arial"/>
          <w:b/>
          <w:sz w:val="20"/>
          <w:szCs w:val="20"/>
        </w:rPr>
        <w:t>Kryterium oceny ofert: CENA OFERTOWA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1134"/>
        <w:gridCol w:w="1701"/>
        <w:gridCol w:w="2555"/>
      </w:tblGrid>
      <w:tr w:rsidR="00EC050D" w:rsidRPr="00EC4A49" w14:paraId="4554107F" w14:textId="77777777" w:rsidTr="002D759A">
        <w:trPr>
          <w:trHeight w:val="8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A82F2B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2" w:name="_Hlk178849448"/>
            <w:bookmarkEnd w:id="0"/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65146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8BD4D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 w litrach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308C3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jedn. brutto</w:t>
            </w:r>
          </w:p>
          <w:p w14:paraId="76842037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(zł/l) 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4D617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Upust brutto (zł/l)**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610CB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jedn. brutto(zł/l)* </w:t>
            </w:r>
          </w:p>
          <w:p w14:paraId="7C5EE674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po upuście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FBBDE82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Łączna wartość brutto </w:t>
            </w:r>
          </w:p>
        </w:tc>
      </w:tr>
      <w:bookmarkEnd w:id="2"/>
      <w:tr w:rsidR="00EC050D" w:rsidRPr="00EC4A49" w14:paraId="7363BC4B" w14:textId="77777777" w:rsidTr="002D759A">
        <w:trPr>
          <w:trHeight w:val="3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09A7DC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986F4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B04ED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8BA1B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9EFD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80915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6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15134D0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4"/>
                <w:szCs w:val="18"/>
                <w:lang w:eastAsia="pl-PL"/>
              </w:rPr>
              <w:t>7 (3x6)</w:t>
            </w:r>
          </w:p>
        </w:tc>
      </w:tr>
      <w:tr w:rsidR="00EC050D" w:rsidRPr="00EC4A49" w14:paraId="202A13E9" w14:textId="77777777" w:rsidTr="004C10DF">
        <w:trPr>
          <w:trHeight w:val="80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3B73F1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D792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Benzyna bezołowiowa Pb95</w:t>
            </w:r>
          </w:p>
        </w:tc>
        <w:tc>
          <w:tcPr>
            <w:tcW w:w="1134" w:type="dxa"/>
            <w:vAlign w:val="center"/>
          </w:tcPr>
          <w:p w14:paraId="17E9A88D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 </w:t>
            </w:r>
            <w:r w:rsidR="00DD1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shd w:val="clear" w:color="auto" w:fill="D9D9D9"/>
          </w:tcPr>
          <w:p w14:paraId="79F3D8A6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ACB57AF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05EFA653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  <w:shd w:val="clear" w:color="auto" w:fill="D9D9D9"/>
          </w:tcPr>
          <w:p w14:paraId="55CC7825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C050D" w:rsidRPr="00EC4A49" w14:paraId="19C6E5A7" w14:textId="77777777" w:rsidTr="004C10DF">
        <w:trPr>
          <w:trHeight w:val="7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4A9DC6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37D64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napędowy</w:t>
            </w:r>
          </w:p>
        </w:tc>
        <w:tc>
          <w:tcPr>
            <w:tcW w:w="1134" w:type="dxa"/>
            <w:vAlign w:val="center"/>
          </w:tcPr>
          <w:p w14:paraId="4B3E0B3E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37 000</w:t>
            </w:r>
          </w:p>
        </w:tc>
        <w:tc>
          <w:tcPr>
            <w:tcW w:w="1134" w:type="dxa"/>
            <w:shd w:val="clear" w:color="auto" w:fill="D9D9D9"/>
          </w:tcPr>
          <w:p w14:paraId="26421FEB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1CF3E68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1699F2ED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  <w:shd w:val="clear" w:color="auto" w:fill="D9D9D9"/>
          </w:tcPr>
          <w:p w14:paraId="2B092B17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C050D" w:rsidRPr="00EC4A49" w14:paraId="5DEF942F" w14:textId="77777777" w:rsidTr="004C10DF">
        <w:trPr>
          <w:trHeight w:val="780"/>
          <w:jc w:val="center"/>
        </w:trPr>
        <w:tc>
          <w:tcPr>
            <w:tcW w:w="7366" w:type="dxa"/>
            <w:gridSpan w:val="6"/>
            <w:shd w:val="clear" w:color="auto" w:fill="auto"/>
            <w:vAlign w:val="center"/>
          </w:tcPr>
          <w:p w14:paraId="7E64F867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Łączna cena oferty  brutto</w:t>
            </w:r>
          </w:p>
        </w:tc>
        <w:tc>
          <w:tcPr>
            <w:tcW w:w="2555" w:type="dxa"/>
            <w:shd w:val="clear" w:color="auto" w:fill="D9D9D9"/>
          </w:tcPr>
          <w:p w14:paraId="029A853A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</w:t>
            </w: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</w:p>
          <w:p w14:paraId="7CF5B4A5" w14:textId="77777777" w:rsidR="00EC050D" w:rsidRPr="00EC4A49" w:rsidRDefault="00EC050D" w:rsidP="004C10DF">
            <w:pPr>
              <w:shd w:val="clear" w:color="auto" w:fill="D9D9D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***  </w:t>
            </w:r>
          </w:p>
          <w:p w14:paraId="79200F15" w14:textId="77777777" w:rsidR="00EC050D" w:rsidRPr="00EC4A49" w:rsidRDefault="00EC050D" w:rsidP="00540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………………………..                      </w:t>
            </w:r>
          </w:p>
        </w:tc>
      </w:tr>
    </w:tbl>
    <w:p w14:paraId="4B14BD25" w14:textId="77777777" w:rsidR="00EC050D" w:rsidRPr="00EC4A49" w:rsidRDefault="00EC050D" w:rsidP="00EC050D">
      <w:pPr>
        <w:spacing w:after="0"/>
        <w:jc w:val="both"/>
        <w:rPr>
          <w:rFonts w:ascii="Arial" w:hAnsi="Arial" w:cs="Arial"/>
          <w:sz w:val="16"/>
          <w:szCs w:val="18"/>
        </w:rPr>
      </w:pPr>
      <w:r w:rsidRPr="00EC4A49">
        <w:rPr>
          <w:rFonts w:ascii="Arial" w:hAnsi="Arial" w:cs="Arial"/>
          <w:b/>
          <w:sz w:val="16"/>
          <w:szCs w:val="18"/>
        </w:rPr>
        <w:t>*</w:t>
      </w:r>
      <w:r w:rsidRPr="00EC4A49">
        <w:rPr>
          <w:rFonts w:ascii="Arial" w:hAnsi="Arial" w:cs="Arial"/>
          <w:sz w:val="16"/>
          <w:szCs w:val="18"/>
        </w:rPr>
        <w:t xml:space="preserve"> Wykonawca zobowiązany jest do podania: ceny  brutto paliwa za </w:t>
      </w:r>
      <w:smartTag w:uri="urn:schemas-microsoft-com:office:smarttags" w:element="metricconverter">
        <w:smartTagPr>
          <w:attr w:name="ProductID" w:val="1 litr"/>
        </w:smartTagPr>
        <w:r w:rsidRPr="00EC4A49">
          <w:rPr>
            <w:rFonts w:ascii="Arial" w:hAnsi="Arial" w:cs="Arial"/>
            <w:sz w:val="16"/>
            <w:szCs w:val="18"/>
          </w:rPr>
          <w:t>1 litr</w:t>
        </w:r>
      </w:smartTag>
      <w:r w:rsidRPr="00EC4A49">
        <w:rPr>
          <w:rFonts w:ascii="Arial" w:hAnsi="Arial" w:cs="Arial"/>
          <w:sz w:val="16"/>
          <w:szCs w:val="18"/>
        </w:rPr>
        <w:t xml:space="preserve"> benzyny bezołowiowej Pb95 oraz za </w:t>
      </w:r>
      <w:smartTag w:uri="urn:schemas-microsoft-com:office:smarttags" w:element="metricconverter">
        <w:smartTagPr>
          <w:attr w:name="ProductID" w:val="1 litr"/>
        </w:smartTagPr>
        <w:r w:rsidRPr="00EC4A49">
          <w:rPr>
            <w:rFonts w:ascii="Arial" w:hAnsi="Arial" w:cs="Arial"/>
            <w:sz w:val="16"/>
            <w:szCs w:val="18"/>
          </w:rPr>
          <w:t>1 litr</w:t>
        </w:r>
      </w:smartTag>
      <w:r w:rsidRPr="00EC4A49">
        <w:rPr>
          <w:rFonts w:ascii="Arial" w:hAnsi="Arial" w:cs="Arial"/>
          <w:sz w:val="16"/>
          <w:szCs w:val="18"/>
        </w:rPr>
        <w:t xml:space="preserve"> oleju napędowego na dzień </w:t>
      </w:r>
      <w:r w:rsidR="007B5D04" w:rsidRPr="00EC4A49">
        <w:rPr>
          <w:rFonts w:ascii="Arial" w:hAnsi="Arial" w:cs="Arial"/>
          <w:sz w:val="16"/>
          <w:szCs w:val="18"/>
        </w:rPr>
        <w:t>publikacji ogłoszenia w Biuletynie zamówień publicznych</w:t>
      </w:r>
      <w:r w:rsidRPr="00EC4A49">
        <w:rPr>
          <w:rFonts w:ascii="Arial" w:hAnsi="Arial" w:cs="Arial"/>
          <w:sz w:val="16"/>
          <w:szCs w:val="18"/>
        </w:rPr>
        <w:t xml:space="preserve"> r.;</w:t>
      </w:r>
    </w:p>
    <w:p w14:paraId="75A907C2" w14:textId="77777777" w:rsidR="00EC050D" w:rsidRPr="00EC4A49" w:rsidRDefault="00EC050D" w:rsidP="00EC050D">
      <w:pPr>
        <w:spacing w:after="0"/>
        <w:jc w:val="both"/>
        <w:rPr>
          <w:rFonts w:ascii="Arial" w:hAnsi="Arial" w:cs="Arial"/>
          <w:sz w:val="16"/>
          <w:szCs w:val="18"/>
        </w:rPr>
      </w:pPr>
      <w:r w:rsidRPr="00EC4A49">
        <w:rPr>
          <w:rFonts w:ascii="Arial" w:hAnsi="Arial" w:cs="Arial"/>
          <w:b/>
          <w:sz w:val="16"/>
          <w:szCs w:val="18"/>
        </w:rPr>
        <w:t>**</w:t>
      </w:r>
      <w:r w:rsidRPr="00EC4A49">
        <w:rPr>
          <w:rFonts w:ascii="Arial" w:hAnsi="Arial" w:cs="Arial"/>
          <w:sz w:val="16"/>
          <w:szCs w:val="18"/>
        </w:rPr>
        <w:t>Upust w PLN, o który każdorazowo zostanie pomniejszona cena zakupu paliwa w stosunku do ceny na stacji benzynowej w dniu zakupu;</w:t>
      </w:r>
    </w:p>
    <w:p w14:paraId="709B9D14" w14:textId="77777777" w:rsidR="00EC4A49" w:rsidRPr="002D759A" w:rsidRDefault="00EC050D" w:rsidP="002D759A">
      <w:pPr>
        <w:spacing w:after="0"/>
        <w:jc w:val="both"/>
        <w:rPr>
          <w:rFonts w:ascii="Arial" w:hAnsi="Arial" w:cs="Arial"/>
          <w:sz w:val="16"/>
          <w:szCs w:val="18"/>
        </w:rPr>
      </w:pPr>
      <w:r w:rsidRPr="00EC4A49">
        <w:rPr>
          <w:rFonts w:ascii="Arial" w:hAnsi="Arial" w:cs="Arial"/>
          <w:sz w:val="16"/>
          <w:szCs w:val="18"/>
        </w:rPr>
        <w:t>***Łączna cena oferty brutto  służy do porównania ofert.</w:t>
      </w:r>
      <w:bookmarkEnd w:id="1"/>
    </w:p>
    <w:p w14:paraId="08B223B2" w14:textId="77777777" w:rsidR="002D759A" w:rsidRPr="00EC4A49" w:rsidRDefault="002D759A" w:rsidP="00A72EAF">
      <w:pPr>
        <w:pStyle w:val="Akapitzlist"/>
        <w:spacing w:before="120" w:after="0" w:line="240" w:lineRule="auto"/>
        <w:ind w:left="568"/>
        <w:rPr>
          <w:rFonts w:ascii="Arial" w:hAnsi="Arial" w:cs="Arial"/>
          <w:sz w:val="20"/>
          <w:szCs w:val="20"/>
        </w:rPr>
      </w:pPr>
    </w:p>
    <w:p w14:paraId="351029CC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C4A49">
        <w:rPr>
          <w:rFonts w:ascii="Arial" w:hAnsi="Arial" w:cs="Arial"/>
          <w:b/>
          <w:sz w:val="20"/>
          <w:szCs w:val="20"/>
          <w:u w:val="single"/>
          <w:lang w:val="en-US"/>
        </w:rPr>
        <w:t>OŚWIADCZENIA:</w:t>
      </w:r>
    </w:p>
    <w:p w14:paraId="4820518C" w14:textId="77777777" w:rsidR="003528A3" w:rsidRPr="0097028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</w:r>
    </w:p>
    <w:p w14:paraId="1AE54AEB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>że uzyskaliśmy wszelkie informacje niezbędne do prawidłowego przygotowania i złożenia niniejszej oferty.</w:t>
      </w:r>
    </w:p>
    <w:p w14:paraId="6977D1CA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sz w:val="20"/>
          <w:szCs w:val="20"/>
        </w:rPr>
        <w:t xml:space="preserve">, że jesteśmy związani niniejszą ofertą na czas wskazany w SWZ. </w:t>
      </w:r>
    </w:p>
    <w:p w14:paraId="34B829F8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 xml:space="preserve">że zapoznaliśmy się z projektem Umowy i postanowieniami określonymi w Załączniku nr 3 do SWZ </w:t>
      </w:r>
      <w:r w:rsidR="003528A3" w:rsidRPr="002D759A">
        <w:rPr>
          <w:rFonts w:ascii="Arial" w:hAnsi="Arial" w:cs="Arial"/>
          <w:sz w:val="20"/>
          <w:szCs w:val="20"/>
        </w:rPr>
        <w:t xml:space="preserve">i </w:t>
      </w:r>
      <w:bookmarkStart w:id="3" w:name="_Hlk69466758"/>
      <w:r w:rsidR="002D759A" w:rsidRPr="002D759A">
        <w:rPr>
          <w:rFonts w:ascii="Arial" w:hAnsi="Arial" w:cs="Arial"/>
          <w:sz w:val="20"/>
          <w:szCs w:val="20"/>
        </w:rPr>
        <w:t>zobowiązujemy się</w:t>
      </w:r>
      <w:bookmarkEnd w:id="3"/>
      <w:r w:rsidR="003528A3" w:rsidRPr="00EC4A49">
        <w:rPr>
          <w:rFonts w:ascii="Arial" w:hAnsi="Arial" w:cs="Arial"/>
          <w:sz w:val="20"/>
          <w:szCs w:val="20"/>
        </w:rPr>
        <w:t>, w przypadku wyboru naszej oferty, do  zawarcia umowy zgodnej z niniejszą ofertą, na warunkach w nich określonych.</w:t>
      </w:r>
    </w:p>
    <w:p w14:paraId="182EE50A" w14:textId="77777777" w:rsidR="003528A3" w:rsidRDefault="003528A3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A49">
        <w:rPr>
          <w:rFonts w:ascii="Arial" w:hAnsi="Arial" w:cs="Arial"/>
          <w:sz w:val="20"/>
          <w:szCs w:val="20"/>
          <w:vertAlign w:val="superscript"/>
        </w:rPr>
        <w:t>1)</w:t>
      </w:r>
      <w:r w:rsidRPr="00EC4A4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A157138" w14:textId="77777777" w:rsidR="002D759A" w:rsidRPr="002D759A" w:rsidRDefault="002D759A" w:rsidP="002D759A">
      <w:pPr>
        <w:tabs>
          <w:tab w:val="left" w:pos="0"/>
        </w:tabs>
        <w:suppressAutoHyphens/>
        <w:spacing w:after="0"/>
        <w:ind w:left="764" w:right="57"/>
        <w:rPr>
          <w:rFonts w:ascii="Arial" w:hAnsi="Arial" w:cs="Arial"/>
          <w:sz w:val="16"/>
          <w:szCs w:val="16"/>
        </w:rPr>
      </w:pPr>
      <w:r w:rsidRPr="002D759A">
        <w:rPr>
          <w:rFonts w:ascii="Arial" w:hAnsi="Arial" w:cs="Arial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A56137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left="764" w:right="57"/>
        <w:rPr>
          <w:rFonts w:ascii="Arial" w:hAnsi="Arial" w:cs="Arial"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31"/>
        <w:gridCol w:w="3556"/>
      </w:tblGrid>
      <w:tr w:rsidR="002D759A" w:rsidRPr="004C10DF" w14:paraId="630CE3A1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5B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POZOSTAŁE INFORMACJE</w:t>
            </w:r>
          </w:p>
        </w:tc>
      </w:tr>
      <w:tr w:rsidR="002D759A" w:rsidRPr="004C10DF" w14:paraId="6712EEB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58736" w14:textId="77777777" w:rsidR="002D759A" w:rsidRPr="004C10DF" w:rsidRDefault="002D759A" w:rsidP="004C10DF">
            <w:pPr>
              <w:pStyle w:val="Akapitzlist"/>
              <w:spacing w:before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rozliczeniowy(właściwe zaznaczyć): </w:t>
            </w:r>
          </w:p>
          <w:p w14:paraId="1DA0CF6D" w14:textId="77777777" w:rsidR="002D759A" w:rsidRPr="004C10DF" w:rsidRDefault="002D759A" w:rsidP="004C10DF">
            <w:pPr>
              <w:pStyle w:val="Akapitzlist"/>
              <w:shd w:val="clear" w:color="auto" w:fill="D9D9D9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jeden okres rozliczeniowy ( od pierwszego do ostatniego dnia miesiąca)</w:t>
            </w:r>
          </w:p>
          <w:p w14:paraId="3D4253E7" w14:textId="77777777" w:rsidR="002D759A" w:rsidRPr="004C10DF" w:rsidRDefault="002D759A" w:rsidP="004C10DF">
            <w:pPr>
              <w:pStyle w:val="Akapitzlist"/>
              <w:shd w:val="clear" w:color="auto" w:fill="D9D9D9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2 tygodniowy okres rozliczeniowy (od 1 do 15 dnia miesiąca i od 16 do ostatniego dnia miesiąca).</w:t>
            </w:r>
          </w:p>
          <w:p w14:paraId="349998F3" w14:textId="77777777" w:rsidR="002D759A" w:rsidRPr="004C10DF" w:rsidRDefault="002D759A" w:rsidP="004C10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Za datę sprzedaży uznaje się ostatni dzień danego okresu rozliczeniowego. Ostatni okres rozliczeniowy kończy się ostatniego dnia danego miesiąca.)</w:t>
            </w:r>
          </w:p>
          <w:p w14:paraId="038D8423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59A" w:rsidRPr="004C10DF" w14:paraId="4EBED7B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D68BA" w14:textId="77777777" w:rsidR="002D759A" w:rsidRPr="004C10DF" w:rsidRDefault="002D759A" w:rsidP="004C10DF">
            <w:pPr>
              <w:pStyle w:val="Akapitzlist"/>
              <w:spacing w:before="120"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sz w:val="20"/>
                <w:szCs w:val="20"/>
              </w:rPr>
              <w:t>faktury w formie: (właściwe zaznaczyć)</w:t>
            </w:r>
          </w:p>
          <w:p w14:paraId="06879DE3" w14:textId="77777777" w:rsidR="002D759A" w:rsidRPr="004C10DF" w:rsidRDefault="002D759A" w:rsidP="004C10DF">
            <w:pPr>
              <w:pStyle w:val="Akapitzlist"/>
              <w:shd w:val="clear" w:color="auto" w:fill="D9D9D9"/>
              <w:spacing w:before="120"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="009B622B" w:rsidRPr="004C10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10DF">
              <w:rPr>
                <w:rFonts w:ascii="Arial" w:hAnsi="Arial" w:cs="Arial"/>
                <w:bCs/>
                <w:sz w:val="20"/>
                <w:szCs w:val="20"/>
              </w:rPr>
              <w:t xml:space="preserve">papierowej </w:t>
            </w:r>
          </w:p>
          <w:p w14:paraId="1BC0B9AD" w14:textId="77777777" w:rsidR="002D759A" w:rsidRPr="004C10DF" w:rsidRDefault="002D759A" w:rsidP="004C10DF">
            <w:pPr>
              <w:pStyle w:val="Akapitzlist"/>
              <w:shd w:val="clear" w:color="auto" w:fill="D9D9D9"/>
              <w:spacing w:before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="009B622B" w:rsidRPr="004C10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10DF">
              <w:rPr>
                <w:rFonts w:ascii="Arial" w:hAnsi="Arial" w:cs="Arial"/>
                <w:bCs/>
                <w:sz w:val="20"/>
                <w:szCs w:val="20"/>
              </w:rPr>
              <w:t>elektronicznej</w:t>
            </w:r>
          </w:p>
          <w:p w14:paraId="4B9FDBC4" w14:textId="77777777" w:rsidR="00BF3BC1" w:rsidRPr="004C10DF" w:rsidRDefault="00BF3BC1" w:rsidP="004C10DF">
            <w:pPr>
              <w:pStyle w:val="Akapitzlist"/>
              <w:shd w:val="clear" w:color="auto" w:fill="D9D9D9"/>
              <w:spacing w:before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3CD9F1A2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E4A4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stacji paliwowej </w:t>
            </w:r>
            <w:r w:rsidRPr="004C10DF">
              <w:rPr>
                <w:rFonts w:ascii="Arial" w:hAnsi="Arial" w:cs="Arial"/>
                <w:sz w:val="20"/>
                <w:szCs w:val="20"/>
              </w:rPr>
              <w:t>zgodnej z wymogami SWZ tj. w granicach Gminy Mikołów położonej w odległości nie większej niż 8,5 km od Bazy zamawiającego (ul. Dzieńdziela 44, 43-190 Mikołów)</w:t>
            </w:r>
          </w:p>
          <w:p w14:paraId="02012FAA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E3632" w14:textId="77777777" w:rsidR="002D759A" w:rsidRPr="004C10DF" w:rsidRDefault="002D759A" w:rsidP="004C10DF">
            <w:pPr>
              <w:shd w:val="clear" w:color="auto" w:fill="D9D9D9"/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1E0CD" w14:textId="77777777" w:rsidR="002D759A" w:rsidRPr="004C10DF" w:rsidRDefault="002D759A" w:rsidP="004C10DF">
            <w:pPr>
              <w:shd w:val="clear" w:color="auto" w:fill="D9D9D9"/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4C10DF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>…………</w:t>
            </w: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</w:tr>
      <w:tr w:rsidR="002D759A" w:rsidRPr="004C10DF" w14:paraId="772A3413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E5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Osoba wyznaczona do współpracy z Zamawiającym przy realizacji umowy:</w:t>
            </w:r>
          </w:p>
        </w:tc>
      </w:tr>
      <w:tr w:rsidR="002D759A" w:rsidRPr="004C10DF" w14:paraId="4AD3E201" w14:textId="77777777" w:rsidTr="004C10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CAC7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6344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0237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2D759A" w:rsidRPr="004C10DF" w14:paraId="4899471E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21B0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Dokumenty składane wraz z ofertą:</w:t>
            </w:r>
          </w:p>
          <w:p w14:paraId="2923AD24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14:paraId="58B61080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14:paraId="5BA3D0D8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  <w:p w14:paraId="368FE03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24AECDD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90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2D759A" w:rsidRPr="004C10DF" w14:paraId="63B1C94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EE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i/>
                <w:sz w:val="20"/>
                <w:szCs w:val="20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684393C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sz w:val="20"/>
          <w:szCs w:val="20"/>
        </w:rPr>
      </w:pPr>
    </w:p>
    <w:p w14:paraId="0994775C" w14:textId="38580753" w:rsidR="003528A3" w:rsidRPr="002D759A" w:rsidRDefault="00646A1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528A3" w:rsidRPr="00EC4A49">
        <w:rPr>
          <w:rFonts w:ascii="Arial" w:hAnsi="Arial" w:cs="Arial"/>
          <w:b/>
          <w:sz w:val="20"/>
          <w:szCs w:val="20"/>
        </w:rPr>
        <w:lastRenderedPageBreak/>
        <w:t>Dla celów statystycznych zamawiający prosi  o podanie informacji o statusie Wykonawcy (zaznaczyć właściwą opcję):</w:t>
      </w:r>
    </w:p>
    <w:p w14:paraId="1FB3BF9E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Mikroprzedsiębiorstwo</w:t>
      </w:r>
    </w:p>
    <w:p w14:paraId="4DCAD6E8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Małe przedsiębiorstwo</w:t>
      </w:r>
    </w:p>
    <w:p w14:paraId="79A35932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Średnie przedsiębiorstwo</w:t>
      </w:r>
    </w:p>
    <w:p w14:paraId="0AA1C7FB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Inne</w:t>
      </w:r>
    </w:p>
    <w:p w14:paraId="7B81A28D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3528A3" w:rsidRPr="00EC4A49" w14:paraId="23DFD843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E82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897A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EE04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9C65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b/>
                <w:sz w:val="20"/>
                <w:szCs w:val="20"/>
              </w:rPr>
              <w:t>Suma bilansowa</w:t>
            </w:r>
          </w:p>
        </w:tc>
      </w:tr>
      <w:tr w:rsidR="003528A3" w:rsidRPr="00EC4A49" w14:paraId="0E135651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48B2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9C401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1576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83C7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 mln Euro</w:t>
            </w:r>
          </w:p>
        </w:tc>
      </w:tr>
      <w:tr w:rsidR="003528A3" w:rsidRPr="00EC4A49" w14:paraId="3A7DD2E6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31FFE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F207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CB91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A20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10 mln Euro</w:t>
            </w:r>
          </w:p>
        </w:tc>
      </w:tr>
      <w:tr w:rsidR="003528A3" w:rsidRPr="00EC4A49" w14:paraId="6CA7F354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0A104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D9A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25FA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BC8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mniej, niż 43 mln Euro</w:t>
            </w:r>
          </w:p>
        </w:tc>
      </w:tr>
      <w:tr w:rsidR="003528A3" w:rsidRPr="00EC4A49" w14:paraId="1B6D3F67" w14:textId="77777777" w:rsidTr="005404B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D39B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9EF9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A31C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1BD3" w14:textId="77777777" w:rsidR="003528A3" w:rsidRPr="00EC4A49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C4A49">
              <w:rPr>
                <w:rFonts w:ascii="Arial" w:hAnsi="Arial" w:cs="Arial"/>
                <w:sz w:val="20"/>
                <w:szCs w:val="20"/>
              </w:rPr>
              <w:t>powyżej 43 mln Euro</w:t>
            </w:r>
          </w:p>
        </w:tc>
      </w:tr>
    </w:tbl>
    <w:p w14:paraId="49260C6A" w14:textId="77777777" w:rsidR="002D759A" w:rsidRDefault="002D759A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</w:p>
    <w:p w14:paraId="53B7089C" w14:textId="1511E2C4" w:rsidR="003528A3" w:rsidRPr="00EC4A49" w:rsidRDefault="00CB65C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A91BF0C" wp14:editId="77F5357D">
                <wp:extent cx="1836420" cy="7620"/>
                <wp:effectExtent l="0" t="0" r="0" b="0"/>
                <wp:docPr id="89931324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F47D7" id="Grupa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D23B2A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F3482B7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8772C3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434A52DE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559F90D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37B41880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31CC9DC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5278AADA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bookmarkStart w:id="4" w:name="_Hlk178854509"/>
      <w:r w:rsidRPr="00EC4A49"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  <w:bookmarkEnd w:id="4"/>
    </w:p>
    <w:p w14:paraId="7A3F544B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sectPr w:rsidR="00EC050D" w:rsidRPr="00EC4A49" w:rsidSect="00EC4A49">
      <w:headerReference w:type="default" r:id="rId8"/>
      <w:footerReference w:type="default" r:id="rId9"/>
      <w:headerReference w:type="first" r:id="rId10"/>
      <w:pgSz w:w="11906" w:h="16838"/>
      <w:pgMar w:top="1135" w:right="1080" w:bottom="1276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5A31" w14:textId="77777777" w:rsidR="004C10DF" w:rsidRDefault="004C10DF" w:rsidP="00597E0F">
      <w:pPr>
        <w:spacing w:after="0" w:line="240" w:lineRule="auto"/>
      </w:pPr>
      <w:r>
        <w:separator/>
      </w:r>
    </w:p>
  </w:endnote>
  <w:endnote w:type="continuationSeparator" w:id="0">
    <w:p w14:paraId="5663E8B9" w14:textId="77777777" w:rsidR="004C10DF" w:rsidRDefault="004C10DF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B1F5" w14:textId="77777777" w:rsidR="00EA19EE" w:rsidRPr="00F221CE" w:rsidRDefault="00EA19EE" w:rsidP="005C7BB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14:paraId="112FB828" w14:textId="77777777" w:rsidR="00EA19EE" w:rsidRPr="00D47DF8" w:rsidRDefault="00EA19EE" w:rsidP="00D47DF8">
    <w:pPr>
      <w:pStyle w:val="Stopka"/>
      <w:jc w:val="right"/>
      <w:rPr>
        <w:sz w:val="18"/>
        <w:szCs w:val="18"/>
      </w:rPr>
    </w:pPr>
    <w:r w:rsidRPr="00377324">
      <w:rPr>
        <w:sz w:val="18"/>
        <w:szCs w:val="18"/>
      </w:rPr>
      <w:t xml:space="preserve">Strona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PAGE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77324">
      <w:rPr>
        <w:b/>
        <w:bCs/>
        <w:sz w:val="18"/>
        <w:szCs w:val="18"/>
      </w:rPr>
      <w:fldChar w:fldCharType="end"/>
    </w:r>
    <w:r w:rsidRPr="00377324">
      <w:rPr>
        <w:sz w:val="18"/>
        <w:szCs w:val="18"/>
      </w:rPr>
      <w:t xml:space="preserve"> z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NUMPAGES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139</w:t>
    </w:r>
    <w:r w:rsidRPr="003773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3E66" w14:textId="77777777" w:rsidR="004C10DF" w:rsidRDefault="004C10DF" w:rsidP="00597E0F">
      <w:pPr>
        <w:spacing w:after="0" w:line="240" w:lineRule="auto"/>
      </w:pPr>
      <w:r>
        <w:separator/>
      </w:r>
    </w:p>
  </w:footnote>
  <w:footnote w:type="continuationSeparator" w:id="0">
    <w:p w14:paraId="15EBCE9E" w14:textId="77777777" w:rsidR="004C10DF" w:rsidRDefault="004C10DF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FC4B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2FF29633" w14:textId="77777777" w:rsidR="00EA19EE" w:rsidRDefault="00EA19EE" w:rsidP="007C1268">
    <w:pPr>
      <w:pStyle w:val="Nagwek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2477" w14:textId="05C8F1AB" w:rsidR="007F34B3" w:rsidRDefault="00C6108F" w:rsidP="007F34B3">
    <w:pPr>
      <w:pStyle w:val="Nagwek"/>
      <w:jc w:val="right"/>
      <w:rPr>
        <w:rFonts w:cs="Calibri"/>
        <w:b/>
        <w:sz w:val="20"/>
        <w:szCs w:val="20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</w:t>
    </w:r>
    <w:r>
      <w:rPr>
        <w:rFonts w:ascii="Roboto" w:hAnsi="Roboto"/>
        <w:i/>
        <w:iCs/>
        <w:sz w:val="18"/>
        <w:szCs w:val="18"/>
      </w:rPr>
      <w:t>1</w:t>
    </w:r>
    <w:r w:rsidRPr="003B4C5B">
      <w:rPr>
        <w:rFonts w:ascii="Roboto" w:hAnsi="Roboto"/>
        <w:i/>
        <w:iCs/>
        <w:sz w:val="18"/>
        <w:szCs w:val="18"/>
      </w:rPr>
      <w:t xml:space="preserve"> do postępowania </w:t>
    </w:r>
    <w:r>
      <w:rPr>
        <w:rFonts w:ascii="Roboto" w:hAnsi="Roboto"/>
        <w:i/>
        <w:iCs/>
        <w:sz w:val="18"/>
        <w:szCs w:val="18"/>
      </w:rPr>
      <w:t>PN82024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FE46DAC"/>
    <w:multiLevelType w:val="hybridMultilevel"/>
    <w:tmpl w:val="9B7C861E"/>
    <w:lvl w:ilvl="0" w:tplc="C44C0A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51651"/>
    <w:multiLevelType w:val="multilevel"/>
    <w:tmpl w:val="D1C2B2B6"/>
    <w:lvl w:ilvl="0">
      <w:start w:val="1"/>
      <w:numFmt w:val="decimal"/>
      <w:lvlText w:val="%1."/>
      <w:lvlJc w:val="left"/>
      <w:pPr>
        <w:ind w:left="764" w:hanging="680"/>
      </w:pPr>
      <w:rPr>
        <w:rFonts w:ascii="Arial" w:eastAsia="Trebuchet MS" w:hAnsi="Arial" w:cs="Arial" w:hint="default"/>
        <w:b w:val="0"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6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655">
    <w:abstractNumId w:val="40"/>
  </w:num>
  <w:num w:numId="2" w16cid:durableId="1010914759">
    <w:abstractNumId w:val="32"/>
  </w:num>
  <w:num w:numId="3" w16cid:durableId="180124381">
    <w:abstractNumId w:val="31"/>
  </w:num>
  <w:num w:numId="4" w16cid:durableId="1168668723">
    <w:abstractNumId w:val="35"/>
  </w:num>
  <w:num w:numId="5" w16cid:durableId="31151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224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8A2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3EF3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5F77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59A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62B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8A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A26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4BF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0DF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4B7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19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655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1D9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2873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5D04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39F7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5799B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289"/>
    <w:rsid w:val="00970B3D"/>
    <w:rsid w:val="00970E2F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D7E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22B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577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CA6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63F5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74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3BC1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427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08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5C9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1C8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223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19B"/>
    <w:rsid w:val="00EC050D"/>
    <w:rsid w:val="00EC05F9"/>
    <w:rsid w:val="00EC0625"/>
    <w:rsid w:val="00EC0A75"/>
    <w:rsid w:val="00EC1929"/>
    <w:rsid w:val="00EC19B6"/>
    <w:rsid w:val="00EC1C1B"/>
    <w:rsid w:val="00EC4A49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97859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B08AC7"/>
  <w15:docId w15:val="{5105526A-F2F9-47F4-81A6-42BDDD9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uiPriority w:val="99"/>
    <w:unhideWhenUsed/>
    <w:rsid w:val="00C460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link w:val="Nagwek3"/>
    <w:uiPriority w:val="9"/>
    <w:semiHidden/>
    <w:rsid w:val="0057195E"/>
    <w:rPr>
      <w:rFonts w:ascii="Cambria" w:eastAsia="Times New Roman" w:hAnsi="Cambria" w:cs="Times New Roman"/>
      <w:b/>
      <w:bCs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16F1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545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cp:lastModifiedBy>Iwona Pędziwiatr</cp:lastModifiedBy>
  <cp:revision>2</cp:revision>
  <cp:lastPrinted>2024-10-03T10:29:00Z</cp:lastPrinted>
  <dcterms:created xsi:type="dcterms:W3CDTF">2024-10-04T05:42:00Z</dcterms:created>
  <dcterms:modified xsi:type="dcterms:W3CDTF">2024-10-04T05:42:00Z</dcterms:modified>
</cp:coreProperties>
</file>