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82557E"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82557E"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21827667"/>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F550C8" w:rsidRDefault="0065093C" w:rsidP="002B681D">
      <w:pPr>
        <w:keepNext/>
        <w:keepLines/>
        <w:spacing w:after="240" w:line="276" w:lineRule="auto"/>
        <w:jc w:val="center"/>
        <w:rPr>
          <w:rFonts w:asciiTheme="minorHAnsi" w:hAnsiTheme="minorHAnsi" w:cstheme="minorHAnsi"/>
          <w:sz w:val="24"/>
          <w:szCs w:val="24"/>
        </w:rPr>
      </w:pPr>
      <w:r w:rsidRPr="0065093C">
        <w:rPr>
          <w:rFonts w:asciiTheme="minorHAnsi" w:hAnsiTheme="minorHAnsi" w:cstheme="minorHAnsi"/>
          <w:b/>
          <w:sz w:val="28"/>
          <w:szCs w:val="28"/>
        </w:rPr>
        <w:t>Budowa ciągu pieszo</w:t>
      </w:r>
      <w:r w:rsidR="00DD5063">
        <w:rPr>
          <w:rFonts w:asciiTheme="minorHAnsi" w:hAnsiTheme="minorHAnsi" w:cstheme="minorHAnsi"/>
          <w:b/>
          <w:sz w:val="28"/>
          <w:szCs w:val="28"/>
        </w:rPr>
        <w:t xml:space="preserve"> -</w:t>
      </w:r>
      <w:r w:rsidRPr="0065093C">
        <w:rPr>
          <w:rFonts w:asciiTheme="minorHAnsi" w:hAnsiTheme="minorHAnsi" w:cstheme="minorHAnsi"/>
          <w:b/>
          <w:sz w:val="28"/>
          <w:szCs w:val="28"/>
        </w:rPr>
        <w:t xml:space="preserve"> rowerowego w Bełdowie</w:t>
      </w: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 xml:space="preserve">5 </w:t>
      </w:r>
      <w:r w:rsidR="00D06B0F">
        <w:rPr>
          <w:rFonts w:asciiTheme="minorHAnsi" w:hAnsiTheme="minorHAnsi" w:cstheme="minorHAnsi"/>
          <w:sz w:val="24"/>
          <w:szCs w:val="24"/>
        </w:rPr>
        <w:t>538</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893F64">
        <w:rPr>
          <w:rFonts w:asciiTheme="minorHAnsi" w:hAnsiTheme="minorHAnsi" w:cstheme="minorHAnsi"/>
          <w:b/>
          <w:sz w:val="24"/>
          <w:szCs w:val="24"/>
        </w:rPr>
        <w:t>.</w:t>
      </w:r>
      <w:r w:rsidR="0082557E">
        <w:rPr>
          <w:rFonts w:asciiTheme="minorHAnsi" w:hAnsiTheme="minorHAnsi" w:cstheme="minorHAnsi"/>
          <w:b/>
          <w:sz w:val="24"/>
          <w:szCs w:val="24"/>
        </w:rPr>
        <w:t>10</w:t>
      </w:r>
      <w:r w:rsidR="00893F64">
        <w:rPr>
          <w:rFonts w:asciiTheme="minorHAnsi" w:hAnsiTheme="minorHAnsi" w:cstheme="minorHAnsi"/>
          <w:b/>
          <w:sz w:val="24"/>
          <w:szCs w:val="24"/>
        </w:rPr>
        <w:t>.</w:t>
      </w:r>
      <w:r w:rsidR="00472B95">
        <w:rPr>
          <w:rFonts w:asciiTheme="minorHAnsi" w:hAnsiTheme="minorHAnsi" w:cstheme="minorHAnsi"/>
          <w:b/>
          <w:sz w:val="24"/>
          <w:szCs w:val="24"/>
        </w:rPr>
        <w:t>2</w:t>
      </w:r>
      <w:r w:rsidR="005908C8">
        <w:rPr>
          <w:rFonts w:asciiTheme="minorHAnsi" w:hAnsiTheme="minorHAnsi" w:cstheme="minorHAnsi"/>
          <w:b/>
          <w:sz w:val="24"/>
          <w:szCs w:val="24"/>
        </w:rPr>
        <w:t>02</w:t>
      </w:r>
      <w:r w:rsidR="0065093C">
        <w:rPr>
          <w:rFonts w:asciiTheme="minorHAnsi" w:hAnsiTheme="minorHAnsi" w:cstheme="minorHAnsi"/>
          <w:b/>
          <w:sz w:val="24"/>
          <w:szCs w:val="24"/>
        </w:rPr>
        <w:t>4</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F550C8" w:rsidRPr="006D2474"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8B66EF">
      <w:pPr>
        <w:keepNext/>
        <w:keepLines/>
        <w:spacing w:after="0" w:line="276" w:lineRule="auto"/>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82557E">
        <w:rPr>
          <w:rFonts w:asciiTheme="minorHAnsi" w:hAnsiTheme="minorHAnsi" w:cstheme="minorHAnsi"/>
          <w:b/>
          <w:color w:val="000000"/>
          <w:sz w:val="24"/>
          <w:szCs w:val="24"/>
        </w:rPr>
        <w:t>25.07</w:t>
      </w:r>
      <w:r w:rsidR="0001776B">
        <w:rPr>
          <w:rFonts w:asciiTheme="minorHAnsi" w:hAnsiTheme="minorHAnsi" w:cstheme="minorHAnsi"/>
          <w:b/>
          <w:color w:val="000000"/>
          <w:sz w:val="24"/>
          <w:szCs w:val="24"/>
        </w:rPr>
        <w:t>.</w:t>
      </w:r>
      <w:r w:rsidR="005908C8">
        <w:rPr>
          <w:rFonts w:asciiTheme="minorHAnsi" w:hAnsiTheme="minorHAnsi" w:cstheme="minorHAnsi"/>
          <w:b/>
          <w:color w:val="000000"/>
          <w:sz w:val="24"/>
          <w:szCs w:val="24"/>
        </w:rPr>
        <w:t>202</w:t>
      </w:r>
      <w:r w:rsidR="0065093C">
        <w:rPr>
          <w:rFonts w:asciiTheme="minorHAnsi" w:hAnsiTheme="minorHAnsi" w:cstheme="minorHAnsi"/>
          <w:b/>
          <w:color w:val="000000"/>
          <w:sz w:val="24"/>
          <w:szCs w:val="24"/>
        </w:rPr>
        <w:t>4</w:t>
      </w:r>
      <w:r w:rsidR="0056409B" w:rsidRPr="006D2474">
        <w:rPr>
          <w:rFonts w:asciiTheme="minorHAnsi" w:hAnsiTheme="minorHAnsi" w:cstheme="minorHAnsi"/>
          <w:b/>
          <w:color w:val="000000"/>
          <w:sz w:val="24"/>
          <w:szCs w:val="24"/>
        </w:rPr>
        <w:t xml:space="preserve"> r.</w:t>
      </w: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21827668"/>
      <w:r w:rsidRPr="006D2474">
        <w:rPr>
          <w:rFonts w:asciiTheme="minorHAnsi" w:hAnsiTheme="minorHAnsi" w:cstheme="minorHAnsi"/>
          <w:sz w:val="24"/>
          <w:szCs w:val="24"/>
        </w:rPr>
        <w:lastRenderedPageBreak/>
        <w:t>Informacje ogólne</w:t>
      </w:r>
      <w:bookmarkEnd w:id="1"/>
      <w:bookmarkEnd w:id="2"/>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C77ABC">
      <w:pPr>
        <w:keepNext/>
        <w:keepLines/>
        <w:spacing w:before="120"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C77ABC">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Default="00A804EB" w:rsidP="00C77ABC">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82557E"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w:t>
      </w:r>
      <w:r w:rsidR="00410038">
        <w:rPr>
          <w:rFonts w:asciiTheme="minorHAnsi" w:hAnsiTheme="minorHAnsi" w:cstheme="minorHAnsi"/>
          <w:b w:val="0"/>
          <w:bCs/>
          <w:sz w:val="24"/>
          <w:szCs w:val="24"/>
          <w:lang w:val="pl-PL"/>
        </w:rPr>
        <w:t>3</w:t>
      </w:r>
      <w:r w:rsidRPr="006D2474">
        <w:rPr>
          <w:rFonts w:asciiTheme="minorHAnsi" w:hAnsiTheme="minorHAnsi" w:cstheme="minorHAnsi"/>
          <w:b w:val="0"/>
          <w:bCs/>
          <w:sz w:val="24"/>
          <w:szCs w:val="24"/>
        </w:rPr>
        <w:t xml:space="preserve"> r. poz. </w:t>
      </w:r>
      <w:r w:rsidR="00E74E67">
        <w:rPr>
          <w:rFonts w:asciiTheme="minorHAnsi" w:hAnsiTheme="minorHAnsi" w:cstheme="minorHAnsi"/>
          <w:b w:val="0"/>
          <w:bCs/>
          <w:sz w:val="24"/>
          <w:szCs w:val="24"/>
          <w:lang w:val="pl-PL"/>
        </w:rPr>
        <w:t>1</w:t>
      </w:r>
      <w:r w:rsidR="00410038">
        <w:rPr>
          <w:rFonts w:asciiTheme="minorHAnsi" w:hAnsiTheme="minorHAnsi" w:cstheme="minorHAnsi"/>
          <w:b w:val="0"/>
          <w:bCs/>
          <w:sz w:val="24"/>
          <w:szCs w:val="24"/>
          <w:lang w:val="pl-PL"/>
        </w:rPr>
        <w:t>605</w:t>
      </w:r>
      <w:r w:rsidR="00E74E67">
        <w:rPr>
          <w:rFonts w:asciiTheme="minorHAnsi" w:hAnsiTheme="minorHAnsi" w:cstheme="minorHAnsi"/>
          <w:b w:val="0"/>
          <w:bCs/>
          <w:sz w:val="24"/>
          <w:szCs w:val="24"/>
          <w:lang w:val="pl-PL"/>
        </w:rPr>
        <w:t xml:space="preserve"> ze zm.)</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r w:rsidR="00C77ABC">
        <w:rPr>
          <w:rFonts w:asciiTheme="minorHAnsi" w:hAnsiTheme="minorHAnsi" w:cstheme="minorHAnsi"/>
          <w:b w:val="0"/>
          <w:sz w:val="24"/>
          <w:szCs w:val="24"/>
          <w:lang w:val="pl-PL"/>
        </w:rPr>
        <w:t xml:space="preserve">, </w:t>
      </w:r>
      <w:r w:rsidR="00B51744" w:rsidRPr="0001776B">
        <w:rPr>
          <w:rFonts w:asciiTheme="minorHAnsi" w:hAnsiTheme="minorHAnsi" w:cstheme="minorHAnsi"/>
          <w:b w:val="0"/>
          <w:sz w:val="24"/>
          <w:szCs w:val="24"/>
          <w:lang w:val="pl-PL"/>
        </w:rPr>
        <w:t xml:space="preserve">w załączniku nr 5 do SWZ wzór umowy </w:t>
      </w:r>
      <w:r w:rsidR="00C77ABC" w:rsidRPr="0001776B">
        <w:rPr>
          <w:rFonts w:asciiTheme="minorHAnsi" w:hAnsiTheme="minorHAnsi" w:cstheme="minorHAnsi"/>
          <w:b w:val="0"/>
          <w:sz w:val="24"/>
          <w:szCs w:val="24"/>
          <w:lang w:val="pl-PL"/>
        </w:rPr>
        <w:t>oraz w zał. nr 6 do SWZ – dokumentacja projektowa</w:t>
      </w:r>
      <w:r w:rsidRPr="0001776B">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21827669"/>
      <w:r w:rsidRPr="006D2474">
        <w:rPr>
          <w:rFonts w:asciiTheme="minorHAnsi" w:hAnsiTheme="minorHAnsi" w:cstheme="minorHAnsi"/>
          <w:sz w:val="24"/>
          <w:szCs w:val="24"/>
        </w:rPr>
        <w:t>Opis przedmiotu zamówienia</w:t>
      </w:r>
      <w:bookmarkEnd w:id="3"/>
      <w:bookmarkEnd w:id="4"/>
    </w:p>
    <w:p w:rsidR="00BC1B0A" w:rsidRPr="00BC1B0A" w:rsidRDefault="00480DB1" w:rsidP="00EC26EF">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hAnsiTheme="minorHAnsi" w:cstheme="minorHAnsi"/>
          <w:sz w:val="24"/>
          <w:szCs w:val="24"/>
        </w:rPr>
        <w:t xml:space="preserve">Przedmiotem zamówienia </w:t>
      </w:r>
      <w:r w:rsidR="0028091A" w:rsidRPr="00BC1B0A">
        <w:rPr>
          <w:rFonts w:asciiTheme="minorHAnsi" w:hAnsiTheme="minorHAnsi" w:cstheme="minorHAnsi"/>
          <w:sz w:val="24"/>
          <w:szCs w:val="24"/>
        </w:rPr>
        <w:t xml:space="preserve">jest </w:t>
      </w:r>
      <w:r w:rsidR="00DD5063">
        <w:rPr>
          <w:rFonts w:asciiTheme="minorHAnsi" w:hAnsiTheme="minorHAnsi" w:cstheme="minorHAnsi"/>
          <w:sz w:val="24"/>
          <w:szCs w:val="24"/>
        </w:rPr>
        <w:t xml:space="preserve">„Budowa ciągu pieszo - </w:t>
      </w:r>
      <w:r w:rsidR="00EC26EF" w:rsidRPr="00EC26EF">
        <w:rPr>
          <w:rFonts w:asciiTheme="minorHAnsi" w:hAnsiTheme="minorHAnsi" w:cstheme="minorHAnsi"/>
          <w:sz w:val="24"/>
          <w:szCs w:val="24"/>
        </w:rPr>
        <w:t xml:space="preserve">rowerowego w Bełdowie”  w zakresie wykonania przebudowy drogi powiatowej NR 1134E oraz drogi gminnej NR 120023E obejmującej budowę ścieżki pieszo – rowerowej od działki nr </w:t>
      </w:r>
      <w:proofErr w:type="spellStart"/>
      <w:r w:rsidR="00EC26EF" w:rsidRPr="00EC26EF">
        <w:rPr>
          <w:rFonts w:asciiTheme="minorHAnsi" w:hAnsiTheme="minorHAnsi" w:cstheme="minorHAnsi"/>
          <w:sz w:val="24"/>
          <w:szCs w:val="24"/>
        </w:rPr>
        <w:t>ewid</w:t>
      </w:r>
      <w:proofErr w:type="spellEnd"/>
      <w:r w:rsidR="00EC26EF" w:rsidRPr="00EC26EF">
        <w:rPr>
          <w:rFonts w:asciiTheme="minorHAnsi" w:hAnsiTheme="minorHAnsi" w:cstheme="minorHAnsi"/>
          <w:sz w:val="24"/>
          <w:szCs w:val="24"/>
        </w:rPr>
        <w:t xml:space="preserve">. 3 w miejscowości Słowak  do działki nr </w:t>
      </w:r>
      <w:proofErr w:type="spellStart"/>
      <w:r w:rsidR="00EC26EF" w:rsidRPr="00EC26EF">
        <w:rPr>
          <w:rFonts w:asciiTheme="minorHAnsi" w:hAnsiTheme="minorHAnsi" w:cstheme="minorHAnsi"/>
          <w:sz w:val="24"/>
          <w:szCs w:val="24"/>
        </w:rPr>
        <w:t>ewid</w:t>
      </w:r>
      <w:proofErr w:type="spellEnd"/>
      <w:r w:rsidR="00EC26EF" w:rsidRPr="00EC26EF">
        <w:rPr>
          <w:rFonts w:asciiTheme="minorHAnsi" w:hAnsiTheme="minorHAnsi" w:cstheme="minorHAnsi"/>
          <w:sz w:val="24"/>
          <w:szCs w:val="24"/>
        </w:rPr>
        <w:t>. 246/1 w miejscowości Bełdów na terenie gminy Aleksandrów Łó</w:t>
      </w:r>
      <w:r w:rsidR="00EC26EF">
        <w:rPr>
          <w:rFonts w:asciiTheme="minorHAnsi" w:hAnsiTheme="minorHAnsi" w:cstheme="minorHAnsi"/>
          <w:sz w:val="24"/>
          <w:szCs w:val="24"/>
        </w:rPr>
        <w:t>dzki</w:t>
      </w:r>
      <w:r w:rsidR="00BC1B0A" w:rsidRPr="00EC26EF">
        <w:rPr>
          <w:rFonts w:asciiTheme="minorHAnsi" w:hAnsiTheme="minorHAnsi" w:cstheme="minorHAnsi"/>
          <w:sz w:val="24"/>
          <w:szCs w:val="24"/>
        </w:rPr>
        <w:t>.</w:t>
      </w:r>
    </w:p>
    <w:p w:rsidR="00BC1B0A" w:rsidRPr="002C70B4" w:rsidRDefault="00480DB1" w:rsidP="002C70B4">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eastAsia="Times New Roman" w:hAnsiTheme="minorHAnsi" w:cstheme="minorHAnsi"/>
          <w:sz w:val="24"/>
          <w:szCs w:val="24"/>
          <w:lang w:eastAsia="pl-PL"/>
        </w:rPr>
        <w:lastRenderedPageBreak/>
        <w:t>Zakres robót obejmuje w szczególności</w:t>
      </w:r>
      <w:r w:rsidR="00330162" w:rsidRPr="00BC1B0A">
        <w:rPr>
          <w:rFonts w:asciiTheme="minorHAnsi" w:eastAsia="Times New Roman" w:hAnsiTheme="minorHAnsi" w:cstheme="minorHAnsi"/>
          <w:sz w:val="24"/>
          <w:szCs w:val="24"/>
          <w:lang w:eastAsia="pl-PL"/>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robót rozbiórkowych,</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wycinkę kolidujących drzew o średnicy pni  od 10 do 35cm  w ilości 26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wycinkę kolidujących drzew o średnicy pni  od 48 – 95 cm   w ilości 4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20 cm – 837,50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17 cm – 446,20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podbudowy pomocniczej z mieszanki związanej cementem C1,5/2,0  o gr. 15 cm – 4.705,46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25 cm – 518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22 cm – 34,50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20 cm – 4.705,46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podbudowy z kruszywa łamanego 0/31.5 mm stabilizowanego mechanicznie  gr. 15 cm – 111,20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oczyszczenie i skropienie nawierzchni pod warstwy z betonu asfaltowego z AC16W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wiążącej  z betonu asfaltowego AC16W 35/50, gr. 4 cm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oczyszczenie i skropienie nawierzchni pod warstwy z betonu asfaltowego z AC11S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warstwy ścieralnej z betonu asfaltowego AC11S 50/70, gr. 4 cm – 5.223,46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nawierzchni z kostki betonowej szarej  – 480,70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dwóch przepustów o średnicy 1000mm – 8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uzupełnienie poboczy kruszywem (0/31.5 mm stabilizowanym mechanicznie)   gr 15 cm – 174,00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krawężników betonowych 15x30cm na ławie z betonu C12/15 – 703,00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krawężników betonowych 12x25cm na ławie z betonu C12/15 – 171,00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ustawienie obrzeży betonowych 8x30 cm na ławie z betony C12/15 – 3.730,00 m,</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założenie i rekultywacja trawników – 2.900,00 m2,</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wykonanie docelowego oznakowania,</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regulację wysokościową zasuw i studzienek podziemnych – 9 szt.,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odtworzenie istniejących ogrodzeń – 206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EC26EF" w:rsidRP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ścieku </w:t>
      </w:r>
      <w:proofErr w:type="spellStart"/>
      <w:r w:rsidRPr="00EC26EF">
        <w:rPr>
          <w:rFonts w:asciiTheme="minorHAnsi" w:hAnsiTheme="minorHAnsi" w:cstheme="minorHAnsi"/>
          <w:sz w:val="24"/>
          <w:szCs w:val="24"/>
        </w:rPr>
        <w:t>przykrawężnikowego</w:t>
      </w:r>
      <w:proofErr w:type="spellEnd"/>
      <w:r w:rsidRPr="00EC26EF">
        <w:rPr>
          <w:rFonts w:asciiTheme="minorHAnsi" w:hAnsiTheme="minorHAnsi" w:cstheme="minorHAnsi"/>
          <w:sz w:val="24"/>
          <w:szCs w:val="24"/>
        </w:rPr>
        <w:t xml:space="preserve"> z kostki betonowej – 40,20 m2,</w:t>
      </w:r>
    </w:p>
    <w:p w:rsidR="00EC26EF" w:rsidRDefault="00EC26EF" w:rsidP="002A2324">
      <w:pPr>
        <w:pStyle w:val="Bezodstpw"/>
        <w:keepNext/>
        <w:numPr>
          <w:ilvl w:val="0"/>
          <w:numId w:val="96"/>
        </w:numPr>
        <w:jc w:val="both"/>
        <w:rPr>
          <w:rFonts w:asciiTheme="minorHAnsi" w:hAnsiTheme="minorHAnsi" w:cstheme="minorHAnsi"/>
          <w:sz w:val="24"/>
          <w:szCs w:val="24"/>
        </w:rPr>
      </w:pPr>
      <w:r w:rsidRPr="00EC26EF">
        <w:rPr>
          <w:rFonts w:asciiTheme="minorHAnsi" w:hAnsiTheme="minorHAnsi" w:cstheme="minorHAnsi"/>
          <w:sz w:val="24"/>
          <w:szCs w:val="24"/>
        </w:rPr>
        <w:t xml:space="preserve">wykonanie ścieku </w:t>
      </w:r>
      <w:proofErr w:type="spellStart"/>
      <w:r w:rsidRPr="00EC26EF">
        <w:rPr>
          <w:rFonts w:asciiTheme="minorHAnsi" w:hAnsiTheme="minorHAnsi" w:cstheme="minorHAnsi"/>
          <w:sz w:val="24"/>
          <w:szCs w:val="24"/>
        </w:rPr>
        <w:t>podchodnikowego</w:t>
      </w:r>
      <w:proofErr w:type="spellEnd"/>
      <w:r w:rsidRPr="00EC26EF">
        <w:rPr>
          <w:rFonts w:asciiTheme="minorHAnsi" w:hAnsiTheme="minorHAnsi" w:cstheme="minorHAnsi"/>
          <w:sz w:val="24"/>
          <w:szCs w:val="24"/>
        </w:rPr>
        <w:t xml:space="preserve"> -3,4 </w:t>
      </w:r>
      <w:proofErr w:type="spellStart"/>
      <w:r w:rsidRPr="00EC26EF">
        <w:rPr>
          <w:rFonts w:asciiTheme="minorHAnsi" w:hAnsiTheme="minorHAnsi" w:cstheme="minorHAnsi"/>
          <w:sz w:val="24"/>
          <w:szCs w:val="24"/>
        </w:rPr>
        <w:t>mb</w:t>
      </w:r>
      <w:proofErr w:type="spellEnd"/>
      <w:r w:rsidRPr="00EC26EF">
        <w:rPr>
          <w:rFonts w:asciiTheme="minorHAnsi" w:hAnsiTheme="minorHAnsi" w:cstheme="minorHAnsi"/>
          <w:sz w:val="24"/>
          <w:szCs w:val="24"/>
        </w:rPr>
        <w:t>.</w:t>
      </w:r>
    </w:p>
    <w:p w:rsidR="00AD3C3C" w:rsidRPr="00AD3C3C" w:rsidRDefault="00AD3C3C" w:rsidP="00AD3C3C">
      <w:pPr>
        <w:pStyle w:val="Bezodstpw"/>
        <w:keepNext/>
        <w:ind w:left="720"/>
        <w:jc w:val="both"/>
        <w:rPr>
          <w:rFonts w:asciiTheme="minorHAnsi" w:hAnsiTheme="minorHAnsi" w:cstheme="minorHAnsi"/>
          <w:sz w:val="24"/>
          <w:szCs w:val="24"/>
        </w:rPr>
      </w:pPr>
    </w:p>
    <w:p w:rsidR="00F302C7" w:rsidRPr="006D2474" w:rsidRDefault="00F302C7" w:rsidP="006F10B3">
      <w:pPr>
        <w:keepNext/>
        <w:keepLines/>
        <w:numPr>
          <w:ilvl w:val="0"/>
          <w:numId w:val="3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01776B">
        <w:rPr>
          <w:rFonts w:asciiTheme="minorHAnsi" w:hAnsiTheme="minorHAnsi" w:cstheme="minorHAnsi"/>
          <w:bCs/>
          <w:sz w:val="24"/>
          <w:szCs w:val="24"/>
        </w:rPr>
        <w:t>załącznik nr 6 do S</w:t>
      </w:r>
      <w:r w:rsidRPr="0001776B">
        <w:rPr>
          <w:rFonts w:asciiTheme="minorHAnsi" w:hAnsiTheme="minorHAnsi" w:cstheme="minorHAnsi"/>
          <w:bCs/>
          <w:sz w:val="24"/>
          <w:szCs w:val="24"/>
        </w:rPr>
        <w:t>WZ.</w:t>
      </w:r>
    </w:p>
    <w:p w:rsidR="00B51744" w:rsidRPr="00366702" w:rsidRDefault="00C038A0"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Roboty</w:t>
      </w:r>
      <w:r w:rsidR="00F302C7" w:rsidRPr="00B51744">
        <w:rPr>
          <w:rFonts w:asciiTheme="minorHAnsi" w:hAnsiTheme="minorHAnsi" w:cstheme="minorHAnsi"/>
        </w:rPr>
        <w:t xml:space="preserve"> budowlane muszą być wykonane zgodnie z załączoną dokumentacją </w:t>
      </w:r>
      <w:r w:rsidR="00B06D18" w:rsidRPr="00B51744">
        <w:rPr>
          <w:rFonts w:asciiTheme="minorHAnsi" w:hAnsiTheme="minorHAnsi" w:cstheme="minorHAnsi"/>
        </w:rPr>
        <w:t>(</w:t>
      </w:r>
      <w:r w:rsidR="00B06D18" w:rsidRPr="0001776B">
        <w:rPr>
          <w:rFonts w:asciiTheme="minorHAnsi" w:hAnsiTheme="minorHAnsi" w:cstheme="minorHAnsi"/>
        </w:rPr>
        <w:t>Załącznik nr 6 do</w:t>
      </w:r>
      <w:r w:rsidR="00B06D18" w:rsidRPr="00B51744">
        <w:rPr>
          <w:rFonts w:asciiTheme="minorHAnsi" w:hAnsiTheme="minorHAnsi" w:cstheme="minorHAnsi"/>
        </w:rPr>
        <w:t xml:space="preserve">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lastRenderedPageBreak/>
        <w:t>Stosownie do treści art. 95 ust. 1 ustawy Prawo zamówień publicznych Zamawiający wymaga zatrudnienia przez Wykonawcę lub Podwykonawcę na podstawie umowy o pracę, osób wykonujących czynności w zakresie realizacji przedmiotu zamówienia wskazane w § 1</w:t>
      </w:r>
      <w:r w:rsidR="008161D6">
        <w:rPr>
          <w:rFonts w:asciiTheme="minorHAnsi" w:hAnsiTheme="minorHAnsi" w:cstheme="minorHAnsi"/>
          <w:lang w:val="pl-PL"/>
        </w:rPr>
        <w:t xml:space="preserve"> ust.2</w:t>
      </w:r>
      <w:r w:rsidRPr="00B51744">
        <w:rPr>
          <w:rFonts w:asciiTheme="minorHAnsi" w:hAnsiTheme="minorHAnsi" w:cstheme="minorHAnsi"/>
        </w:rPr>
        <w:t xml:space="preserve">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6F10B3" w:rsidRPr="00B51744" w:rsidRDefault="006F10B3" w:rsidP="00366702">
      <w:pPr>
        <w:pStyle w:val="Akapitzlist"/>
        <w:keepNext/>
        <w:keepLines/>
        <w:spacing w:line="276" w:lineRule="auto"/>
        <w:ind w:left="357"/>
        <w:rPr>
          <w:rFonts w:asciiTheme="minorHAnsi" w:eastAsia="Calibri" w:hAnsiTheme="minorHAnsi" w:cstheme="minorHAnsi"/>
          <w:bCs/>
          <w:lang w:val="pl-PL" w:eastAsia="en-US"/>
        </w:rPr>
      </w:pPr>
      <w:r w:rsidRPr="00B51744">
        <w:rPr>
          <w:rFonts w:asciiTheme="minorHAnsi" w:hAnsiTheme="minorHAnsi" w:cstheme="minorHAnsi"/>
        </w:rPr>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DE33C7">
      <w:pPr>
        <w:keepNext/>
        <w:keepLines/>
        <w:numPr>
          <w:ilvl w:val="0"/>
          <w:numId w:val="36"/>
        </w:numPr>
        <w:autoSpaceDE w:val="0"/>
        <w:autoSpaceDN w:val="0"/>
        <w:adjustRightInd w:val="0"/>
        <w:spacing w:after="0" w:line="276" w:lineRule="auto"/>
        <w:rPr>
          <w:rFonts w:cs="Calibri"/>
          <w:sz w:val="24"/>
          <w:szCs w:val="24"/>
        </w:rPr>
      </w:pPr>
      <w:r w:rsidRPr="00DE33C7">
        <w:rPr>
          <w:rFonts w:cs="Calibri"/>
          <w:sz w:val="24"/>
          <w:szCs w:val="24"/>
        </w:rPr>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w:t>
      </w:r>
      <w:r w:rsidR="008161D6">
        <w:rPr>
          <w:rFonts w:cs="Calibri"/>
          <w:sz w:val="24"/>
          <w:szCs w:val="24"/>
        </w:rPr>
        <w:t xml:space="preserve">§1 </w:t>
      </w:r>
      <w:r w:rsidRPr="00DE33C7">
        <w:rPr>
          <w:rFonts w:cs="Calibri"/>
          <w:sz w:val="24"/>
          <w:szCs w:val="24"/>
        </w:rPr>
        <w:t xml:space="preserve">ust. </w:t>
      </w:r>
      <w:r w:rsidR="008161D6">
        <w:rPr>
          <w:rFonts w:cs="Calibri"/>
          <w:sz w:val="24"/>
          <w:szCs w:val="24"/>
        </w:rPr>
        <w:t>2 umowy</w:t>
      </w:r>
      <w:r w:rsidRPr="00DE33C7">
        <w:rPr>
          <w:rFonts w:cs="Calibri"/>
          <w:sz w:val="24"/>
          <w:szCs w:val="24"/>
        </w:rPr>
        <w:t xml:space="preserve">.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w:t>
      </w:r>
      <w:proofErr w:type="spellStart"/>
      <w:r w:rsidR="002333B6" w:rsidRPr="00D87387">
        <w:rPr>
          <w:rFonts w:asciiTheme="minorHAnsi" w:hAnsiTheme="minorHAnsi" w:cstheme="minorHAnsi"/>
          <w:sz w:val="24"/>
          <w:szCs w:val="24"/>
        </w:rPr>
        <w:t>t.j</w:t>
      </w:r>
      <w:proofErr w:type="spellEnd"/>
      <w:r w:rsidR="002333B6" w:rsidRPr="00D87387">
        <w:rPr>
          <w:rFonts w:asciiTheme="minorHAnsi" w:hAnsiTheme="minorHAnsi" w:cstheme="minorHAnsi"/>
          <w:sz w:val="24"/>
          <w:szCs w:val="24"/>
        </w:rPr>
        <w:t>.</w:t>
      </w:r>
      <w:r w:rsidR="002333B6" w:rsidRPr="00D87387">
        <w:rPr>
          <w:sz w:val="24"/>
          <w:szCs w:val="24"/>
        </w:rPr>
        <w:t xml:space="preserve"> Dz. U. z 2023 r. poz. 1465</w:t>
      </w:r>
      <w:r>
        <w:rPr>
          <w:rFonts w:asciiTheme="minorHAnsi" w:hAnsiTheme="minorHAnsi" w:cstheme="minorHAnsi"/>
          <w:sz w:val="24"/>
          <w:szCs w:val="24"/>
        </w:rPr>
        <w:t>).</w:t>
      </w:r>
    </w:p>
    <w:p w:rsidR="0042753E" w:rsidRPr="006D2474" w:rsidRDefault="0042753E" w:rsidP="00DE33C7">
      <w:pPr>
        <w:pStyle w:val="Akapitzlist"/>
        <w:numPr>
          <w:ilvl w:val="0"/>
          <w:numId w:val="36"/>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Termin </w:t>
      </w:r>
      <w:r w:rsidRPr="00BC1B0A">
        <w:rPr>
          <w:rFonts w:asciiTheme="minorHAnsi" w:eastAsia="Calibri" w:hAnsiTheme="minorHAnsi" w:cstheme="minorHAnsi"/>
          <w:lang w:val="pl-PL" w:eastAsia="en-US"/>
        </w:rPr>
        <w:t xml:space="preserve">gwarancji </w:t>
      </w:r>
      <w:r w:rsidRPr="006D2474">
        <w:rPr>
          <w:rFonts w:asciiTheme="minorHAnsi" w:eastAsia="Calibri" w:hAnsiTheme="minorHAnsi" w:cstheme="minorHAnsi"/>
          <w:lang w:val="pl-PL" w:eastAsia="en-US"/>
        </w:rPr>
        <w:t>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jakiej Wykonawca udziela Zamawiającemu, stanowi jedno z kryteriów oceny ofert, które będzie oceniane zgodnie z </w:t>
      </w:r>
      <w:r w:rsidRPr="00977CC4">
        <w:rPr>
          <w:rFonts w:asciiTheme="minorHAnsi" w:eastAsia="Calibri" w:hAnsiTheme="minorHAnsi" w:cstheme="minorHAnsi"/>
          <w:lang w:val="pl-PL" w:eastAsia="en-US"/>
        </w:rPr>
        <w:t xml:space="preserve">punktem </w:t>
      </w:r>
      <w:r w:rsidR="0001776B" w:rsidRPr="0001776B">
        <w:rPr>
          <w:rFonts w:asciiTheme="minorHAnsi" w:eastAsia="Calibri" w:hAnsiTheme="minorHAnsi" w:cstheme="minorHAnsi"/>
          <w:lang w:val="pl-PL" w:eastAsia="en-US"/>
        </w:rPr>
        <w:t>XIX.3</w:t>
      </w:r>
      <w:r w:rsidRPr="0001776B">
        <w:rPr>
          <w:rFonts w:asciiTheme="minorHAnsi" w:eastAsia="Calibri" w:hAnsiTheme="minorHAnsi" w:cstheme="minorHAnsi"/>
          <w:lang w:val="pl-PL" w:eastAsia="en-US"/>
        </w:rPr>
        <w:t>.2 SWZ.</w:t>
      </w:r>
      <w:r w:rsidRPr="006D2474">
        <w:rPr>
          <w:rFonts w:asciiTheme="minorHAnsi" w:eastAsia="Calibri" w:hAnsiTheme="minorHAnsi" w:cstheme="minorHAnsi"/>
          <w:lang w:val="pl-PL" w:eastAsia="en-US"/>
        </w:rPr>
        <w:t xml:space="preserve"> Zamawiający ustala minimalny wymagany termin udzielonej przez Wykonawcę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36 miesięcy, licząc od dnia bezusterkowego końcowego odbioru robót. Wykonawca może przedłużyć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maksymalnie 60 miesięcy, licząc od dnia </w:t>
      </w:r>
      <w:r w:rsidRPr="002D1391">
        <w:rPr>
          <w:rFonts w:asciiTheme="minorHAnsi" w:eastAsia="Calibri" w:hAnsiTheme="minorHAnsi" w:cstheme="minorHAnsi"/>
          <w:lang w:val="pl-PL" w:eastAsia="en-US"/>
        </w:rPr>
        <w:t>bezusterkowego</w:t>
      </w:r>
      <w:r w:rsidRPr="006D2474">
        <w:rPr>
          <w:rFonts w:asciiTheme="minorHAnsi" w:eastAsia="Calibri" w:hAnsiTheme="minorHAnsi" w:cstheme="minorHAnsi"/>
          <w:lang w:val="pl-PL" w:eastAsia="en-US"/>
        </w:rPr>
        <w:t xml:space="preserve">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60 miesięcy, licząc od dnia </w:t>
      </w:r>
      <w:r w:rsidRPr="001E05A9">
        <w:rPr>
          <w:rFonts w:asciiTheme="minorHAnsi" w:eastAsia="Calibri" w:hAnsiTheme="minorHAnsi" w:cstheme="minorHAnsi"/>
          <w:lang w:val="pl-PL" w:eastAsia="en-US"/>
        </w:rPr>
        <w:t>bezusterkowego końcowego</w:t>
      </w:r>
      <w:r w:rsidRPr="006D2474">
        <w:rPr>
          <w:rFonts w:asciiTheme="minorHAnsi" w:eastAsia="Calibri" w:hAnsiTheme="minorHAnsi" w:cstheme="minorHAnsi"/>
          <w:lang w:val="pl-PL" w:eastAsia="en-US"/>
        </w:rPr>
        <w:t xml:space="preserve"> odbioru robót (pomimo proponowanego w ofercie przez Wykonawcę dłuższego okresu gwarancji). </w:t>
      </w:r>
    </w:p>
    <w:p w:rsidR="00044169" w:rsidRPr="00927E86" w:rsidRDefault="0056409B" w:rsidP="00927E86">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lang w:eastAsia="pl-PL"/>
        </w:rPr>
        <w:t>Numer CPV dotyczący przedmiotu zmówienia:</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45000000-7 Roboty budowlane</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45233120-6 Roboty w zakresie budowy dróg</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45233140-2 Roboty drogowe</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45111200-0 Roboty w zakresie przygotowania terenu pod budowę i roboty ziemne</w:t>
      </w:r>
    </w:p>
    <w:p w:rsidR="00927E86" w:rsidRPr="00927E86" w:rsidRDefault="00927E86" w:rsidP="00927E86">
      <w:pPr>
        <w:spacing w:line="276" w:lineRule="auto"/>
        <w:rPr>
          <w:rFonts w:asciiTheme="minorHAnsi" w:hAnsiTheme="minorHAnsi" w:cstheme="minorHAnsi"/>
        </w:rPr>
      </w:pPr>
    </w:p>
    <w:p w:rsidR="00E93DD6" w:rsidRPr="000F5FA6" w:rsidRDefault="00E93DD6"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lastRenderedPageBreak/>
        <w:t>4</w:t>
      </w:r>
      <w:r w:rsidR="00927E86" w:rsidRPr="000F5FA6">
        <w:rPr>
          <w:rFonts w:asciiTheme="minorHAnsi" w:hAnsiTheme="minorHAnsi" w:cstheme="minorHAnsi"/>
          <w:b/>
          <w:lang w:eastAsia="pl-PL"/>
        </w:rPr>
        <w:t xml:space="preserve">5112000-5 </w:t>
      </w:r>
      <w:r w:rsidRPr="000F5FA6">
        <w:rPr>
          <w:rFonts w:asciiTheme="minorHAnsi" w:hAnsiTheme="minorHAnsi" w:cstheme="minorHAnsi"/>
          <w:b/>
          <w:lang w:eastAsia="pl-PL"/>
        </w:rPr>
        <w:t xml:space="preserve">Roboty w zakresie usuwania gleby </w:t>
      </w:r>
    </w:p>
    <w:p w:rsidR="00E93DD6" w:rsidRPr="000F5FA6" w:rsidRDefault="00927E86"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 xml:space="preserve">45262300-4 </w:t>
      </w:r>
      <w:r w:rsidR="00F02518" w:rsidRPr="000F5FA6">
        <w:rPr>
          <w:rFonts w:asciiTheme="minorHAnsi" w:hAnsiTheme="minorHAnsi" w:cstheme="minorHAnsi"/>
          <w:b/>
          <w:lang w:val="pl-PL" w:eastAsia="pl-PL"/>
        </w:rPr>
        <w:t>Betonowanie</w:t>
      </w:r>
      <w:r w:rsidR="00E93DD6" w:rsidRPr="000F5FA6">
        <w:rPr>
          <w:rFonts w:asciiTheme="minorHAnsi" w:hAnsiTheme="minorHAnsi" w:cstheme="minorHAnsi"/>
          <w:b/>
          <w:lang w:eastAsia="pl-PL"/>
        </w:rPr>
        <w:t xml:space="preserve"> </w:t>
      </w:r>
    </w:p>
    <w:p w:rsidR="00D50DE9" w:rsidRPr="000F5FA6" w:rsidRDefault="00D50DE9" w:rsidP="00E93DD6">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45232000-2 Roboty pomocnicze w zakresie rurociągów i kabli</w:t>
      </w:r>
    </w:p>
    <w:p w:rsidR="00044169" w:rsidRPr="000F5FA6" w:rsidRDefault="00D50DE9" w:rsidP="00D50DE9">
      <w:pPr>
        <w:pStyle w:val="Akapitzlist"/>
        <w:spacing w:line="276" w:lineRule="auto"/>
        <w:ind w:left="357"/>
        <w:rPr>
          <w:rFonts w:asciiTheme="minorHAnsi" w:hAnsiTheme="minorHAnsi" w:cstheme="minorHAnsi"/>
          <w:b/>
          <w:lang w:eastAsia="pl-PL"/>
        </w:rPr>
      </w:pPr>
      <w:r w:rsidRPr="000F5FA6">
        <w:rPr>
          <w:rFonts w:asciiTheme="minorHAnsi" w:hAnsiTheme="minorHAnsi" w:cstheme="minorHAnsi"/>
          <w:b/>
          <w:lang w:eastAsia="pl-PL"/>
        </w:rPr>
        <w:t>45233222-1 Roboty budowlane w zakresie układania chodników i asfaltowania</w:t>
      </w:r>
    </w:p>
    <w:p w:rsidR="00934E1E" w:rsidRPr="000F5FA6" w:rsidRDefault="00934E1E" w:rsidP="00D50DE9">
      <w:pPr>
        <w:pStyle w:val="Akapitzlist"/>
        <w:spacing w:line="276" w:lineRule="auto"/>
        <w:ind w:left="357"/>
        <w:rPr>
          <w:rFonts w:asciiTheme="minorHAnsi" w:hAnsiTheme="minorHAnsi" w:cstheme="minorHAnsi"/>
          <w:b/>
          <w:lang w:val="pl-PL" w:eastAsia="pl-PL"/>
        </w:rPr>
      </w:pPr>
      <w:r w:rsidRPr="000F5FA6">
        <w:rPr>
          <w:rFonts w:asciiTheme="minorHAnsi" w:hAnsiTheme="minorHAnsi" w:cstheme="minorHAnsi"/>
          <w:b/>
          <w:lang w:val="pl-PL" w:eastAsia="pl-PL"/>
        </w:rPr>
        <w:t>45311000-0 Roboty w zakresie okablowania oraz instalacji elektrycznych</w:t>
      </w:r>
    </w:p>
    <w:p w:rsidR="00AC6DD3" w:rsidRPr="006D2474" w:rsidRDefault="00AC6DD3" w:rsidP="00410143">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rPr>
        <w:t>Zamawiający nie dopuszcza składania ofert częściowych</w:t>
      </w:r>
      <w:r w:rsidRPr="006D2474">
        <w:rPr>
          <w:rFonts w:asciiTheme="minorHAnsi" w:hAnsiTheme="minorHAnsi" w:cstheme="minorHAnsi"/>
          <w:lang w:val="pl-PL"/>
        </w:rPr>
        <w:t>.</w:t>
      </w:r>
    </w:p>
    <w:p w:rsidR="00510FAD" w:rsidRDefault="000B71FC"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 xml:space="preserve">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rozmycie</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 xml:space="preserve"> odpowiedzialności wśród poszczególnych Wykonawców za realizację przedmiotowego zamówienia oraz problemy w egzekwowaniu praw Zamawiającego wynikających z rękojmi i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00FB75D5">
        <w:rPr>
          <w:rFonts w:asciiTheme="minorHAnsi" w:eastAsia="Calibri" w:hAnsiTheme="minorHAnsi" w:cstheme="minorHAnsi"/>
          <w:lang w:val="pl-PL" w:eastAsia="en-US"/>
        </w:rPr>
        <w:t>dzielenia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233712">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3135B8">
      <w:pPr>
        <w:pStyle w:val="Akapitzlist"/>
        <w:numPr>
          <w:ilvl w:val="0"/>
          <w:numId w:val="36"/>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F92B74" w:rsidRDefault="00F92B74" w:rsidP="00F92B74">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lastRenderedPageBreak/>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w:t>
      </w:r>
      <w:r w:rsidR="006955BA">
        <w:rPr>
          <w:rFonts w:asciiTheme="minorHAnsi" w:eastAsia="Calibri" w:hAnsiTheme="minorHAnsi" w:cstheme="minorHAnsi"/>
          <w:lang w:val="pl-PL" w:eastAsia="en-US"/>
        </w:rPr>
        <w:t>,</w:t>
      </w:r>
      <w:r w:rsidRPr="00F92B74">
        <w:rPr>
          <w:rFonts w:asciiTheme="minorHAnsi" w:eastAsia="Calibri" w:hAnsiTheme="minorHAnsi" w:cstheme="minorHAnsi"/>
          <w:lang w:val="pl-PL" w:eastAsia="en-US"/>
        </w:rPr>
        <w:t xml:space="preserve"> że wskazaniom tym towarzyszą wyrazy „lub równoważny”.</w:t>
      </w:r>
    </w:p>
    <w:p w:rsidR="00D46802"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101 ust. 4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w sytuacji gdyby w dokumentach opisujących przedmiot zamówienia </w:t>
      </w:r>
      <w:r w:rsidRPr="0001776B">
        <w:rPr>
          <w:rFonts w:asciiTheme="minorHAnsi" w:eastAsia="Calibri" w:hAnsiTheme="minorHAnsi" w:cstheme="minorHAnsi"/>
          <w:lang w:val="pl-PL" w:eastAsia="en-US"/>
        </w:rPr>
        <w:t>(</w:t>
      </w:r>
      <w:r w:rsidR="00AF4DE0" w:rsidRPr="0001776B">
        <w:rPr>
          <w:rFonts w:asciiTheme="minorHAnsi" w:eastAsia="Calibri" w:hAnsiTheme="minorHAnsi" w:cstheme="minorHAnsi"/>
          <w:lang w:val="pl-PL" w:eastAsia="en-US"/>
        </w:rPr>
        <w:t xml:space="preserve"> zał. Nr 6 do SWZ -</w:t>
      </w:r>
      <w:r w:rsidR="00F62B47" w:rsidRPr="0001776B">
        <w:rPr>
          <w:rFonts w:asciiTheme="minorHAnsi" w:eastAsia="Calibri" w:hAnsiTheme="minorHAnsi" w:cstheme="minorHAnsi"/>
          <w:lang w:val="pl-PL" w:eastAsia="en-US"/>
        </w:rPr>
        <w:t xml:space="preserve"> </w:t>
      </w:r>
      <w:r w:rsidR="00AF4DE0" w:rsidRPr="0001776B">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a takim odniesieniom nie towarzyszyło wyrażenie „lub równoważne”, to Zamawiający dopuszcza rozwiązania równoważne opisywanym w każdej takiej normie, ocenie technicznej, specyfikacji technicznej lub systemie referencji technicznych. W związku z</w:t>
      </w:r>
      <w:r w:rsidRPr="00F92B74">
        <w:rPr>
          <w:sz w:val="23"/>
          <w:szCs w:val="23"/>
        </w:rPr>
        <w:t xml:space="preserve"> </w:t>
      </w:r>
      <w:r w:rsidRPr="00F92B74">
        <w:rPr>
          <w:rFonts w:asciiTheme="minorHAnsi" w:hAnsiTheme="minorHAnsi" w:cstheme="minorHAnsi"/>
        </w:rPr>
        <w:t>powyższym należy przyjąć, że każdej: normie, ocenie technicznej, specyfikacji 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 w:name="_Toc121827670"/>
      <w:r w:rsidRPr="006D2474">
        <w:rPr>
          <w:rFonts w:asciiTheme="minorHAnsi" w:hAnsiTheme="minorHAnsi" w:cstheme="minorHAnsi"/>
          <w:sz w:val="24"/>
          <w:szCs w:val="24"/>
        </w:rPr>
        <w:t>termin wykonania zamówienia</w:t>
      </w:r>
      <w:bookmarkEnd w:id="5"/>
    </w:p>
    <w:p w:rsidR="00F92B74" w:rsidRDefault="00F92B74" w:rsidP="00F92B74">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w:t>
      </w:r>
      <w:r w:rsidRPr="004A312B">
        <w:rPr>
          <w:rFonts w:asciiTheme="minorHAnsi" w:hAnsiTheme="minorHAnsi" w:cstheme="minorHAnsi"/>
          <w:sz w:val="24"/>
          <w:szCs w:val="24"/>
        </w:rPr>
        <w:t xml:space="preserve">zamówienia: </w:t>
      </w:r>
      <w:r w:rsidR="00AD3C3C">
        <w:rPr>
          <w:rFonts w:asciiTheme="minorHAnsi" w:hAnsiTheme="minorHAnsi" w:cstheme="minorHAnsi"/>
          <w:b/>
          <w:sz w:val="24"/>
          <w:szCs w:val="24"/>
        </w:rPr>
        <w:t>5</w:t>
      </w:r>
      <w:r w:rsidRPr="004A312B">
        <w:t xml:space="preserve"> </w:t>
      </w:r>
      <w:r w:rsidR="00AD3C3C">
        <w:rPr>
          <w:rFonts w:asciiTheme="minorHAnsi" w:hAnsiTheme="minorHAnsi" w:cstheme="minorHAnsi"/>
          <w:b/>
          <w:sz w:val="24"/>
          <w:szCs w:val="24"/>
        </w:rPr>
        <w:t>miesięcy</w:t>
      </w:r>
      <w:r w:rsidRPr="004A312B">
        <w:rPr>
          <w:rFonts w:asciiTheme="minorHAnsi" w:hAnsiTheme="minorHAnsi" w:cstheme="minorHAnsi"/>
          <w:b/>
          <w:sz w:val="24"/>
          <w:szCs w:val="24"/>
        </w:rPr>
        <w:t xml:space="preserve"> od dnia  zawarcia umowy</w:t>
      </w:r>
      <w:r w:rsidR="006955BA">
        <w:rPr>
          <w:rFonts w:asciiTheme="minorHAnsi" w:hAnsiTheme="minorHAnsi" w:cstheme="minorHAnsi"/>
          <w:b/>
          <w:sz w:val="24"/>
          <w:szCs w:val="24"/>
        </w:rPr>
        <w:t>.</w:t>
      </w:r>
    </w:p>
    <w:p w:rsidR="00F92B74" w:rsidRPr="00F85E69" w:rsidRDefault="00F92B74" w:rsidP="00F85E69">
      <w:pPr>
        <w:keepNext/>
        <w:keepLines/>
        <w:numPr>
          <w:ilvl w:val="0"/>
          <w:numId w:val="5"/>
        </w:numPr>
        <w:spacing w:after="0" w:line="276" w:lineRule="auto"/>
        <w:rPr>
          <w:b/>
          <w:sz w:val="24"/>
          <w:szCs w:val="24"/>
        </w:rPr>
      </w:pPr>
      <w:r w:rsidRPr="00F41085">
        <w:rPr>
          <w:rFonts w:asciiTheme="minorHAnsi" w:hAnsiTheme="minorHAnsi" w:cstheme="minorHAnsi"/>
          <w:sz w:val="24"/>
          <w:szCs w:val="24"/>
        </w:rPr>
        <w:t xml:space="preserve">Miejsce wykonania Zamówienia </w:t>
      </w:r>
      <w:r w:rsidRPr="009B6E1C">
        <w:rPr>
          <w:rFonts w:asciiTheme="minorHAnsi" w:hAnsiTheme="minorHAnsi" w:cstheme="minorHAnsi"/>
          <w:sz w:val="24"/>
          <w:szCs w:val="24"/>
        </w:rPr>
        <w:t>–</w:t>
      </w:r>
      <w:r w:rsidRPr="009B6E1C">
        <w:rPr>
          <w:sz w:val="24"/>
          <w:szCs w:val="24"/>
        </w:rPr>
        <w:t xml:space="preserve"> </w:t>
      </w:r>
      <w:r w:rsidR="00BC1B0A" w:rsidRPr="009B6E1C">
        <w:rPr>
          <w:sz w:val="24"/>
          <w:szCs w:val="24"/>
        </w:rPr>
        <w:t xml:space="preserve"> </w:t>
      </w:r>
      <w:r w:rsidR="00F85E69" w:rsidRPr="00F85E69">
        <w:rPr>
          <w:b/>
          <w:sz w:val="24"/>
          <w:szCs w:val="24"/>
        </w:rPr>
        <w:t xml:space="preserve">od działki nr </w:t>
      </w:r>
      <w:proofErr w:type="spellStart"/>
      <w:r w:rsidR="00F85E69" w:rsidRPr="00F85E69">
        <w:rPr>
          <w:b/>
          <w:sz w:val="24"/>
          <w:szCs w:val="24"/>
        </w:rPr>
        <w:t>ewid</w:t>
      </w:r>
      <w:proofErr w:type="spellEnd"/>
      <w:r w:rsidR="00F85E69" w:rsidRPr="00F85E69">
        <w:rPr>
          <w:b/>
          <w:sz w:val="24"/>
          <w:szCs w:val="24"/>
        </w:rPr>
        <w:t xml:space="preserve">. 3 w miejscowości Słowak  do działki nr </w:t>
      </w:r>
      <w:proofErr w:type="spellStart"/>
      <w:r w:rsidR="00F85E69" w:rsidRPr="00F85E69">
        <w:rPr>
          <w:b/>
          <w:sz w:val="24"/>
          <w:szCs w:val="24"/>
        </w:rPr>
        <w:t>ewid</w:t>
      </w:r>
      <w:proofErr w:type="spellEnd"/>
      <w:r w:rsidR="00F85E69" w:rsidRPr="00F85E69">
        <w:rPr>
          <w:b/>
          <w:sz w:val="24"/>
          <w:szCs w:val="24"/>
        </w:rPr>
        <w:t>. 246/1 w miejscowości Bełdów na terenie gminy Aleksandrów Łódzki</w:t>
      </w:r>
      <w:r w:rsidR="00EA79C7" w:rsidRPr="00F85E69">
        <w:rPr>
          <w:rFonts w:asciiTheme="minorHAnsi" w:hAnsiTheme="minorHAnsi" w:cstheme="minorHAnsi"/>
          <w:sz w:val="24"/>
          <w:szCs w:val="24"/>
        </w:rPr>
        <w:t>.</w:t>
      </w:r>
    </w:p>
    <w:p w:rsidR="00F92B74" w:rsidRPr="00F92B74" w:rsidRDefault="00F92B74" w:rsidP="00F92B74">
      <w:pPr>
        <w:spacing w:after="120" w:line="276" w:lineRule="auto"/>
        <w:rPr>
          <w:rFonts w:asciiTheme="minorHAnsi" w:hAnsiTheme="minorHAnsi" w:cstheme="minorHAnsi"/>
        </w:rPr>
      </w:pP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3"/>
      <w:bookmarkStart w:id="7" w:name="_Toc121827671"/>
      <w:bookmarkStart w:id="8" w:name="_Toc423333490"/>
      <w:r>
        <w:rPr>
          <w:rFonts w:asciiTheme="minorHAnsi" w:hAnsiTheme="minorHAnsi" w:cstheme="minorHAnsi"/>
          <w:sz w:val="24"/>
          <w:szCs w:val="24"/>
          <w:lang w:val="pl-PL"/>
        </w:rPr>
        <w:lastRenderedPageBreak/>
        <w:t xml:space="preserve">WARUNKI </w:t>
      </w:r>
      <w:r w:rsidR="0056409B" w:rsidRPr="006D2474">
        <w:rPr>
          <w:rFonts w:asciiTheme="minorHAnsi" w:hAnsiTheme="minorHAnsi" w:cstheme="minorHAnsi"/>
          <w:sz w:val="24"/>
          <w:szCs w:val="24"/>
        </w:rPr>
        <w:t>udziału w postępowaniu</w:t>
      </w:r>
      <w:bookmarkEnd w:id="6"/>
      <w:bookmarkEnd w:id="7"/>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B806EC">
        <w:rPr>
          <w:rFonts w:asciiTheme="minorHAnsi" w:hAnsiTheme="minorHAnsi" w:cstheme="minorHAnsi"/>
          <w:b/>
          <w:sz w:val="24"/>
          <w:szCs w:val="24"/>
          <w:u w:val="single"/>
        </w:rPr>
        <w:t>Zdolności technicznej lub zawodowej</w:t>
      </w:r>
      <w:r w:rsidRPr="006D2474">
        <w:rPr>
          <w:rFonts w:asciiTheme="minorHAnsi" w:hAnsiTheme="minorHAnsi" w:cstheme="minorHAnsi"/>
          <w:sz w:val="24"/>
          <w:szCs w:val="24"/>
        </w:rPr>
        <w:t xml:space="preserve"> - </w:t>
      </w:r>
      <w:r w:rsidRPr="00B806EC">
        <w:rPr>
          <w:rFonts w:asciiTheme="minorHAnsi" w:hAnsiTheme="minorHAnsi" w:cstheme="minorHAnsi"/>
          <w:b/>
          <w:sz w:val="24"/>
          <w:szCs w:val="24"/>
          <w:u w:val="single"/>
        </w:rPr>
        <w:t>o udzielenie zamówienia mogą ubiegać się Wykonawcy, którzy wykażą, że:</w:t>
      </w:r>
    </w:p>
    <w:p w:rsidR="000B71FC" w:rsidRPr="00CE3CC7" w:rsidRDefault="000B71FC" w:rsidP="00CE3CC7">
      <w:pPr>
        <w:suppressAutoHyphens/>
        <w:spacing w:before="120" w:after="120" w:line="276" w:lineRule="auto"/>
        <w:ind w:left="794"/>
        <w:rPr>
          <w:rFonts w:asciiTheme="minorHAnsi" w:hAnsiTheme="minorHAnsi" w:cstheme="minorHAnsi"/>
          <w:b/>
          <w:sz w:val="24"/>
          <w:szCs w:val="24"/>
          <w:highlight w:val="cyan"/>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Pr="00E40130">
        <w:rPr>
          <w:rFonts w:asciiTheme="minorHAnsi" w:hAnsiTheme="minorHAnsi" w:cstheme="minorHAnsi"/>
          <w:b/>
          <w:sz w:val="24"/>
          <w:szCs w:val="24"/>
        </w:rPr>
        <w:t xml:space="preserve"> </w:t>
      </w:r>
      <w:r w:rsidRPr="009463A4">
        <w:rPr>
          <w:rFonts w:asciiTheme="minorHAnsi" w:hAnsiTheme="minorHAnsi" w:cstheme="minorHAnsi"/>
          <w:b/>
          <w:sz w:val="24"/>
          <w:szCs w:val="24"/>
          <w:highlight w:val="cyan"/>
        </w:rPr>
        <w:t>udokumentują wykonanie w okresie ostatnich pięciu lat, a jeżeli okres prowadzenia działalności jest krótszy – w tym okresie, co  najmniej</w:t>
      </w:r>
      <w:r w:rsidR="00233712" w:rsidRPr="009463A4">
        <w:rPr>
          <w:rFonts w:asciiTheme="minorHAnsi" w:hAnsiTheme="minorHAnsi" w:cstheme="minorHAnsi"/>
          <w:b/>
          <w:sz w:val="24"/>
          <w:szCs w:val="24"/>
          <w:highlight w:val="cyan"/>
        </w:rPr>
        <w:t xml:space="preserve"> </w:t>
      </w:r>
      <w:r w:rsidR="00233712" w:rsidRPr="00650E1C">
        <w:rPr>
          <w:rFonts w:asciiTheme="minorHAnsi" w:hAnsiTheme="minorHAnsi" w:cstheme="minorHAnsi"/>
          <w:b/>
          <w:sz w:val="24"/>
          <w:szCs w:val="24"/>
          <w:highlight w:val="cyan"/>
        </w:rPr>
        <w:t>jednej  roboty</w:t>
      </w:r>
      <w:r w:rsidRPr="00650E1C">
        <w:rPr>
          <w:rFonts w:asciiTheme="minorHAnsi" w:hAnsiTheme="minorHAnsi" w:cstheme="minorHAnsi"/>
          <w:b/>
          <w:sz w:val="24"/>
          <w:szCs w:val="24"/>
          <w:highlight w:val="cyan"/>
        </w:rPr>
        <w:t xml:space="preserve">  budo</w:t>
      </w:r>
      <w:r w:rsidR="00233712" w:rsidRPr="00650E1C">
        <w:rPr>
          <w:rFonts w:asciiTheme="minorHAnsi" w:hAnsiTheme="minorHAnsi" w:cstheme="minorHAnsi"/>
          <w:b/>
          <w:sz w:val="24"/>
          <w:szCs w:val="24"/>
          <w:highlight w:val="cyan"/>
        </w:rPr>
        <w:t>wlanej</w:t>
      </w:r>
      <w:r w:rsidR="00233712" w:rsidRPr="009463A4">
        <w:rPr>
          <w:rFonts w:asciiTheme="minorHAnsi" w:hAnsiTheme="minorHAnsi" w:cstheme="minorHAnsi"/>
          <w:b/>
          <w:sz w:val="24"/>
          <w:szCs w:val="24"/>
          <w:highlight w:val="cyan"/>
          <w:u w:val="single"/>
        </w:rPr>
        <w:t xml:space="preserve"> </w:t>
      </w:r>
      <w:r w:rsidR="00CE3CC7" w:rsidRPr="00CE3CC7">
        <w:rPr>
          <w:rFonts w:asciiTheme="minorHAnsi" w:hAnsiTheme="minorHAnsi" w:cstheme="minorHAnsi"/>
          <w:b/>
          <w:sz w:val="24"/>
          <w:szCs w:val="24"/>
          <w:highlight w:val="cyan"/>
        </w:rPr>
        <w:t xml:space="preserve">której zakres obejmował budowę lub przebudowę drogi. Wartość wykazanej roboty budowlanej musi wynosić co najmniej </w:t>
      </w:r>
      <w:r w:rsidR="00CE3CC7">
        <w:rPr>
          <w:rFonts w:asciiTheme="minorHAnsi" w:hAnsiTheme="minorHAnsi" w:cstheme="minorHAnsi"/>
          <w:b/>
          <w:sz w:val="24"/>
          <w:szCs w:val="24"/>
          <w:highlight w:val="cyan"/>
        </w:rPr>
        <w:t>1.0</w:t>
      </w:r>
      <w:r w:rsidR="00CE3CC7" w:rsidRPr="00CE3CC7">
        <w:rPr>
          <w:rFonts w:asciiTheme="minorHAnsi" w:hAnsiTheme="minorHAnsi" w:cstheme="minorHAnsi"/>
          <w:b/>
          <w:sz w:val="24"/>
          <w:szCs w:val="24"/>
          <w:highlight w:val="cyan"/>
        </w:rPr>
        <w:t>00.000,00 zł brutto.</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BA599E" w:rsidRPr="00BA599E" w:rsidRDefault="00DE6631" w:rsidP="00BA599E">
      <w:pPr>
        <w:spacing w:after="0" w:line="276" w:lineRule="auto"/>
        <w:ind w:left="709"/>
        <w:rPr>
          <w:sz w:val="24"/>
          <w:szCs w:val="24"/>
        </w:rPr>
      </w:pPr>
      <w:r w:rsidRPr="00CE3449">
        <w:rPr>
          <w:sz w:val="24"/>
          <w:szCs w:val="24"/>
        </w:rPr>
        <w:t>Pod pojęciami „budowa”, „przebudowa”</w:t>
      </w:r>
      <w:r w:rsidR="00E40130" w:rsidRPr="00CE3449">
        <w:rPr>
          <w:sz w:val="24"/>
          <w:szCs w:val="24"/>
        </w:rPr>
        <w:t xml:space="preserve">, </w:t>
      </w:r>
      <w:r w:rsidRPr="00CE3449">
        <w:rPr>
          <w:sz w:val="24"/>
          <w:szCs w:val="24"/>
        </w:rPr>
        <w:t>rozumie się pojęcia zdefiniowane odpowiednio w art. 3 pkt. 6 i 7a</w:t>
      </w:r>
      <w:r w:rsidR="00120560" w:rsidRPr="00CE3449">
        <w:rPr>
          <w:sz w:val="24"/>
          <w:szCs w:val="24"/>
        </w:rPr>
        <w:t xml:space="preserve"> </w:t>
      </w:r>
      <w:r w:rsidRPr="00CE3449">
        <w:rPr>
          <w:sz w:val="24"/>
          <w:szCs w:val="24"/>
        </w:rPr>
        <w:t>ustawy z dnia 7 lipca 1994 r. Pra</w:t>
      </w:r>
      <w:r w:rsidR="00D62EA9">
        <w:rPr>
          <w:sz w:val="24"/>
          <w:szCs w:val="24"/>
        </w:rPr>
        <w:t>wo budowlane (</w:t>
      </w:r>
      <w:proofErr w:type="spellStart"/>
      <w:r w:rsidR="00D62EA9">
        <w:rPr>
          <w:sz w:val="24"/>
          <w:szCs w:val="24"/>
        </w:rPr>
        <w:t>t.j</w:t>
      </w:r>
      <w:proofErr w:type="spellEnd"/>
      <w:r w:rsidR="00D62EA9">
        <w:rPr>
          <w:sz w:val="24"/>
          <w:szCs w:val="24"/>
        </w:rPr>
        <w:t xml:space="preserve">. Dz. U. z </w:t>
      </w:r>
      <w:r w:rsidR="00BA599E" w:rsidRPr="00BA599E">
        <w:rPr>
          <w:sz w:val="24"/>
          <w:szCs w:val="24"/>
        </w:rPr>
        <w:t xml:space="preserve"> 2023 r.</w:t>
      </w:r>
    </w:p>
    <w:p w:rsidR="00DE6631" w:rsidRPr="00CE3449" w:rsidRDefault="00BA599E" w:rsidP="00BA599E">
      <w:pPr>
        <w:spacing w:after="0" w:line="276" w:lineRule="auto"/>
        <w:ind w:left="709"/>
        <w:rPr>
          <w:sz w:val="24"/>
          <w:szCs w:val="24"/>
        </w:rPr>
      </w:pPr>
      <w:r w:rsidRPr="00BA599E">
        <w:rPr>
          <w:sz w:val="24"/>
          <w:szCs w:val="24"/>
        </w:rPr>
        <w:t xml:space="preserve">poz. 682 </w:t>
      </w:r>
      <w:r w:rsidR="00DE6631" w:rsidRPr="00CE3449">
        <w:rPr>
          <w:sz w:val="24"/>
          <w:szCs w:val="24"/>
        </w:rPr>
        <w:t xml:space="preserve">z </w:t>
      </w:r>
      <w:proofErr w:type="spellStart"/>
      <w:r w:rsidR="00DE6631" w:rsidRPr="00CE3449">
        <w:rPr>
          <w:sz w:val="24"/>
          <w:szCs w:val="24"/>
        </w:rPr>
        <w:t>późn</w:t>
      </w:r>
      <w:proofErr w:type="spellEnd"/>
      <w:r w:rsidR="00DE6631" w:rsidRPr="00CE3449">
        <w:rPr>
          <w:sz w:val="24"/>
          <w:szCs w:val="24"/>
        </w:rPr>
        <w:t>. zm.).</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lastRenderedPageBreak/>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lang w:val="pl-PL"/>
        </w:rPr>
      </w:pPr>
      <w:bookmarkStart w:id="9" w:name="_Toc61256824"/>
      <w:bookmarkStart w:id="10" w:name="_Toc121827672"/>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9"/>
      <w:bookmarkEnd w:id="10"/>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oraz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w:t>
      </w:r>
    </w:p>
    <w:p w:rsidR="008B083E" w:rsidRPr="008B083E" w:rsidRDefault="008B083E" w:rsidP="008B083E">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8B083E">
        <w:rPr>
          <w:rFonts w:asciiTheme="minorHAnsi" w:eastAsia="Times New Roman" w:hAnsiTheme="minorHAnsi" w:cstheme="minorHAnsi"/>
          <w:b/>
          <w:sz w:val="24"/>
          <w:szCs w:val="24"/>
          <w:u w:val="single"/>
          <w:lang w:val="x-none" w:eastAsia="x-none"/>
        </w:rPr>
        <w:t>Obligatoryjne przesłanki wykluczenia:</w:t>
      </w:r>
    </w:p>
    <w:p w:rsidR="008B083E" w:rsidRPr="008B083E" w:rsidRDefault="008B083E" w:rsidP="008B083E">
      <w:pPr>
        <w:widowControl w:val="0"/>
        <w:numPr>
          <w:ilvl w:val="0"/>
          <w:numId w:val="7"/>
        </w:numPr>
        <w:tabs>
          <w:tab w:val="num" w:pos="720"/>
        </w:tabs>
        <w:suppressAutoHyphens/>
        <w:spacing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 xml:space="preserve">Na podstawie </w:t>
      </w:r>
      <w:r w:rsidRPr="008B083E">
        <w:rPr>
          <w:rFonts w:asciiTheme="minorHAnsi" w:hAnsiTheme="minorHAnsi" w:cstheme="minorHAnsi"/>
          <w:sz w:val="24"/>
          <w:szCs w:val="24"/>
          <w:u w:val="single"/>
        </w:rPr>
        <w:t xml:space="preserve">art. 108 ust. 1 </w:t>
      </w:r>
      <w:proofErr w:type="spellStart"/>
      <w:r w:rsidRPr="008B083E">
        <w:rPr>
          <w:rFonts w:asciiTheme="minorHAnsi" w:hAnsiTheme="minorHAnsi" w:cstheme="minorHAnsi"/>
          <w:sz w:val="24"/>
          <w:szCs w:val="24"/>
          <w:u w:val="single"/>
        </w:rPr>
        <w:t>Pzp</w:t>
      </w:r>
      <w:proofErr w:type="spellEnd"/>
      <w:r w:rsidRPr="008B083E">
        <w:rPr>
          <w:rFonts w:asciiTheme="minorHAnsi" w:hAnsiTheme="minorHAnsi" w:cstheme="minorHAnsi"/>
          <w:sz w:val="24"/>
          <w:szCs w:val="24"/>
        </w:rPr>
        <w:t xml:space="preserve"> z postępowania wyklucza się Wykonawcę:</w:t>
      </w:r>
    </w:p>
    <w:p w:rsidR="008B083E" w:rsidRPr="008B083E" w:rsidRDefault="008B083E" w:rsidP="008B083E">
      <w:pPr>
        <w:numPr>
          <w:ilvl w:val="0"/>
          <w:numId w:val="46"/>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0"/>
          <w:numId w:val="46"/>
        </w:numPr>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1"/>
          <w:numId w:val="46"/>
        </w:numPr>
        <w:spacing w:after="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będącego osobą fizyczną, którego prawomocnie skazano za przestępstwo: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8B083E">
          <w:rPr>
            <w:rFonts w:asciiTheme="minorHAnsi" w:eastAsia="Times New Roman" w:hAnsiTheme="minorHAnsi" w:cstheme="minorHAnsi"/>
            <w:sz w:val="24"/>
            <w:szCs w:val="24"/>
            <w:u w:val="single"/>
            <w:lang w:val="x-none" w:eastAsia="x-none"/>
          </w:rPr>
          <w:t>art. 258</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8B083E">
          <w:rPr>
            <w:rFonts w:asciiTheme="minorHAnsi" w:eastAsia="Times New Roman" w:hAnsiTheme="minorHAnsi" w:cstheme="minorHAnsi"/>
            <w:sz w:val="24"/>
            <w:szCs w:val="24"/>
            <w:u w:val="single"/>
            <w:lang w:val="x-none" w:eastAsia="x-none"/>
          </w:rPr>
          <w:t>art. 189a</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proofErr w:type="spellStart"/>
      <w:r w:rsidRPr="008B083E">
        <w:rPr>
          <w:rFonts w:asciiTheme="minorHAnsi" w:eastAsia="Times New Roman" w:hAnsiTheme="minorHAnsi" w:cstheme="minorHAnsi"/>
          <w:sz w:val="24"/>
          <w:szCs w:val="24"/>
          <w:lang w:eastAsia="x-none"/>
        </w:rPr>
        <w:t>t.j</w:t>
      </w:r>
      <w:proofErr w:type="spellEnd"/>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Dz. U. z 2023 r. poz. 826),</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8B083E">
          <w:rPr>
            <w:rFonts w:asciiTheme="minorHAnsi" w:eastAsia="Times New Roman" w:hAnsiTheme="minorHAnsi" w:cstheme="minorHAnsi"/>
            <w:sz w:val="24"/>
            <w:szCs w:val="24"/>
            <w:u w:val="single"/>
            <w:lang w:val="x-none" w:eastAsia="x-none"/>
          </w:rPr>
          <w:t>art. 165a</w:t>
        </w:r>
      </w:hyperlink>
      <w:r w:rsidRPr="008B083E">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B083E">
          <w:rPr>
            <w:rFonts w:asciiTheme="minorHAnsi" w:eastAsia="Times New Roman" w:hAnsiTheme="minorHAnsi" w:cstheme="minorHAnsi"/>
            <w:sz w:val="24"/>
            <w:szCs w:val="24"/>
            <w:u w:val="single"/>
            <w:lang w:val="x-none" w:eastAsia="x-none"/>
          </w:rPr>
          <w:t>art. 299</w:t>
        </w:r>
      </w:hyperlink>
      <w:r w:rsidRPr="008B083E">
        <w:rPr>
          <w:rFonts w:asciiTheme="minorHAnsi" w:eastAsia="Times New Roman" w:hAnsiTheme="minorHAnsi" w:cstheme="minorHAnsi"/>
          <w:sz w:val="24"/>
          <w:szCs w:val="24"/>
          <w:lang w:val="x-none" w:eastAsia="x-none"/>
        </w:rPr>
        <w:t xml:space="preserve"> Kodeksu karnego,</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8B083E">
          <w:rPr>
            <w:rFonts w:asciiTheme="minorHAnsi" w:eastAsia="Times New Roman" w:hAnsiTheme="minorHAnsi" w:cstheme="minorHAnsi"/>
            <w:sz w:val="24"/>
            <w:szCs w:val="24"/>
            <w:u w:val="single"/>
            <w:lang w:val="x-none" w:eastAsia="x-none"/>
          </w:rPr>
          <w:t>art. 115 § 20</w:t>
        </w:r>
      </w:hyperlink>
      <w:r w:rsidRPr="008B083E">
        <w:rPr>
          <w:rFonts w:asciiTheme="minorHAnsi" w:eastAsia="Times New Roman" w:hAnsiTheme="minorHAnsi" w:cstheme="minorHAnsi"/>
          <w:sz w:val="24"/>
          <w:szCs w:val="24"/>
          <w:lang w:val="x-none" w:eastAsia="x-none"/>
        </w:rPr>
        <w:t xml:space="preserve"> Kodeksu karnego, lub mające na celu popełnienie tego przestępstwa,</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8B083E">
          <w:rPr>
            <w:rFonts w:asciiTheme="minorHAnsi" w:eastAsia="Times New Roman" w:hAnsiTheme="minorHAnsi" w:cstheme="minorHAnsi"/>
            <w:sz w:val="24"/>
            <w:szCs w:val="24"/>
            <w:u w:val="single"/>
            <w:lang w:val="x-none" w:eastAsia="x-none"/>
          </w:rPr>
          <w:t>art. 9 ust. 2</w:t>
        </w:r>
      </w:hyperlink>
      <w:r w:rsidRPr="008B083E">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8B083E">
        <w:rPr>
          <w:rFonts w:asciiTheme="minorHAnsi" w:eastAsia="Times New Roman" w:hAnsiTheme="minorHAnsi" w:cstheme="minorHAnsi"/>
          <w:sz w:val="24"/>
          <w:szCs w:val="24"/>
          <w:lang w:eastAsia="x-none"/>
        </w:rPr>
        <w:t xml:space="preserve">z 2021 r. </w:t>
      </w:r>
      <w:r w:rsidRPr="008B083E">
        <w:rPr>
          <w:rFonts w:asciiTheme="minorHAnsi" w:eastAsia="Times New Roman" w:hAnsiTheme="minorHAnsi" w:cstheme="minorHAnsi"/>
          <w:sz w:val="24"/>
          <w:szCs w:val="24"/>
          <w:lang w:val="x-none" w:eastAsia="x-none"/>
        </w:rPr>
        <w:t xml:space="preserve">poz. </w:t>
      </w:r>
      <w:r w:rsidRPr="008B083E">
        <w:rPr>
          <w:rFonts w:asciiTheme="minorHAnsi" w:eastAsia="Times New Roman" w:hAnsiTheme="minorHAnsi" w:cstheme="minorHAnsi"/>
          <w:sz w:val="24"/>
          <w:szCs w:val="24"/>
          <w:lang w:eastAsia="x-none"/>
        </w:rPr>
        <w:t>1745</w:t>
      </w:r>
      <w:r w:rsidRPr="008B083E">
        <w:rPr>
          <w:rFonts w:asciiTheme="minorHAnsi" w:eastAsia="Times New Roman" w:hAnsiTheme="minorHAnsi" w:cstheme="minorHAnsi"/>
          <w:sz w:val="24"/>
          <w:szCs w:val="24"/>
          <w:lang w:val="x-none" w:eastAsia="x-none"/>
        </w:rPr>
        <w:t>),</w:t>
      </w:r>
    </w:p>
    <w:p w:rsidR="008B083E" w:rsidRPr="008B083E" w:rsidRDefault="008B083E" w:rsidP="008B083E">
      <w:pPr>
        <w:numPr>
          <w:ilvl w:val="0"/>
          <w:numId w:val="47"/>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8B083E">
          <w:rPr>
            <w:rFonts w:asciiTheme="minorHAnsi" w:eastAsia="Times New Roman" w:hAnsiTheme="minorHAnsi" w:cstheme="minorHAnsi"/>
            <w:sz w:val="24"/>
            <w:szCs w:val="24"/>
            <w:u w:val="single"/>
            <w:lang w:val="x-none" w:eastAsia="x-none"/>
          </w:rPr>
          <w:t>art. 296-307</w:t>
        </w:r>
      </w:hyperlink>
      <w:r w:rsidRPr="008B083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8B083E">
          <w:rPr>
            <w:rFonts w:asciiTheme="minorHAnsi" w:eastAsia="Times New Roman" w:hAnsiTheme="minorHAnsi" w:cstheme="minorHAnsi"/>
            <w:sz w:val="24"/>
            <w:szCs w:val="24"/>
            <w:u w:val="single"/>
            <w:lang w:val="x-none" w:eastAsia="x-none"/>
          </w:rPr>
          <w:t>art. 286</w:t>
        </w:r>
      </w:hyperlink>
      <w:r w:rsidRPr="008B083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8B083E">
          <w:rPr>
            <w:rFonts w:asciiTheme="minorHAnsi" w:eastAsia="Times New Roman" w:hAnsiTheme="minorHAnsi" w:cstheme="minorHAnsi"/>
            <w:sz w:val="24"/>
            <w:szCs w:val="24"/>
            <w:u w:val="single"/>
            <w:lang w:val="x-none" w:eastAsia="x-none"/>
          </w:rPr>
          <w:t>art. 270-277d</w:t>
        </w:r>
      </w:hyperlink>
      <w:r w:rsidRPr="008B083E">
        <w:rPr>
          <w:rFonts w:asciiTheme="minorHAnsi" w:eastAsia="Times New Roman" w:hAnsiTheme="minorHAnsi" w:cstheme="minorHAnsi"/>
          <w:sz w:val="24"/>
          <w:szCs w:val="24"/>
          <w:lang w:val="x-none" w:eastAsia="x-none"/>
        </w:rPr>
        <w:t xml:space="preserve"> Kodeksu karnego, lub przestępstwo skarbowe,</w:t>
      </w:r>
    </w:p>
    <w:p w:rsidR="008B083E" w:rsidRPr="008B083E" w:rsidRDefault="008B083E" w:rsidP="008B083E">
      <w:pPr>
        <w:numPr>
          <w:ilvl w:val="0"/>
          <w:numId w:val="47"/>
        </w:numPr>
        <w:spacing w:after="120" w:line="276" w:lineRule="auto"/>
        <w:ind w:left="1434" w:hanging="357"/>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lastRenderedPageBreak/>
        <w:t>o którym mowa w art. 9 ust. 1 i 3 lub art. 10 ustawy z dnia 15 czerwca 2012 r. o skutkach powierzania wykonywania pracy cudzoziemcom przebywającym wbrew przepisom na terytorium Rzeczypospolitej Polskiej</w:t>
      </w:r>
    </w:p>
    <w:p w:rsidR="008B083E" w:rsidRPr="008B083E" w:rsidRDefault="008B083E" w:rsidP="008B083E">
      <w:pPr>
        <w:spacing w:after="120" w:line="276" w:lineRule="auto"/>
        <w:ind w:left="1077"/>
        <w:rPr>
          <w:rFonts w:asciiTheme="minorHAnsi" w:hAnsiTheme="minorHAnsi" w:cstheme="minorHAnsi"/>
          <w:sz w:val="24"/>
          <w:szCs w:val="24"/>
        </w:rPr>
      </w:pPr>
      <w:r w:rsidRPr="008B083E">
        <w:rPr>
          <w:rFonts w:asciiTheme="minorHAnsi" w:hAnsiTheme="minorHAnsi" w:cstheme="minorHAnsi"/>
          <w:sz w:val="24"/>
          <w:szCs w:val="24"/>
        </w:rPr>
        <w:t>- lub za odpowiedni czyn zabroniony określony w przepisach prawa obcego;</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vanish/>
          <w:sz w:val="24"/>
          <w:szCs w:val="24"/>
          <w:lang w:val="x-none" w:eastAsia="x-none"/>
        </w:rPr>
      </w:pP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8B083E">
        <w:rPr>
          <w:rFonts w:asciiTheme="minorHAnsi" w:eastAsia="Times New Roman" w:hAnsiTheme="minorHAnsi" w:cstheme="minorHAnsi"/>
          <w:sz w:val="24"/>
          <w:szCs w:val="24"/>
          <w:lang w:eastAsia="x-none"/>
        </w:rPr>
        <w:t>2.</w:t>
      </w:r>
      <w:r w:rsidRPr="008B083E">
        <w:rPr>
          <w:rFonts w:asciiTheme="minorHAnsi" w:eastAsia="Times New Roman" w:hAnsiTheme="minorHAnsi" w:cstheme="minorHAnsi"/>
          <w:sz w:val="24"/>
          <w:szCs w:val="24"/>
          <w:lang w:val="x-none" w:eastAsia="x-none"/>
        </w:rPr>
        <w:t>1;</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wydano prawomocny wyrok sądu lub ostateczną decyzję administracyjną</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prawomocnie orzeczono zakaz ubiegania się o zamówienia publiczne;</w:t>
      </w:r>
    </w:p>
    <w:p w:rsidR="008B083E" w:rsidRPr="008B083E" w:rsidRDefault="008B083E" w:rsidP="008B083E">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8B083E" w:rsidRPr="008B083E" w:rsidRDefault="008B083E" w:rsidP="008B083E">
      <w:pPr>
        <w:numPr>
          <w:ilvl w:val="1"/>
          <w:numId w:val="7"/>
        </w:numPr>
        <w:tabs>
          <w:tab w:val="num" w:pos="720"/>
        </w:tab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jeżeli, w przypadkach, o których mowa w art. 85 ust. 1</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8B083E" w:rsidRPr="008B083E" w:rsidRDefault="008B083E" w:rsidP="008B083E">
      <w:pPr>
        <w:widowControl w:val="0"/>
        <w:suppressAutoHyphens/>
        <w:spacing w:before="240" w:after="12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Fakultatywne przesłanki wykluczenia:</w:t>
      </w:r>
    </w:p>
    <w:p w:rsidR="008B083E" w:rsidRPr="008B083E" w:rsidRDefault="008B083E" w:rsidP="008B083E">
      <w:pPr>
        <w:widowControl w:val="0"/>
        <w:numPr>
          <w:ilvl w:val="0"/>
          <w:numId w:val="7"/>
        </w:numPr>
        <w:tabs>
          <w:tab w:val="num" w:pos="720"/>
        </w:tabs>
        <w:suppressAutoHyphens/>
        <w:spacing w:before="120"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 xml:space="preserve">Na podstawie art. 109 ust. 1 pkt 4 </w:t>
      </w:r>
      <w:proofErr w:type="spellStart"/>
      <w:r w:rsidRPr="008B083E">
        <w:rPr>
          <w:rFonts w:asciiTheme="minorHAnsi" w:hAnsiTheme="minorHAnsi" w:cstheme="minorHAnsi"/>
          <w:b/>
          <w:sz w:val="24"/>
          <w:szCs w:val="24"/>
        </w:rPr>
        <w:t>Pzp</w:t>
      </w:r>
      <w:proofErr w:type="spellEnd"/>
      <w:r w:rsidRPr="008B083E">
        <w:rPr>
          <w:rFonts w:asciiTheme="minorHAnsi" w:hAnsiTheme="minorHAnsi" w:cstheme="minorHAnsi"/>
          <w:b/>
          <w:sz w:val="24"/>
          <w:szCs w:val="24"/>
        </w:rPr>
        <w:t xml:space="preserve"> z postępowania wyklucza się Wykonawcę</w:t>
      </w:r>
      <w:r w:rsidRPr="008B083E">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083E" w:rsidRPr="008B083E" w:rsidRDefault="008B083E" w:rsidP="008B083E">
      <w:pPr>
        <w:widowControl w:val="0"/>
        <w:suppressAutoHyphens/>
        <w:spacing w:before="240" w:after="24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w:t>
      </w:r>
      <w:proofErr w:type="spellStart"/>
      <w:r w:rsidRPr="008B083E">
        <w:rPr>
          <w:rFonts w:asciiTheme="minorHAnsi" w:hAnsiTheme="minorHAnsi" w:cstheme="minorHAnsi"/>
          <w:b/>
          <w:sz w:val="24"/>
          <w:szCs w:val="24"/>
          <w:u w:val="single"/>
        </w:rPr>
        <w:t>t.j</w:t>
      </w:r>
      <w:proofErr w:type="spellEnd"/>
      <w:r w:rsidRPr="008B083E">
        <w:rPr>
          <w:rFonts w:asciiTheme="minorHAnsi" w:hAnsiTheme="minorHAnsi" w:cstheme="minorHAnsi"/>
          <w:b/>
          <w:sz w:val="24"/>
          <w:szCs w:val="24"/>
          <w:u w:val="single"/>
        </w:rPr>
        <w:t>. Dz.U. z 2023 r. poz. 1479):</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hAnsiTheme="minorHAnsi" w:cstheme="minorHAnsi"/>
          <w:b/>
          <w:sz w:val="24"/>
          <w:szCs w:val="24"/>
        </w:rPr>
        <w:lastRenderedPageBreak/>
        <w:t xml:space="preserve">Na podstawie art. 7 ust. 1 ustawy z dnia 13 kwietnia 2022 r. o szczególnych rozwiązaniach                w zakresie przeciwdziałania wspieraniu agresji na Ukrainę oraz służących ochronie bezpieczeństwa narodowego </w:t>
      </w:r>
      <w:r w:rsidRPr="008B083E">
        <w:rPr>
          <w:rFonts w:asciiTheme="minorHAnsi" w:hAnsiTheme="minorHAnsi" w:cstheme="minorHAnsi"/>
          <w:sz w:val="24"/>
          <w:szCs w:val="24"/>
        </w:rPr>
        <w:t>(</w:t>
      </w:r>
      <w:proofErr w:type="spellStart"/>
      <w:r w:rsidRPr="008B083E">
        <w:rPr>
          <w:rFonts w:asciiTheme="minorHAnsi" w:hAnsiTheme="minorHAnsi" w:cstheme="minorHAnsi"/>
          <w:sz w:val="24"/>
          <w:szCs w:val="24"/>
        </w:rPr>
        <w:t>t.j</w:t>
      </w:r>
      <w:proofErr w:type="spellEnd"/>
      <w:r w:rsidRPr="008B083E">
        <w:rPr>
          <w:rFonts w:asciiTheme="minorHAnsi" w:hAnsiTheme="minorHAnsi" w:cstheme="minorHAnsi"/>
          <w:sz w:val="24"/>
          <w:szCs w:val="24"/>
        </w:rPr>
        <w:t>. Dz.U. z 2023 r. poz. 1479)  z postępowania o udzielenie zamówienia publicznego lub konkursu prowadzonego na podstawie ustawy z dnia 11 września 2019 r. - Prawo zamówień publicznych wyklucza się:</w:t>
      </w:r>
    </w:p>
    <w:p w:rsidR="008B083E" w:rsidRPr="008B083E" w:rsidRDefault="008B083E" w:rsidP="002A2324">
      <w:pPr>
        <w:widowControl w:val="0"/>
        <w:numPr>
          <w:ilvl w:val="0"/>
          <w:numId w:val="49"/>
        </w:numPr>
        <w:suppressAutoHyphen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wymienionego w wykazach określonych</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którym mowa w art. 1 pkt 3</w:t>
      </w:r>
      <w:r w:rsidRPr="008B083E">
        <w:rPr>
          <w:rFonts w:asciiTheme="minorHAnsi" w:eastAsia="Times New Roman" w:hAnsiTheme="minorHAnsi" w:cstheme="minorHAnsi"/>
          <w:b/>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2A2324">
      <w:pPr>
        <w:numPr>
          <w:ilvl w:val="0"/>
          <w:numId w:val="49"/>
        </w:numPr>
        <w:spacing w:after="0" w:line="276" w:lineRule="auto"/>
        <w:rPr>
          <w:rFonts w:asciiTheme="minorHAnsi" w:eastAsia="Times New Roman" w:hAnsiTheme="minorHAnsi" w:cstheme="minorHAnsi"/>
          <w:sz w:val="24"/>
          <w:szCs w:val="24"/>
          <w:lang w:eastAsia="x-none"/>
        </w:rPr>
      </w:pPr>
      <w:r w:rsidRPr="008B083E">
        <w:rPr>
          <w:rFonts w:asciiTheme="minorHAnsi" w:eastAsia="Times New Roman" w:hAnsiTheme="minorHAnsi" w:cstheme="minorHAnsi"/>
          <w:sz w:val="24"/>
          <w:szCs w:val="24"/>
          <w:lang w:val="x-none" w:eastAsia="x-none"/>
        </w:rPr>
        <w:t xml:space="preserve">wykonawcę oraz uczestnika konkursu, którego beneficjentem rzeczywistym w rozumieniu ustawy z dnia 1 marca 2018 r. o przeciwdziałaniu praniu pieniędzy oraz finansowaniu terroryzmu (Dz. U. z 2022 r. poz. 593, z </w:t>
      </w:r>
      <w:proofErr w:type="spellStart"/>
      <w:r w:rsidRPr="008B083E">
        <w:rPr>
          <w:rFonts w:asciiTheme="minorHAnsi" w:eastAsia="Times New Roman" w:hAnsiTheme="minorHAnsi" w:cstheme="minorHAnsi"/>
          <w:sz w:val="24"/>
          <w:szCs w:val="24"/>
          <w:lang w:val="x-none" w:eastAsia="x-none"/>
        </w:rPr>
        <w:t>późn</w:t>
      </w:r>
      <w:proofErr w:type="spellEnd"/>
      <w:r w:rsidRPr="008B083E">
        <w:rPr>
          <w:rFonts w:asciiTheme="minorHAnsi" w:eastAsia="Times New Roman" w:hAnsiTheme="minorHAnsi" w:cstheme="minorHAnsi"/>
          <w:sz w:val="24"/>
          <w:szCs w:val="24"/>
          <w:lang w:val="x-none" w:eastAsia="x-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B083E">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8B083E" w:rsidRPr="008B083E" w:rsidRDefault="008B083E" w:rsidP="002A2324">
      <w:pPr>
        <w:numPr>
          <w:ilvl w:val="0"/>
          <w:numId w:val="49"/>
        </w:numPr>
        <w:spacing w:after="12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8B083E">
        <w:rPr>
          <w:rFonts w:ascii="Times New Roman" w:eastAsia="Times New Roman" w:hAnsi="Times New Roman"/>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Wykluczenie następuje na okres trwania okoliczności określonych w art. 7 ust. 1</w:t>
      </w:r>
      <w:r w:rsidRPr="008B083E">
        <w:t xml:space="preserve"> </w:t>
      </w:r>
      <w:r w:rsidRPr="008B083E">
        <w:rPr>
          <w:rFonts w:asciiTheme="minorHAnsi" w:hAnsiTheme="minorHAnsi" w:cstheme="minorHAnsi"/>
          <w:sz w:val="24"/>
          <w:szCs w:val="24"/>
        </w:rPr>
        <w:t>ustawy o szczególnych rozwiązaniach w zakresie przeciwdziałania wspieraniu agresji na Ukrainę oraz służących ochronie bezpieczeństwa narodowego;</w:t>
      </w:r>
    </w:p>
    <w:p w:rsidR="008B083E" w:rsidRPr="008B083E" w:rsidRDefault="008B083E" w:rsidP="008B083E">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 xml:space="preserve">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8B083E">
        <w:rPr>
          <w:rFonts w:asciiTheme="minorHAnsi" w:hAnsiTheme="minorHAnsi" w:cstheme="minorHAnsi"/>
          <w:sz w:val="24"/>
          <w:szCs w:val="24"/>
        </w:rPr>
        <w:lastRenderedPageBreak/>
        <w:t>konkursowej, odpowiednio do trybu stosowanego do udzielenia zamówienia publicznego oraz etapu prowadzonego postępowania o udzielenie zamówienia publicznego.</w:t>
      </w:r>
    </w:p>
    <w:p w:rsidR="008B083E" w:rsidRPr="008B083E" w:rsidRDefault="008B083E" w:rsidP="008B083E">
      <w:pPr>
        <w:widowControl w:val="0"/>
        <w:numPr>
          <w:ilvl w:val="1"/>
          <w:numId w:val="7"/>
        </w:numPr>
        <w:tabs>
          <w:tab w:val="num" w:pos="720"/>
        </w:tabs>
        <w:suppressAutoHyphens/>
        <w:spacing w:after="0" w:line="276" w:lineRule="auto"/>
        <w:rPr>
          <w:rFonts w:asciiTheme="minorHAnsi" w:hAnsiTheme="minorHAnsi" w:cstheme="minorHAnsi"/>
          <w:sz w:val="24"/>
          <w:szCs w:val="24"/>
        </w:rPr>
      </w:pPr>
      <w:r w:rsidRPr="008B083E">
        <w:rPr>
          <w:rFonts w:asciiTheme="minorHAnsi" w:hAnsiTheme="minorHAnsi" w:cstheme="minorHAnsi"/>
          <w:sz w:val="24"/>
          <w:szCs w:val="24"/>
        </w:rPr>
        <w:t>Zaistnienie przesłanki wykluczenia, o której mowa w 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8B083E" w:rsidRPr="008B083E" w:rsidRDefault="008B083E" w:rsidP="008B083E">
      <w:pPr>
        <w:widowControl w:val="0"/>
        <w:numPr>
          <w:ilvl w:val="0"/>
          <w:numId w:val="7"/>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Wykonawca może zostać wykluczony przez Zamawiającego na każdym etapie postępowania              o udzielenie zamówienia.</w:t>
      </w:r>
    </w:p>
    <w:p w:rsidR="008B083E" w:rsidRPr="008B083E" w:rsidRDefault="008B083E" w:rsidP="008B083E">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xml:space="preserve"> lub art. 109 ust. 1 pkt 2-5 i 7-10 </w:t>
      </w:r>
      <w:proofErr w:type="spellStart"/>
      <w:r w:rsidRPr="008B083E">
        <w:rPr>
          <w:rFonts w:asciiTheme="minorHAnsi" w:eastAsia="Times New Roman" w:hAnsiTheme="minorHAnsi" w:cstheme="minorHAnsi"/>
          <w:sz w:val="24"/>
          <w:szCs w:val="24"/>
          <w:lang w:eastAsia="pl-PL"/>
        </w:rPr>
        <w:t>Pzp</w:t>
      </w:r>
      <w:proofErr w:type="spellEnd"/>
      <w:r w:rsidRPr="008B083E">
        <w:rPr>
          <w:rFonts w:asciiTheme="minorHAnsi" w:eastAsia="Times New Roman" w:hAnsiTheme="minorHAnsi" w:cstheme="minorHAnsi"/>
          <w:sz w:val="24"/>
          <w:szCs w:val="24"/>
          <w:lang w:eastAsia="pl-PL"/>
        </w:rPr>
        <w:t>, jeżeli udowodni Zamawiającemu, że spełnił łącznie następujące przesłanki:</w:t>
      </w:r>
    </w:p>
    <w:p w:rsidR="008B083E" w:rsidRPr="008B083E" w:rsidRDefault="008B083E" w:rsidP="008B083E">
      <w:pPr>
        <w:widowControl w:val="0"/>
        <w:numPr>
          <w:ilvl w:val="1"/>
          <w:numId w:val="7"/>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083E" w:rsidRPr="008B083E" w:rsidRDefault="008B083E" w:rsidP="008B083E">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8B083E" w:rsidRPr="008B083E" w:rsidRDefault="008B083E" w:rsidP="008B083E">
      <w:pPr>
        <w:widowControl w:val="0"/>
        <w:numPr>
          <w:ilvl w:val="2"/>
          <w:numId w:val="48"/>
        </w:numPr>
        <w:spacing w:before="120"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zreorganizował personel,</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wdrożył system sprawozdawczości i kontroli,</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8B083E" w:rsidRPr="008B083E" w:rsidRDefault="008B083E" w:rsidP="008B083E">
      <w:pPr>
        <w:widowControl w:val="0"/>
        <w:numPr>
          <w:ilvl w:val="2"/>
          <w:numId w:val="48"/>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8B083E" w:rsidRPr="008B083E" w:rsidRDefault="008B083E" w:rsidP="008B083E">
      <w:pPr>
        <w:widowControl w:val="0"/>
        <w:numPr>
          <w:ilvl w:val="0"/>
          <w:numId w:val="7"/>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8B083E" w:rsidRPr="008B083E" w:rsidRDefault="008B083E" w:rsidP="008B083E">
      <w:pPr>
        <w:widowControl w:val="0"/>
        <w:numPr>
          <w:ilvl w:val="0"/>
          <w:numId w:val="7"/>
        </w:numPr>
        <w:tabs>
          <w:tab w:val="num" w:pos="720"/>
        </w:tabs>
        <w:suppressAutoHyphens/>
        <w:spacing w:before="120" w:after="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lastRenderedPageBreak/>
        <w:t>Wykluczenie wykonawcy następuje:</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1 lit. a-g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w:t>
      </w:r>
    </w:p>
    <w:p w:rsidR="008B083E" w:rsidRPr="008B083E" w:rsidRDefault="008B083E" w:rsidP="002A2324">
      <w:pPr>
        <w:numPr>
          <w:ilvl w:val="0"/>
          <w:numId w:val="51"/>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108 ust. 1 pkt 1 lit. h i pkt 2</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w:t>
      </w:r>
    </w:p>
    <w:p w:rsidR="008B083E" w:rsidRPr="008B083E" w:rsidRDefault="008B083E" w:rsidP="002A2324">
      <w:pPr>
        <w:numPr>
          <w:ilvl w:val="0"/>
          <w:numId w:val="51"/>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109 ust. 1 pkt 2 i 3</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p>
    <w:p w:rsidR="008B083E" w:rsidRPr="008B083E" w:rsidRDefault="008B083E" w:rsidP="008B083E">
      <w:pPr>
        <w:spacing w:after="0" w:line="276" w:lineRule="auto"/>
        <w:ind w:left="708"/>
        <w:rPr>
          <w:rFonts w:asciiTheme="minorHAnsi" w:hAnsiTheme="minorHAnsi" w:cstheme="minorHAnsi"/>
          <w:sz w:val="24"/>
          <w:szCs w:val="24"/>
        </w:rPr>
      </w:pPr>
      <w:r w:rsidRPr="008B083E">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108 ust. 1 pkt 4</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na jaki został prawomocnie orzeczony zakaz ubiegania się o zamówienia publiczne;</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5, art. 109 ust. 1 pkt 4, 5, 7 i 9</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3 lat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8</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2 lat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10</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na okres roku od zaistnienia zdarzenia będącego podstawą wykluczenia;</w:t>
      </w:r>
    </w:p>
    <w:p w:rsidR="008B083E" w:rsidRPr="008B083E" w:rsidRDefault="008B083E" w:rsidP="002A2324">
      <w:pPr>
        <w:numPr>
          <w:ilvl w:val="0"/>
          <w:numId w:val="50"/>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6 i art. 109 ust. 1 pkt 6</w:t>
      </w:r>
      <w:r w:rsidRPr="008B083E">
        <w:rPr>
          <w:rFonts w:asciiTheme="minorHAnsi" w:eastAsia="Times New Roman" w:hAnsiTheme="minorHAnsi" w:cstheme="minorHAnsi"/>
          <w:sz w:val="24"/>
          <w:szCs w:val="24"/>
          <w:lang w:eastAsia="x-none"/>
        </w:rPr>
        <w:t xml:space="preserve"> </w:t>
      </w:r>
      <w:proofErr w:type="spellStart"/>
      <w:r w:rsidRPr="008B083E">
        <w:rPr>
          <w:rFonts w:asciiTheme="minorHAnsi" w:eastAsia="Times New Roman" w:hAnsiTheme="minorHAnsi" w:cstheme="minorHAnsi"/>
          <w:sz w:val="24"/>
          <w:szCs w:val="24"/>
          <w:lang w:eastAsia="x-none"/>
        </w:rPr>
        <w:t>Pzp</w:t>
      </w:r>
      <w:proofErr w:type="spellEnd"/>
      <w:r w:rsidRPr="008B083E">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8B083E" w:rsidRPr="008B083E" w:rsidRDefault="008B083E" w:rsidP="008B083E"/>
    <w:p w:rsidR="0056409B" w:rsidRPr="006D2474" w:rsidRDefault="0056409B"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5"/>
      <w:bookmarkStart w:id="12" w:name="_Toc121827673"/>
      <w:r w:rsidRPr="006D2474">
        <w:rPr>
          <w:rFonts w:asciiTheme="minorHAnsi" w:hAnsiTheme="minorHAnsi" w:cstheme="minorHAnsi"/>
          <w:sz w:val="24"/>
          <w:szCs w:val="24"/>
        </w:rPr>
        <w:t>Oświadczenie wykonawcy o niepodleganiu wykluczeniu, spełnianiu warunków udziału w postępowaniu</w:t>
      </w:r>
      <w:bookmarkEnd w:id="11"/>
      <w:bookmarkEnd w:id="12"/>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3F2198">
      <w:pPr>
        <w:numPr>
          <w:ilvl w:val="1"/>
          <w:numId w:val="8"/>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437B7F">
      <w:pPr>
        <w:numPr>
          <w:ilvl w:val="1"/>
          <w:numId w:val="8"/>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 xml:space="preserve">oświadczenie </w:t>
      </w:r>
      <w:r w:rsidRPr="006469D3">
        <w:rPr>
          <w:rFonts w:asciiTheme="minorHAnsi" w:hAnsiTheme="minorHAnsi" w:cstheme="minorHAnsi"/>
          <w:sz w:val="24"/>
          <w:szCs w:val="24"/>
          <w:u w:val="single"/>
        </w:rPr>
        <w:lastRenderedPageBreak/>
        <w:t>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3" w:name="_Toc61256826"/>
      <w:bookmarkStart w:id="14" w:name="_Toc121827674"/>
      <w:r w:rsidRPr="006D2474">
        <w:rPr>
          <w:rFonts w:asciiTheme="minorHAnsi" w:hAnsiTheme="minorHAnsi" w:cstheme="minorHAnsi"/>
          <w:sz w:val="24"/>
          <w:szCs w:val="24"/>
        </w:rPr>
        <w:t>Dokumenty i oświadczenia wymagane przy poleganiu na zasobach podmiotów trzecich</w:t>
      </w:r>
      <w:bookmarkEnd w:id="13"/>
      <w:bookmarkEnd w:id="14"/>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bookmarkStart w:id="15"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w:t>
      </w:r>
      <w:r w:rsidRPr="006D2474">
        <w:rPr>
          <w:rFonts w:asciiTheme="minorHAnsi" w:eastAsia="Times New Roman" w:hAnsiTheme="minorHAnsi" w:cstheme="minorHAnsi"/>
          <w:sz w:val="24"/>
          <w:szCs w:val="24"/>
          <w:lang w:eastAsia="pl-PL"/>
        </w:rPr>
        <w:lastRenderedPageBreak/>
        <w:t>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6" w:name="_Toc121827675"/>
      <w:r w:rsidRPr="006D2474">
        <w:rPr>
          <w:rFonts w:asciiTheme="minorHAnsi" w:hAnsiTheme="minorHAnsi" w:cstheme="minorHAnsi"/>
          <w:sz w:val="24"/>
          <w:szCs w:val="24"/>
          <w:lang w:val="pl-PL"/>
        </w:rPr>
        <w:t>informacja dla wykonawców wspólnie ubiegających się o udzielenie zamówienia (spółki cywilne/konsorcja)</w:t>
      </w:r>
      <w:bookmarkEnd w:id="15"/>
      <w:bookmarkEnd w:id="16"/>
    </w:p>
    <w:p w:rsidR="00C30C00" w:rsidRPr="006D2474"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bookmarkStart w:id="17"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Pr="00F040C3">
        <w:rPr>
          <w:rFonts w:asciiTheme="minorHAnsi" w:hAnsiTheme="minorHAnsi" w:cstheme="minorHAnsi"/>
          <w:b/>
          <w:sz w:val="24"/>
          <w:szCs w:val="24"/>
          <w:u w:val="single"/>
        </w:rPr>
        <w:t xml:space="preserve"> z którego wynika, które roboty budowlane, dostawy lub usługi wykonają poszczególni wykonawcy.</w:t>
      </w:r>
    </w:p>
    <w:p w:rsidR="00C30C00" w:rsidRDefault="00C30C00" w:rsidP="00322417">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8" w:name="_Toc121827676"/>
      <w:r w:rsidRPr="006D2474">
        <w:rPr>
          <w:rFonts w:asciiTheme="minorHAnsi" w:hAnsiTheme="minorHAnsi" w:cstheme="minorHAnsi"/>
          <w:sz w:val="24"/>
          <w:szCs w:val="24"/>
        </w:rPr>
        <w:t>podwykonawstwo</w:t>
      </w:r>
      <w:bookmarkEnd w:id="17"/>
      <w:bookmarkEnd w:id="18"/>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0F4D0B"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0F4D0B">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B0903" w:rsidRPr="00650E1C" w:rsidRDefault="001B0903" w:rsidP="001B0903">
      <w:pPr>
        <w:widowControl w:val="0"/>
        <w:spacing w:after="120" w:line="276" w:lineRule="auto"/>
        <w:ind w:left="357"/>
        <w:jc w:val="both"/>
        <w:rPr>
          <w:rFonts w:asciiTheme="minorHAnsi" w:eastAsia="Times New Roman" w:hAnsiTheme="minorHAnsi" w:cstheme="minorHAnsi"/>
          <w:sz w:val="24"/>
          <w:szCs w:val="24"/>
          <w:lang w:eastAsia="pl-PL"/>
        </w:rPr>
      </w:pP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9" w:name="_Toc61256829"/>
      <w:bookmarkStart w:id="20" w:name="_Toc121827677"/>
      <w:r w:rsidRPr="006D2474">
        <w:rPr>
          <w:rFonts w:asciiTheme="minorHAnsi" w:hAnsiTheme="minorHAnsi" w:cstheme="minorHAnsi"/>
          <w:sz w:val="24"/>
          <w:szCs w:val="24"/>
        </w:rPr>
        <w:t>podmiotowe środki dowodowe</w:t>
      </w:r>
      <w:bookmarkEnd w:id="19"/>
      <w:bookmarkEnd w:id="20"/>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E42FAB">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1)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2)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lastRenderedPageBreak/>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3F2198">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955BA" w:rsidRDefault="0056409B" w:rsidP="006955BA">
      <w:pPr>
        <w:widowControl w:val="0"/>
        <w:numPr>
          <w:ilvl w:val="1"/>
          <w:numId w:val="11"/>
        </w:numP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oświadczenia wykonawcy, w zakresie art. 108 ust. 1 pkt 5 </w:t>
      </w:r>
      <w:proofErr w:type="spellStart"/>
      <w:r w:rsidR="003D21DD">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E42FAB">
        <w:rPr>
          <w:rFonts w:asciiTheme="minorHAnsi" w:hAnsiTheme="minorHAnsi" w:cstheme="minorHAnsi"/>
          <w:b/>
          <w:sz w:val="24"/>
          <w:szCs w:val="24"/>
        </w:rPr>
        <w:t>t.j</w:t>
      </w:r>
      <w:proofErr w:type="spellEnd"/>
      <w:r w:rsidR="00E42FAB">
        <w:rPr>
          <w:rFonts w:asciiTheme="minorHAnsi" w:hAnsiTheme="minorHAnsi" w:cstheme="minorHAnsi"/>
          <w:b/>
          <w:sz w:val="24"/>
          <w:szCs w:val="24"/>
        </w:rPr>
        <w:t xml:space="preserve">. </w:t>
      </w:r>
      <w:r w:rsidR="006955BA" w:rsidRPr="006955BA">
        <w:rPr>
          <w:rFonts w:asciiTheme="minorHAnsi" w:hAnsiTheme="minorHAnsi" w:cstheme="minorHAnsi"/>
          <w:b/>
          <w:sz w:val="24"/>
          <w:szCs w:val="24"/>
        </w:rPr>
        <w:t xml:space="preserve">Dz. U. z 2023 </w:t>
      </w:r>
      <w:proofErr w:type="spellStart"/>
      <w:r w:rsidR="006955BA" w:rsidRPr="006955BA">
        <w:rPr>
          <w:rFonts w:asciiTheme="minorHAnsi" w:hAnsiTheme="minorHAnsi" w:cstheme="minorHAnsi"/>
          <w:b/>
          <w:sz w:val="24"/>
          <w:szCs w:val="24"/>
        </w:rPr>
        <w:t>r.poz</w:t>
      </w:r>
      <w:proofErr w:type="spellEnd"/>
      <w:r w:rsidR="006955BA" w:rsidRPr="006955BA">
        <w:rPr>
          <w:rFonts w:asciiTheme="minorHAnsi" w:hAnsiTheme="minorHAnsi" w:cstheme="minorHAnsi"/>
          <w:b/>
          <w:sz w:val="24"/>
          <w:szCs w:val="24"/>
        </w:rPr>
        <w:t xml:space="preserve">. 1689 </w:t>
      </w:r>
      <w:r w:rsidR="00E42FAB" w:rsidRPr="006955BA">
        <w:rPr>
          <w:rFonts w:asciiTheme="minorHAnsi" w:hAnsiTheme="minorHAnsi" w:cstheme="minorHAnsi"/>
          <w:b/>
          <w:sz w:val="24"/>
          <w:szCs w:val="24"/>
        </w:rPr>
        <w:t>ze zm.</w:t>
      </w:r>
      <w:r w:rsidRPr="006955BA">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6955BA">
        <w:rPr>
          <w:rFonts w:asciiTheme="minorHAnsi" w:hAnsiTheme="minorHAnsi" w:cstheme="minorHAnsi"/>
          <w:b/>
          <w:sz w:val="24"/>
          <w:szCs w:val="24"/>
          <w:u w:val="single"/>
        </w:rPr>
        <w:t>załącznik nr 3 do SWZ</w:t>
      </w:r>
      <w:r w:rsidRPr="006955BA">
        <w:rPr>
          <w:rFonts w:asciiTheme="minorHAnsi" w:hAnsiTheme="minorHAnsi" w:cstheme="minorHAnsi"/>
          <w:b/>
          <w:sz w:val="24"/>
          <w:szCs w:val="24"/>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w:t>
      </w:r>
      <w:r w:rsidR="00E42FAB">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 i Informacji o Działalności Gospodarczej, w zakresie art. 109 ust. 1 pkt 4 ustawy, sporządzonych nie wcześniej niż 3 miesiące przed jej złożeniem, jeżeli odrębne przepisy wymagają wpisu do rejestru lub ewidencji;</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Jeżeli w kraju, w którym wykonawca ma siedzibę lub miejsce zamieszkania lub miejsce</w:t>
      </w:r>
      <w:r w:rsidRPr="00E42FAB">
        <w:rPr>
          <w:rFonts w:asciiTheme="minorHAnsi" w:eastAsia="Times New Roman" w:hAnsiTheme="minorHAnsi" w:cstheme="minorHAnsi"/>
          <w:color w:val="000000"/>
          <w:sz w:val="24"/>
          <w:szCs w:val="24"/>
          <w:lang w:eastAsia="pl-PL"/>
        </w:rPr>
        <w:t xml:space="preserve"> </w:t>
      </w:r>
      <w:r w:rsidRPr="00E42FAB">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Dokumenty/oświadczenia, o których mowa w pkt.</w:t>
      </w:r>
      <w:r w:rsidR="00E773F7" w:rsidRPr="00E42FAB">
        <w:rPr>
          <w:rFonts w:asciiTheme="minorHAnsi" w:eastAsia="Times New Roman" w:hAnsiTheme="minorHAnsi" w:cstheme="minorHAnsi"/>
          <w:iCs/>
          <w:sz w:val="24"/>
          <w:szCs w:val="24"/>
          <w:lang w:eastAsia="pl-PL"/>
        </w:rPr>
        <w:t xml:space="preserve"> X.</w:t>
      </w:r>
      <w:r w:rsidRPr="00E42FAB">
        <w:rPr>
          <w:rFonts w:asciiTheme="minorHAnsi" w:eastAsia="Times New Roman" w:hAnsiTheme="minorHAnsi" w:cstheme="minorHAnsi"/>
          <w:iCs/>
          <w:sz w:val="24"/>
          <w:szCs w:val="24"/>
          <w:lang w:eastAsia="pl-PL"/>
        </w:rPr>
        <w:t xml:space="preserve">2.2.1 i </w:t>
      </w:r>
      <w:r w:rsidR="00E773F7" w:rsidRPr="00E42FAB">
        <w:rPr>
          <w:rFonts w:asciiTheme="minorHAnsi" w:eastAsia="Times New Roman" w:hAnsiTheme="minorHAnsi" w:cstheme="minorHAnsi"/>
          <w:iCs/>
          <w:sz w:val="24"/>
          <w:szCs w:val="24"/>
          <w:lang w:eastAsia="pl-PL"/>
        </w:rPr>
        <w:t>X.</w:t>
      </w:r>
      <w:r w:rsidRPr="00E42FAB">
        <w:rPr>
          <w:rFonts w:asciiTheme="minorHAnsi" w:eastAsia="Times New Roman" w:hAnsiTheme="minorHAnsi" w:cstheme="minorHAnsi"/>
          <w:iCs/>
          <w:sz w:val="24"/>
          <w:szCs w:val="24"/>
          <w:lang w:eastAsia="pl-PL"/>
        </w:rPr>
        <w:t>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lastRenderedPageBreak/>
        <w:t>SPEŁNIANIE WARUNKÓW UDZIAŁU W POSTĘPOWANIU:</w:t>
      </w:r>
    </w:p>
    <w:p w:rsidR="0014766C" w:rsidRPr="006D2474" w:rsidRDefault="0014766C" w:rsidP="00322417">
      <w:pPr>
        <w:widowControl w:val="0"/>
        <w:numPr>
          <w:ilvl w:val="1"/>
          <w:numId w:val="38"/>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E42FAB">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CE60F3" w:rsidRPr="006D2474">
        <w:rPr>
          <w:rFonts w:asciiTheme="minorHAnsi" w:eastAsia="Times New Roman" w:hAnsiTheme="minorHAnsi" w:cstheme="minorHAnsi"/>
          <w:b/>
          <w:sz w:val="24"/>
          <w:szCs w:val="24"/>
          <w:lang w:eastAsia="pl-PL"/>
        </w:rPr>
        <w:t>nia określone w punkcie IV.2.4</w:t>
      </w:r>
      <w:r w:rsidRPr="006D2474">
        <w:rPr>
          <w:rFonts w:asciiTheme="minorHAnsi" w:eastAsia="Times New Roman" w:hAnsiTheme="minorHAnsi" w:cstheme="minorHAnsi"/>
          <w:b/>
          <w:sz w:val="24"/>
          <w:szCs w:val="24"/>
          <w:lang w:eastAsia="pl-PL"/>
        </w:rPr>
        <w:t xml:space="preserve"> SWZ </w:t>
      </w:r>
      <w:r w:rsidR="00BF0899">
        <w:rPr>
          <w:rFonts w:asciiTheme="minorHAnsi" w:eastAsia="Times New Roman" w:hAnsiTheme="minorHAnsi" w:cstheme="minorHAnsi"/>
          <w:b/>
          <w:sz w:val="24"/>
          <w:szCs w:val="24"/>
          <w:lang w:eastAsia="pl-PL"/>
        </w:rPr>
        <w:t xml:space="preserve"> </w:t>
      </w:r>
      <w:r w:rsidR="00BF0899" w:rsidRPr="00BF0899">
        <w:rPr>
          <w:b/>
          <w:sz w:val="24"/>
          <w:szCs w:val="24"/>
        </w:rPr>
        <w:t>wykonanych nie wcześniej niż w okresie ostatnich 5 lat, a jeżeli okres prowadzenia działalności jest krótszy - w tym okresie, wraz z podaniem ich rodzaju, wartości, daty i miejsca wykonania oraz podmiotów, na rzecz któ</w:t>
      </w:r>
      <w:r w:rsidR="00E42FAB">
        <w:rPr>
          <w:b/>
          <w:sz w:val="24"/>
          <w:szCs w:val="24"/>
        </w:rPr>
        <w:t>rych roboty te zostały wykonane</w:t>
      </w:r>
      <w:r w:rsidR="00BF0899" w:rsidRPr="00BF0899">
        <w:rPr>
          <w:b/>
          <w:sz w:val="24"/>
          <w:szCs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rsidR="0014766C" w:rsidRPr="006D2474" w:rsidRDefault="0014766C" w:rsidP="003F2198">
      <w:pPr>
        <w:numPr>
          <w:ilvl w:val="0"/>
          <w:numId w:val="38"/>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E42FAB" w:rsidRDefault="0056409B" w:rsidP="003135B8">
      <w:pPr>
        <w:numPr>
          <w:ilvl w:val="0"/>
          <w:numId w:val="11"/>
        </w:numPr>
        <w:spacing w:after="0" w:line="276" w:lineRule="auto"/>
        <w:rPr>
          <w:rFonts w:asciiTheme="minorHAnsi" w:eastAsia="Times New Roman" w:hAnsiTheme="minorHAnsi" w:cstheme="minorHAnsi"/>
          <w:b/>
          <w:sz w:val="24"/>
          <w:szCs w:val="24"/>
          <w:lang w:eastAsia="pl-PL"/>
        </w:rPr>
        <w:sectPr w:rsidR="0056409B" w:rsidRPr="00E42FAB" w:rsidSect="001274EF">
          <w:footerReference w:type="default" r:id="rId25"/>
          <w:footerReference w:type="first" r:id="rId26"/>
          <w:pgSz w:w="11906" w:h="16838"/>
          <w:pgMar w:top="1440" w:right="1080" w:bottom="1440" w:left="1080" w:header="708" w:footer="708" w:gutter="0"/>
          <w:pgNumType w:start="1"/>
          <w:cols w:space="708"/>
          <w:titlePg/>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p>
    <w:p w:rsidR="00E42FAB" w:rsidRDefault="00E42FAB" w:rsidP="00E42FAB">
      <w:pPr>
        <w:pStyle w:val="Legenda"/>
        <w:keepNext/>
        <w:shd w:val="clear" w:color="auto" w:fill="FFFFFF" w:themeFill="background1"/>
        <w:spacing w:line="276" w:lineRule="auto"/>
        <w:rPr>
          <w:rFonts w:asciiTheme="minorHAnsi" w:hAnsiTheme="minorHAnsi" w:cstheme="minorHAnsi"/>
          <w:sz w:val="24"/>
          <w:szCs w:val="24"/>
        </w:rPr>
      </w:pPr>
      <w:r w:rsidRPr="00E42FAB">
        <w:rPr>
          <w:rFonts w:asciiTheme="minorHAnsi" w:hAnsiTheme="minorHAnsi" w:cstheme="minorHAnsi"/>
          <w:sz w:val="24"/>
          <w:szCs w:val="24"/>
        </w:rPr>
        <w:lastRenderedPageBreak/>
        <w:t>w postępowaniu o udzielenie zamówienia publicznego lub konkursie (Dz. U. z 2020 r. poz. 2452), 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967574">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t>
            </w:r>
            <w:r w:rsidRPr="006D2474">
              <w:rPr>
                <w:rFonts w:asciiTheme="minorHAnsi" w:eastAsia="Times New Roman" w:hAnsiTheme="minorHAnsi" w:cstheme="minorHAnsi"/>
                <w:sz w:val="24"/>
                <w:szCs w:val="24"/>
                <w:lang w:eastAsia="pl-PL"/>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3F2198">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322417">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322417">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1" w:name="_Toc61256830"/>
      <w:bookmarkStart w:id="22" w:name="_Toc121827678"/>
      <w:bookmarkEnd w:id="8"/>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1"/>
      <w:bookmarkEnd w:id="22"/>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2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E42FAB">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82557E" w:rsidP="003F2198">
      <w:pPr>
        <w:widowControl w:val="0"/>
        <w:spacing w:after="120" w:line="276" w:lineRule="auto"/>
        <w:ind w:left="714"/>
        <w:rPr>
          <w:rFonts w:asciiTheme="minorHAnsi" w:eastAsia="Times New Roman" w:hAnsiTheme="minorHAnsi" w:cstheme="minorHAnsi"/>
          <w:sz w:val="24"/>
          <w:szCs w:val="24"/>
          <w:lang w:eastAsia="pl-PL"/>
        </w:rPr>
      </w:pPr>
      <w:hyperlink r:id="rId29"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0B686D" w:rsidRPr="000B686D" w:rsidRDefault="000B686D" w:rsidP="000B686D">
      <w:pPr>
        <w:widowControl w:val="0"/>
        <w:numPr>
          <w:ilvl w:val="0"/>
          <w:numId w:val="15"/>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zainstalowana dowolna, inna przeglądarka internetowa niż Internet Explorer,</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włączona obsługa JavaScript,</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rsidR="000B686D" w:rsidRPr="000B686D" w:rsidRDefault="000B686D" w:rsidP="002A2324">
      <w:pPr>
        <w:pStyle w:val="Akapitzlist"/>
        <w:widowControl w:val="0"/>
        <w:numPr>
          <w:ilvl w:val="0"/>
          <w:numId w:val="75"/>
        </w:numPr>
        <w:spacing w:line="276" w:lineRule="auto"/>
        <w:rPr>
          <w:rFonts w:asciiTheme="minorHAnsi" w:hAnsiTheme="minorHAnsi"/>
        </w:rPr>
      </w:pPr>
      <w:r w:rsidRPr="000B686D">
        <w:rPr>
          <w:rFonts w:asciiTheme="minorHAnsi" w:hAnsiTheme="minorHAnsi"/>
        </w:rPr>
        <w:t>Szyfrowanie na platformazakupowa.pl odbywa się za pomocą protokołu TLS 1.3.</w:t>
      </w:r>
    </w:p>
    <w:p w:rsidR="000B686D" w:rsidRPr="000B686D" w:rsidRDefault="000B686D" w:rsidP="000B686D">
      <w:pPr>
        <w:widowControl w:val="0"/>
        <w:numPr>
          <w:ilvl w:val="0"/>
          <w:numId w:val="15"/>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generowany wg. czasu lokalnego serwera synchronizowanego z zegarem Głównego Urzędu Miar.</w:t>
      </w:r>
    </w:p>
    <w:p w:rsidR="0056409B" w:rsidRDefault="00395511"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w:t>
      </w:r>
      <w:r w:rsidR="0056409B" w:rsidRPr="006D2474">
        <w:rPr>
          <w:rFonts w:asciiTheme="minorHAnsi" w:eastAsia="Times New Roman" w:hAnsiTheme="minorHAnsi" w:cstheme="minorHAnsi"/>
          <w:sz w:val="24"/>
          <w:szCs w:val="24"/>
          <w:lang w:eastAsia="pl-PL"/>
        </w:rPr>
        <w:lastRenderedPageBreak/>
        <w:t xml:space="preserve">informacji uznaje się kliknięcie przycisku </w:t>
      </w:r>
      <w:r w:rsidR="0056409B" w:rsidRPr="006D2474">
        <w:rPr>
          <w:rFonts w:asciiTheme="minorHAnsi" w:eastAsia="Times New Roman" w:hAnsiTheme="minorHAnsi" w:cstheme="minorHAnsi"/>
          <w:b/>
          <w:sz w:val="24"/>
          <w:szCs w:val="24"/>
          <w:lang w:eastAsia="pl-PL"/>
        </w:rPr>
        <w:t>„Wyślij wiadomość do zamawiającego”</w:t>
      </w:r>
      <w:r w:rsidR="0056409B"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sidR="006469D3">
        <w:rPr>
          <w:rFonts w:asciiTheme="minorHAnsi" w:eastAsia="Times New Roman" w:hAnsiTheme="minorHAnsi" w:cstheme="minorHAnsi"/>
          <w:sz w:val="24"/>
          <w:szCs w:val="24"/>
          <w:lang w:eastAsia="pl-PL"/>
        </w:rPr>
        <w:t xml:space="preserve"> </w:t>
      </w:r>
      <w:hyperlink r:id="rId30"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rsid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rsidR="000B686D" w:rsidRPr="000B686D" w:rsidRDefault="000B686D" w:rsidP="002A2324">
      <w:pPr>
        <w:pStyle w:val="Akapitzlist"/>
        <w:widowControl w:val="0"/>
        <w:numPr>
          <w:ilvl w:val="0"/>
          <w:numId w:val="74"/>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rsidR="000B686D" w:rsidRPr="000B686D" w:rsidRDefault="000B686D" w:rsidP="000B686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Za datę przekazania (wpływu) oświadczeń, wniosków, zawiadomień oraz informacji przyjmuje się datę ich przesłania za pośrednictwem platformazakupowa.pl poprzez kliknięcie przycisku  </w:t>
      </w:r>
      <w:r w:rsidRPr="000B686D">
        <w:rPr>
          <w:rFonts w:asciiTheme="minorHAnsi" w:eastAsia="Times New Roman" w:hAnsiTheme="minorHAnsi" w:cstheme="minorHAnsi"/>
          <w:sz w:val="24"/>
          <w:szCs w:val="24"/>
          <w:lang w:eastAsia="pl-PL"/>
        </w:rPr>
        <w:lastRenderedPageBreak/>
        <w:t>„Wyślij wiadomość do zamawiającego” po których pojawi się komunikat, że wiadomość została wysłana do zamawiającego.</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jako podmiot profesjonalny ma obowiązek sprawdzania komunikatów i wiadomości </w:t>
      </w:r>
      <w:r w:rsidR="00C97F45" w:rsidRPr="006D2474">
        <w:rPr>
          <w:rFonts w:asciiTheme="minorHAnsi" w:eastAsia="Times New Roman" w:hAnsiTheme="minorHAnsi" w:cstheme="minorHAnsi"/>
          <w:sz w:val="24"/>
          <w:szCs w:val="24"/>
          <w:lang w:eastAsia="pl-PL"/>
        </w:rPr>
        <w:t xml:space="preserve">przesłanych przez Zamawiającego </w:t>
      </w:r>
      <w:r w:rsidRPr="006D2474">
        <w:rPr>
          <w:rFonts w:asciiTheme="minorHAnsi" w:eastAsia="Times New Roman" w:hAnsiTheme="minorHAnsi" w:cstheme="minorHAnsi"/>
          <w:sz w:val="24"/>
          <w:szCs w:val="24"/>
          <w:lang w:eastAsia="pl-PL"/>
        </w:rPr>
        <w:t>bezpośrednio na Platformie, gdyż system powiadomień może ulec awarii lub powiadomienie może trafić do folderu SPAM.</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692B6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92B68" w:rsidRDefault="0056409B" w:rsidP="00B90C01">
      <w:pPr>
        <w:widowControl w:val="0"/>
        <w:numPr>
          <w:ilvl w:val="0"/>
          <w:numId w:val="15"/>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3" w:name="_Toc61256831"/>
      <w:bookmarkStart w:id="24" w:name="_Toc121827679"/>
      <w:r w:rsidRPr="006D2474">
        <w:rPr>
          <w:rFonts w:asciiTheme="minorHAnsi" w:hAnsiTheme="minorHAnsi" w:cstheme="minorHAnsi"/>
          <w:sz w:val="24"/>
          <w:szCs w:val="24"/>
        </w:rPr>
        <w:t>osoby uprawnione do komunikowania się z wykonawcami</w:t>
      </w:r>
      <w:bookmarkEnd w:id="23"/>
      <w:bookmarkEnd w:id="24"/>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886E90"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 xml:space="preserve">Iwona </w:t>
      </w:r>
      <w:proofErr w:type="spellStart"/>
      <w:r>
        <w:rPr>
          <w:rFonts w:asciiTheme="minorHAnsi" w:hAnsiTheme="minorHAnsi" w:cstheme="minorHAnsi"/>
          <w:sz w:val="24"/>
          <w:szCs w:val="24"/>
        </w:rPr>
        <w:t>Nowacka-Kozińska</w:t>
      </w:r>
      <w:proofErr w:type="spellEnd"/>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w:t>
      </w:r>
      <w:r>
        <w:rPr>
          <w:rFonts w:asciiTheme="minorHAnsi" w:hAnsiTheme="minorHAnsi" w:cstheme="minorHAnsi"/>
          <w:sz w:val="24"/>
          <w:szCs w:val="24"/>
        </w:rPr>
        <w:t>35</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5" w:name="_Toc61256832"/>
      <w:bookmarkStart w:id="26" w:name="_Toc121827680"/>
      <w:bookmarkStart w:id="27" w:name="_Toc423333495"/>
      <w:r w:rsidRPr="006D2474">
        <w:rPr>
          <w:rFonts w:asciiTheme="minorHAnsi" w:hAnsiTheme="minorHAnsi" w:cstheme="minorHAnsi"/>
          <w:sz w:val="24"/>
          <w:szCs w:val="24"/>
        </w:rPr>
        <w:t>wymagania dotyczące wadium</w:t>
      </w:r>
      <w:bookmarkEnd w:id="25"/>
      <w:bookmarkEnd w:id="26"/>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8" w:name="_Toc61256833"/>
      <w:bookmarkStart w:id="29" w:name="_Toc121827681"/>
      <w:r w:rsidRPr="006D2474">
        <w:rPr>
          <w:rFonts w:asciiTheme="minorHAnsi" w:hAnsiTheme="minorHAnsi" w:cstheme="minorHAnsi"/>
          <w:sz w:val="24"/>
          <w:szCs w:val="24"/>
        </w:rPr>
        <w:t>termin związania ofertą</w:t>
      </w:r>
      <w:bookmarkEnd w:id="28"/>
      <w:bookmarkEnd w:id="29"/>
    </w:p>
    <w:p w:rsidR="0056409B" w:rsidRPr="006D2474" w:rsidRDefault="0056409B" w:rsidP="00692B68">
      <w:pPr>
        <w:numPr>
          <w:ilvl w:val="0"/>
          <w:numId w:val="16"/>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5A1CE7">
        <w:rPr>
          <w:rFonts w:asciiTheme="minorHAnsi" w:hAnsiTheme="minorHAnsi" w:cstheme="minorHAnsi"/>
          <w:b/>
          <w:sz w:val="24"/>
          <w:szCs w:val="24"/>
          <w:highlight w:val="cyan"/>
        </w:rPr>
        <w:t>07.09</w:t>
      </w:r>
      <w:r w:rsidR="002A2324">
        <w:rPr>
          <w:rFonts w:asciiTheme="minorHAnsi" w:hAnsiTheme="minorHAnsi" w:cstheme="minorHAnsi"/>
          <w:b/>
          <w:sz w:val="24"/>
          <w:szCs w:val="24"/>
          <w:highlight w:val="cyan"/>
        </w:rPr>
        <w:t>.</w:t>
      </w:r>
      <w:r w:rsidR="00506CE1">
        <w:rPr>
          <w:rFonts w:asciiTheme="minorHAnsi" w:hAnsiTheme="minorHAnsi" w:cstheme="minorHAnsi"/>
          <w:b/>
          <w:sz w:val="24"/>
          <w:szCs w:val="24"/>
          <w:highlight w:val="cyan"/>
        </w:rPr>
        <w:t>202</w:t>
      </w:r>
      <w:r w:rsidR="00967574">
        <w:rPr>
          <w:rFonts w:asciiTheme="minorHAnsi" w:hAnsiTheme="minorHAnsi" w:cstheme="minorHAnsi"/>
          <w:b/>
          <w:sz w:val="24"/>
          <w:szCs w:val="24"/>
          <w:highlight w:val="cyan"/>
        </w:rPr>
        <w:t>4</w:t>
      </w:r>
      <w:r w:rsidR="00506CE1">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692B68">
      <w:pPr>
        <w:numPr>
          <w:ilvl w:val="0"/>
          <w:numId w:val="1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692B68">
      <w:pPr>
        <w:numPr>
          <w:ilvl w:val="0"/>
          <w:numId w:val="16"/>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lastRenderedPageBreak/>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322417">
      <w:pPr>
        <w:numPr>
          <w:ilvl w:val="0"/>
          <w:numId w:val="1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0" w:name="_Toc61256834"/>
      <w:bookmarkStart w:id="31" w:name="_Toc121827682"/>
      <w:r w:rsidRPr="006D2474">
        <w:rPr>
          <w:rFonts w:asciiTheme="minorHAnsi" w:hAnsiTheme="minorHAnsi" w:cstheme="minorHAnsi"/>
          <w:sz w:val="24"/>
          <w:szCs w:val="24"/>
        </w:rPr>
        <w:t>opis sposobu przygotowania oferty oraz dokumentów wymaganych przez zamawiającego w SWZ</w:t>
      </w:r>
      <w:bookmarkEnd w:id="30"/>
      <w:bookmarkEnd w:id="31"/>
    </w:p>
    <w:p w:rsidR="0056409B" w:rsidRPr="006D2474" w:rsidRDefault="0056409B" w:rsidP="00322417">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322417">
      <w:pPr>
        <w:widowControl w:val="0"/>
        <w:numPr>
          <w:ilvl w:val="0"/>
          <w:numId w:val="18"/>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322417">
      <w:pPr>
        <w:widowControl w:val="0"/>
        <w:numPr>
          <w:ilvl w:val="0"/>
          <w:numId w:val="18"/>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322417">
      <w:pPr>
        <w:widowControl w:val="0"/>
        <w:numPr>
          <w:ilvl w:val="0"/>
          <w:numId w:val="18"/>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4"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lastRenderedPageBreak/>
        <w:t>Każdy z wykonawców może złożyć tylko jedną ofertę. Złożenie większej liczby ofert lub oferty zawierającej propozycje wariantowe spowoduje podlegać będzie odrzuceniu.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692B68"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322417">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322417">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692B68">
      <w:pPr>
        <w:widowControl w:val="0"/>
        <w:numPr>
          <w:ilvl w:val="2"/>
          <w:numId w:val="19"/>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lastRenderedPageBreak/>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92B68" w:rsidRDefault="00CC1FDD" w:rsidP="00322417">
      <w:pPr>
        <w:widowControl w:val="0"/>
        <w:numPr>
          <w:ilvl w:val="1"/>
          <w:numId w:val="17"/>
        </w:numPr>
        <w:tabs>
          <w:tab w:val="left" w:pos="993"/>
        </w:tabs>
        <w:spacing w:after="24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 xml:space="preserve"> </w:t>
      </w:r>
      <w:r w:rsidR="0056409B" w:rsidRPr="006D2474">
        <w:rPr>
          <w:rFonts w:asciiTheme="minorHAnsi" w:hAnsiTheme="minorHAnsi" w:cstheme="minorHAnsi"/>
          <w:color w:val="000000"/>
          <w:sz w:val="24"/>
          <w:szCs w:val="24"/>
        </w:rPr>
        <w:t xml:space="preserve">Zamawiający zaleca aby </w:t>
      </w:r>
      <w:r w:rsidR="0056409B" w:rsidRPr="006D2474">
        <w:rPr>
          <w:rFonts w:asciiTheme="minorHAnsi" w:hAnsiTheme="minorHAnsi" w:cstheme="minorHAnsi"/>
          <w:color w:val="000000"/>
          <w:sz w:val="24"/>
          <w:szCs w:val="24"/>
          <w:u w:val="single"/>
        </w:rPr>
        <w:t>nie</w:t>
      </w:r>
      <w:r w:rsidR="0056409B"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322417">
      <w:pPr>
        <w:widowControl w:val="0"/>
        <w:numPr>
          <w:ilvl w:val="0"/>
          <w:numId w:val="17"/>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375EDD"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„Formularz Oferty”</w:t>
      </w:r>
      <w:r w:rsidRPr="00375EDD">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Oświadczenie/oświadczenia Wykonawcy</w:t>
      </w:r>
      <w:r w:rsidR="00FE7C41" w:rsidRPr="00485EAF">
        <w:rPr>
          <w:rFonts w:asciiTheme="minorHAnsi" w:eastAsia="Times New Roman" w:hAnsiTheme="minorHAnsi" w:cstheme="minorHAnsi"/>
          <w:b/>
          <w:sz w:val="24"/>
          <w:szCs w:val="24"/>
          <w:highlight w:val="cyan"/>
          <w:lang w:eastAsia="pl-PL"/>
        </w:rPr>
        <w:t xml:space="preserve"> </w:t>
      </w:r>
      <w:r w:rsidRPr="00485EAF">
        <w:rPr>
          <w:rFonts w:asciiTheme="minorHAnsi" w:eastAsia="Times New Roman" w:hAnsiTheme="minorHAnsi" w:cstheme="minorHAnsi"/>
          <w:b/>
          <w:sz w:val="24"/>
          <w:szCs w:val="24"/>
          <w:highlight w:val="cyan"/>
          <w:lang w:eastAsia="pl-PL"/>
        </w:rPr>
        <w:t>/Wykonawców wspólnie ubiegających się o udzielenie zamówienia/podmiotów udostępniających zasoby o niepodleganiu wykluczeniu, spełnianiu warunków udziału w postępowaniu</w:t>
      </w:r>
      <w:r w:rsidRPr="006D2474">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wypełnione zgodnie z Załącznikiem nr 2 do SWZ.</w:t>
      </w:r>
    </w:p>
    <w:p w:rsidR="0056409B" w:rsidRPr="00CC1FDD" w:rsidRDefault="0056409B" w:rsidP="00C43396">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Pełnomocnictwo / Pełnomocnictwa dla osoby / osób podpisujących ofertę</w:t>
      </w:r>
      <w:r w:rsidRPr="00CC1FDD">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C1FDD"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CC1FDD">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CC1FDD">
        <w:rPr>
          <w:rFonts w:asciiTheme="minorHAnsi" w:hAnsiTheme="minorHAnsi" w:cstheme="minorHAnsi"/>
          <w:color w:val="000000"/>
          <w:sz w:val="24"/>
          <w:szCs w:val="24"/>
          <w:lang w:eastAsia="pl-PL"/>
        </w:rPr>
        <w:t>t.j</w:t>
      </w:r>
      <w:proofErr w:type="spellEnd"/>
      <w:r w:rsidRPr="00CC1FDD">
        <w:rPr>
          <w:rFonts w:asciiTheme="minorHAnsi" w:hAnsiTheme="minorHAnsi" w:cstheme="minorHAnsi"/>
          <w:color w:val="000000"/>
          <w:sz w:val="24"/>
          <w:szCs w:val="24"/>
          <w:lang w:eastAsia="pl-PL"/>
        </w:rPr>
        <w:t xml:space="preserve">. w formie elektronicznej lub postaci elektronicznej opatrzonej </w:t>
      </w:r>
      <w:r w:rsidRPr="00CC1FDD">
        <w:rPr>
          <w:rFonts w:asciiTheme="minorHAnsi" w:hAnsiTheme="minorHAnsi" w:cstheme="minorHAnsi"/>
          <w:color w:val="000000"/>
          <w:sz w:val="24"/>
          <w:szCs w:val="24"/>
          <w:lang w:eastAsia="pl-PL"/>
        </w:rPr>
        <w:lastRenderedPageBreak/>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C1FDD">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C1FDD">
        <w:rPr>
          <w:rFonts w:asciiTheme="minorHAnsi" w:eastAsia="Times New Roman" w:hAnsiTheme="minorHAnsi" w:cstheme="minorHAnsi"/>
          <w:b/>
          <w:sz w:val="24"/>
          <w:szCs w:val="24"/>
          <w:lang w:eastAsia="pl-PL"/>
        </w:rPr>
        <w:t>pełnomocnictwo</w:t>
      </w:r>
      <w:r w:rsidRPr="00CC1FDD">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Zobowiązania innych podmiotów do udostępnienia zasobów</w:t>
      </w:r>
      <w:r w:rsidRPr="00CC1FDD">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CC1FDD">
        <w:rPr>
          <w:rFonts w:asciiTheme="minorHAnsi" w:eastAsia="Times New Roman" w:hAnsiTheme="minorHAnsi" w:cstheme="minorHAnsi"/>
          <w:b/>
          <w:sz w:val="24"/>
          <w:szCs w:val="24"/>
          <w:lang w:eastAsia="pl-PL"/>
        </w:rPr>
        <w:t>Oświadczenie, o którym mowa w art. 117 ust. 4 ustawy</w:t>
      </w:r>
      <w:r w:rsidRPr="00CC1FDD">
        <w:rPr>
          <w:rFonts w:asciiTheme="minorHAnsi" w:eastAsia="Times New Roman" w:hAnsiTheme="minorHAnsi" w:cstheme="minorHAnsi"/>
          <w:sz w:val="24"/>
          <w:szCs w:val="24"/>
          <w:lang w:eastAsia="pl-PL"/>
        </w:rPr>
        <w:t>, jeżeli</w:t>
      </w:r>
      <w:r w:rsidRPr="006D2474">
        <w:rPr>
          <w:rFonts w:asciiTheme="minorHAnsi" w:eastAsia="Times New Roman" w:hAnsiTheme="minorHAnsi" w:cstheme="minorHAnsi"/>
          <w:sz w:val="24"/>
          <w:szCs w:val="24"/>
          <w:lang w:eastAsia="pl-PL"/>
        </w:rPr>
        <w:t xml:space="preserve"> Wykonawcy wspólnie ubiegający się o udzielenie zamówienia polegając na zdolnościach tych Wykonawców, którzy wykonają roboty budowlane lub usługi, do realizacji których te zdolności są wymagane.</w:t>
      </w:r>
    </w:p>
    <w:p w:rsidR="00930740" w:rsidRPr="006D2474" w:rsidRDefault="0056409B"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C43396">
      <w:pPr>
        <w:widowControl w:val="0"/>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2" w:name="_Toc61256835"/>
      <w:bookmarkStart w:id="33" w:name="_Toc121827683"/>
      <w:bookmarkEnd w:id="27"/>
      <w:r w:rsidRPr="00D76F2C">
        <w:rPr>
          <w:rFonts w:asciiTheme="minorHAnsi" w:hAnsiTheme="minorHAnsi" w:cstheme="minorHAnsi"/>
          <w:sz w:val="24"/>
          <w:szCs w:val="24"/>
          <w:shd w:val="clear" w:color="auto" w:fill="D9D9D9" w:themeFill="background1" w:themeFillShade="D9"/>
        </w:rPr>
        <w:t>sposób oraz termin sładania ofert</w:t>
      </w:r>
      <w:bookmarkEnd w:id="32"/>
      <w:bookmarkEnd w:id="33"/>
    </w:p>
    <w:p w:rsidR="0056409B" w:rsidRPr="006D2474" w:rsidRDefault="0056409B" w:rsidP="00692B68">
      <w:pPr>
        <w:widowControl w:val="0"/>
        <w:numPr>
          <w:ilvl w:val="0"/>
          <w:numId w:val="20"/>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6" w:history="1">
        <w:r w:rsidR="00B71239" w:rsidRPr="006D2474">
          <w:rPr>
            <w:rFonts w:asciiTheme="minorHAnsi" w:hAnsiTheme="minorHAnsi" w:cstheme="minorHAnsi"/>
            <w:sz w:val="24"/>
            <w:szCs w:val="24"/>
          </w:rPr>
          <w:t xml:space="preserve"> </w:t>
        </w:r>
        <w:hyperlink r:id="rId3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w:t>
      </w:r>
      <w:r w:rsidR="005A1CE7">
        <w:rPr>
          <w:rFonts w:asciiTheme="minorHAnsi" w:hAnsiTheme="minorHAnsi" w:cstheme="minorHAnsi"/>
          <w:b/>
          <w:sz w:val="24"/>
          <w:szCs w:val="24"/>
          <w:highlight w:val="cyan"/>
        </w:rPr>
        <w:t>09.08</w:t>
      </w:r>
      <w:r w:rsidR="002A2324">
        <w:rPr>
          <w:rFonts w:asciiTheme="minorHAnsi" w:hAnsiTheme="minorHAnsi" w:cstheme="minorHAnsi"/>
          <w:b/>
          <w:sz w:val="24"/>
          <w:szCs w:val="24"/>
          <w:highlight w:val="cyan"/>
        </w:rPr>
        <w:t>.</w:t>
      </w:r>
      <w:r w:rsidR="00827348" w:rsidRPr="0001776B">
        <w:rPr>
          <w:rFonts w:asciiTheme="minorHAnsi" w:hAnsiTheme="minorHAnsi" w:cstheme="minorHAnsi"/>
          <w:b/>
          <w:sz w:val="24"/>
          <w:szCs w:val="24"/>
          <w:highlight w:val="cyan"/>
        </w:rPr>
        <w:t>202</w:t>
      </w:r>
      <w:r w:rsidR="00886E90">
        <w:rPr>
          <w:rFonts w:asciiTheme="minorHAnsi" w:hAnsiTheme="minorHAnsi" w:cstheme="minorHAnsi"/>
          <w:b/>
          <w:sz w:val="24"/>
          <w:szCs w:val="24"/>
          <w:highlight w:val="cyan"/>
        </w:rPr>
        <w:t>4</w:t>
      </w:r>
      <w:r w:rsidR="00B47F0F" w:rsidRPr="0001776B">
        <w:rPr>
          <w:rFonts w:asciiTheme="minorHAnsi" w:hAnsiTheme="minorHAnsi" w:cstheme="minorHAnsi"/>
          <w:sz w:val="24"/>
          <w:szCs w:val="24"/>
          <w:highlight w:val="cyan"/>
        </w:rPr>
        <w:t xml:space="preserve"> </w:t>
      </w:r>
      <w:r w:rsidRPr="0001776B">
        <w:rPr>
          <w:rFonts w:asciiTheme="minorHAnsi" w:hAnsiTheme="minorHAnsi" w:cstheme="minorHAnsi"/>
          <w:b/>
          <w:sz w:val="24"/>
          <w:szCs w:val="24"/>
          <w:highlight w:val="cyan"/>
        </w:rPr>
        <w:t>r. do godz</w:t>
      </w:r>
      <w:r w:rsidR="00D76F2C" w:rsidRPr="0001776B">
        <w:rPr>
          <w:rFonts w:asciiTheme="minorHAnsi" w:hAnsiTheme="minorHAnsi" w:cstheme="minorHAnsi"/>
          <w:b/>
          <w:sz w:val="24"/>
          <w:szCs w:val="24"/>
          <w:highlight w:val="cyan"/>
        </w:rPr>
        <w:t>. 11.00</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w:t>
      </w:r>
      <w:r w:rsidRPr="006D2474">
        <w:rPr>
          <w:rFonts w:asciiTheme="minorHAnsi" w:hAnsiTheme="minorHAnsi" w:cstheme="minorHAnsi"/>
          <w:color w:val="000000"/>
          <w:sz w:val="24"/>
          <w:szCs w:val="24"/>
        </w:rPr>
        <w:lastRenderedPageBreak/>
        <w:t>elektronicznym) lub w  postaci elektronicznej opatrzonej podpisem zaufanym lub podpisem osobistym.</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322417">
      <w:pPr>
        <w:widowControl w:val="0"/>
        <w:numPr>
          <w:ilvl w:val="0"/>
          <w:numId w:val="20"/>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4" w:name="_Toc61256836"/>
      <w:bookmarkStart w:id="35" w:name="_Toc121827684"/>
      <w:r w:rsidRPr="006D2474">
        <w:rPr>
          <w:rFonts w:asciiTheme="minorHAnsi" w:hAnsiTheme="minorHAnsi" w:cstheme="minorHAnsi"/>
          <w:sz w:val="24"/>
          <w:szCs w:val="24"/>
        </w:rPr>
        <w:t>otwarcie ofert</w:t>
      </w:r>
      <w:bookmarkEnd w:id="34"/>
      <w:bookmarkEnd w:id="35"/>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5A1CE7">
        <w:rPr>
          <w:rFonts w:asciiTheme="minorHAnsi" w:hAnsiTheme="minorHAnsi" w:cstheme="minorHAnsi"/>
          <w:b/>
          <w:color w:val="000000"/>
          <w:highlight w:val="cyan"/>
        </w:rPr>
        <w:t>09.08</w:t>
      </w:r>
      <w:r w:rsidR="002A2324">
        <w:rPr>
          <w:rFonts w:asciiTheme="minorHAnsi" w:hAnsiTheme="minorHAnsi" w:cstheme="minorHAnsi"/>
          <w:b/>
          <w:color w:val="000000"/>
          <w:highlight w:val="cyan"/>
        </w:rPr>
        <w:t>.</w:t>
      </w:r>
      <w:r w:rsidR="00827348" w:rsidRPr="00827348">
        <w:rPr>
          <w:rFonts w:asciiTheme="minorHAnsi" w:hAnsiTheme="minorHAnsi" w:cstheme="minorHAnsi"/>
          <w:b/>
          <w:highlight w:val="cyan"/>
        </w:rPr>
        <w:t>2</w:t>
      </w:r>
      <w:r w:rsidR="00886E90">
        <w:rPr>
          <w:rFonts w:asciiTheme="minorHAnsi" w:hAnsiTheme="minorHAnsi" w:cstheme="minorHAnsi"/>
          <w:b/>
          <w:highlight w:val="cyan"/>
        </w:rPr>
        <w:t>024</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w:t>
      </w:r>
      <w:r w:rsidR="00056B82">
        <w:rPr>
          <w:rFonts w:asciiTheme="minorHAnsi" w:hAnsiTheme="minorHAnsi" w:cstheme="minorHAnsi"/>
          <w:b/>
          <w:highlight w:val="cyan"/>
        </w:rPr>
        <w:t>15</w:t>
      </w:r>
      <w:r w:rsidRPr="006D2474">
        <w:rPr>
          <w:rFonts w:asciiTheme="minorHAnsi" w:hAnsiTheme="minorHAnsi" w:cstheme="minorHAnsi"/>
          <w:b/>
          <w:highlight w:val="cyan"/>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6" w:name="_Toc61256837"/>
      <w:bookmarkStart w:id="37" w:name="_Toc121827685"/>
      <w:r w:rsidRPr="006D2474">
        <w:rPr>
          <w:rFonts w:asciiTheme="minorHAnsi" w:hAnsiTheme="minorHAnsi" w:cstheme="minorHAnsi"/>
          <w:sz w:val="24"/>
          <w:szCs w:val="24"/>
        </w:rPr>
        <w:t>opis sposobu obliczenia ceny</w:t>
      </w:r>
      <w:bookmarkEnd w:id="36"/>
      <w:bookmarkEnd w:id="37"/>
    </w:p>
    <w:p w:rsidR="00F67045" w:rsidRPr="00E7275E" w:rsidRDefault="00F67045" w:rsidP="00F67045">
      <w:pPr>
        <w:pStyle w:val="Akapitzlist"/>
        <w:keepNext/>
        <w:keepLines/>
        <w:numPr>
          <w:ilvl w:val="0"/>
          <w:numId w:val="44"/>
        </w:numPr>
        <w:spacing w:line="276" w:lineRule="auto"/>
        <w:ind w:left="360"/>
        <w:jc w:val="both"/>
        <w:rPr>
          <w:rFonts w:asciiTheme="minorHAnsi" w:hAnsiTheme="minorHAnsi" w:cstheme="minorHAnsi"/>
        </w:rPr>
      </w:pPr>
      <w:r w:rsidRPr="00E7275E">
        <w:rPr>
          <w:rFonts w:asciiTheme="minorHAnsi" w:hAnsiTheme="minorHAnsi" w:cstheme="minorHAnsi"/>
        </w:rPr>
        <w:t xml:space="preserve">Wykonawca określi całkowitą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rsidR="00F67045" w:rsidRPr="00302F24" w:rsidRDefault="00F67045" w:rsidP="00F67045">
      <w:pPr>
        <w:pStyle w:val="Akapitzlist"/>
        <w:keepNext/>
        <w:keepLines/>
        <w:numPr>
          <w:ilvl w:val="0"/>
          <w:numId w:val="44"/>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Obliczona przez Wykonawcę cena</w:t>
      </w:r>
      <w:r>
        <w:rPr>
          <w:rFonts w:asciiTheme="minorHAnsi" w:eastAsiaTheme="minorHAnsi" w:hAnsiTheme="minorHAnsi" w:cs="Calibri"/>
          <w:color w:val="000000"/>
          <w:lang w:val="pl-PL"/>
        </w:rPr>
        <w:t xml:space="preserve"> ryczałtowa</w:t>
      </w:r>
      <w:r w:rsidRPr="00302F24">
        <w:rPr>
          <w:rFonts w:asciiTheme="minorHAnsi" w:eastAsiaTheme="minorHAnsi" w:hAnsiTheme="minorHAnsi" w:cs="Calibri"/>
          <w:color w:val="000000"/>
        </w:rPr>
        <w:t xml:space="preserve"> oferty powinna zawierać wszelkie koszty pośrednie i bezpośrednie, jakie Wykonawca uważa za niezbędne do poniesienia dla terminowego i prawidłowego wykonania przedmiotu zamówienia, musi zawierać wszystkie koszty związane z realizacją zamówienia, wynikające z </w:t>
      </w:r>
      <w:r>
        <w:rPr>
          <w:rFonts w:asciiTheme="minorHAnsi" w:eastAsiaTheme="minorHAnsi" w:hAnsiTheme="minorHAnsi" w:cs="Calibri"/>
          <w:color w:val="000000"/>
        </w:rPr>
        <w:t>o</w:t>
      </w:r>
      <w:r w:rsidRPr="00302F24">
        <w:rPr>
          <w:rFonts w:asciiTheme="minorHAnsi" w:eastAsiaTheme="minorHAnsi" w:hAnsiTheme="minorHAnsi" w:cs="Calibri"/>
          <w:color w:val="000000"/>
        </w:rPr>
        <w:t>pisu przedmiotu zamówienia, zysk Wykonawcy oraz wszelkie inne koszty wynikające z projektu umowy, w tym podatki obowiązujące na terenie Polski, a w szczególności podatek VAT.</w:t>
      </w:r>
    </w:p>
    <w:p w:rsidR="00D902CB" w:rsidRDefault="00D902CB" w:rsidP="00D902CB"/>
    <w:p w:rsidR="00F67045" w:rsidRPr="00F67045" w:rsidRDefault="00F67045" w:rsidP="00F67045">
      <w:pPr>
        <w:keepNext/>
        <w:keepLines/>
        <w:numPr>
          <w:ilvl w:val="0"/>
          <w:numId w:val="44"/>
        </w:numPr>
        <w:spacing w:after="120" w:line="276" w:lineRule="auto"/>
        <w:ind w:left="360"/>
        <w:rPr>
          <w:rFonts w:asciiTheme="minorHAnsi" w:eastAsia="Times New Roman" w:hAnsiTheme="minorHAnsi" w:cstheme="minorHAnsi"/>
          <w:sz w:val="24"/>
          <w:szCs w:val="24"/>
          <w:lang w:val="x-none" w:eastAsia="x-none"/>
        </w:rPr>
      </w:pPr>
      <w:r w:rsidRPr="00F67045">
        <w:rPr>
          <w:rFonts w:asciiTheme="minorHAnsi" w:eastAsia="Times New Roman" w:hAnsiTheme="minorHAnsi" w:cstheme="minorHAnsi"/>
          <w:sz w:val="24"/>
          <w:szCs w:val="24"/>
          <w:lang w:val="x-none" w:eastAsia="x-none"/>
        </w:rPr>
        <w:lastRenderedPageBreak/>
        <w:t xml:space="preserve">Cena oferty winna być wyliczona w kosztorysie ofertowym, gdyż Wykonawca, którego oferta zostanie uznana za najkorzystniejszą, zobowiązany jest </w:t>
      </w:r>
      <w:r w:rsidRPr="00F67045">
        <w:rPr>
          <w:rFonts w:asciiTheme="minorHAnsi" w:eastAsia="Times New Roman" w:hAnsiTheme="minorHAnsi" w:cstheme="minorHAnsi"/>
          <w:b/>
          <w:sz w:val="24"/>
          <w:szCs w:val="24"/>
          <w:lang w:val="x-none" w:eastAsia="x-none"/>
        </w:rPr>
        <w:t>przed podpisaniem umowy</w:t>
      </w:r>
      <w:r w:rsidRPr="00F67045">
        <w:rPr>
          <w:rFonts w:asciiTheme="minorHAnsi" w:eastAsia="Times New Roman" w:hAnsiTheme="minorHAnsi" w:cstheme="minorHAnsi"/>
          <w:sz w:val="24"/>
          <w:szCs w:val="24"/>
          <w:lang w:val="x-none" w:eastAsia="x-none"/>
        </w:rPr>
        <w:t xml:space="preserve"> do przedstawienia Zamawiającemu kosztorysu ofertowego do zatwierdzenia.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r w:rsidR="00662B70" w:rsidRPr="001C6F8C">
        <w:rPr>
          <w:rFonts w:asciiTheme="minorHAnsi" w:hAnsiTheme="minorHAnsi" w:cstheme="minorHAnsi"/>
          <w:color w:val="000000"/>
          <w:sz w:val="24"/>
          <w:lang w:eastAsia="pl-PL"/>
        </w:rPr>
        <w:t>Zamawiający zgłosi uwagi do kosztorysu ofertowego przedstawicielowi Wykonawcy, w terminie do 5 dni roboczych od dnia przedłożenia kosztorysu do zatwierdzenia. Brak zgłoszenia uwag oznacza zatwierdzenie kosztorysu ofertowego. Wykonawca uwzględni zgłoszone uwagi w terminie 3 dni roboczych od dnia ich przekazania przez Zamawiającego i w tym terminie przekaże Zamawiającemu poprawioną wersję kosztorysu. Wykonawca może powoływać się wyłącznie na kosztorys zatwierdzony przez Zamawiającego</w:t>
      </w:r>
      <w:r w:rsidR="00662B70">
        <w:rPr>
          <w:rFonts w:asciiTheme="minorHAnsi" w:hAnsiTheme="minorHAnsi" w:cstheme="minorHAnsi"/>
          <w:color w:val="000000"/>
          <w:sz w:val="24"/>
          <w:lang w:eastAsia="pl-PL"/>
        </w:rPr>
        <w:t>.</w:t>
      </w:r>
    </w:p>
    <w:p w:rsidR="00F67045" w:rsidRPr="00F67045" w:rsidRDefault="00F67045" w:rsidP="00F67045">
      <w:pPr>
        <w:keepNext/>
        <w:keepLines/>
        <w:spacing w:after="120" w:line="276" w:lineRule="auto"/>
        <w:ind w:left="360"/>
        <w:rPr>
          <w:rFonts w:asciiTheme="minorHAnsi" w:eastAsia="Times New Roman" w:hAnsiTheme="minorHAnsi" w:cstheme="minorHAnsi"/>
          <w:b/>
          <w:sz w:val="24"/>
          <w:szCs w:val="24"/>
          <w:u w:val="single"/>
          <w:lang w:val="x-none" w:eastAsia="x-none"/>
        </w:rPr>
      </w:pPr>
      <w:r w:rsidRPr="00F67045">
        <w:rPr>
          <w:rFonts w:asciiTheme="minorHAnsi" w:eastAsia="Times New Roman" w:hAnsiTheme="minorHAnsi" w:cstheme="minorHAnsi"/>
          <w:b/>
          <w:sz w:val="24"/>
          <w:szCs w:val="24"/>
          <w:u w:val="single"/>
          <w:lang w:val="x-none" w:eastAsia="x-none"/>
        </w:rPr>
        <w:t xml:space="preserve">UWAGA: Wykonawca nie ma obowiązku załączenia kosztorysu ofertowego do oferty. </w:t>
      </w:r>
    </w:p>
    <w:p w:rsidR="00F67045" w:rsidRPr="00F67045" w:rsidRDefault="00F67045" w:rsidP="003E4619">
      <w:pPr>
        <w:keepNext/>
        <w:keepLines/>
        <w:numPr>
          <w:ilvl w:val="0"/>
          <w:numId w:val="44"/>
        </w:numPr>
        <w:spacing w:after="0" w:line="307" w:lineRule="auto"/>
        <w:ind w:left="360" w:right="10"/>
        <w:rPr>
          <w:rFonts w:asciiTheme="minorHAnsi" w:hAnsiTheme="minorHAnsi" w:cstheme="minorHAnsi"/>
          <w:sz w:val="24"/>
          <w:szCs w:val="24"/>
        </w:rPr>
      </w:pPr>
      <w:r w:rsidRPr="00F67045">
        <w:rPr>
          <w:rFonts w:asciiTheme="minorHAnsi" w:hAnsiTheme="minorHAnsi" w:cstheme="minorHAnsi"/>
          <w:sz w:val="24"/>
          <w:szCs w:val="24"/>
        </w:rPr>
        <w:t xml:space="preserve">Zamawiający nie dopuszcza przedstawiania ceny ryczałtowej w kilku wariantach, w zależności od zastosowanych rozwiązań. W przypadku przedstawiania ceny w taki sposób oferta zostanie odrzucona. </w:t>
      </w:r>
    </w:p>
    <w:p w:rsidR="00F67045" w:rsidRPr="00F67045" w:rsidRDefault="00F67045" w:rsidP="003E4619">
      <w:pPr>
        <w:keepNext/>
        <w:keepLines/>
        <w:numPr>
          <w:ilvl w:val="0"/>
          <w:numId w:val="39"/>
        </w:numPr>
        <w:spacing w:after="0" w:line="276" w:lineRule="auto"/>
        <w:rPr>
          <w:rFonts w:asciiTheme="minorHAnsi" w:eastAsia="Verdana" w:hAnsiTheme="minorHAnsi" w:cstheme="minorHAnsi"/>
          <w:sz w:val="24"/>
          <w:szCs w:val="24"/>
        </w:rPr>
      </w:pPr>
      <w:r w:rsidRPr="00F67045">
        <w:rPr>
          <w:rFonts w:asciiTheme="minorHAnsi" w:eastAsia="Verdana" w:hAnsiTheme="minorHAnsi" w:cstheme="minorHAnsi"/>
          <w:sz w:val="24"/>
          <w:szCs w:val="24"/>
        </w:rPr>
        <w:t xml:space="preserve">Cena nie będzie podlegała podwyższeniu do końca okresu realizacji przedmiotu zamówienia, poza przypadkami określonymi w projekcie umowy stanowiącym Załącznik nr 5 do SWZ oraz przesłankami z art. 455 ustawy </w:t>
      </w:r>
      <w:proofErr w:type="spellStart"/>
      <w:r w:rsidRPr="00F67045">
        <w:rPr>
          <w:rFonts w:asciiTheme="minorHAnsi" w:eastAsia="Verdana" w:hAnsiTheme="minorHAnsi" w:cstheme="minorHAnsi"/>
          <w:sz w:val="24"/>
          <w:szCs w:val="24"/>
        </w:rPr>
        <w:t>Pzp</w:t>
      </w:r>
      <w:proofErr w:type="spellEnd"/>
      <w:r w:rsidRPr="00F67045">
        <w:rPr>
          <w:rFonts w:asciiTheme="minorHAnsi" w:eastAsia="Verdana" w:hAnsiTheme="minorHAnsi" w:cstheme="minorHAnsi"/>
          <w:sz w:val="24"/>
          <w:szCs w:val="24"/>
        </w:rPr>
        <w:t>.</w:t>
      </w:r>
    </w:p>
    <w:p w:rsidR="00F67045" w:rsidRPr="003E4619" w:rsidRDefault="00F67045" w:rsidP="003E4619">
      <w:pPr>
        <w:keepNext/>
        <w:keepLines/>
        <w:numPr>
          <w:ilvl w:val="0"/>
          <w:numId w:val="39"/>
        </w:numPr>
        <w:spacing w:after="0" w:line="276" w:lineRule="auto"/>
        <w:rPr>
          <w:rFonts w:cs="Calibri"/>
          <w:color w:val="000000"/>
          <w:sz w:val="24"/>
          <w:lang w:eastAsia="pl-PL"/>
        </w:rPr>
      </w:pPr>
      <w:r w:rsidRPr="00F67045">
        <w:rPr>
          <w:rFonts w:cs="Calibri"/>
          <w:color w:val="000000"/>
          <w:sz w:val="24"/>
          <w:lang w:eastAsia="pl-PL"/>
        </w:rPr>
        <w:t>Jeżeli zostanie złożona oferta, której wybór prowadziłby do powstania u Zamawiającego obowiązku podatkowego zgodnie z ustawą z dnia 11 marca 2004 r. o podatku od towarów i usług (</w:t>
      </w:r>
      <w:proofErr w:type="spellStart"/>
      <w:r w:rsidRPr="00F67045">
        <w:rPr>
          <w:rFonts w:cs="Calibri"/>
          <w:color w:val="000000"/>
          <w:sz w:val="24"/>
          <w:lang w:eastAsia="pl-PL"/>
        </w:rPr>
        <w:t>t.j</w:t>
      </w:r>
      <w:proofErr w:type="spellEnd"/>
      <w:r w:rsidRPr="00F67045">
        <w:rPr>
          <w:rFonts w:cs="Calibri"/>
          <w:color w:val="000000"/>
          <w:sz w:val="24"/>
          <w:lang w:eastAsia="pl-PL"/>
        </w:rPr>
        <w:t xml:space="preserve">. </w:t>
      </w:r>
      <w:r w:rsidR="003E4619" w:rsidRPr="003E4619">
        <w:rPr>
          <w:rFonts w:cs="Calibri"/>
          <w:color w:val="000000"/>
          <w:sz w:val="24"/>
          <w:lang w:eastAsia="pl-PL"/>
        </w:rPr>
        <w:t>Dz. U. z 2023 r.</w:t>
      </w:r>
      <w:r w:rsidR="003E4619">
        <w:rPr>
          <w:rFonts w:cs="Calibri"/>
          <w:color w:val="000000"/>
          <w:sz w:val="24"/>
          <w:lang w:eastAsia="pl-PL"/>
        </w:rPr>
        <w:t xml:space="preserve"> </w:t>
      </w:r>
      <w:r w:rsidR="003E4619" w:rsidRPr="003E4619">
        <w:rPr>
          <w:rFonts w:cs="Calibri"/>
          <w:color w:val="000000"/>
          <w:sz w:val="24"/>
          <w:lang w:eastAsia="pl-PL"/>
        </w:rPr>
        <w:t xml:space="preserve">poz. 1570 </w:t>
      </w:r>
      <w:r w:rsidRPr="003E4619">
        <w:rPr>
          <w:rFonts w:cs="Calibri"/>
          <w:color w:val="000000"/>
          <w:sz w:val="24"/>
          <w:lang w:eastAsia="pl-PL"/>
        </w:rPr>
        <w:t xml:space="preserve">z </w:t>
      </w:r>
      <w:proofErr w:type="spellStart"/>
      <w:r w:rsidRPr="003E4619">
        <w:rPr>
          <w:rFonts w:cs="Calibri"/>
          <w:color w:val="000000"/>
          <w:sz w:val="24"/>
          <w:lang w:eastAsia="pl-PL"/>
        </w:rPr>
        <w:t>późn</w:t>
      </w:r>
      <w:proofErr w:type="spellEnd"/>
      <w:r w:rsidRPr="003E4619">
        <w:rPr>
          <w:rFonts w:cs="Calibri"/>
          <w:color w:val="000000"/>
          <w:sz w:val="24"/>
          <w:lang w:eastAsia="pl-PL"/>
        </w:rPr>
        <w:t xml:space="preserve">. zm.), dla celów zastosowania kryterium ceny Zamawiający dolicza do przedstawionej w tej ofercie ceny kwotę podatku od towarów i usług, którą miałby obowiązek rozliczyć. W ofercie, o której mowa wyżej, Wykonawca ma obowiązek: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poinformowania zamawiającego, że wybór jego oferty będzie prowadził do powstania u zamawiającego obowiązku podatkowego;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wskazania nazwy (rodzaju) towaru lub usługi, których dostawa lub świadczenie będą prowadziły do powstania obowiązku podatkowego; </w:t>
      </w:r>
    </w:p>
    <w:p w:rsidR="00F67045" w:rsidRPr="00F67045" w:rsidRDefault="00F67045" w:rsidP="002A2324">
      <w:pPr>
        <w:keepNext/>
        <w:keepLines/>
        <w:numPr>
          <w:ilvl w:val="1"/>
          <w:numId w:val="97"/>
        </w:numPr>
        <w:spacing w:after="33" w:line="307" w:lineRule="auto"/>
        <w:ind w:right="10"/>
        <w:rPr>
          <w:rFonts w:cs="Calibri"/>
          <w:color w:val="000000"/>
          <w:sz w:val="24"/>
          <w:lang w:eastAsia="pl-PL"/>
        </w:rPr>
      </w:pPr>
      <w:r w:rsidRPr="00F67045">
        <w:rPr>
          <w:rFonts w:cs="Calibri"/>
          <w:color w:val="000000"/>
          <w:sz w:val="24"/>
          <w:lang w:eastAsia="pl-PL"/>
        </w:rPr>
        <w:t xml:space="preserve">wskazania wartości towaru lub usługi objętego obowiązkiem podatkowym zamawiającego, bez kwoty podatku; </w:t>
      </w:r>
    </w:p>
    <w:p w:rsidR="00F67045" w:rsidRPr="00F67045" w:rsidRDefault="00F67045" w:rsidP="002A2324">
      <w:pPr>
        <w:keepNext/>
        <w:keepLines/>
        <w:numPr>
          <w:ilvl w:val="1"/>
          <w:numId w:val="97"/>
        </w:numPr>
        <w:spacing w:after="0" w:line="307" w:lineRule="auto"/>
        <w:ind w:right="10"/>
        <w:rPr>
          <w:rFonts w:cs="Calibri"/>
          <w:color w:val="000000"/>
          <w:sz w:val="24"/>
          <w:lang w:eastAsia="pl-PL"/>
        </w:rPr>
      </w:pPr>
      <w:r w:rsidRPr="00F67045">
        <w:rPr>
          <w:rFonts w:cs="Calibri"/>
          <w:color w:val="000000"/>
          <w:sz w:val="24"/>
          <w:lang w:eastAsia="pl-PL"/>
        </w:rPr>
        <w:t xml:space="preserve">wskazania stawki podatku od towarów i usług, która zgodnie z wiedzą wykonawcy, będzie miała zastosowanie. </w:t>
      </w:r>
    </w:p>
    <w:p w:rsidR="00F67045" w:rsidRDefault="00F67045" w:rsidP="00F67045">
      <w:pPr>
        <w:keepNext/>
        <w:keepLines/>
        <w:spacing w:after="316" w:line="259" w:lineRule="auto"/>
        <w:ind w:left="798" w:hanging="10"/>
        <w:rPr>
          <w:rFonts w:cs="Calibri"/>
          <w:color w:val="000000"/>
          <w:sz w:val="24"/>
          <w:lang w:eastAsia="pl-PL"/>
        </w:rPr>
      </w:pPr>
      <w:r w:rsidRPr="00F67045">
        <w:rPr>
          <w:rFonts w:cs="Calibri"/>
          <w:color w:val="000000"/>
          <w:sz w:val="24"/>
          <w:lang w:eastAsia="pl-PL"/>
        </w:rPr>
        <w:t xml:space="preserve">Powyższe informacje należy przedstawić w </w:t>
      </w:r>
      <w:r w:rsidRPr="00F67045">
        <w:rPr>
          <w:rFonts w:cs="Calibri"/>
          <w:b/>
          <w:color w:val="000000"/>
          <w:sz w:val="24"/>
          <w:lang w:eastAsia="pl-PL"/>
        </w:rPr>
        <w:t xml:space="preserve">Formularzu oferty który stanowi Załącznik nr 1 do SWZ. </w:t>
      </w:r>
      <w:r w:rsidRPr="00F67045">
        <w:rPr>
          <w:rFonts w:cs="Calibri"/>
          <w:color w:val="000000"/>
          <w:sz w:val="24"/>
          <w:lang w:eastAsia="pl-PL"/>
        </w:rPr>
        <w:t xml:space="preserve"> </w:t>
      </w:r>
    </w:p>
    <w:p w:rsidR="00886E90" w:rsidRDefault="00886E90" w:rsidP="00F67045">
      <w:pPr>
        <w:keepNext/>
        <w:keepLines/>
        <w:spacing w:after="316" w:line="259" w:lineRule="auto"/>
        <w:ind w:left="798" w:hanging="10"/>
        <w:rPr>
          <w:rFonts w:cs="Calibri"/>
          <w:color w:val="000000"/>
          <w:sz w:val="24"/>
          <w:lang w:eastAsia="pl-PL"/>
        </w:rPr>
      </w:pPr>
    </w:p>
    <w:p w:rsidR="003E4619" w:rsidRPr="00F67045" w:rsidRDefault="003E4619" w:rsidP="00F67045">
      <w:pPr>
        <w:keepNext/>
        <w:keepLines/>
        <w:spacing w:after="316" w:line="259" w:lineRule="auto"/>
        <w:ind w:left="798" w:hanging="10"/>
        <w:rPr>
          <w:rFonts w:cs="Calibri"/>
          <w:color w:val="000000"/>
          <w:sz w:val="24"/>
          <w:lang w:eastAsia="pl-PL"/>
        </w:rPr>
      </w:pP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8" w:name="_Toc61256838"/>
      <w:bookmarkStart w:id="39" w:name="_Toc121827686"/>
      <w:r w:rsidRPr="006D2474">
        <w:rPr>
          <w:rFonts w:asciiTheme="minorHAnsi" w:hAnsiTheme="minorHAnsi" w:cstheme="minorHAnsi"/>
          <w:sz w:val="24"/>
          <w:szCs w:val="24"/>
        </w:rPr>
        <w:lastRenderedPageBreak/>
        <w:t>opis kryteriów i sposobu oceny ofert</w:t>
      </w:r>
      <w:bookmarkEnd w:id="38"/>
      <w:bookmarkEnd w:id="39"/>
      <w:r w:rsidRPr="006D2474">
        <w:rPr>
          <w:rFonts w:asciiTheme="minorHAnsi" w:hAnsiTheme="minorHAnsi" w:cstheme="minorHAnsi"/>
          <w:sz w:val="24"/>
          <w:szCs w:val="24"/>
        </w:rPr>
        <w:t xml:space="preserve"> </w:t>
      </w:r>
    </w:p>
    <w:p w:rsidR="00FA1B26" w:rsidRPr="00DD19D8" w:rsidRDefault="00FA1B26" w:rsidP="003135B8">
      <w:pPr>
        <w:widowControl w:val="0"/>
        <w:numPr>
          <w:ilvl w:val="0"/>
          <w:numId w:val="31"/>
        </w:numPr>
        <w:spacing w:after="0" w:line="276" w:lineRule="auto"/>
        <w:rPr>
          <w:rFonts w:asciiTheme="minorHAnsi" w:eastAsia="Times New Roman" w:hAnsiTheme="minorHAnsi" w:cstheme="minorHAnsi"/>
          <w:sz w:val="24"/>
          <w:szCs w:val="24"/>
          <w:lang w:eastAsia="pl-PL"/>
        </w:rPr>
      </w:pPr>
      <w:bookmarkStart w:id="40" w:name="_Toc423333501"/>
      <w:bookmarkStart w:id="41" w:name="_Toc61256840"/>
      <w:r w:rsidRPr="00DD19D8">
        <w:rPr>
          <w:rFonts w:asciiTheme="minorHAnsi" w:eastAsia="Times New Roman" w:hAnsiTheme="minorHAnsi" w:cstheme="minorHAnsi"/>
          <w:sz w:val="24"/>
          <w:szCs w:val="24"/>
          <w:lang w:eastAsia="pl-PL"/>
        </w:rPr>
        <w:t xml:space="preserve">Zamówienie udzielone będzie wyłącznie Wykonawcy wybranemu zgodnie z przepisami ustawy </w:t>
      </w:r>
      <w:proofErr w:type="spellStart"/>
      <w:r w:rsidRPr="00DD19D8">
        <w:rPr>
          <w:rFonts w:asciiTheme="minorHAnsi" w:eastAsia="Times New Roman" w:hAnsiTheme="minorHAnsi" w:cstheme="minorHAnsi"/>
          <w:sz w:val="24"/>
          <w:szCs w:val="24"/>
          <w:lang w:eastAsia="pl-PL"/>
        </w:rPr>
        <w:t>P</w:t>
      </w:r>
      <w:r w:rsidR="00375EDD" w:rsidRPr="00DD19D8">
        <w:rPr>
          <w:rFonts w:asciiTheme="minorHAnsi" w:eastAsia="Times New Roman" w:hAnsiTheme="minorHAnsi" w:cstheme="minorHAnsi"/>
          <w:sz w:val="24"/>
          <w:szCs w:val="24"/>
          <w:lang w:eastAsia="pl-PL"/>
        </w:rPr>
        <w:t>zp</w:t>
      </w:r>
      <w:proofErr w:type="spellEnd"/>
      <w:r w:rsidRPr="00DD19D8">
        <w:rPr>
          <w:rFonts w:asciiTheme="minorHAnsi" w:eastAsia="Times New Roman" w:hAnsiTheme="minorHAnsi" w:cstheme="minorHAnsi"/>
          <w:sz w:val="24"/>
          <w:szCs w:val="24"/>
          <w:lang w:eastAsia="pl-PL"/>
        </w:rPr>
        <w:t xml:space="preserve">. Zamawiający wybierze ofertę najkorzystniejszą na podstawie kryteriów oceny ofert określonych w Specyfikacji Warunków Zamówienia. </w:t>
      </w:r>
      <w:r w:rsidR="00536CAB" w:rsidRPr="00DD19D8">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w:t>
      </w:r>
      <w:r w:rsidR="00DD19D8">
        <w:rPr>
          <w:rFonts w:asciiTheme="minorHAnsi" w:eastAsia="Times New Roman" w:hAnsiTheme="minorHAnsi" w:cstheme="minorHAnsi"/>
          <w:sz w:val="24"/>
          <w:szCs w:val="24"/>
          <w:lang w:eastAsia="pl-PL"/>
        </w:rPr>
        <w:t xml:space="preserve"> </w:t>
      </w:r>
      <w:r w:rsidR="00536CAB" w:rsidRPr="00DD19D8">
        <w:rPr>
          <w:rFonts w:asciiTheme="minorHAnsi" w:eastAsia="Times New Roman" w:hAnsiTheme="minorHAnsi" w:cstheme="minorHAnsi"/>
          <w:sz w:val="24"/>
          <w:szCs w:val="24"/>
          <w:lang w:eastAsia="pl-PL"/>
        </w:rPr>
        <w:t>wybierze ofertę, która otrzymała najwyższą ocenę w kryterium o najwyższej wadze.</w:t>
      </w:r>
    </w:p>
    <w:p w:rsidR="00FA5023" w:rsidRDefault="00FA5023"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Zamawiający nie przewiduje wyboru najkorzystniejszej oferty z możliwością prowadzenia negocjacji.</w:t>
      </w:r>
    </w:p>
    <w:p w:rsidR="00FA1B26" w:rsidRDefault="00FA1B26"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322417">
      <w:pPr>
        <w:widowControl w:val="0"/>
        <w:numPr>
          <w:ilvl w:val="1"/>
          <w:numId w:val="31"/>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485EAF">
      <w:pPr>
        <w:widowControl w:val="0"/>
        <w:spacing w:before="160" w:line="276" w:lineRule="auto"/>
        <w:ind w:left="794"/>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FA1B26" w:rsidRDefault="00FA1B26" w:rsidP="00322417">
      <w:pPr>
        <w:widowControl w:val="0"/>
        <w:numPr>
          <w:ilvl w:val="1"/>
          <w:numId w:val="31"/>
        </w:numPr>
        <w:spacing w:after="0" w:line="276" w:lineRule="auto"/>
        <w:rPr>
          <w:rFonts w:asciiTheme="minorHAnsi" w:eastAsia="Times New Roman" w:hAnsiTheme="minorHAnsi" w:cstheme="minorHAnsi"/>
          <w:b/>
          <w:bCs/>
          <w:sz w:val="24"/>
          <w:szCs w:val="24"/>
          <w:lang w:eastAsia="pl-PL"/>
        </w:rPr>
      </w:pPr>
      <w:r w:rsidRPr="006D2474">
        <w:rPr>
          <w:rFonts w:asciiTheme="minorHAnsi" w:eastAsia="Times New Roman" w:hAnsiTheme="minorHAnsi" w:cstheme="minorHAnsi"/>
          <w:b/>
          <w:bCs/>
          <w:sz w:val="24"/>
          <w:szCs w:val="24"/>
          <w:lang w:eastAsia="pl-PL"/>
        </w:rPr>
        <w:t>Kryterium „gwarancja” – wskaźnik G, ranga – 40.</w:t>
      </w:r>
    </w:p>
    <w:p w:rsidR="00D76F2C" w:rsidRPr="00D13359" w:rsidRDefault="00D76F2C" w:rsidP="00D76F2C">
      <w:pPr>
        <w:widowControl w:val="0"/>
        <w:spacing w:after="0" w:line="276" w:lineRule="auto"/>
        <w:ind w:left="792"/>
        <w:rPr>
          <w:rFonts w:asciiTheme="minorHAnsi" w:eastAsia="Times New Roman" w:hAnsiTheme="minorHAnsi" w:cstheme="minorHAnsi"/>
          <w:b/>
          <w:bCs/>
          <w:sz w:val="16"/>
          <w:szCs w:val="16"/>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FA1B26" w:rsidRPr="00D76F2C" w:rsidRDefault="00930740" w:rsidP="003A6696">
      <w:pPr>
        <w:pStyle w:val="Akapitzlist"/>
        <w:numPr>
          <w:ilvl w:val="2"/>
          <w:numId w:val="45"/>
        </w:numPr>
        <w:spacing w:line="276" w:lineRule="auto"/>
        <w:rPr>
          <w:rFonts w:asciiTheme="minorHAnsi" w:hAnsiTheme="minorHAnsi" w:cstheme="minorHAnsi"/>
        </w:rPr>
      </w:pPr>
      <w:r w:rsidRPr="00D76F2C">
        <w:rPr>
          <w:rFonts w:asciiTheme="minorHAnsi" w:hAnsiTheme="minorHAnsi" w:cstheme="minorHAnsi"/>
        </w:rPr>
        <w:t>Zamawiający ustala minimalny wymagany termin udzielonej przez Wykonawcę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36 miesięcy, licząc od dnia bezusterkowego końcowego odbioru robót. Wykonawca może przedłużyć termin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maksymalnie 60 miesięcy, licząc od dnia bezuste</w:t>
      </w:r>
      <w:r w:rsidR="001E0FB0">
        <w:rPr>
          <w:rFonts w:asciiTheme="minorHAnsi" w:hAnsiTheme="minorHAnsi" w:cstheme="minorHAnsi"/>
        </w:rPr>
        <w:t>rkowego końcowego odbioru robót</w:t>
      </w:r>
      <w:r w:rsidRPr="00D76F2C">
        <w:rPr>
          <w:rFonts w:asciiTheme="minorHAnsi" w:hAnsiTheme="minorHAnsi" w:cstheme="minorHAnsi"/>
        </w:rPr>
        <w:t>. Jeżeli Wykonawca udzieli gwarancji na okres dłuższy niż 60 miesięcy, Zamawiający obliczając ilość punktów w</w:t>
      </w:r>
      <w:r w:rsidR="00B47F0F" w:rsidRPr="00D76F2C">
        <w:rPr>
          <w:rFonts w:asciiTheme="minorHAnsi" w:hAnsiTheme="minorHAnsi" w:cstheme="minorHAnsi"/>
        </w:rPr>
        <w:t xml:space="preserve"> </w:t>
      </w:r>
      <w:r w:rsidR="00FA1B26" w:rsidRPr="00D76F2C">
        <w:rPr>
          <w:rFonts w:asciiTheme="minorHAnsi" w:hAnsiTheme="minorHAnsi" w:cstheme="minorHAnsi"/>
        </w:rPr>
        <w:t>kryterium „gwarancja”, będzie traktował taki zapis tak, jak gdyby Wykonawca udzielił gwarancji na okres 60 miesięcy. Do umowy również zostanie wprowadzony termin gwarancji na wykonane roboty budowlane oraz użyte/dostarczone materiały</w:t>
      </w:r>
      <w:r w:rsidR="001E0FB0">
        <w:rPr>
          <w:rFonts w:asciiTheme="minorHAnsi" w:hAnsiTheme="minorHAnsi" w:cstheme="minorHAnsi"/>
          <w:lang w:val="pl-PL"/>
        </w:rPr>
        <w:t>/urządzenia</w:t>
      </w:r>
      <w:r w:rsidR="00FA1B26" w:rsidRPr="00D76F2C">
        <w:rPr>
          <w:rFonts w:asciiTheme="minorHAnsi" w:hAnsiTheme="minorHAnsi" w:cstheme="minorHAnsi"/>
        </w:rPr>
        <w:t xml:space="preserve"> na okres 60 miesięcy, licząc od dnia bezusterkowego końcowego odbioru robót (pomimo proponowanego w ofercie przez Wykonawcę dłuższego okresu gwarancji). </w:t>
      </w:r>
    </w:p>
    <w:p w:rsidR="00FA1B26" w:rsidRPr="00D76F2C" w:rsidRDefault="00FA1B26" w:rsidP="00B62DF9">
      <w:pPr>
        <w:pStyle w:val="Akapitzlist"/>
        <w:numPr>
          <w:ilvl w:val="2"/>
          <w:numId w:val="45"/>
        </w:numPr>
        <w:spacing w:line="276" w:lineRule="auto"/>
        <w:ind w:left="1225" w:hanging="505"/>
        <w:rPr>
          <w:rFonts w:asciiTheme="minorHAnsi" w:hAnsiTheme="minorHAnsi" w:cstheme="minorHAnsi"/>
        </w:rPr>
      </w:pPr>
      <w:r w:rsidRPr="00D76F2C">
        <w:rPr>
          <w:rFonts w:asciiTheme="minorHAnsi" w:hAnsiTheme="minorHAnsi" w:cstheme="minorHAnsi"/>
        </w:rPr>
        <w:t>W przypadku, gdy Wykonawca nie poda żadnego okresu gwarancji w Formularzu oferty, Zamawiający przyjmie, że Wykonawca udziela gwarancji na okres 36 miesięcy.</w:t>
      </w:r>
    </w:p>
    <w:p w:rsidR="00FA1B26" w:rsidRDefault="00FA1B26" w:rsidP="00AF4DE0">
      <w:pPr>
        <w:pStyle w:val="Akapitzlist"/>
        <w:numPr>
          <w:ilvl w:val="2"/>
          <w:numId w:val="45"/>
        </w:numPr>
        <w:spacing w:after="120" w:line="276" w:lineRule="auto"/>
        <w:ind w:left="1225" w:hanging="505"/>
        <w:rPr>
          <w:rFonts w:asciiTheme="minorHAnsi" w:hAnsiTheme="minorHAnsi" w:cstheme="minorHAnsi"/>
        </w:rPr>
      </w:pPr>
      <w:r w:rsidRPr="00D76F2C">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Pr>
          <w:rFonts w:asciiTheme="minorHAnsi" w:hAnsiTheme="minorHAnsi" w:cstheme="minorHAnsi"/>
          <w:lang w:val="pl-PL"/>
        </w:rPr>
        <w:t xml:space="preserve"> </w:t>
      </w:r>
      <w:proofErr w:type="spellStart"/>
      <w:r w:rsidR="00DD19D8">
        <w:rPr>
          <w:rFonts w:asciiTheme="minorHAnsi" w:hAnsiTheme="minorHAnsi" w:cstheme="minorHAnsi"/>
          <w:lang w:val="pl-PL"/>
        </w:rPr>
        <w:t>Pzp</w:t>
      </w:r>
      <w:proofErr w:type="spellEnd"/>
      <w:r w:rsidRPr="00D76F2C">
        <w:rPr>
          <w:rFonts w:asciiTheme="minorHAnsi" w:hAnsiTheme="minorHAnsi" w:cstheme="minorHAnsi"/>
        </w:rPr>
        <w:t>.</w:t>
      </w:r>
    </w:p>
    <w:p w:rsidR="00FA1B26" w:rsidRPr="004E7238" w:rsidRDefault="00FA1B26" w:rsidP="004E7238">
      <w:pPr>
        <w:spacing w:after="0" w:line="276" w:lineRule="auto"/>
        <w:ind w:firstLine="709"/>
        <w:rPr>
          <w:b/>
          <w:sz w:val="24"/>
          <w:szCs w:val="24"/>
        </w:rPr>
      </w:pPr>
      <w:r w:rsidRPr="004E7238">
        <w:rPr>
          <w:b/>
          <w:sz w:val="24"/>
          <w:szCs w:val="24"/>
        </w:rPr>
        <w:t>Wskaźnik G obliczany jest wg wzoru:</w:t>
      </w:r>
    </w:p>
    <w:p w:rsidR="00FA1B26" w:rsidRPr="004E7238" w:rsidRDefault="00FA1B26" w:rsidP="00485EAF">
      <w:pPr>
        <w:spacing w:before="160" w:line="276" w:lineRule="auto"/>
        <w:ind w:firstLine="709"/>
        <w:rPr>
          <w:b/>
          <w:sz w:val="24"/>
          <w:szCs w:val="24"/>
        </w:rPr>
      </w:pPr>
      <w:r w:rsidRPr="004E7238">
        <w:rPr>
          <w:b/>
          <w:sz w:val="24"/>
          <w:szCs w:val="24"/>
        </w:rPr>
        <w:t>G = (G b / G m) x 100 pkt x 40</w:t>
      </w:r>
    </w:p>
    <w:p w:rsidR="00FA1B26" w:rsidRPr="004E7238" w:rsidRDefault="00FA1B26" w:rsidP="00886E90">
      <w:pPr>
        <w:keepNext/>
        <w:keepLines/>
        <w:spacing w:after="0" w:line="276" w:lineRule="auto"/>
        <w:ind w:firstLine="709"/>
        <w:rPr>
          <w:sz w:val="24"/>
          <w:szCs w:val="24"/>
        </w:rPr>
      </w:pPr>
      <w:r w:rsidRPr="004E7238">
        <w:rPr>
          <w:sz w:val="24"/>
          <w:szCs w:val="24"/>
        </w:rPr>
        <w:lastRenderedPageBreak/>
        <w:t>gdzie:</w:t>
      </w:r>
    </w:p>
    <w:p w:rsidR="00FA1B26" w:rsidRPr="004E7238" w:rsidRDefault="00FA1B26" w:rsidP="00886E90">
      <w:pPr>
        <w:keepNext/>
        <w:keepLines/>
        <w:spacing w:after="0" w:line="276" w:lineRule="auto"/>
        <w:ind w:firstLine="709"/>
        <w:rPr>
          <w:sz w:val="24"/>
          <w:szCs w:val="24"/>
        </w:rPr>
      </w:pPr>
      <w:r w:rsidRPr="004E7238">
        <w:rPr>
          <w:sz w:val="24"/>
          <w:szCs w:val="24"/>
        </w:rPr>
        <w:t>G b – ilość miesięcy udzielonej gwarancji w ofercie badanej,</w:t>
      </w:r>
      <w:r w:rsidRPr="004E7238">
        <w:rPr>
          <w:sz w:val="24"/>
          <w:szCs w:val="24"/>
        </w:rPr>
        <w:tab/>
        <w:t xml:space="preserve"> </w:t>
      </w:r>
    </w:p>
    <w:p w:rsidR="00FA1B26" w:rsidRPr="004E7238" w:rsidRDefault="00FA1B26" w:rsidP="00886E90">
      <w:pPr>
        <w:keepNext/>
        <w:keepLines/>
        <w:spacing w:after="0" w:line="276" w:lineRule="auto"/>
        <w:ind w:firstLine="709"/>
        <w:rPr>
          <w:sz w:val="24"/>
          <w:szCs w:val="24"/>
        </w:rPr>
      </w:pPr>
      <w:r w:rsidRPr="004E7238">
        <w:rPr>
          <w:sz w:val="24"/>
          <w:szCs w:val="24"/>
        </w:rPr>
        <w:t>G m – największa ilość miesięcy udzielonej gwarancji w złożonych ofertach</w:t>
      </w:r>
    </w:p>
    <w:p w:rsidR="00FA1B26" w:rsidRPr="004E7238" w:rsidRDefault="00FA1B26" w:rsidP="00886E90">
      <w:pPr>
        <w:keepNext/>
        <w:keepLines/>
        <w:spacing w:after="0" w:line="276" w:lineRule="auto"/>
        <w:ind w:firstLine="709"/>
        <w:rPr>
          <w:sz w:val="24"/>
          <w:szCs w:val="24"/>
        </w:rPr>
      </w:pPr>
      <w:r w:rsidRPr="004E7238">
        <w:rPr>
          <w:sz w:val="24"/>
          <w:szCs w:val="24"/>
        </w:rPr>
        <w:t>Wymagane jest podanie w ofercie okresu gwarancji w miesiącach.</w:t>
      </w:r>
    </w:p>
    <w:p w:rsidR="00FA1B26" w:rsidRPr="004E7238" w:rsidRDefault="00FA1B26" w:rsidP="00886E90">
      <w:pPr>
        <w:pStyle w:val="Akapitzlist"/>
        <w:keepNext/>
        <w:keepLines/>
        <w:numPr>
          <w:ilvl w:val="0"/>
          <w:numId w:val="45"/>
        </w:numPr>
        <w:spacing w:before="240" w:line="276" w:lineRule="auto"/>
        <w:rPr>
          <w:rFonts w:asciiTheme="minorHAnsi" w:hAnsiTheme="minorHAnsi"/>
        </w:rPr>
      </w:pPr>
      <w:r w:rsidRPr="004E7238">
        <w:rPr>
          <w:rFonts w:asciiTheme="minorHAnsi" w:hAnsiTheme="minorHAnsi"/>
        </w:rPr>
        <w:t>Końcowa ocena oferty to suma punktów uzyskanych za poszczególne kryteria wg wzoru:</w:t>
      </w:r>
    </w:p>
    <w:p w:rsidR="00FA1B26" w:rsidRPr="004E7238" w:rsidRDefault="00FA1B26" w:rsidP="00886E90">
      <w:pPr>
        <w:pStyle w:val="Akapitzlist"/>
        <w:keepNext/>
        <w:keepLines/>
        <w:spacing w:before="160" w:after="160" w:line="276" w:lineRule="auto"/>
        <w:ind w:left="357"/>
        <w:rPr>
          <w:rFonts w:asciiTheme="minorHAnsi" w:hAnsiTheme="minorHAnsi"/>
          <w:b/>
        </w:rPr>
      </w:pPr>
      <w:proofErr w:type="spellStart"/>
      <w:r w:rsidRPr="004E7238">
        <w:rPr>
          <w:rFonts w:asciiTheme="minorHAnsi" w:hAnsiTheme="minorHAnsi"/>
          <w:b/>
        </w:rPr>
        <w:t>Lp</w:t>
      </w:r>
      <w:proofErr w:type="spellEnd"/>
      <w:r w:rsidRPr="004E7238">
        <w:rPr>
          <w:rFonts w:asciiTheme="minorHAnsi" w:hAnsiTheme="minorHAnsi"/>
          <w:b/>
        </w:rPr>
        <w:t xml:space="preserve"> = C + G</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gdzie:</w:t>
      </w:r>
    </w:p>
    <w:p w:rsidR="00FA1B26" w:rsidRPr="004E7238" w:rsidRDefault="00FA1B26" w:rsidP="00886E90">
      <w:pPr>
        <w:pStyle w:val="Akapitzlist"/>
        <w:keepNext/>
        <w:keepLines/>
        <w:spacing w:line="276" w:lineRule="auto"/>
        <w:ind w:left="357"/>
        <w:rPr>
          <w:rFonts w:asciiTheme="minorHAnsi" w:hAnsiTheme="minorHAnsi"/>
        </w:rPr>
      </w:pPr>
      <w:proofErr w:type="spellStart"/>
      <w:r w:rsidRPr="004E7238">
        <w:rPr>
          <w:rFonts w:asciiTheme="minorHAnsi" w:hAnsiTheme="minorHAnsi"/>
        </w:rPr>
        <w:t>Lp</w:t>
      </w:r>
      <w:proofErr w:type="spellEnd"/>
      <w:r w:rsidRPr="004E7238">
        <w:rPr>
          <w:rFonts w:asciiTheme="minorHAnsi" w:hAnsiTheme="minorHAnsi"/>
        </w:rPr>
        <w:t xml:space="preserve"> – liczba punktów uzyskanych przez ofertę,</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C – liczba punktów uzyskanych w kryterium „cena”,</w:t>
      </w:r>
    </w:p>
    <w:p w:rsidR="00FA1B26" w:rsidRDefault="00FA1B26" w:rsidP="00886E90">
      <w:pPr>
        <w:pStyle w:val="Akapitzlist"/>
        <w:keepNext/>
        <w:keepLines/>
        <w:spacing w:after="240" w:line="276" w:lineRule="auto"/>
        <w:ind w:left="357"/>
      </w:pPr>
      <w:r w:rsidRPr="004E7238">
        <w:rPr>
          <w:rFonts w:asciiTheme="minorHAnsi" w:hAnsiTheme="minorHAnsi"/>
        </w:rPr>
        <w:t>G – liczba punktów uzyskanych w kryterium „gwarancja</w:t>
      </w:r>
      <w:r w:rsidRPr="004E7238">
        <w:t>”.</w:t>
      </w:r>
    </w:p>
    <w:p w:rsidR="00921E3C" w:rsidRDefault="00FA1B26" w:rsidP="00886E90">
      <w:pPr>
        <w:pStyle w:val="Akapitzlist"/>
        <w:keepNext/>
        <w:keepLines/>
        <w:numPr>
          <w:ilvl w:val="0"/>
          <w:numId w:val="45"/>
        </w:numPr>
        <w:spacing w:line="276" w:lineRule="auto"/>
        <w:rPr>
          <w:lang w:eastAsia="pl-PL"/>
        </w:rPr>
      </w:pPr>
      <w:r w:rsidRPr="004E7238">
        <w:rPr>
          <w:rFonts w:asciiTheme="minorHAnsi" w:hAnsiTheme="minorHAnsi"/>
          <w:lang w:eastAsia="pl-PL"/>
        </w:rPr>
        <w:t>Najkorzystniejsza oferta to oferta, która przedstawia najkorzystniejszy bilans ceny i innych kryteriów, czyli oferta, która uzyska najwyższą sumaryczną liczbę punktów (liczoną do dwóch miejsc po przecinku</w:t>
      </w:r>
      <w:r w:rsidRPr="006D2474">
        <w:rPr>
          <w:lang w:eastAsia="pl-PL"/>
        </w:rPr>
        <w:t>).</w:t>
      </w:r>
    </w:p>
    <w:p w:rsidR="00FA5023" w:rsidRPr="006D2474" w:rsidRDefault="00FA5023" w:rsidP="00886E90">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2" w:name="_Toc121827687"/>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2"/>
    </w:p>
    <w:p w:rsidR="00FA5023" w:rsidRPr="006D2474" w:rsidRDefault="00FA5023" w:rsidP="00886E90">
      <w:pPr>
        <w:keepNext/>
        <w:keepLines/>
        <w:numPr>
          <w:ilvl w:val="0"/>
          <w:numId w:val="23"/>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613CC6" w:rsidRPr="00613CC6" w:rsidRDefault="00613CC6" w:rsidP="00886E90">
      <w:pPr>
        <w:pStyle w:val="Akapitzlist"/>
        <w:keepNext/>
        <w:keepLines/>
        <w:numPr>
          <w:ilvl w:val="0"/>
          <w:numId w:val="23"/>
        </w:numPr>
        <w:spacing w:line="276" w:lineRule="auto"/>
        <w:rPr>
          <w:rFonts w:asciiTheme="minorHAnsi" w:eastAsia="Calibri" w:hAnsiTheme="minorHAnsi" w:cstheme="minorHAnsi"/>
          <w:lang w:val="pl-PL" w:eastAsia="en-US"/>
        </w:rPr>
      </w:pPr>
      <w:r w:rsidRPr="00A03237">
        <w:rPr>
          <w:rFonts w:asciiTheme="minorHAnsi" w:hAnsiTheme="minorHAnsi" w:cstheme="minorHAnsi"/>
        </w:rPr>
        <w:t xml:space="preserve">Przed podpisaniem umowy Wykonawca zobowiązany jest do przedstawienia Zamawiającemu </w:t>
      </w:r>
      <w:r w:rsidRPr="00A03237">
        <w:rPr>
          <w:rFonts w:asciiTheme="minorHAnsi" w:hAnsiTheme="minorHAnsi" w:cstheme="minorHAnsi"/>
          <w:b/>
        </w:rPr>
        <w:t>kosztorysu ofertowego</w:t>
      </w:r>
      <w:r w:rsidRPr="00A03237">
        <w:rPr>
          <w:rFonts w:asciiTheme="minorHAnsi" w:hAnsiTheme="minorHAnsi" w:cstheme="minorHAnsi"/>
        </w:rPr>
        <w:t xml:space="preserve"> do zatwierdzenia.</w:t>
      </w:r>
      <w:r w:rsidRPr="00A03237">
        <w:t xml:space="preserve"> </w:t>
      </w:r>
      <w:r w:rsidRPr="00A03237">
        <w:rPr>
          <w:rFonts w:asciiTheme="minorHAnsi" w:eastAsia="Calibri" w:hAnsiTheme="minorHAnsi" w:cstheme="minorHAnsi"/>
          <w:lang w:val="pl-PL" w:eastAsia="en-US"/>
        </w:rPr>
        <w:t xml:space="preserve">Szczegółowe zagadnienia dotyczące zakresu i formy opracowania kosztorysu uregulowane są we Wzorze umowy, stanowiącym załącznik nr </w:t>
      </w:r>
      <w:r>
        <w:rPr>
          <w:rFonts w:asciiTheme="minorHAnsi" w:eastAsia="Calibri" w:hAnsiTheme="minorHAnsi" w:cstheme="minorHAnsi"/>
          <w:lang w:val="pl-PL" w:eastAsia="en-US"/>
        </w:rPr>
        <w:t>5</w:t>
      </w:r>
      <w:r w:rsidRPr="00A03237">
        <w:rPr>
          <w:rFonts w:asciiTheme="minorHAnsi" w:eastAsia="Calibri" w:hAnsiTheme="minorHAnsi" w:cstheme="minorHAnsi"/>
          <w:lang w:val="pl-PL" w:eastAsia="en-US"/>
        </w:rPr>
        <w:t xml:space="preserve"> do SWZ. </w:t>
      </w:r>
    </w:p>
    <w:p w:rsidR="0056409B" w:rsidRPr="00613CC6"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0"/>
      <w:bookmarkEnd w:id="41"/>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613CC6" w:rsidRDefault="00DD19D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13CC6">
        <w:rPr>
          <w:rFonts w:asciiTheme="minorHAnsi" w:hAnsiTheme="minorHAnsi" w:cstheme="minorHAnsi"/>
          <w:sz w:val="24"/>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613CC6">
        <w:rPr>
          <w:rFonts w:asciiTheme="minorHAnsi" w:hAnsiTheme="minorHAnsi" w:cstheme="minorHAnsi"/>
          <w:sz w:val="24"/>
          <w:szCs w:val="24"/>
        </w:rPr>
        <w:t xml:space="preserve"> postępowanie.</w:t>
      </w:r>
      <w:r w:rsidR="0056409B" w:rsidRPr="00613CC6">
        <w:rPr>
          <w:color w:val="FFFFFF" w:themeColor="background1"/>
        </w:rPr>
        <w:t>.</w:t>
      </w:r>
    </w:p>
    <w:p w:rsidR="0056409B" w:rsidRPr="006D2474" w:rsidRDefault="0056409B" w:rsidP="0001776B">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3" w:name="_Toc61256841"/>
      <w:bookmarkStart w:id="44" w:name="_Toc423333502"/>
      <w:bookmarkStart w:id="45" w:name="_Toc121827688"/>
      <w:r w:rsidRPr="006D2474">
        <w:rPr>
          <w:rFonts w:asciiTheme="minorHAnsi" w:eastAsia="Times New Roman" w:hAnsiTheme="minorHAnsi" w:cstheme="minorHAnsi"/>
          <w:sz w:val="24"/>
          <w:szCs w:val="24"/>
          <w:lang w:eastAsia="pl-PL"/>
        </w:rPr>
        <w:t>WYMAGANIA DOTYCZĄCE ZABEZPIECZENIA NALEŻYTEGO WYKONANIA UMOWY</w:t>
      </w:r>
      <w:bookmarkEnd w:id="43"/>
      <w:bookmarkEnd w:id="44"/>
      <w:bookmarkEnd w:id="45"/>
    </w:p>
    <w:p w:rsidR="003A1A64" w:rsidRDefault="003A1A64" w:rsidP="002A2324">
      <w:pPr>
        <w:pStyle w:val="Akapitzlist"/>
        <w:keepNext/>
        <w:keepLines/>
        <w:numPr>
          <w:ilvl w:val="0"/>
          <w:numId w:val="53"/>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 xml:space="preserve">Zamawiający </w:t>
      </w:r>
      <w:r w:rsidR="001E0FB0">
        <w:rPr>
          <w:rFonts w:asciiTheme="minorHAnsi" w:hAnsiTheme="minorHAnsi" w:cstheme="minorHAnsi"/>
          <w:lang w:val="pl-PL" w:eastAsia="pl-PL"/>
        </w:rPr>
        <w:t>nie wymaga wniesienia zabezpieczenia należytego wykonania umowy.</w:t>
      </w:r>
    </w:p>
    <w:p w:rsidR="006A7951" w:rsidRDefault="006A7951" w:rsidP="0001776B">
      <w:pPr>
        <w:pStyle w:val="Akapitzlist"/>
        <w:keepNext/>
        <w:keepLines/>
        <w:tabs>
          <w:tab w:val="left" w:pos="-330"/>
        </w:tabs>
        <w:spacing w:line="276" w:lineRule="auto"/>
        <w:ind w:left="1111"/>
        <w:rPr>
          <w:rFonts w:asciiTheme="minorHAnsi" w:hAnsiTheme="minorHAnsi" w:cstheme="minorHAnsi"/>
          <w:lang w:eastAsia="pl-PL"/>
        </w:rPr>
      </w:pPr>
    </w:p>
    <w:p w:rsidR="0056409B" w:rsidRPr="006D2474" w:rsidRDefault="0056409B" w:rsidP="0001776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6" w:name="_Toc61256842"/>
      <w:bookmarkStart w:id="47" w:name="_Toc121827689"/>
      <w:r w:rsidRPr="006D2474">
        <w:rPr>
          <w:rFonts w:asciiTheme="minorHAnsi" w:hAnsiTheme="minorHAnsi" w:cstheme="minorHAnsi"/>
          <w:sz w:val="24"/>
          <w:szCs w:val="24"/>
          <w:lang w:val="pl-PL"/>
        </w:rPr>
        <w:t>informacje o treści zawieranej umowy oraz możliwości jej zmiany</w:t>
      </w:r>
      <w:bookmarkEnd w:id="46"/>
      <w:bookmarkEnd w:id="47"/>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921E3C"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r w:rsidRPr="006D2474">
        <w:rPr>
          <w:rFonts w:asciiTheme="minorHAnsi" w:eastAsia="Times New Roman" w:hAnsiTheme="minorHAnsi" w:cstheme="minorHAnsi"/>
          <w:sz w:val="24"/>
          <w:szCs w:val="24"/>
          <w:lang w:val="x-none" w:eastAsia="x-none"/>
        </w:rPr>
        <w:t>.</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01776B">
      <w:pPr>
        <w:keepNext/>
        <w:keepLines/>
        <w:numPr>
          <w:ilvl w:val="3"/>
          <w:numId w:val="24"/>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6D2474">
        <w:rPr>
          <w:rFonts w:asciiTheme="minorHAnsi" w:eastAsia="Times New Roman" w:hAnsiTheme="minorHAnsi" w:cstheme="minorHAnsi"/>
          <w:b/>
          <w:sz w:val="24"/>
          <w:szCs w:val="24"/>
          <w:lang w:val="x-none" w:eastAsia="x-none"/>
        </w:rPr>
        <w:t>załącznik</w:t>
      </w:r>
      <w:r w:rsidRPr="006D2474">
        <w:rPr>
          <w:rFonts w:asciiTheme="minorHAnsi" w:eastAsia="Times New Roman" w:hAnsiTheme="minorHAnsi" w:cstheme="minorHAnsi"/>
          <w:b/>
          <w:sz w:val="24"/>
          <w:szCs w:val="24"/>
          <w:lang w:val="x-none" w:eastAsia="x-none"/>
        </w:rPr>
        <w:t xml:space="preserve"> nr </w:t>
      </w:r>
      <w:r w:rsidR="00F172EC" w:rsidRPr="006D2474">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p>
    <w:p w:rsidR="0056409B" w:rsidRPr="00921E3C" w:rsidRDefault="0056409B" w:rsidP="00322417">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48" w:name="_Toc61256843"/>
      <w:bookmarkStart w:id="49" w:name="_Toc121827690"/>
      <w:r w:rsidRPr="006D2474">
        <w:rPr>
          <w:rFonts w:asciiTheme="minorHAnsi" w:eastAsia="Times New Roman" w:hAnsiTheme="minorHAnsi" w:cstheme="minorHAnsi"/>
          <w:sz w:val="24"/>
          <w:szCs w:val="24"/>
          <w:lang w:eastAsia="pl-PL"/>
        </w:rPr>
        <w:t>pouczenie o Środkach ochrony prawnej przysługujących wykonawcy</w:t>
      </w:r>
      <w:bookmarkEnd w:id="48"/>
      <w:bookmarkEnd w:id="49"/>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322417">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921E3C">
      <w:pPr>
        <w:widowControl w:val="0"/>
        <w:numPr>
          <w:ilvl w:val="1"/>
          <w:numId w:val="25"/>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0" w:name="_Toc61256844"/>
      <w:bookmarkStart w:id="51" w:name="_Toc121827691"/>
      <w:bookmarkStart w:id="52" w:name="_Toc423333505"/>
      <w:r w:rsidRPr="006D2474">
        <w:rPr>
          <w:rFonts w:asciiTheme="minorHAnsi" w:hAnsiTheme="minorHAnsi" w:cstheme="minorHAnsi"/>
          <w:sz w:val="24"/>
          <w:szCs w:val="24"/>
          <w:lang w:eastAsia="pl-PL"/>
        </w:rPr>
        <w:lastRenderedPageBreak/>
        <w:t>ochrona danych osobowych</w:t>
      </w:r>
      <w:bookmarkEnd w:id="50"/>
      <w:bookmarkEnd w:id="51"/>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w:t>
      </w:r>
      <w:r w:rsidR="006A7951">
        <w:rPr>
          <w:rFonts w:asciiTheme="minorHAnsi" w:hAnsiTheme="minorHAnsi" w:cstheme="minorHAnsi"/>
          <w:sz w:val="24"/>
          <w:szCs w:val="24"/>
        </w:rPr>
        <w:t xml:space="preserve">               </w:t>
      </w:r>
      <w:r w:rsidRPr="006D2474">
        <w:rPr>
          <w:rFonts w:asciiTheme="minorHAnsi" w:hAnsiTheme="minorHAnsi" w:cstheme="minorHAnsi"/>
          <w:sz w:val="24"/>
          <w:szCs w:val="24"/>
        </w:rPr>
        <w:t xml:space="preserve"> Plac Kościuszki 2, 95-070 Aleksandrów Łódzki;</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Inspektorem ochrony danych osobowych jest Pani Dorota Różycka, iod@aleksandrow-lodzki.pl, tel. 42 2700314;</w:t>
      </w:r>
    </w:p>
    <w:p w:rsidR="0056409B" w:rsidRPr="00613CC6" w:rsidRDefault="00CF4DB5" w:rsidP="00886E90">
      <w:pPr>
        <w:widowControl w:val="0"/>
        <w:numPr>
          <w:ilvl w:val="0"/>
          <w:numId w:val="26"/>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017685">
        <w:rPr>
          <w:rFonts w:asciiTheme="minorHAnsi" w:hAnsiTheme="minorHAnsi" w:cstheme="minorHAnsi"/>
          <w:sz w:val="24"/>
          <w:szCs w:val="24"/>
        </w:rPr>
        <w:t xml:space="preserve">publicznego nr </w:t>
      </w:r>
      <w:r w:rsidR="00017685"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5A1CE7">
        <w:rPr>
          <w:rFonts w:asciiTheme="minorHAnsi" w:hAnsiTheme="minorHAnsi" w:cstheme="minorHAnsi"/>
          <w:b/>
          <w:sz w:val="24"/>
          <w:szCs w:val="24"/>
        </w:rPr>
        <w:t>10</w:t>
      </w:r>
      <w:r w:rsidR="00C43396">
        <w:rPr>
          <w:rFonts w:asciiTheme="minorHAnsi" w:hAnsiTheme="minorHAnsi" w:cstheme="minorHAnsi"/>
          <w:b/>
          <w:sz w:val="24"/>
          <w:szCs w:val="24"/>
        </w:rPr>
        <w:t>.</w:t>
      </w:r>
      <w:r w:rsidR="004E7238" w:rsidRPr="00017685">
        <w:rPr>
          <w:rFonts w:asciiTheme="minorHAnsi" w:hAnsiTheme="minorHAnsi" w:cstheme="minorHAnsi"/>
          <w:b/>
          <w:sz w:val="24"/>
          <w:szCs w:val="24"/>
        </w:rPr>
        <w:t>202</w:t>
      </w:r>
      <w:r w:rsidR="00C7546D">
        <w:rPr>
          <w:rFonts w:asciiTheme="minorHAnsi" w:hAnsiTheme="minorHAnsi" w:cstheme="minorHAnsi"/>
          <w:b/>
          <w:sz w:val="24"/>
          <w:szCs w:val="24"/>
        </w:rPr>
        <w:t>4</w:t>
      </w:r>
      <w:r w:rsidRPr="00017685">
        <w:rPr>
          <w:rFonts w:asciiTheme="minorHAnsi" w:hAnsiTheme="minorHAnsi" w:cstheme="minorHAnsi"/>
          <w:sz w:val="24"/>
          <w:szCs w:val="24"/>
        </w:rPr>
        <w:t xml:space="preserve"> na</w:t>
      </w:r>
      <w:r w:rsidR="00921E3C" w:rsidRPr="00921E3C">
        <w:t xml:space="preserve"> </w:t>
      </w:r>
      <w:r w:rsidR="00886E90" w:rsidRPr="00886E90">
        <w:rPr>
          <w:rFonts w:asciiTheme="minorHAnsi" w:hAnsiTheme="minorHAnsi" w:cstheme="minorHAnsi"/>
          <w:b/>
          <w:sz w:val="24"/>
          <w:szCs w:val="24"/>
        </w:rPr>
        <w:t>Budowa ciągu pieszo - rowerowego w Bełdowie</w:t>
      </w:r>
      <w:r w:rsidRPr="00613CC6">
        <w:rPr>
          <w:rFonts w:asciiTheme="minorHAnsi" w:hAnsiTheme="minorHAnsi" w:cstheme="minorHAnsi"/>
          <w:sz w:val="24"/>
          <w:szCs w:val="24"/>
        </w:rPr>
        <w:t>;</w:t>
      </w:r>
    </w:p>
    <w:p w:rsidR="0056409B" w:rsidRPr="006D2474" w:rsidRDefault="0056409B" w:rsidP="00E76868">
      <w:pPr>
        <w:widowControl w:val="0"/>
        <w:numPr>
          <w:ilvl w:val="0"/>
          <w:numId w:val="2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E76868" w:rsidRPr="00E76868">
        <w:rPr>
          <w:rFonts w:asciiTheme="minorHAnsi" w:hAnsiTheme="minorHAnsi" w:cstheme="minorHAnsi"/>
          <w:sz w:val="24"/>
          <w:szCs w:val="24"/>
        </w:rPr>
        <w:t>t.j</w:t>
      </w:r>
      <w:proofErr w:type="spellEnd"/>
      <w:r w:rsidR="00E76868" w:rsidRPr="00E76868">
        <w:rPr>
          <w:rFonts w:asciiTheme="minorHAnsi" w:hAnsiTheme="minorHAnsi" w:cstheme="minorHAnsi"/>
          <w:sz w:val="24"/>
          <w:szCs w:val="24"/>
        </w:rPr>
        <w:t>. Dz. U. z 2023 r. poz. 1605 ze zm.</w:t>
      </w:r>
      <w:r w:rsidR="00E01228">
        <w:rPr>
          <w:rFonts w:asciiTheme="minorHAnsi" w:hAnsiTheme="minorHAnsi" w:cstheme="minorHAnsi"/>
          <w:sz w:val="24"/>
          <w:szCs w:val="24"/>
        </w:rPr>
        <w:t>)</w:t>
      </w:r>
      <w:r w:rsidRPr="006D2474">
        <w:rPr>
          <w:rFonts w:asciiTheme="minorHAnsi" w:hAnsiTheme="minorHAnsi" w:cstheme="minorHAnsi"/>
          <w:sz w:val="24"/>
          <w:szCs w:val="24"/>
        </w:rPr>
        <w:t xml:space="preserve">;  </w:t>
      </w:r>
    </w:p>
    <w:p w:rsidR="0056409B" w:rsidRPr="006D2474" w:rsidRDefault="0056409B"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322417">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E76868">
      <w:pPr>
        <w:keepNext/>
        <w:keepLines/>
        <w:numPr>
          <w:ilvl w:val="0"/>
          <w:numId w:val="27"/>
        </w:numPr>
        <w:spacing w:after="12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RODO;</w:t>
      </w:r>
    </w:p>
    <w:p w:rsidR="0056409B" w:rsidRPr="006D2474" w:rsidRDefault="0056409B" w:rsidP="00E76868">
      <w:pPr>
        <w:keepNext/>
        <w:keepLines/>
        <w:numPr>
          <w:ilvl w:val="0"/>
          <w:numId w:val="26"/>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686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53" w:name="_Toc61256845"/>
      <w:bookmarkStart w:id="54" w:name="_Toc121827692"/>
      <w:bookmarkEnd w:id="52"/>
      <w:r w:rsidRPr="006D2474">
        <w:rPr>
          <w:rFonts w:asciiTheme="minorHAnsi" w:hAnsiTheme="minorHAnsi" w:cstheme="minorHAnsi"/>
          <w:sz w:val="24"/>
          <w:szCs w:val="24"/>
          <w:lang w:eastAsia="pl-PL"/>
        </w:rPr>
        <w:t>załączniki</w:t>
      </w:r>
      <w:bookmarkEnd w:id="53"/>
      <w:bookmarkEnd w:id="54"/>
    </w:p>
    <w:p w:rsidR="0056409B" w:rsidRPr="006D2474" w:rsidRDefault="0056409B" w:rsidP="00E76868">
      <w:pPr>
        <w:keepNext/>
        <w:keepLine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Default="0056409B" w:rsidP="00E76868">
      <w:pPr>
        <w:keepNext/>
        <w:keepLines/>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5 – Wzór umowy,</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6 – Dokumentacja projektowa.</w:t>
      </w: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6D2474" w:rsidRDefault="0056409B" w:rsidP="001E0FB0">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3260CC" w:rsidRPr="00017685">
        <w:rPr>
          <w:rFonts w:asciiTheme="minorHAnsi" w:eastAsia="Times New Roman" w:hAnsiTheme="minorHAnsi" w:cstheme="minorHAnsi"/>
          <w:b/>
          <w:sz w:val="24"/>
          <w:szCs w:val="24"/>
          <w:lang w:eastAsia="pl-PL"/>
        </w:rPr>
        <w:t>ZP.271</w:t>
      </w:r>
      <w:r w:rsidR="00017685" w:rsidRPr="00017685">
        <w:rPr>
          <w:rFonts w:asciiTheme="minorHAnsi" w:eastAsia="Times New Roman" w:hAnsiTheme="minorHAnsi" w:cstheme="minorHAnsi"/>
          <w:b/>
          <w:sz w:val="24"/>
          <w:szCs w:val="24"/>
          <w:lang w:eastAsia="pl-PL"/>
        </w:rPr>
        <w:t>.</w:t>
      </w:r>
      <w:r w:rsidR="005A1CE7">
        <w:rPr>
          <w:rFonts w:asciiTheme="minorHAnsi" w:eastAsia="Times New Roman" w:hAnsiTheme="minorHAnsi" w:cstheme="minorHAnsi"/>
          <w:b/>
          <w:sz w:val="24"/>
          <w:szCs w:val="24"/>
          <w:lang w:eastAsia="pl-PL"/>
        </w:rPr>
        <w:t>10</w:t>
      </w:r>
      <w:r w:rsidR="004E7238" w:rsidRPr="00017685">
        <w:rPr>
          <w:rFonts w:asciiTheme="minorHAnsi" w:eastAsia="Times New Roman" w:hAnsiTheme="minorHAnsi" w:cstheme="minorHAnsi"/>
          <w:b/>
          <w:sz w:val="24"/>
          <w:szCs w:val="24"/>
          <w:lang w:eastAsia="pl-PL"/>
        </w:rPr>
        <w:t>.202</w:t>
      </w:r>
      <w:r w:rsidR="00EE4108">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1E0FB0">
      <w:pPr>
        <w:keepNext/>
        <w:keepLines/>
        <w:spacing w:before="480" w:after="36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D902CB" w:rsidRPr="00D902CB" w:rsidRDefault="00D902CB" w:rsidP="001E0FB0">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rsidR="00D902CB" w:rsidRPr="00D902CB" w:rsidRDefault="00D902CB" w:rsidP="001E0FB0">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 :</w:t>
      </w:r>
    </w:p>
    <w:p w:rsidR="00D902CB" w:rsidRPr="00D902CB" w:rsidRDefault="00D902CB" w:rsidP="001E0FB0">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sidR="00E768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r w:rsidR="00E76868">
        <w:rPr>
          <w:rFonts w:asciiTheme="minorHAnsi" w:hAnsiTheme="minorHAnsi" w:cstheme="minorHAnsi"/>
          <w:sz w:val="24"/>
          <w:szCs w:val="24"/>
        </w:rPr>
        <w:t>…….</w:t>
      </w:r>
    </w:p>
    <w:p w:rsidR="00D902CB" w:rsidRDefault="00D902CB" w:rsidP="001E0FB0">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p>
    <w:p w:rsidR="00531332" w:rsidRP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rsid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rsidR="00D902CB" w:rsidRPr="00D902CB" w:rsidRDefault="00531332" w:rsidP="001E0FB0">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rsidR="00D902CB" w:rsidRPr="00D902CB" w:rsidRDefault="00D902CB" w:rsidP="001E0FB0">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sidR="000F1B97">
        <w:rPr>
          <w:rFonts w:asciiTheme="minorHAnsi" w:hAnsiTheme="minorHAnsi" w:cstheme="minorHAnsi"/>
          <w:sz w:val="24"/>
          <w:szCs w:val="24"/>
        </w:rPr>
        <w:t>……………………………</w:t>
      </w:r>
    </w:p>
    <w:p w:rsidR="00C97AFB" w:rsidRPr="006D2474" w:rsidRDefault="00C97AFB" w:rsidP="001E0FB0">
      <w:pPr>
        <w:keepNext/>
        <w:keepLines/>
        <w:spacing w:after="0" w:line="276" w:lineRule="auto"/>
        <w:jc w:val="center"/>
        <w:rPr>
          <w:rFonts w:asciiTheme="minorHAnsi" w:eastAsia="Times New Roman" w:hAnsiTheme="minorHAnsi" w:cstheme="minorHAnsi"/>
          <w:sz w:val="24"/>
          <w:szCs w:val="24"/>
          <w:lang w:eastAsia="pl-PL"/>
        </w:rPr>
      </w:pPr>
    </w:p>
    <w:p w:rsidR="0056409B" w:rsidRPr="00BF3A3E" w:rsidRDefault="0056409B" w:rsidP="001E0FB0">
      <w:pPr>
        <w:keepNext/>
        <w:keepLines/>
        <w:spacing w:after="0" w:line="276" w:lineRule="auto"/>
        <w:jc w:val="center"/>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Dla:</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Gminy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 </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reprezentowanej przez Burmistrza </w:t>
      </w:r>
      <w:r w:rsidR="00F146CD" w:rsidRPr="00BF3A3E">
        <w:rPr>
          <w:rFonts w:asciiTheme="minorHAnsi" w:eastAsia="Times New Roman" w:hAnsiTheme="minorHAnsi" w:cstheme="minorHAnsi"/>
          <w:b/>
          <w:sz w:val="24"/>
          <w:szCs w:val="24"/>
          <w:lang w:eastAsia="pl-PL"/>
        </w:rPr>
        <w:t>Aleksandrowa</w:t>
      </w:r>
      <w:r w:rsidRPr="00BF3A3E">
        <w:rPr>
          <w:rFonts w:asciiTheme="minorHAnsi" w:eastAsia="Times New Roman" w:hAnsiTheme="minorHAnsi" w:cstheme="minorHAnsi"/>
          <w:b/>
          <w:sz w:val="24"/>
          <w:szCs w:val="24"/>
          <w:lang w:eastAsia="pl-PL"/>
        </w:rPr>
        <w:t xml:space="preserve"> Łódzkiego</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ul. </w:t>
      </w:r>
      <w:r w:rsidR="00F146CD" w:rsidRPr="00BF3A3E">
        <w:rPr>
          <w:rFonts w:asciiTheme="minorHAnsi" w:eastAsia="Times New Roman" w:hAnsiTheme="minorHAnsi" w:cstheme="minorHAnsi"/>
          <w:b/>
          <w:sz w:val="24"/>
          <w:szCs w:val="24"/>
          <w:lang w:eastAsia="pl-PL"/>
        </w:rPr>
        <w:t>Plac Kościuszki 2 , 95-07</w:t>
      </w:r>
      <w:r w:rsidRPr="00BF3A3E">
        <w:rPr>
          <w:rFonts w:asciiTheme="minorHAnsi" w:eastAsia="Times New Roman" w:hAnsiTheme="minorHAnsi" w:cstheme="minorHAnsi"/>
          <w:b/>
          <w:sz w:val="24"/>
          <w:szCs w:val="24"/>
          <w:lang w:eastAsia="pl-PL"/>
        </w:rPr>
        <w:t xml:space="preserve">0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w:t>
      </w:r>
    </w:p>
    <w:p w:rsidR="00E7067D" w:rsidRPr="00BF3A3E" w:rsidRDefault="00E7067D" w:rsidP="004453F2">
      <w:pPr>
        <w:keepNext/>
        <w:keepLines/>
        <w:spacing w:after="0" w:line="276" w:lineRule="auto"/>
        <w:jc w:val="center"/>
        <w:rPr>
          <w:rFonts w:asciiTheme="minorHAnsi" w:eastAsia="Times New Roman" w:hAnsiTheme="minorHAnsi" w:cstheme="minorHAnsi"/>
          <w:b/>
          <w:sz w:val="24"/>
          <w:szCs w:val="24"/>
          <w:lang w:eastAsia="pl-PL"/>
        </w:rPr>
      </w:pPr>
    </w:p>
    <w:p w:rsidR="0000757B" w:rsidRPr="00853996" w:rsidRDefault="0056409B" w:rsidP="004453F2">
      <w:pPr>
        <w:keepNext/>
        <w:keepLines/>
        <w:rPr>
          <w:rFonts w:asciiTheme="minorHAnsi" w:hAnsiTheme="minorHAnsi" w:cstheme="minorHAnsi"/>
          <w:b/>
          <w:sz w:val="24"/>
          <w:szCs w:val="24"/>
        </w:rPr>
      </w:pPr>
      <w:r w:rsidRPr="00BF3A3E">
        <w:rPr>
          <w:rFonts w:asciiTheme="minorHAnsi" w:eastAsia="Times New Roman" w:hAnsiTheme="minorHAnsi" w:cstheme="minorHAnsi"/>
          <w:sz w:val="24"/>
          <w:szCs w:val="24"/>
          <w:lang w:eastAsia="pl-PL"/>
        </w:rPr>
        <w:t>Nawiązując do ogłoszenia</w:t>
      </w:r>
      <w:r w:rsidR="00853996">
        <w:rPr>
          <w:rFonts w:asciiTheme="minorHAnsi" w:eastAsia="Times New Roman" w:hAnsiTheme="minorHAnsi" w:cstheme="minorHAnsi"/>
          <w:sz w:val="24"/>
          <w:szCs w:val="24"/>
          <w:lang w:eastAsia="pl-PL"/>
        </w:rPr>
        <w:t xml:space="preserve"> o zamówieniu</w:t>
      </w:r>
      <w:r w:rsidRPr="00BF3A3E">
        <w:rPr>
          <w:rFonts w:asciiTheme="minorHAnsi" w:eastAsia="Times New Roman" w:hAnsiTheme="minorHAnsi" w:cstheme="minorHAnsi"/>
          <w:sz w:val="24"/>
          <w:szCs w:val="24"/>
          <w:lang w:eastAsia="pl-PL"/>
        </w:rPr>
        <w:t xml:space="preserve"> zamieszczonego w Biulety</w:t>
      </w:r>
      <w:r w:rsidR="00C477CC" w:rsidRPr="00BF3A3E">
        <w:rPr>
          <w:rFonts w:asciiTheme="minorHAnsi" w:eastAsia="Times New Roman" w:hAnsiTheme="minorHAnsi" w:cstheme="minorHAnsi"/>
          <w:sz w:val="24"/>
          <w:szCs w:val="24"/>
          <w:lang w:eastAsia="pl-PL"/>
        </w:rPr>
        <w:t xml:space="preserve">nie Zamówień Publicznych w </w:t>
      </w:r>
      <w:r w:rsidR="00B401E1">
        <w:rPr>
          <w:rFonts w:asciiTheme="minorHAnsi" w:eastAsia="Times New Roman" w:hAnsiTheme="minorHAnsi" w:cstheme="minorHAnsi"/>
          <w:sz w:val="24"/>
          <w:szCs w:val="24"/>
          <w:lang w:eastAsia="pl-PL"/>
        </w:rPr>
        <w:t>dniu</w:t>
      </w:r>
      <w:r w:rsidR="0001776B">
        <w:rPr>
          <w:rFonts w:asciiTheme="minorHAnsi" w:eastAsia="Times New Roman" w:hAnsiTheme="minorHAnsi" w:cstheme="minorHAnsi"/>
          <w:sz w:val="24"/>
          <w:szCs w:val="24"/>
          <w:lang w:eastAsia="pl-PL"/>
        </w:rPr>
        <w:t xml:space="preserve"> </w:t>
      </w:r>
      <w:r w:rsidR="00217E16">
        <w:rPr>
          <w:rFonts w:asciiTheme="minorHAnsi" w:eastAsia="Times New Roman" w:hAnsiTheme="minorHAnsi" w:cstheme="minorHAnsi"/>
          <w:sz w:val="24"/>
          <w:szCs w:val="24"/>
          <w:lang w:eastAsia="pl-PL"/>
        </w:rPr>
        <w:t>25</w:t>
      </w:r>
      <w:r w:rsidR="002A2324">
        <w:rPr>
          <w:rFonts w:asciiTheme="minorHAnsi" w:eastAsia="Times New Roman" w:hAnsiTheme="minorHAnsi" w:cstheme="minorHAnsi"/>
          <w:sz w:val="24"/>
          <w:szCs w:val="24"/>
          <w:lang w:eastAsia="pl-PL"/>
        </w:rPr>
        <w:t>.</w:t>
      </w:r>
      <w:r w:rsidR="00217E16">
        <w:rPr>
          <w:rFonts w:asciiTheme="minorHAnsi" w:eastAsia="Times New Roman" w:hAnsiTheme="minorHAnsi" w:cstheme="minorHAnsi"/>
          <w:sz w:val="24"/>
          <w:szCs w:val="24"/>
          <w:lang w:eastAsia="pl-PL"/>
        </w:rPr>
        <w:t>07.</w:t>
      </w:r>
      <w:r w:rsidR="00B401E1">
        <w:rPr>
          <w:rFonts w:asciiTheme="minorHAnsi" w:eastAsia="Times New Roman" w:hAnsiTheme="minorHAnsi" w:cstheme="minorHAnsi"/>
          <w:sz w:val="24"/>
          <w:szCs w:val="24"/>
          <w:lang w:eastAsia="pl-PL"/>
        </w:rPr>
        <w:t>202</w:t>
      </w:r>
      <w:r w:rsidR="00EE4108">
        <w:rPr>
          <w:rFonts w:asciiTheme="minorHAnsi" w:eastAsia="Times New Roman" w:hAnsiTheme="minorHAnsi" w:cstheme="minorHAnsi"/>
          <w:sz w:val="24"/>
          <w:szCs w:val="24"/>
          <w:lang w:eastAsia="pl-PL"/>
        </w:rPr>
        <w:t>4</w:t>
      </w:r>
      <w:r w:rsidR="00C477CC" w:rsidRPr="00B401E1">
        <w:rPr>
          <w:rFonts w:asciiTheme="minorHAnsi" w:eastAsia="Times New Roman" w:hAnsiTheme="minorHAnsi" w:cstheme="minorHAnsi"/>
          <w:sz w:val="24"/>
          <w:szCs w:val="24"/>
          <w:lang w:eastAsia="pl-PL"/>
        </w:rPr>
        <w:t>r.</w:t>
      </w:r>
      <w:r w:rsidR="00A922AF">
        <w:rPr>
          <w:rFonts w:asciiTheme="minorHAnsi" w:eastAsia="Times New Roman" w:hAnsiTheme="minorHAnsi" w:cstheme="minorHAnsi"/>
          <w:sz w:val="24"/>
          <w:szCs w:val="24"/>
          <w:lang w:eastAsia="pl-PL"/>
        </w:rPr>
        <w:t>, postę</w:t>
      </w:r>
      <w:r w:rsidR="005F5900">
        <w:rPr>
          <w:rFonts w:asciiTheme="minorHAnsi" w:eastAsia="Times New Roman" w:hAnsiTheme="minorHAnsi" w:cstheme="minorHAnsi"/>
          <w:sz w:val="24"/>
          <w:szCs w:val="24"/>
          <w:lang w:eastAsia="pl-PL"/>
        </w:rPr>
        <w:t xml:space="preserve">powanie prowadzone </w:t>
      </w:r>
      <w:r w:rsidR="00F146CD" w:rsidRPr="00BF3A3E">
        <w:rPr>
          <w:rFonts w:asciiTheme="minorHAnsi" w:eastAsia="Times New Roman" w:hAnsiTheme="minorHAnsi" w:cstheme="minorHAnsi"/>
          <w:sz w:val="24"/>
          <w:szCs w:val="24"/>
          <w:lang w:eastAsia="pl-PL"/>
        </w:rPr>
        <w:t>w trybie podstawowym bez negocjacji</w:t>
      </w:r>
      <w:r w:rsidRPr="00BF3A3E">
        <w:rPr>
          <w:rFonts w:asciiTheme="minorHAnsi" w:eastAsia="Times New Roman" w:hAnsiTheme="minorHAnsi" w:cstheme="minorHAnsi"/>
          <w:sz w:val="24"/>
          <w:szCs w:val="24"/>
          <w:lang w:eastAsia="pl-PL"/>
        </w:rPr>
        <w:t xml:space="preserve"> –</w:t>
      </w:r>
      <w:r w:rsidR="00020762" w:rsidRPr="00BF3A3E">
        <w:rPr>
          <w:rFonts w:asciiTheme="minorHAnsi" w:eastAsia="Times New Roman" w:hAnsiTheme="minorHAnsi" w:cstheme="minorHAnsi"/>
          <w:sz w:val="24"/>
          <w:szCs w:val="24"/>
          <w:lang w:eastAsia="pl-PL"/>
        </w:rPr>
        <w:t xml:space="preserve"> nr sprawy </w:t>
      </w:r>
      <w:r w:rsidR="00017685" w:rsidRPr="00BF3A3E">
        <w:rPr>
          <w:rFonts w:asciiTheme="minorHAnsi" w:eastAsia="Times New Roman" w:hAnsiTheme="minorHAnsi" w:cstheme="minorHAnsi"/>
          <w:b/>
          <w:sz w:val="24"/>
          <w:szCs w:val="24"/>
          <w:lang w:eastAsia="pl-PL"/>
        </w:rPr>
        <w:t>ZP.271</w:t>
      </w:r>
      <w:r w:rsidR="00C43396">
        <w:rPr>
          <w:rFonts w:asciiTheme="minorHAnsi" w:eastAsia="Times New Roman" w:hAnsiTheme="minorHAnsi" w:cstheme="minorHAnsi"/>
          <w:b/>
          <w:sz w:val="24"/>
          <w:szCs w:val="24"/>
          <w:lang w:eastAsia="pl-PL"/>
        </w:rPr>
        <w:t>.</w:t>
      </w:r>
      <w:r w:rsidR="00217E16">
        <w:rPr>
          <w:rFonts w:asciiTheme="minorHAnsi" w:eastAsia="Times New Roman" w:hAnsiTheme="minorHAnsi" w:cstheme="minorHAnsi"/>
          <w:b/>
          <w:sz w:val="24"/>
          <w:szCs w:val="24"/>
          <w:lang w:eastAsia="pl-PL"/>
        </w:rPr>
        <w:t>10</w:t>
      </w:r>
      <w:r w:rsidR="00C43396">
        <w:rPr>
          <w:rFonts w:asciiTheme="minorHAnsi" w:eastAsia="Times New Roman" w:hAnsiTheme="minorHAnsi" w:cstheme="minorHAnsi"/>
          <w:b/>
          <w:sz w:val="24"/>
          <w:szCs w:val="24"/>
          <w:lang w:eastAsia="pl-PL"/>
        </w:rPr>
        <w:t>.</w:t>
      </w:r>
      <w:r w:rsidR="00083DE6" w:rsidRPr="00BF3A3E">
        <w:rPr>
          <w:rFonts w:asciiTheme="minorHAnsi" w:eastAsia="Times New Roman" w:hAnsiTheme="minorHAnsi" w:cstheme="minorHAnsi"/>
          <w:b/>
          <w:sz w:val="24"/>
          <w:szCs w:val="24"/>
          <w:lang w:eastAsia="pl-PL"/>
        </w:rPr>
        <w:t>202</w:t>
      </w:r>
      <w:r w:rsidR="00EE4108">
        <w:rPr>
          <w:rFonts w:asciiTheme="minorHAnsi" w:eastAsia="Times New Roman" w:hAnsiTheme="minorHAnsi" w:cstheme="minorHAnsi"/>
          <w:b/>
          <w:sz w:val="24"/>
          <w:szCs w:val="24"/>
          <w:lang w:eastAsia="pl-PL"/>
        </w:rPr>
        <w:t>4</w:t>
      </w:r>
      <w:r w:rsidR="00320C20">
        <w:rPr>
          <w:rFonts w:asciiTheme="minorHAnsi" w:eastAsia="Times New Roman" w:hAnsiTheme="minorHAnsi" w:cstheme="minorHAnsi"/>
          <w:b/>
          <w:sz w:val="24"/>
          <w:szCs w:val="24"/>
          <w:lang w:eastAsia="pl-PL"/>
        </w:rPr>
        <w:t>,</w:t>
      </w:r>
      <w:r w:rsidR="0000757B" w:rsidRPr="00BF3A3E">
        <w:rPr>
          <w:rFonts w:asciiTheme="minorHAnsi" w:eastAsia="Times New Roman" w:hAnsiTheme="minorHAnsi" w:cstheme="minorHAnsi"/>
          <w:b/>
          <w:sz w:val="24"/>
          <w:szCs w:val="24"/>
          <w:lang w:eastAsia="pl-PL"/>
        </w:rPr>
        <w:t xml:space="preserve"> pn.</w:t>
      </w:r>
      <w:r w:rsidRPr="00BF3A3E">
        <w:rPr>
          <w:rFonts w:asciiTheme="minorHAnsi" w:eastAsia="Times New Roman" w:hAnsiTheme="minorHAnsi" w:cstheme="minorHAnsi"/>
          <w:b/>
          <w:sz w:val="24"/>
          <w:szCs w:val="24"/>
          <w:lang w:eastAsia="pl-PL"/>
        </w:rPr>
        <w:t xml:space="preserve"> </w:t>
      </w:r>
      <w:r w:rsidR="005F5900">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853996">
        <w:rPr>
          <w:rFonts w:asciiTheme="minorHAnsi" w:hAnsiTheme="minorHAnsi" w:cstheme="minorHAnsi"/>
          <w:b/>
          <w:sz w:val="24"/>
          <w:szCs w:val="24"/>
        </w:rPr>
        <w:t>”</w:t>
      </w:r>
    </w:p>
    <w:p w:rsidR="00C97AFB" w:rsidRPr="002A2324" w:rsidRDefault="00C97AFB" w:rsidP="002A2324">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 xml:space="preserve">Oferujemy wykonanie całości przedmiotu zamówienia zgodnie z warunkami określonymi w SWZ w cenie: </w:t>
      </w:r>
      <w:r w:rsidR="00FA5023" w:rsidRPr="002A2324">
        <w:rPr>
          <w:rFonts w:asciiTheme="minorHAnsi" w:eastAsia="Times New Roman" w:hAnsiTheme="minorHAnsi" w:cstheme="minorHAnsi"/>
          <w:b/>
          <w:sz w:val="24"/>
          <w:szCs w:val="24"/>
          <w:lang w:eastAsia="pl-PL"/>
        </w:rPr>
        <w:t>…………………………... zł. b</w:t>
      </w:r>
      <w:r w:rsidRPr="002A2324">
        <w:rPr>
          <w:rFonts w:asciiTheme="minorHAnsi" w:eastAsia="Times New Roman" w:hAnsiTheme="minorHAnsi" w:cstheme="minorHAnsi"/>
          <w:b/>
          <w:sz w:val="24"/>
          <w:szCs w:val="24"/>
          <w:lang w:eastAsia="pl-PL"/>
        </w:rPr>
        <w:t>rutto</w:t>
      </w:r>
      <w:r w:rsidR="00FA5023" w:rsidRPr="002A2324">
        <w:rPr>
          <w:rFonts w:asciiTheme="minorHAnsi" w:eastAsia="Times New Roman" w:hAnsiTheme="minorHAnsi" w:cstheme="minorHAnsi"/>
          <w:b/>
          <w:sz w:val="24"/>
          <w:szCs w:val="24"/>
          <w:lang w:eastAsia="pl-PL"/>
        </w:rPr>
        <w:t xml:space="preserve"> ( słownie ………………………………</w:t>
      </w:r>
      <w:r w:rsidRPr="002A2324">
        <w:rPr>
          <w:rFonts w:asciiTheme="minorHAnsi" w:eastAsia="Times New Roman" w:hAnsiTheme="minorHAnsi" w:cstheme="minorHAnsi"/>
          <w:b/>
          <w:sz w:val="24"/>
          <w:szCs w:val="24"/>
          <w:lang w:eastAsia="pl-PL"/>
        </w:rPr>
        <w:t xml:space="preserve"> </w:t>
      </w:r>
      <w:r w:rsidRPr="002A2324">
        <w:rPr>
          <w:rFonts w:asciiTheme="minorHAnsi" w:eastAsia="Times New Roman" w:hAnsiTheme="minorHAnsi" w:cstheme="minorHAnsi"/>
          <w:sz w:val="24"/>
          <w:szCs w:val="24"/>
          <w:lang w:eastAsia="pl-PL"/>
        </w:rPr>
        <w:t>złotych</w:t>
      </w:r>
      <w:r w:rsidR="00853996" w:rsidRPr="002A2324">
        <w:rPr>
          <w:rFonts w:asciiTheme="minorHAnsi" w:eastAsia="Times New Roman" w:hAnsiTheme="minorHAnsi" w:cstheme="minorHAnsi"/>
          <w:sz w:val="24"/>
          <w:szCs w:val="24"/>
          <w:lang w:eastAsia="pl-PL"/>
        </w:rPr>
        <w:t>)</w:t>
      </w:r>
      <w:r w:rsidRPr="002A2324">
        <w:rPr>
          <w:rFonts w:asciiTheme="minorHAnsi" w:eastAsia="Times New Roman" w:hAnsiTheme="minorHAnsi" w:cstheme="minorHAnsi"/>
          <w:sz w:val="24"/>
          <w:szCs w:val="24"/>
          <w:lang w:eastAsia="pl-PL"/>
        </w:rPr>
        <w:t xml:space="preserve">, w tym VAT ……% </w:t>
      </w:r>
      <w:r w:rsidR="00FA5023" w:rsidRPr="002A2324">
        <w:rPr>
          <w:rFonts w:asciiTheme="minorHAnsi" w:eastAsia="Times New Roman" w:hAnsiTheme="minorHAnsi" w:cstheme="minorHAnsi"/>
          <w:sz w:val="24"/>
          <w:szCs w:val="24"/>
          <w:lang w:eastAsia="pl-PL"/>
        </w:rPr>
        <w:t>w kwocie ………………………….. zł.</w:t>
      </w:r>
      <w:r w:rsidR="00FA5023" w:rsidRPr="002A2324">
        <w:rPr>
          <w:rFonts w:asciiTheme="minorHAnsi" w:eastAsia="Times New Roman" w:hAnsiTheme="minorHAnsi" w:cstheme="minorHAnsi"/>
          <w:b/>
          <w:sz w:val="24"/>
          <w:szCs w:val="24"/>
          <w:lang w:eastAsia="pl-PL"/>
        </w:rPr>
        <w:t xml:space="preserve"> </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lang w:eastAsia="pl-PL"/>
        </w:rPr>
      </w:pPr>
      <w:r w:rsidRPr="00BF3A3E">
        <w:rPr>
          <w:rFonts w:asciiTheme="minorHAnsi" w:eastAsia="Times New Roman" w:hAnsiTheme="minorHAnsi" w:cstheme="minorHAnsi"/>
          <w:sz w:val="24"/>
          <w:szCs w:val="24"/>
          <w:lang w:eastAsia="pl-PL"/>
        </w:rPr>
        <w:t>Udzielamy ..............- miesięcznej gwarancji</w:t>
      </w:r>
      <w:r w:rsidRPr="00BF3A3E">
        <w:rPr>
          <w:rFonts w:asciiTheme="minorHAnsi" w:eastAsia="Times New Roman" w:hAnsiTheme="minorHAnsi" w:cstheme="minorHAnsi"/>
          <w:sz w:val="24"/>
          <w:szCs w:val="24"/>
          <w:vertAlign w:val="superscript"/>
          <w:lang w:eastAsia="pl-PL"/>
        </w:rPr>
        <w:footnoteReference w:id="4"/>
      </w:r>
      <w:r w:rsidRPr="00BF3A3E">
        <w:rPr>
          <w:rFonts w:asciiTheme="minorHAnsi" w:eastAsia="Times New Roman" w:hAnsiTheme="minorHAnsi" w:cstheme="minorHAnsi"/>
          <w:sz w:val="24"/>
          <w:szCs w:val="24"/>
          <w:lang w:eastAsia="pl-PL"/>
        </w:rPr>
        <w:t xml:space="preserve">  na wykonane roboty budowlane</w:t>
      </w:r>
      <w:r w:rsidR="00D83320" w:rsidRPr="00BF3A3E">
        <w:rPr>
          <w:rFonts w:asciiTheme="minorHAnsi" w:eastAsia="Times New Roman" w:hAnsiTheme="minorHAnsi" w:cstheme="minorHAnsi"/>
          <w:sz w:val="24"/>
          <w:szCs w:val="24"/>
          <w:lang w:eastAsia="pl-PL"/>
        </w:rPr>
        <w:t xml:space="preserve"> </w:t>
      </w:r>
      <w:r w:rsidR="00D83320" w:rsidRPr="00BF3A3E">
        <w:rPr>
          <w:rFonts w:asciiTheme="minorHAnsi" w:hAnsiTheme="minorHAnsi" w:cstheme="minorHAnsi"/>
          <w:sz w:val="24"/>
          <w:szCs w:val="24"/>
        </w:rPr>
        <w:t>oraz</w:t>
      </w:r>
      <w:r w:rsidR="00853996">
        <w:rPr>
          <w:rFonts w:asciiTheme="minorHAnsi" w:hAnsiTheme="minorHAnsi" w:cstheme="minorHAnsi"/>
          <w:sz w:val="24"/>
          <w:szCs w:val="24"/>
        </w:rPr>
        <w:t xml:space="preserve"> użyte /dostarczone materiały/urządzenia</w:t>
      </w:r>
      <w:r w:rsidRPr="006D2474">
        <w:rPr>
          <w:rFonts w:asciiTheme="minorHAnsi" w:eastAsia="Times New Roman" w:hAnsiTheme="minorHAnsi" w:cstheme="minorHAnsi"/>
          <w:sz w:val="24"/>
          <w:szCs w:val="24"/>
          <w:lang w:eastAsia="pl-PL"/>
        </w:rPr>
        <w:t>, licząc od dnia bezusterkowego końcowego odbioru robót.</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Oświadczamy, że projekt umowy, stanowiący załącznik Nr </w:t>
      </w:r>
      <w:r w:rsidR="00E11B4F" w:rsidRPr="006D2474">
        <w:rPr>
          <w:rFonts w:asciiTheme="minorHAnsi" w:eastAsia="Times New Roman" w:hAnsiTheme="minorHAnsi" w:cstheme="minorHAnsi"/>
          <w:sz w:val="24"/>
          <w:szCs w:val="24"/>
          <w:lang w:eastAsia="pl-PL"/>
        </w:rPr>
        <w:t>5</w:t>
      </w:r>
      <w:r w:rsidRPr="006D2474">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C97AFB" w:rsidRPr="006D2474" w:rsidRDefault="00C97AFB" w:rsidP="004453F2">
      <w:pPr>
        <w:keepNext/>
        <w:keepLines/>
        <w:numPr>
          <w:ilvl w:val="0"/>
          <w:numId w:val="3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7B4C69" w:rsidRPr="006D2474">
        <w:rPr>
          <w:rFonts w:asciiTheme="minorHAnsi" w:eastAsia="Times New Roman" w:hAnsiTheme="minorHAnsi" w:cstheme="minorHAnsi"/>
          <w:b/>
          <w:sz w:val="24"/>
          <w:szCs w:val="24"/>
          <w:lang w:eastAsia="pl-PL"/>
        </w:rPr>
        <w:t xml:space="preserve"> </w:t>
      </w:r>
      <w:r w:rsidR="00EE4108">
        <w:rPr>
          <w:rFonts w:asciiTheme="minorHAnsi" w:eastAsia="Times New Roman" w:hAnsiTheme="minorHAnsi" w:cstheme="minorHAnsi"/>
          <w:b/>
          <w:sz w:val="24"/>
          <w:szCs w:val="24"/>
          <w:lang w:eastAsia="pl-PL"/>
        </w:rPr>
        <w:t>5</w:t>
      </w:r>
      <w:r w:rsidR="00853996">
        <w:rPr>
          <w:rFonts w:asciiTheme="minorHAnsi" w:eastAsia="Times New Roman" w:hAnsiTheme="minorHAnsi" w:cstheme="minorHAnsi"/>
          <w:b/>
          <w:sz w:val="24"/>
          <w:szCs w:val="24"/>
          <w:lang w:eastAsia="pl-PL"/>
        </w:rPr>
        <w:t xml:space="preserve"> </w:t>
      </w:r>
      <w:r w:rsidR="000C3BE1" w:rsidRPr="000C3BE1">
        <w:rPr>
          <w:rFonts w:asciiTheme="minorHAnsi" w:eastAsia="Times New Roman" w:hAnsiTheme="minorHAnsi" w:cstheme="minorHAnsi"/>
          <w:b/>
          <w:sz w:val="24"/>
          <w:szCs w:val="24"/>
          <w:lang w:eastAsia="pl-PL"/>
        </w:rPr>
        <w:t>miesięcy od dnia  zawarcia umowy</w:t>
      </w:r>
      <w:r w:rsidR="00BF3A3E">
        <w:rPr>
          <w:rFonts w:asciiTheme="minorHAnsi" w:eastAsia="Times New Roman" w:hAnsiTheme="minorHAnsi" w:cstheme="minorHAnsi"/>
          <w:b/>
          <w:sz w:val="24"/>
          <w:szCs w:val="24"/>
          <w:lang w:eastAsia="pl-PL"/>
        </w:rPr>
        <w:t xml:space="preserve">. </w:t>
      </w:r>
    </w:p>
    <w:p w:rsidR="00C97AFB" w:rsidRPr="003135B8"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3135B8">
        <w:rPr>
          <w:rFonts w:asciiTheme="minorHAnsi" w:hAnsiTheme="minorHAnsi" w:cstheme="minorHAnsi"/>
          <w:sz w:val="24"/>
          <w:szCs w:val="24"/>
        </w:rPr>
        <w:t>Potwierdzamy spełnienie wymaganego przez Zamawiającego terminu pła</w:t>
      </w:r>
      <w:r w:rsidR="001976EA" w:rsidRPr="003135B8">
        <w:rPr>
          <w:rFonts w:asciiTheme="minorHAnsi" w:hAnsiTheme="minorHAnsi" w:cstheme="minorHAnsi"/>
          <w:sz w:val="24"/>
          <w:szCs w:val="24"/>
        </w:rPr>
        <w:t>tności, tj.</w:t>
      </w:r>
      <w:r w:rsidR="003135B8" w:rsidRPr="003135B8">
        <w:rPr>
          <w:rFonts w:asciiTheme="minorHAnsi" w:hAnsiTheme="minorHAnsi" w:cstheme="minorHAnsi"/>
          <w:sz w:val="24"/>
          <w:szCs w:val="24"/>
        </w:rPr>
        <w:t xml:space="preserve"> w term</w:t>
      </w:r>
      <w:r w:rsidR="00853996">
        <w:rPr>
          <w:rFonts w:asciiTheme="minorHAnsi" w:hAnsiTheme="minorHAnsi" w:cstheme="minorHAnsi"/>
          <w:sz w:val="24"/>
          <w:szCs w:val="24"/>
        </w:rPr>
        <w:t>inie nie dłuższym niż w ciągu 30</w:t>
      </w:r>
      <w:r w:rsidR="003135B8" w:rsidRPr="003135B8">
        <w:rPr>
          <w:rFonts w:asciiTheme="minorHAnsi" w:hAnsiTheme="minorHAnsi" w:cstheme="minorHAnsi"/>
          <w:sz w:val="24"/>
          <w:szCs w:val="24"/>
        </w:rPr>
        <w:t xml:space="preserve"> dni od dnia odbioru częściowego/końcowego.</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Oświadczamy, że uważamy się za związanych niniejszą ofertą przez czas wskazany w specyfikacji warunków zamówienia.</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4453F2">
      <w:pPr>
        <w:keepNext/>
        <w:keepLines/>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4453F2">
      <w:pPr>
        <w:keepNext/>
        <w:keepLines/>
        <w:spacing w:before="120" w:after="120" w:line="276" w:lineRule="auto"/>
        <w:ind w:left="720" w:hanging="12"/>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4453F2">
      <w:pPr>
        <w:keepNext/>
        <w:keepLines/>
        <w:spacing w:before="120" w:after="120" w:line="276" w:lineRule="auto"/>
        <w:ind w:left="720" w:hanging="11"/>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6D2474" w:rsidRDefault="00C97AFB" w:rsidP="00397077">
      <w:pPr>
        <w:widowControl w:val="0"/>
        <w:spacing w:after="0" w:line="360" w:lineRule="auto"/>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397077">
      <w:pPr>
        <w:widowControl w:val="0"/>
        <w:numPr>
          <w:ilvl w:val="0"/>
          <w:numId w:val="41"/>
        </w:numPr>
        <w:spacing w:before="120" w:after="0" w:line="360"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397077">
      <w:pPr>
        <w:widowControl w:val="0"/>
        <w:numPr>
          <w:ilvl w:val="0"/>
          <w:numId w:val="41"/>
        </w:numPr>
        <w:spacing w:after="0" w:line="36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397077" w:rsidRPr="006D2474"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397077" w:rsidRPr="001545AC" w:rsidRDefault="00397077" w:rsidP="002A2324">
      <w:pPr>
        <w:pStyle w:val="Akapitzlist"/>
        <w:widowControl w:val="0"/>
        <w:numPr>
          <w:ilvl w:val="0"/>
          <w:numId w:val="52"/>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397077" w:rsidRPr="001545AC" w:rsidRDefault="00397077" w:rsidP="00397077">
      <w:pPr>
        <w:keepNext/>
        <w:keepLines/>
        <w:spacing w:before="12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397077" w:rsidRPr="001545AC" w:rsidRDefault="00397077" w:rsidP="00397077">
      <w:pPr>
        <w:keepNext/>
        <w:keepLines/>
        <w:spacing w:after="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39707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397077" w:rsidRPr="001545AC"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w:t>
      </w:r>
    </w:p>
    <w:p w:rsidR="00397077" w:rsidRPr="001545AC"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397077" w:rsidRPr="001545AC" w:rsidTr="00CC51F0">
        <w:trPr>
          <w:trHeight w:val="343"/>
        </w:trPr>
        <w:tc>
          <w:tcPr>
            <w:tcW w:w="270"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rsidR="00397077" w:rsidRPr="001545AC" w:rsidRDefault="00531332" w:rsidP="00531332">
            <w:pPr>
              <w:keepNext/>
              <w:keepLine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Nazwa pliku stanowiącego tajemnicę przedsiębiorstwa </w:t>
            </w: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bl>
    <w:p w:rsidR="00397077"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6D2474" w:rsidRDefault="00C97AFB" w:rsidP="00322417">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w:t>
      </w:r>
      <w:r w:rsidRPr="00397077">
        <w:rPr>
          <w:rFonts w:asciiTheme="minorHAnsi" w:eastAsia="Times New Roman" w:hAnsiTheme="minorHAnsi" w:cstheme="minorHAnsi"/>
          <w:i/>
          <w:sz w:val="24"/>
          <w:szCs w:val="24"/>
          <w:lang w:eastAsia="pl-PL"/>
        </w:rPr>
        <w:t>zaznaczyć właściwy kwadrat</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vertAlign w:val="superscript"/>
          <w:lang w:eastAsia="pl-PL"/>
        </w:rPr>
        <w:footnoteReference w:id="6"/>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397077"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8"/>
      </w:r>
      <w:r w:rsidRPr="006D2474">
        <w:rPr>
          <w:rFonts w:asciiTheme="minorHAnsi" w:hAnsiTheme="minorHAnsi" w:cstheme="minorHAnsi"/>
          <w:sz w:val="24"/>
          <w:szCs w:val="24"/>
        </w:rPr>
        <w:t>.</w:t>
      </w:r>
    </w:p>
    <w:p w:rsidR="00C97AFB" w:rsidRPr="006D2474"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Pr="00017685">
        <w:rPr>
          <w:rFonts w:asciiTheme="minorHAnsi" w:hAnsiTheme="minorHAnsi" w:cstheme="minorHAnsi"/>
          <w:sz w:val="24"/>
          <w:szCs w:val="24"/>
        </w:rPr>
        <w:t xml:space="preserve">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217E16">
        <w:rPr>
          <w:rFonts w:asciiTheme="minorHAnsi" w:hAnsiTheme="minorHAnsi" w:cstheme="minorHAnsi"/>
          <w:b/>
          <w:sz w:val="24"/>
          <w:szCs w:val="24"/>
        </w:rPr>
        <w:t>10</w:t>
      </w:r>
      <w:r w:rsidR="00C43396">
        <w:rPr>
          <w:rFonts w:asciiTheme="minorHAnsi" w:hAnsiTheme="minorHAnsi" w:cstheme="minorHAnsi"/>
          <w:b/>
          <w:sz w:val="24"/>
          <w:szCs w:val="24"/>
        </w:rPr>
        <w:t>.</w:t>
      </w:r>
      <w:r w:rsidR="00017685">
        <w:rPr>
          <w:rFonts w:asciiTheme="minorHAnsi" w:hAnsiTheme="minorHAnsi" w:cstheme="minorHAnsi"/>
          <w:b/>
          <w:sz w:val="24"/>
          <w:szCs w:val="24"/>
        </w:rPr>
        <w:t>202</w:t>
      </w:r>
      <w:r w:rsidR="00EE4108">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853996">
      <w:pP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b/>
          <w:sz w:val="24"/>
          <w:szCs w:val="24"/>
          <w:lang w:eastAsia="pl-PL"/>
        </w:rPr>
        <w:t xml:space="preserve"> pn. </w:t>
      </w:r>
      <w:r w:rsidR="004453F2">
        <w:rPr>
          <w:rFonts w:asciiTheme="minorHAnsi" w:eastAsia="Times New Roman" w:hAnsiTheme="minorHAnsi" w:cstheme="minorHAnsi"/>
          <w:b/>
          <w:sz w:val="24"/>
          <w:szCs w:val="24"/>
          <w:lang w:eastAsia="pl-PL"/>
        </w:rPr>
        <w:t>„</w:t>
      </w:r>
      <w:r w:rsidR="00EE4108" w:rsidRPr="00EE4108">
        <w:rPr>
          <w:rFonts w:asciiTheme="minorHAnsi" w:eastAsia="Times New Roman" w:hAnsiTheme="minorHAnsi" w:cstheme="minorHAnsi"/>
          <w:b/>
          <w:sz w:val="24"/>
          <w:szCs w:val="24"/>
          <w:lang w:eastAsia="pl-PL"/>
        </w:rPr>
        <w:t>Budowa ciągu pieszo - rowerowego w Bełdowie</w:t>
      </w:r>
      <w:r w:rsidR="004453F2">
        <w:rPr>
          <w:rFonts w:asciiTheme="minorHAnsi" w:eastAsia="Times New Roman" w:hAnsiTheme="minorHAnsi" w:cstheme="minorHAnsi"/>
          <w:b/>
          <w:sz w:val="24"/>
          <w:szCs w:val="24"/>
          <w:lang w:eastAsia="pl-PL"/>
        </w:rPr>
        <w:t>”</w:t>
      </w:r>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Default="0056409B"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rsidR="00397077" w:rsidRPr="00397077" w:rsidRDefault="00397077" w:rsidP="00397077">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(Dz.U. z 2</w:t>
      </w:r>
      <w:r w:rsidR="004453F2">
        <w:rPr>
          <w:rFonts w:asciiTheme="minorHAnsi" w:hAnsiTheme="minorHAnsi" w:cstheme="minorHAnsi"/>
          <w:sz w:val="24"/>
          <w:szCs w:val="24"/>
        </w:rPr>
        <w:t>023 r. poz. 129</w:t>
      </w:r>
      <w:r w:rsidRPr="00397077">
        <w:rPr>
          <w:rFonts w:asciiTheme="minorHAnsi" w:hAnsiTheme="minorHAnsi" w:cstheme="minorHAnsi"/>
          <w:sz w:val="24"/>
          <w:szCs w:val="24"/>
        </w:rPr>
        <w:t xml:space="preserve">)  </w:t>
      </w:r>
    </w:p>
    <w:p w:rsidR="00397077" w:rsidRPr="00397077" w:rsidRDefault="00397077" w:rsidP="00397077">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217E16">
        <w:rPr>
          <w:rFonts w:asciiTheme="minorHAnsi" w:hAnsiTheme="minorHAnsi" w:cstheme="minorHAnsi"/>
          <w:b/>
          <w:sz w:val="24"/>
          <w:szCs w:val="24"/>
        </w:rPr>
        <w:t>10</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EE4108">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853996" w:rsidRDefault="0056409B" w:rsidP="00853996">
      <w:pPr>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 potrzeby postępowania o udzielenie zamówienia publicznego</w:t>
      </w:r>
      <w:r w:rsidR="00853996">
        <w:rPr>
          <w:rFonts w:asciiTheme="minorHAnsi" w:eastAsia="Times New Roman" w:hAnsiTheme="minorHAnsi" w:cstheme="minorHAnsi"/>
          <w:b/>
          <w:sz w:val="24"/>
          <w:szCs w:val="24"/>
          <w:lang w:eastAsia="pl-PL"/>
        </w:rPr>
        <w:t xml:space="preserve"> </w:t>
      </w:r>
      <w:r w:rsidR="0050176F" w:rsidRPr="00A708E7">
        <w:rPr>
          <w:rFonts w:asciiTheme="minorHAnsi" w:eastAsia="Times New Roman" w:hAnsiTheme="minorHAnsi" w:cstheme="minorHAnsi"/>
          <w:b/>
          <w:sz w:val="24"/>
          <w:szCs w:val="24"/>
          <w:lang w:eastAsia="pl-PL"/>
        </w:rPr>
        <w:t xml:space="preserve">pn. </w:t>
      </w:r>
      <w:r w:rsidR="004453F2">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4453F2">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EA6CD3" w:rsidRPr="00EA6CD3" w:rsidRDefault="0056409B" w:rsidP="002A2324">
      <w:pPr>
        <w:pStyle w:val="Akapitzlist"/>
        <w:widowControl w:val="0"/>
        <w:numPr>
          <w:ilvl w:val="0"/>
          <w:numId w:val="76"/>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nie 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w stosunku do Wykonawców, którzy złożyli odrębne oferty w niniejszym postępowaniu o udzielenie zamówienia publicznego.</w:t>
      </w:r>
    </w:p>
    <w:p w:rsidR="0056409B" w:rsidRPr="00EA6CD3" w:rsidRDefault="0056409B" w:rsidP="002A2324">
      <w:pPr>
        <w:pStyle w:val="Akapitzlist"/>
        <w:widowControl w:val="0"/>
        <w:numPr>
          <w:ilvl w:val="0"/>
          <w:numId w:val="76"/>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592FEC"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217E16">
        <w:rPr>
          <w:rFonts w:asciiTheme="minorHAnsi" w:hAnsiTheme="minorHAnsi" w:cstheme="minorHAnsi"/>
          <w:b/>
          <w:sz w:val="24"/>
          <w:szCs w:val="24"/>
        </w:rPr>
        <w:t>10</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EE4108">
        <w:rPr>
          <w:rFonts w:asciiTheme="minorHAnsi" w:hAnsiTheme="minorHAnsi" w:cstheme="minorHAnsi"/>
          <w:b/>
          <w:sz w:val="24"/>
          <w:szCs w:val="24"/>
        </w:rPr>
        <w:t>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F1B97">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853996" w:rsidRDefault="000524C8" w:rsidP="00853996">
      <w:pPr>
        <w:rPr>
          <w:rFonts w:asciiTheme="minorHAnsi" w:hAnsiTheme="minorHAnsi" w:cstheme="minorHAnsi"/>
          <w:b/>
          <w:sz w:val="24"/>
          <w:szCs w:val="24"/>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sidRPr="00BF3A3E">
        <w:rPr>
          <w:rFonts w:asciiTheme="minorHAnsi" w:eastAsia="Times New Roman" w:hAnsiTheme="minorHAnsi" w:cstheme="minorHAnsi"/>
          <w:b/>
          <w:sz w:val="24"/>
          <w:szCs w:val="24"/>
          <w:lang w:eastAsia="pl-PL"/>
        </w:rPr>
        <w:t xml:space="preserve">pn. </w:t>
      </w:r>
      <w:r w:rsidR="00853996">
        <w:rPr>
          <w:rFonts w:asciiTheme="minorHAnsi" w:eastAsia="Times New Roman" w:hAnsiTheme="minorHAnsi" w:cstheme="minorHAnsi"/>
          <w:b/>
          <w:sz w:val="24"/>
          <w:szCs w:val="24"/>
          <w:lang w:eastAsia="pl-PL"/>
        </w:rPr>
        <w:t>„</w:t>
      </w:r>
      <w:r w:rsidR="00EE4108" w:rsidRPr="00EE4108">
        <w:rPr>
          <w:rFonts w:asciiTheme="minorHAnsi" w:hAnsiTheme="minorHAnsi" w:cstheme="minorHAnsi"/>
          <w:b/>
          <w:sz w:val="24"/>
          <w:szCs w:val="24"/>
        </w:rPr>
        <w:t>Budowa ciągu pieszo - rowerowego w Bełdowie</w:t>
      </w:r>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0E3011" w:rsidRPr="00AF2AA4" w:rsidRDefault="000E3011" w:rsidP="000E3011">
      <w:pPr>
        <w:keepNext/>
        <w:keepLines/>
        <w:spacing w:after="0" w:line="23" w:lineRule="atLeast"/>
        <w:rPr>
          <w:rFonts w:asciiTheme="minorHAnsi" w:eastAsia="MS Mincho" w:hAnsiTheme="minorHAnsi" w:cstheme="minorHAnsi"/>
          <w:b/>
          <w:bCs/>
          <w:color w:val="000000"/>
          <w:sz w:val="24"/>
          <w:szCs w:val="24"/>
          <w:lang w:eastAsia="pl-PL"/>
        </w:rPr>
      </w:pPr>
      <w:r w:rsidRPr="00AF2AA4">
        <w:rPr>
          <w:rFonts w:asciiTheme="minorHAnsi" w:eastAsia="MS Mincho" w:hAnsiTheme="minorHAnsi" w:cstheme="minorHAnsi"/>
          <w:sz w:val="24"/>
          <w:szCs w:val="24"/>
          <w:lang w:eastAsia="pl-PL"/>
        </w:rPr>
        <w:lastRenderedPageBreak/>
        <w:t>Numer sprawy</w:t>
      </w:r>
      <w:r w:rsidRPr="00AF2AA4">
        <w:rPr>
          <w:rFonts w:asciiTheme="minorHAnsi" w:eastAsia="MS Mincho" w:hAnsiTheme="minorHAnsi" w:cstheme="minorHAnsi"/>
          <w:b/>
          <w:bCs/>
          <w:sz w:val="24"/>
          <w:szCs w:val="24"/>
          <w:lang w:eastAsia="pl-PL"/>
        </w:rPr>
        <w:t xml:space="preserve"> ZP.271</w:t>
      </w:r>
      <w:r w:rsidR="00EE4108">
        <w:rPr>
          <w:rFonts w:asciiTheme="minorHAnsi" w:eastAsia="MS Mincho" w:hAnsiTheme="minorHAnsi" w:cstheme="minorHAnsi"/>
          <w:b/>
          <w:bCs/>
          <w:sz w:val="24"/>
          <w:szCs w:val="24"/>
          <w:lang w:eastAsia="pl-PL"/>
        </w:rPr>
        <w:t>.</w:t>
      </w:r>
      <w:r w:rsidR="00217E16">
        <w:rPr>
          <w:rFonts w:asciiTheme="minorHAnsi" w:eastAsia="MS Mincho" w:hAnsiTheme="minorHAnsi" w:cstheme="minorHAnsi"/>
          <w:b/>
          <w:bCs/>
          <w:sz w:val="24"/>
          <w:szCs w:val="24"/>
          <w:lang w:eastAsia="pl-PL"/>
        </w:rPr>
        <w:t>10</w:t>
      </w:r>
      <w:r w:rsidR="00EE4108">
        <w:rPr>
          <w:rFonts w:asciiTheme="minorHAnsi" w:eastAsia="MS Mincho" w:hAnsiTheme="minorHAnsi" w:cstheme="minorHAnsi"/>
          <w:b/>
          <w:bCs/>
          <w:sz w:val="24"/>
          <w:szCs w:val="24"/>
          <w:lang w:eastAsia="pl-PL"/>
        </w:rPr>
        <w:t>.</w:t>
      </w:r>
      <w:r w:rsidRPr="00AF2AA4">
        <w:rPr>
          <w:rFonts w:asciiTheme="minorHAnsi" w:eastAsia="MS Mincho" w:hAnsiTheme="minorHAnsi" w:cstheme="minorHAnsi"/>
          <w:b/>
          <w:bCs/>
          <w:sz w:val="24"/>
          <w:szCs w:val="24"/>
          <w:lang w:eastAsia="pl-PL"/>
        </w:rPr>
        <w:t>202</w:t>
      </w:r>
      <w:r w:rsidR="00EE4108">
        <w:rPr>
          <w:rFonts w:asciiTheme="minorHAnsi" w:eastAsia="MS Mincho" w:hAnsiTheme="minorHAnsi" w:cstheme="minorHAnsi"/>
          <w:b/>
          <w:bCs/>
          <w:sz w:val="24"/>
          <w:szCs w:val="24"/>
          <w:lang w:eastAsia="pl-PL"/>
        </w:rPr>
        <w:t>4</w:t>
      </w:r>
      <w:r w:rsidRPr="00AF2AA4">
        <w:rPr>
          <w:rFonts w:asciiTheme="minorHAnsi" w:eastAsia="MS Mincho" w:hAnsiTheme="minorHAnsi" w:cstheme="minorHAnsi"/>
          <w:b/>
          <w:bCs/>
          <w:sz w:val="24"/>
          <w:szCs w:val="24"/>
          <w:lang w:eastAsia="pl-PL"/>
        </w:rPr>
        <w:tab/>
      </w:r>
      <w:r w:rsidRPr="00AF2AA4">
        <w:rPr>
          <w:rFonts w:asciiTheme="minorHAnsi" w:eastAsia="MS Mincho" w:hAnsiTheme="minorHAnsi" w:cstheme="minorHAnsi"/>
          <w:b/>
          <w:bCs/>
          <w:sz w:val="24"/>
          <w:szCs w:val="24"/>
          <w:lang w:eastAsia="pl-PL"/>
        </w:rPr>
        <w:tab/>
        <w:t xml:space="preserve">                                              Załącznik Nr </w:t>
      </w:r>
      <w:r>
        <w:rPr>
          <w:rFonts w:asciiTheme="minorHAnsi" w:eastAsia="MS Mincho" w:hAnsiTheme="minorHAnsi" w:cstheme="minorHAnsi"/>
          <w:b/>
          <w:bCs/>
          <w:sz w:val="24"/>
          <w:szCs w:val="24"/>
          <w:lang w:eastAsia="pl-PL"/>
        </w:rPr>
        <w:t>5</w:t>
      </w:r>
      <w:r w:rsidRPr="00AF2AA4">
        <w:rPr>
          <w:rFonts w:asciiTheme="minorHAnsi" w:eastAsia="MS Mincho" w:hAnsiTheme="minorHAnsi" w:cstheme="minorHAnsi"/>
          <w:b/>
          <w:bCs/>
          <w:sz w:val="24"/>
          <w:szCs w:val="24"/>
          <w:lang w:eastAsia="pl-PL"/>
        </w:rPr>
        <w:t xml:space="preserve"> do SWZ</w:t>
      </w:r>
    </w:p>
    <w:p w:rsidR="000E3011" w:rsidRPr="00AF2AA4"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Pr="00AF2AA4" w:rsidRDefault="000E3011" w:rsidP="000E3011">
      <w:pPr>
        <w:keepNext/>
        <w:keepLines/>
        <w:tabs>
          <w:tab w:val="center" w:pos="5016"/>
          <w:tab w:val="right" w:pos="9552"/>
        </w:tabs>
        <w:spacing w:after="0" w:line="276" w:lineRule="auto"/>
        <w:jc w:val="center"/>
        <w:rPr>
          <w:rFonts w:eastAsia="MS Mincho" w:cs="Calibri"/>
          <w:b/>
          <w:bCs/>
          <w:sz w:val="24"/>
          <w:szCs w:val="24"/>
          <w:lang w:eastAsia="pl-PL"/>
        </w:rPr>
      </w:pPr>
      <w:r w:rsidRPr="00AF2AA4">
        <w:rPr>
          <w:rFonts w:eastAsia="MS Mincho" w:cs="Calibri"/>
          <w:b/>
          <w:bCs/>
          <w:color w:val="000000"/>
          <w:sz w:val="24"/>
          <w:szCs w:val="24"/>
          <w:lang w:eastAsia="pl-PL"/>
        </w:rPr>
        <w:t>UMOWA Nr ZP.272……….</w:t>
      </w:r>
      <w:r w:rsidRPr="004064A4">
        <w:rPr>
          <w:rFonts w:eastAsia="MS Mincho" w:cs="Calibri"/>
          <w:b/>
          <w:bCs/>
          <w:color w:val="000000"/>
          <w:sz w:val="24"/>
          <w:szCs w:val="24"/>
          <w:lang w:eastAsia="pl-PL"/>
        </w:rPr>
        <w:t>202</w:t>
      </w:r>
      <w:r w:rsidR="0030566A">
        <w:rPr>
          <w:rFonts w:eastAsia="MS Mincho" w:cs="Calibri"/>
          <w:b/>
          <w:bCs/>
          <w:color w:val="000000"/>
          <w:sz w:val="24"/>
          <w:szCs w:val="24"/>
          <w:lang w:eastAsia="pl-PL"/>
        </w:rPr>
        <w:t>4</w:t>
      </w:r>
      <w:r w:rsidRPr="00AF2AA4">
        <w:rPr>
          <w:rFonts w:eastAsia="MS Mincho" w:cs="Calibri"/>
          <w:b/>
          <w:bCs/>
          <w:color w:val="000000"/>
          <w:sz w:val="24"/>
          <w:szCs w:val="24"/>
          <w:lang w:eastAsia="pl-PL"/>
        </w:rPr>
        <w:t xml:space="preserve"> - wzór</w:t>
      </w:r>
      <w:bookmarkStart w:id="55" w:name="_GoBack"/>
      <w:bookmarkEnd w:id="55"/>
    </w:p>
    <w:p w:rsidR="000E3011" w:rsidRPr="00AF2AA4" w:rsidRDefault="000E3011" w:rsidP="000E3011">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Zawarta w dniu……………….. w Aleksandrowie Łódzkim pomiędzy Gminą Aleksandrów Łódzki, </w:t>
      </w:r>
      <w:r w:rsidRPr="00AF2AA4">
        <w:rPr>
          <w:rFonts w:eastAsia="MS Mincho" w:cs="Calibri"/>
          <w:color w:val="000000"/>
          <w:sz w:val="24"/>
          <w:szCs w:val="24"/>
          <w:lang w:eastAsia="pl-PL"/>
        </w:rPr>
        <w:br/>
        <w:t xml:space="preserve">z siedzibą: plac Kościuszki 2, 95-070 Aleksandrów Łódzki, NIP 732-213-45-37 zwaną dalej w tekście umowy </w:t>
      </w:r>
      <w:r w:rsidRPr="00AF2AA4">
        <w:rPr>
          <w:rFonts w:eastAsia="MS Mincho" w:cs="Calibri"/>
          <w:b/>
          <w:color w:val="000000"/>
          <w:sz w:val="24"/>
          <w:szCs w:val="24"/>
          <w:lang w:eastAsia="pl-PL"/>
        </w:rPr>
        <w:t>„Zamawiającym"</w:t>
      </w:r>
      <w:r w:rsidRPr="00AF2AA4">
        <w:rPr>
          <w:rFonts w:eastAsia="MS Mincho" w:cs="Calibri"/>
          <w:color w:val="000000"/>
          <w:sz w:val="24"/>
          <w:szCs w:val="24"/>
          <w:lang w:eastAsia="pl-PL"/>
        </w:rPr>
        <w:t>, reprezentowaną przez:</w:t>
      </w: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xml:space="preserve">Jacka Lipińskiego </w:t>
      </w:r>
      <w:r w:rsidRPr="00AF2AA4">
        <w:rPr>
          <w:rFonts w:eastAsia="MS Mincho" w:cs="Calibri"/>
          <w:color w:val="000000"/>
          <w:sz w:val="24"/>
          <w:szCs w:val="24"/>
          <w:lang w:eastAsia="pl-PL"/>
        </w:rPr>
        <w:tab/>
        <w:t xml:space="preserve">  –   Burmistrza Aleksandrowa Łódzkiego</w:t>
      </w:r>
    </w:p>
    <w:p w:rsidR="000E3011" w:rsidRPr="00AF2AA4" w:rsidRDefault="000E3011" w:rsidP="000E3011">
      <w:pPr>
        <w:keepNext/>
        <w:keepLines/>
        <w:shd w:val="clear" w:color="auto" w:fill="FFFFFF"/>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przy kontrasygnacie:</w:t>
      </w:r>
    </w:p>
    <w:p w:rsidR="000E3011" w:rsidRPr="00AF2AA4" w:rsidRDefault="000E3011" w:rsidP="000E3011">
      <w:pPr>
        <w:keepNext/>
        <w:keepLines/>
        <w:shd w:val="clear" w:color="auto" w:fill="FFFFFF"/>
        <w:tabs>
          <w:tab w:val="left" w:pos="5011"/>
        </w:tabs>
        <w:spacing w:after="0" w:line="276" w:lineRule="auto"/>
        <w:ind w:left="10" w:right="29"/>
        <w:rPr>
          <w:rFonts w:eastAsia="MS Mincho" w:cs="Calibri"/>
          <w:color w:val="000000"/>
          <w:sz w:val="24"/>
          <w:szCs w:val="24"/>
          <w:lang w:eastAsia="pl-PL"/>
        </w:rPr>
      </w:pPr>
      <w:r>
        <w:rPr>
          <w:rFonts w:eastAsia="MS Mincho" w:cs="Calibri"/>
          <w:color w:val="000000"/>
          <w:sz w:val="24"/>
          <w:szCs w:val="24"/>
          <w:lang w:eastAsia="pl-PL"/>
        </w:rPr>
        <w:t xml:space="preserve">Doroty Jaskulskiej - </w:t>
      </w:r>
      <w:proofErr w:type="spellStart"/>
      <w:r>
        <w:rPr>
          <w:rFonts w:eastAsia="MS Mincho" w:cs="Calibri"/>
          <w:color w:val="000000"/>
          <w:sz w:val="24"/>
          <w:szCs w:val="24"/>
          <w:lang w:eastAsia="pl-PL"/>
        </w:rPr>
        <w:t>Guminiak</w:t>
      </w:r>
      <w:proofErr w:type="spellEnd"/>
      <w:r>
        <w:rPr>
          <w:rFonts w:eastAsia="MS Mincho" w:cs="Calibri"/>
          <w:color w:val="000000"/>
          <w:sz w:val="24"/>
          <w:szCs w:val="24"/>
          <w:lang w:eastAsia="pl-PL"/>
        </w:rPr>
        <w:t xml:space="preserve">     </w:t>
      </w:r>
      <w:r w:rsidRPr="00AF2AA4">
        <w:rPr>
          <w:rFonts w:eastAsia="MS Mincho" w:cs="Calibri"/>
          <w:color w:val="000000"/>
          <w:sz w:val="24"/>
          <w:szCs w:val="24"/>
          <w:lang w:eastAsia="pl-PL"/>
        </w:rPr>
        <w:t>–   Skarbnika</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a ………………………………………………………………………………………………….</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[dane identyfikujące Wykonawcę, w tym dane  adresowe , dane  o wpisie do państwowych rejestrów, takich jak NIP i REGON]</w:t>
      </w:r>
    </w:p>
    <w:p w:rsidR="000E3011" w:rsidRPr="00AF2AA4" w:rsidRDefault="000E3011" w:rsidP="000E3011">
      <w:pPr>
        <w:keepNext/>
        <w:keepLines/>
        <w:autoSpaceDE w:val="0"/>
        <w:autoSpaceDN w:val="0"/>
        <w:adjustRightInd w:val="0"/>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zwaną/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dalej </w:t>
      </w:r>
      <w:r w:rsidRPr="00AF2AA4">
        <w:rPr>
          <w:rFonts w:eastAsia="MS Mincho" w:cs="Calibri"/>
          <w:b/>
          <w:bCs/>
          <w:color w:val="000000"/>
          <w:sz w:val="24"/>
          <w:szCs w:val="24"/>
          <w:lang w:eastAsia="pl-PL"/>
        </w:rPr>
        <w:t>„Wykonawcą</w:t>
      </w:r>
      <w:r w:rsidRPr="00AF2AA4">
        <w:rPr>
          <w:rFonts w:eastAsia="MS Mincho" w:cs="Calibri"/>
          <w:b/>
          <w:color w:val="000000"/>
          <w:sz w:val="24"/>
          <w:szCs w:val="24"/>
          <w:lang w:eastAsia="pl-PL"/>
        </w:rPr>
        <w:t>”</w:t>
      </w:r>
      <w:r w:rsidRPr="00AF2AA4">
        <w:rPr>
          <w:rFonts w:eastAsia="MS Mincho" w:cs="Calibri"/>
          <w:color w:val="000000"/>
          <w:sz w:val="24"/>
          <w:szCs w:val="24"/>
          <w:lang w:eastAsia="pl-PL"/>
        </w:rPr>
        <w:t>, reprezentowaną/</w:t>
      </w:r>
      <w:proofErr w:type="spellStart"/>
      <w:r w:rsidRPr="00AF2AA4">
        <w:rPr>
          <w:rFonts w:eastAsia="MS Mincho" w:cs="Calibri"/>
          <w:color w:val="000000"/>
          <w:sz w:val="24"/>
          <w:szCs w:val="24"/>
          <w:lang w:eastAsia="pl-PL"/>
        </w:rPr>
        <w:t>ym</w:t>
      </w:r>
      <w:proofErr w:type="spellEnd"/>
      <w:r w:rsidRPr="00AF2AA4">
        <w:rPr>
          <w:rFonts w:eastAsia="MS Mincho" w:cs="Calibri"/>
          <w:color w:val="000000"/>
          <w:sz w:val="24"/>
          <w:szCs w:val="24"/>
          <w:lang w:eastAsia="pl-PL"/>
        </w:rPr>
        <w:t xml:space="preserve"> przez:</w:t>
      </w:r>
    </w:p>
    <w:p w:rsidR="000E3011" w:rsidRPr="00AF2AA4" w:rsidRDefault="000E3011" w:rsidP="000E3011">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w:t>
      </w:r>
    </w:p>
    <w:p w:rsidR="000E3011" w:rsidRPr="00AF2AA4" w:rsidRDefault="000E3011" w:rsidP="000E3011">
      <w:pPr>
        <w:keepNext/>
        <w:keepLines/>
        <w:spacing w:after="0" w:line="276" w:lineRule="auto"/>
        <w:rPr>
          <w:rFonts w:eastAsia="MS Mincho" w:cs="Calibri"/>
          <w:color w:val="000000"/>
          <w:sz w:val="24"/>
          <w:szCs w:val="24"/>
          <w:lang w:eastAsia="pl-PL"/>
        </w:rPr>
      </w:pPr>
      <w:r w:rsidRPr="00AF2AA4">
        <w:rPr>
          <w:rFonts w:eastAsia="MS Mincho" w:cs="Calibri"/>
          <w:color w:val="000000"/>
          <w:sz w:val="24"/>
          <w:szCs w:val="24"/>
          <w:lang w:eastAsia="pl-PL"/>
        </w:rPr>
        <w:t> </w:t>
      </w:r>
    </w:p>
    <w:p w:rsidR="000E3011" w:rsidRPr="00AF2AA4" w:rsidRDefault="000E3011" w:rsidP="000E3011">
      <w:pPr>
        <w:keepNext/>
        <w:keepLines/>
        <w:shd w:val="clear" w:color="auto" w:fill="FFFFFF"/>
        <w:spacing w:after="0" w:line="276" w:lineRule="auto"/>
        <w:rPr>
          <w:rFonts w:eastAsia="MS Mincho" w:cs="Calibri"/>
          <w:sz w:val="24"/>
          <w:szCs w:val="24"/>
          <w:lang w:eastAsia="pl-PL"/>
        </w:rPr>
      </w:pPr>
      <w:r w:rsidRPr="00AF2AA4">
        <w:rPr>
          <w:rFonts w:eastAsia="MS Mincho" w:cs="Calibri"/>
          <w:sz w:val="24"/>
          <w:szCs w:val="24"/>
          <w:lang w:eastAsia="pl-PL"/>
        </w:rPr>
        <w:t>Strony zawierają umowę w wyniku postępowania o udzielenie zamówienia publicznego przeprowadzonego, na podstawie art. 275-296 ustawy z dnia 11 września 2019 r. r. – Prawo zamówień publicznych (</w:t>
      </w:r>
      <w:proofErr w:type="spellStart"/>
      <w:r w:rsidRPr="00AF2AA4">
        <w:rPr>
          <w:rFonts w:eastAsia="Times New Roman" w:cs="Calibri"/>
          <w:sz w:val="24"/>
          <w:szCs w:val="24"/>
          <w:lang w:eastAsia="pl-PL"/>
        </w:rPr>
        <w:t>t.j</w:t>
      </w:r>
      <w:proofErr w:type="spellEnd"/>
      <w:r w:rsidRPr="00AF2AA4">
        <w:rPr>
          <w:rFonts w:eastAsia="Times New Roman" w:cs="Calibri"/>
          <w:sz w:val="24"/>
          <w:szCs w:val="24"/>
          <w:lang w:eastAsia="pl-PL"/>
        </w:rPr>
        <w:t>. Dz. U. z 202</w:t>
      </w:r>
      <w:r>
        <w:rPr>
          <w:rFonts w:eastAsia="Times New Roman" w:cs="Calibri"/>
          <w:sz w:val="24"/>
          <w:szCs w:val="24"/>
          <w:lang w:eastAsia="pl-PL"/>
        </w:rPr>
        <w:t>3</w:t>
      </w:r>
      <w:r w:rsidRPr="00AF2AA4">
        <w:rPr>
          <w:rFonts w:eastAsia="Times New Roman" w:cs="Calibri"/>
          <w:sz w:val="24"/>
          <w:szCs w:val="24"/>
          <w:lang w:eastAsia="pl-PL"/>
        </w:rPr>
        <w:t xml:space="preserve"> r. poz. 1</w:t>
      </w:r>
      <w:r>
        <w:rPr>
          <w:rFonts w:eastAsia="Times New Roman" w:cs="Calibri"/>
          <w:sz w:val="24"/>
          <w:szCs w:val="24"/>
          <w:lang w:eastAsia="pl-PL"/>
        </w:rPr>
        <w:t>605 z późn.zm.</w:t>
      </w:r>
      <w:r w:rsidRPr="00AF2AA4">
        <w:rPr>
          <w:rFonts w:eastAsia="MS Mincho" w:cs="Calibri"/>
          <w:sz w:val="24"/>
          <w:szCs w:val="24"/>
          <w:lang w:eastAsia="pl-PL"/>
        </w:rPr>
        <w:t>), p</w:t>
      </w:r>
      <w:r>
        <w:rPr>
          <w:rFonts w:eastAsia="MS Mincho" w:cs="Calibri"/>
          <w:sz w:val="24"/>
          <w:szCs w:val="24"/>
          <w:lang w:eastAsia="pl-PL"/>
        </w:rPr>
        <w:t>rowadzonego</w:t>
      </w:r>
      <w:r w:rsidRPr="00AF2AA4">
        <w:rPr>
          <w:rFonts w:eastAsia="MS Mincho" w:cs="Calibri"/>
          <w:sz w:val="24"/>
          <w:szCs w:val="24"/>
          <w:lang w:eastAsia="pl-PL"/>
        </w:rPr>
        <w:t xml:space="preserve"> w trybie podstawowym</w:t>
      </w:r>
      <w:r>
        <w:rPr>
          <w:rFonts w:eastAsia="MS Mincho" w:cs="Calibri"/>
          <w:sz w:val="24"/>
          <w:szCs w:val="24"/>
          <w:lang w:eastAsia="pl-PL"/>
        </w:rPr>
        <w:t xml:space="preserve"> bez negocjacji</w:t>
      </w:r>
      <w:r w:rsidRPr="00AF2AA4">
        <w:rPr>
          <w:rFonts w:eastAsia="MS Mincho" w:cs="Calibri"/>
          <w:sz w:val="24"/>
          <w:szCs w:val="24"/>
          <w:lang w:eastAsia="pl-PL"/>
        </w:rPr>
        <w:t xml:space="preserve"> (numer sprawy ZP.271</w:t>
      </w:r>
      <w:r w:rsidR="00217E16">
        <w:rPr>
          <w:rFonts w:eastAsia="MS Mincho" w:cs="Calibri"/>
          <w:sz w:val="24"/>
          <w:szCs w:val="24"/>
          <w:lang w:eastAsia="pl-PL"/>
        </w:rPr>
        <w:t>.10.</w:t>
      </w:r>
      <w:r w:rsidRPr="00AF2AA4">
        <w:rPr>
          <w:rFonts w:eastAsia="MS Mincho" w:cs="Calibri"/>
          <w:sz w:val="24"/>
          <w:szCs w:val="24"/>
          <w:lang w:eastAsia="pl-PL"/>
        </w:rPr>
        <w:t>202</w:t>
      </w:r>
      <w:r w:rsidR="00217E16">
        <w:rPr>
          <w:rFonts w:eastAsia="MS Mincho" w:cs="Calibri"/>
          <w:sz w:val="24"/>
          <w:szCs w:val="24"/>
          <w:lang w:eastAsia="pl-PL"/>
        </w:rPr>
        <w:t>4</w:t>
      </w:r>
      <w:r w:rsidRPr="00AF2AA4">
        <w:rPr>
          <w:rFonts w:eastAsia="MS Mincho" w:cs="Calibri"/>
          <w:sz w:val="24"/>
          <w:szCs w:val="24"/>
          <w:lang w:eastAsia="pl-PL"/>
        </w:rPr>
        <w:t>), o następującej treści:</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Pr="00AF2AA4" w:rsidRDefault="000E3011" w:rsidP="000E3011">
      <w:pPr>
        <w:keepNext/>
        <w:keepLines/>
        <w:spacing w:after="0" w:line="276" w:lineRule="auto"/>
        <w:jc w:val="center"/>
        <w:rPr>
          <w:rFonts w:eastAsia="MS Mincho" w:cs="Calibri"/>
          <w:b/>
          <w:bCs/>
          <w:sz w:val="24"/>
          <w:szCs w:val="24"/>
          <w:lang w:eastAsia="pl-PL"/>
        </w:rPr>
      </w:pPr>
      <w:r w:rsidRPr="00AF2AA4">
        <w:rPr>
          <w:rFonts w:eastAsia="MS Mincho" w:cs="Calibri"/>
          <w:b/>
          <w:bCs/>
          <w:sz w:val="24"/>
          <w:szCs w:val="24"/>
          <w:lang w:eastAsia="pl-PL"/>
        </w:rPr>
        <w:t>§ 1. PRZEDMIOT UMOWY</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Pr="00B706D2"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B706D2">
        <w:rPr>
          <w:rFonts w:asciiTheme="minorHAnsi" w:eastAsia="MS Mincho" w:hAnsiTheme="minorHAnsi" w:cstheme="minorHAnsi"/>
          <w:sz w:val="24"/>
          <w:szCs w:val="24"/>
          <w:lang w:eastAsia="pl-PL"/>
        </w:rPr>
        <w:t>W oparciu o dane zawarte w ofercie Wykonawcy z dnia ...........202</w:t>
      </w:r>
      <w:r w:rsidR="00217E16">
        <w:rPr>
          <w:rFonts w:asciiTheme="minorHAnsi" w:eastAsia="MS Mincho" w:hAnsiTheme="minorHAnsi" w:cstheme="minorHAnsi"/>
          <w:sz w:val="24"/>
          <w:szCs w:val="24"/>
          <w:lang w:eastAsia="pl-PL"/>
        </w:rPr>
        <w:t>4</w:t>
      </w:r>
      <w:r w:rsidRPr="00B706D2">
        <w:rPr>
          <w:rFonts w:asciiTheme="minorHAnsi" w:eastAsia="MS Mincho" w:hAnsiTheme="minorHAnsi" w:cstheme="minorHAnsi"/>
          <w:sz w:val="24"/>
          <w:szCs w:val="24"/>
          <w:lang w:eastAsia="pl-PL"/>
        </w:rPr>
        <w:t> r. opracowanej na podstawie dokumentacji projektowej stanowiącej załącznik nr 6 do SWZ przekazanej przez Zama</w:t>
      </w:r>
      <w:r>
        <w:rPr>
          <w:rFonts w:asciiTheme="minorHAnsi" w:eastAsia="MS Mincho" w:hAnsiTheme="minorHAnsi" w:cstheme="minorHAnsi"/>
          <w:sz w:val="24"/>
          <w:szCs w:val="24"/>
          <w:lang w:eastAsia="pl-PL"/>
        </w:rPr>
        <w:t xml:space="preserve">wiającego, Zamawiający powierza, </w:t>
      </w:r>
      <w:r w:rsidRPr="00B706D2">
        <w:rPr>
          <w:rFonts w:asciiTheme="minorHAnsi" w:eastAsia="MS Mincho" w:hAnsiTheme="minorHAnsi" w:cstheme="minorHAnsi"/>
          <w:sz w:val="24"/>
          <w:szCs w:val="24"/>
          <w:lang w:eastAsia="pl-PL"/>
        </w:rPr>
        <w:t>a Wykonawca przyjmuje do wykonania</w:t>
      </w:r>
      <w:r>
        <w:rPr>
          <w:rFonts w:asciiTheme="minorHAnsi" w:eastAsia="MS Mincho" w:hAnsiTheme="minorHAnsi" w:cstheme="minorHAnsi"/>
          <w:sz w:val="24"/>
          <w:szCs w:val="24"/>
          <w:lang w:eastAsia="pl-PL"/>
        </w:rPr>
        <w:t xml:space="preserve"> przebudowę</w:t>
      </w:r>
      <w:r w:rsidRPr="00D25729">
        <w:rPr>
          <w:rFonts w:asciiTheme="minorHAnsi" w:eastAsia="MS Mincho" w:hAnsiTheme="minorHAnsi" w:cstheme="minorHAnsi"/>
          <w:sz w:val="24"/>
          <w:szCs w:val="24"/>
          <w:lang w:eastAsia="pl-PL"/>
        </w:rPr>
        <w:t xml:space="preserve"> drogi powiatowej NR 1134E oraz drogi gminnej NR 120023E obejmującej budowę ścieżki pieszo – rowerowej od działki nr </w:t>
      </w:r>
      <w:proofErr w:type="spellStart"/>
      <w:r w:rsidRPr="00D25729">
        <w:rPr>
          <w:rFonts w:asciiTheme="minorHAnsi" w:eastAsia="MS Mincho" w:hAnsiTheme="minorHAnsi" w:cstheme="minorHAnsi"/>
          <w:sz w:val="24"/>
          <w:szCs w:val="24"/>
          <w:lang w:eastAsia="pl-PL"/>
        </w:rPr>
        <w:t>ewid</w:t>
      </w:r>
      <w:proofErr w:type="spellEnd"/>
      <w:r w:rsidRPr="00D25729">
        <w:rPr>
          <w:rFonts w:asciiTheme="minorHAnsi" w:eastAsia="MS Mincho" w:hAnsiTheme="minorHAnsi" w:cstheme="minorHAnsi"/>
          <w:sz w:val="24"/>
          <w:szCs w:val="24"/>
          <w:lang w:eastAsia="pl-PL"/>
        </w:rPr>
        <w:t xml:space="preserve">. 3 w miejscowości Słowak  do działki nr </w:t>
      </w:r>
      <w:proofErr w:type="spellStart"/>
      <w:r w:rsidRPr="00D25729">
        <w:rPr>
          <w:rFonts w:asciiTheme="minorHAnsi" w:eastAsia="MS Mincho" w:hAnsiTheme="minorHAnsi" w:cstheme="minorHAnsi"/>
          <w:sz w:val="24"/>
          <w:szCs w:val="24"/>
          <w:lang w:eastAsia="pl-PL"/>
        </w:rPr>
        <w:t>ewid</w:t>
      </w:r>
      <w:proofErr w:type="spellEnd"/>
      <w:r w:rsidRPr="00D25729">
        <w:rPr>
          <w:rFonts w:asciiTheme="minorHAnsi" w:eastAsia="MS Mincho" w:hAnsiTheme="minorHAnsi" w:cstheme="minorHAnsi"/>
          <w:sz w:val="24"/>
          <w:szCs w:val="24"/>
          <w:lang w:eastAsia="pl-PL"/>
        </w:rPr>
        <w:t>. 246/1 w miejscowości Bełdów na terenie gminy Aleksandrów Łódzki</w:t>
      </w:r>
      <w:r>
        <w:rPr>
          <w:rFonts w:asciiTheme="minorHAnsi" w:eastAsia="MS Mincho" w:hAnsiTheme="minorHAnsi" w:cstheme="minorHAnsi"/>
          <w:sz w:val="24"/>
          <w:szCs w:val="24"/>
          <w:lang w:eastAsia="pl-PL"/>
        </w:rPr>
        <w:t>.</w:t>
      </w:r>
      <w:r w:rsidRPr="00B706D2">
        <w:rPr>
          <w:rFonts w:asciiTheme="minorHAnsi" w:eastAsia="MS Mincho" w:hAnsiTheme="minorHAnsi" w:cstheme="minorHAnsi"/>
          <w:sz w:val="24"/>
          <w:szCs w:val="24"/>
          <w:lang w:eastAsia="pl-PL"/>
        </w:rPr>
        <w:t xml:space="preserve"> </w:t>
      </w:r>
    </w:p>
    <w:p w:rsidR="000E3011"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B706D2">
        <w:rPr>
          <w:rFonts w:asciiTheme="minorHAnsi" w:eastAsia="MS Mincho" w:hAnsiTheme="minorHAnsi" w:cstheme="minorHAnsi"/>
          <w:sz w:val="24"/>
          <w:szCs w:val="24"/>
          <w:lang w:eastAsia="pl-PL"/>
        </w:rPr>
        <w:t>Umowa obejmuje w szczególności:</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a)</w:t>
      </w:r>
      <w:r>
        <w:rPr>
          <w:rFonts w:asciiTheme="minorHAnsi" w:eastAsia="MS Mincho" w:hAnsiTheme="minorHAnsi" w:cstheme="minorHAnsi"/>
          <w:sz w:val="24"/>
          <w:szCs w:val="24"/>
          <w:lang w:eastAsia="pl-PL"/>
        </w:rPr>
        <w:tab/>
        <w:t>w</w:t>
      </w:r>
      <w:r w:rsidRPr="00B11D9D">
        <w:rPr>
          <w:rFonts w:asciiTheme="minorHAnsi" w:eastAsia="MS Mincho" w:hAnsiTheme="minorHAnsi" w:cstheme="minorHAnsi"/>
          <w:sz w:val="24"/>
          <w:szCs w:val="24"/>
          <w:lang w:eastAsia="pl-PL"/>
        </w:rPr>
        <w:t>ykonanie robót rozbiórkowych,</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b)</w:t>
      </w:r>
      <w:r w:rsidRPr="00B11D9D">
        <w:rPr>
          <w:rFonts w:asciiTheme="minorHAnsi" w:eastAsia="MS Mincho" w:hAnsiTheme="minorHAnsi" w:cstheme="minorHAnsi"/>
          <w:sz w:val="24"/>
          <w:szCs w:val="24"/>
          <w:lang w:eastAsia="pl-PL"/>
        </w:rPr>
        <w:tab/>
        <w:t xml:space="preserve">wycinkę kolidujących drzew o średnicy pni  od 10 do 35cm  </w:t>
      </w:r>
      <w:r>
        <w:rPr>
          <w:rFonts w:asciiTheme="minorHAnsi" w:eastAsia="MS Mincho" w:hAnsiTheme="minorHAnsi" w:cstheme="minorHAnsi"/>
          <w:sz w:val="24"/>
          <w:szCs w:val="24"/>
          <w:lang w:eastAsia="pl-PL"/>
        </w:rPr>
        <w:t>w ilości</w:t>
      </w:r>
      <w:r w:rsidRPr="00B11D9D">
        <w:rPr>
          <w:rFonts w:asciiTheme="minorHAnsi" w:eastAsia="MS Mincho" w:hAnsiTheme="minorHAnsi" w:cstheme="minorHAnsi"/>
          <w:sz w:val="24"/>
          <w:szCs w:val="24"/>
          <w:lang w:eastAsia="pl-PL"/>
        </w:rPr>
        <w:t xml:space="preserve"> 26 szt.,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c)</w:t>
      </w:r>
      <w:r w:rsidRPr="00B11D9D">
        <w:rPr>
          <w:rFonts w:asciiTheme="minorHAnsi" w:eastAsia="MS Mincho" w:hAnsiTheme="minorHAnsi" w:cstheme="minorHAnsi"/>
          <w:sz w:val="24"/>
          <w:szCs w:val="24"/>
          <w:lang w:eastAsia="pl-PL"/>
        </w:rPr>
        <w:tab/>
        <w:t>wycinkę kolidujących drzew o średnicy pni  od 48</w:t>
      </w:r>
      <w:r>
        <w:rPr>
          <w:rFonts w:asciiTheme="minorHAnsi" w:eastAsia="MS Mincho" w:hAnsiTheme="minorHAnsi" w:cstheme="minorHAnsi"/>
          <w:sz w:val="24"/>
          <w:szCs w:val="24"/>
          <w:lang w:eastAsia="pl-PL"/>
        </w:rPr>
        <w:t xml:space="preserve"> – 95 cm   w ilości</w:t>
      </w:r>
      <w:r w:rsidRPr="00B11D9D">
        <w:rPr>
          <w:rFonts w:asciiTheme="minorHAnsi" w:eastAsia="MS Mincho" w:hAnsiTheme="minorHAnsi" w:cstheme="minorHAnsi"/>
          <w:sz w:val="24"/>
          <w:szCs w:val="24"/>
          <w:lang w:eastAsia="pl-PL"/>
        </w:rPr>
        <w:t xml:space="preserve"> 4 szt.,</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d)</w:t>
      </w:r>
      <w:r w:rsidRPr="00B11D9D">
        <w:rPr>
          <w:rFonts w:asciiTheme="minorHAnsi" w:eastAsia="MS Mincho" w:hAnsiTheme="minorHAnsi" w:cstheme="minorHAnsi"/>
          <w:sz w:val="24"/>
          <w:szCs w:val="24"/>
          <w:lang w:eastAsia="pl-PL"/>
        </w:rPr>
        <w:tab/>
        <w:t>wykonanie warstwy podbudowy pomocniczej z mieszanki związanej cementem C1,5/2,0  o gr. 20 cm – 837,50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e)</w:t>
      </w:r>
      <w:r w:rsidRPr="00B11D9D">
        <w:rPr>
          <w:rFonts w:asciiTheme="minorHAnsi" w:eastAsia="MS Mincho" w:hAnsiTheme="minorHAnsi" w:cstheme="minorHAnsi"/>
          <w:sz w:val="24"/>
          <w:szCs w:val="24"/>
          <w:lang w:eastAsia="pl-PL"/>
        </w:rPr>
        <w:tab/>
        <w:t>wykonanie warstwy podbudowy pomocniczej z mieszanki związanej cementem C1,5/2,0  o gr. 17 cm – 446,20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f)</w:t>
      </w:r>
      <w:r w:rsidRPr="00B11D9D">
        <w:rPr>
          <w:rFonts w:asciiTheme="minorHAnsi" w:eastAsia="MS Mincho" w:hAnsiTheme="minorHAnsi" w:cstheme="minorHAnsi"/>
          <w:sz w:val="24"/>
          <w:szCs w:val="24"/>
          <w:lang w:eastAsia="pl-PL"/>
        </w:rPr>
        <w:tab/>
        <w:t>wykonanie warstwy podbudowy pomocniczej z mieszanki związanej cementem C1,5/2,0  o gr. 15 cm – 4.705,46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lastRenderedPageBreak/>
        <w:t>g)</w:t>
      </w:r>
      <w:r w:rsidRPr="00B11D9D">
        <w:rPr>
          <w:rFonts w:asciiTheme="minorHAnsi" w:eastAsia="MS Mincho" w:hAnsiTheme="minorHAnsi" w:cstheme="minorHAnsi"/>
          <w:sz w:val="24"/>
          <w:szCs w:val="24"/>
          <w:lang w:eastAsia="pl-PL"/>
        </w:rPr>
        <w:tab/>
        <w:t>wykonanie podbudowy z kruszywa łamanego 0/31.5 mm stabilizowanego mechanicznie  gr. 25 cm – 518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h)</w:t>
      </w:r>
      <w:r w:rsidRPr="00B11D9D">
        <w:rPr>
          <w:rFonts w:asciiTheme="minorHAnsi" w:eastAsia="MS Mincho" w:hAnsiTheme="minorHAnsi" w:cstheme="minorHAnsi"/>
          <w:sz w:val="24"/>
          <w:szCs w:val="24"/>
          <w:lang w:eastAsia="pl-PL"/>
        </w:rPr>
        <w:tab/>
        <w:t>wykonanie podbudowy z kruszywa łamanego 0/31.5 mm stabilizowanego mechanicznie  gr. 22 cm – 34,50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i)</w:t>
      </w:r>
      <w:r w:rsidRPr="00B11D9D">
        <w:rPr>
          <w:rFonts w:asciiTheme="minorHAnsi" w:eastAsia="MS Mincho" w:hAnsiTheme="minorHAnsi" w:cstheme="minorHAnsi"/>
          <w:sz w:val="24"/>
          <w:szCs w:val="24"/>
          <w:lang w:eastAsia="pl-PL"/>
        </w:rPr>
        <w:tab/>
        <w:t>wykonanie podbudowy z kruszywa łamanego 0/31.5 mm stabilizowanego mechanicznie  gr. 20 cm – 4.705,46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j)</w:t>
      </w:r>
      <w:r w:rsidRPr="00B11D9D">
        <w:rPr>
          <w:rFonts w:asciiTheme="minorHAnsi" w:eastAsia="MS Mincho" w:hAnsiTheme="minorHAnsi" w:cstheme="minorHAnsi"/>
          <w:sz w:val="24"/>
          <w:szCs w:val="24"/>
          <w:lang w:eastAsia="pl-PL"/>
        </w:rPr>
        <w:tab/>
        <w:t>wykonanie podbudowy z kruszywa łamanego 0/31.5 mm stabilizowanego mechanicznie  gr. 15 cm – 111,20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k)</w:t>
      </w:r>
      <w:r w:rsidRPr="00B11D9D">
        <w:rPr>
          <w:rFonts w:asciiTheme="minorHAnsi" w:eastAsia="MS Mincho" w:hAnsiTheme="minorHAnsi" w:cstheme="minorHAnsi"/>
          <w:sz w:val="24"/>
          <w:szCs w:val="24"/>
          <w:lang w:eastAsia="pl-PL"/>
        </w:rPr>
        <w:tab/>
        <w:t>oczyszczenie i skropienie nawierzchni pod warstwy z betonu asfaltowego z AC16W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l)</w:t>
      </w:r>
      <w:r w:rsidRPr="00B11D9D">
        <w:rPr>
          <w:rFonts w:asciiTheme="minorHAnsi" w:eastAsia="MS Mincho" w:hAnsiTheme="minorHAnsi" w:cstheme="minorHAnsi"/>
          <w:sz w:val="24"/>
          <w:szCs w:val="24"/>
          <w:lang w:eastAsia="pl-PL"/>
        </w:rPr>
        <w:tab/>
        <w:t>wykonanie warstwy wiążącej  z betonu asfaltowego AC16W 35/50, gr. 4 cm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m)</w:t>
      </w:r>
      <w:r w:rsidRPr="00B11D9D">
        <w:rPr>
          <w:rFonts w:asciiTheme="minorHAnsi" w:eastAsia="MS Mincho" w:hAnsiTheme="minorHAnsi" w:cstheme="minorHAnsi"/>
          <w:sz w:val="24"/>
          <w:szCs w:val="24"/>
          <w:lang w:eastAsia="pl-PL"/>
        </w:rPr>
        <w:tab/>
        <w:t>oczyszczenie i skropienie nawierzchni pod warstwy z betonu asfaltowego z AC11S – 5.223,46 m2,</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n)</w:t>
      </w:r>
      <w:r w:rsidRPr="00B11D9D">
        <w:rPr>
          <w:rFonts w:asciiTheme="minorHAnsi" w:eastAsia="MS Mincho" w:hAnsiTheme="minorHAnsi" w:cstheme="minorHAnsi"/>
          <w:sz w:val="24"/>
          <w:szCs w:val="24"/>
          <w:lang w:eastAsia="pl-PL"/>
        </w:rPr>
        <w:tab/>
        <w:t>wykonanie warstwy ścieralnej z betonu asfaltowego AC11S 50/70, gr. 4 cm – 5.223,46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o)</w:t>
      </w:r>
      <w:r w:rsidRPr="00B11D9D">
        <w:rPr>
          <w:rFonts w:asciiTheme="minorHAnsi" w:eastAsia="MS Mincho" w:hAnsiTheme="minorHAnsi" w:cstheme="minorHAnsi"/>
          <w:sz w:val="24"/>
          <w:szCs w:val="24"/>
          <w:lang w:eastAsia="pl-PL"/>
        </w:rPr>
        <w:tab/>
        <w:t>wykonanie nawierzchni z kostki betonowej szarej  – 480,70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p)</w:t>
      </w:r>
      <w:r w:rsidRPr="00B11D9D">
        <w:rPr>
          <w:rFonts w:asciiTheme="minorHAnsi" w:eastAsia="MS Mincho" w:hAnsiTheme="minorHAnsi" w:cstheme="minorHAnsi"/>
          <w:sz w:val="24"/>
          <w:szCs w:val="24"/>
          <w:lang w:eastAsia="pl-PL"/>
        </w:rPr>
        <w:tab/>
        <w:t xml:space="preserve">wykonanie dwóch przepustów o średnicy 1000mm – 8 </w:t>
      </w:r>
      <w:proofErr w:type="spellStart"/>
      <w:r w:rsidRPr="00B11D9D">
        <w:rPr>
          <w:rFonts w:asciiTheme="minorHAnsi" w:eastAsia="MS Mincho" w:hAnsiTheme="minorHAnsi" w:cstheme="minorHAnsi"/>
          <w:sz w:val="24"/>
          <w:szCs w:val="24"/>
          <w:lang w:eastAsia="pl-PL"/>
        </w:rPr>
        <w:t>mb</w:t>
      </w:r>
      <w:proofErr w:type="spellEnd"/>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ind w:left="705" w:hanging="705"/>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q)</w:t>
      </w:r>
      <w:r w:rsidRPr="00B11D9D">
        <w:rPr>
          <w:rFonts w:asciiTheme="minorHAnsi" w:eastAsia="MS Mincho" w:hAnsiTheme="minorHAnsi" w:cstheme="minorHAnsi"/>
          <w:sz w:val="24"/>
          <w:szCs w:val="24"/>
          <w:lang w:eastAsia="pl-PL"/>
        </w:rPr>
        <w:tab/>
        <w:t>uzupełnienie poboczy kruszywem (0/31.5 mm stabilizowanym mechanicznie)   gr 15 cm – 174,00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r)</w:t>
      </w:r>
      <w:r w:rsidRPr="00B11D9D">
        <w:rPr>
          <w:rFonts w:asciiTheme="minorHAnsi" w:eastAsia="MS Mincho" w:hAnsiTheme="minorHAnsi" w:cstheme="minorHAnsi"/>
          <w:sz w:val="24"/>
          <w:szCs w:val="24"/>
          <w:lang w:eastAsia="pl-PL"/>
        </w:rPr>
        <w:tab/>
        <w:t>ustawienie krawężników betonowych 15x30cm na ławie z betonu C12/15 – 703,00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s)</w:t>
      </w:r>
      <w:r w:rsidRPr="00B11D9D">
        <w:rPr>
          <w:rFonts w:asciiTheme="minorHAnsi" w:eastAsia="MS Mincho" w:hAnsiTheme="minorHAnsi" w:cstheme="minorHAnsi"/>
          <w:sz w:val="24"/>
          <w:szCs w:val="24"/>
          <w:lang w:eastAsia="pl-PL"/>
        </w:rPr>
        <w:tab/>
        <w:t>ustawienie krawężników betonowych 12x25cm na ławie z betonu C12/15 – 171,00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t)</w:t>
      </w:r>
      <w:r w:rsidRPr="00B11D9D">
        <w:rPr>
          <w:rFonts w:asciiTheme="minorHAnsi" w:eastAsia="MS Mincho" w:hAnsiTheme="minorHAnsi" w:cstheme="minorHAnsi"/>
          <w:sz w:val="24"/>
          <w:szCs w:val="24"/>
          <w:lang w:eastAsia="pl-PL"/>
        </w:rPr>
        <w:tab/>
        <w:t>ustawienie obrzeży betonowych 8x30 cm na ławie z betony C12/15 – 3.730,00 m,</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u)</w:t>
      </w:r>
      <w:r w:rsidRPr="00B11D9D">
        <w:rPr>
          <w:rFonts w:asciiTheme="minorHAnsi" w:eastAsia="MS Mincho" w:hAnsiTheme="minorHAnsi" w:cstheme="minorHAnsi"/>
          <w:sz w:val="24"/>
          <w:szCs w:val="24"/>
          <w:lang w:eastAsia="pl-PL"/>
        </w:rPr>
        <w:tab/>
        <w:t>założenie i rekultywacja trawników – 2.900,00 m2,</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v)</w:t>
      </w:r>
      <w:r w:rsidRPr="00B11D9D">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 xml:space="preserve">wykonanie </w:t>
      </w:r>
      <w:r w:rsidRPr="00B11D9D">
        <w:rPr>
          <w:rFonts w:asciiTheme="minorHAnsi" w:eastAsia="MS Mincho" w:hAnsiTheme="minorHAnsi" w:cstheme="minorHAnsi"/>
          <w:sz w:val="24"/>
          <w:szCs w:val="24"/>
          <w:lang w:eastAsia="pl-PL"/>
        </w:rPr>
        <w:t>docelowe</w:t>
      </w:r>
      <w:r>
        <w:rPr>
          <w:rFonts w:asciiTheme="minorHAnsi" w:eastAsia="MS Mincho" w:hAnsiTheme="minorHAnsi" w:cstheme="minorHAnsi"/>
          <w:sz w:val="24"/>
          <w:szCs w:val="24"/>
          <w:lang w:eastAsia="pl-PL"/>
        </w:rPr>
        <w:t>go oznakowania</w:t>
      </w:r>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w:t>
      </w:r>
      <w:r>
        <w:rPr>
          <w:rFonts w:asciiTheme="minorHAnsi" w:eastAsia="MS Mincho" w:hAnsiTheme="minorHAnsi" w:cstheme="minorHAnsi"/>
          <w:sz w:val="24"/>
          <w:szCs w:val="24"/>
          <w:lang w:eastAsia="pl-PL"/>
        </w:rPr>
        <w:tab/>
        <w:t>regulację wysokościową</w:t>
      </w:r>
      <w:r w:rsidRPr="00B11D9D">
        <w:rPr>
          <w:rFonts w:asciiTheme="minorHAnsi" w:eastAsia="MS Mincho" w:hAnsiTheme="minorHAnsi" w:cstheme="minorHAnsi"/>
          <w:sz w:val="24"/>
          <w:szCs w:val="24"/>
          <w:lang w:eastAsia="pl-PL"/>
        </w:rPr>
        <w:t xml:space="preserve"> zasuw i studzienek podziemnych – 9 szt.,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x)</w:t>
      </w:r>
      <w:r w:rsidRPr="00B11D9D">
        <w:rPr>
          <w:rFonts w:asciiTheme="minorHAnsi" w:eastAsia="MS Mincho" w:hAnsiTheme="minorHAnsi" w:cstheme="minorHAnsi"/>
          <w:sz w:val="24"/>
          <w:szCs w:val="24"/>
          <w:lang w:eastAsia="pl-PL"/>
        </w:rPr>
        <w:tab/>
        <w:t xml:space="preserve">odtworzenie istniejących ogrodzeń – 206 </w:t>
      </w:r>
      <w:proofErr w:type="spellStart"/>
      <w:r w:rsidRPr="00B11D9D">
        <w:rPr>
          <w:rFonts w:asciiTheme="minorHAnsi" w:eastAsia="MS Mincho" w:hAnsiTheme="minorHAnsi" w:cstheme="minorHAnsi"/>
          <w:sz w:val="24"/>
          <w:szCs w:val="24"/>
          <w:lang w:eastAsia="pl-PL"/>
        </w:rPr>
        <w:t>mb</w:t>
      </w:r>
      <w:proofErr w:type="spellEnd"/>
      <w:r w:rsidRPr="00B11D9D">
        <w:rPr>
          <w:rFonts w:asciiTheme="minorHAnsi" w:eastAsia="MS Mincho" w:hAnsiTheme="minorHAnsi" w:cstheme="minorHAnsi"/>
          <w:sz w:val="24"/>
          <w:szCs w:val="24"/>
          <w:lang w:eastAsia="pl-PL"/>
        </w:rPr>
        <w:t>,</w:t>
      </w:r>
    </w:p>
    <w:p w:rsidR="000E3011" w:rsidRPr="00B11D9D"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y)</w:t>
      </w:r>
      <w:r w:rsidRPr="00B11D9D">
        <w:rPr>
          <w:rFonts w:asciiTheme="minorHAnsi" w:eastAsia="MS Mincho" w:hAnsiTheme="minorHAnsi" w:cstheme="minorHAnsi"/>
          <w:sz w:val="24"/>
          <w:szCs w:val="24"/>
          <w:lang w:eastAsia="pl-PL"/>
        </w:rPr>
        <w:tab/>
        <w:t xml:space="preserve">wykonanie ścieku </w:t>
      </w:r>
      <w:proofErr w:type="spellStart"/>
      <w:r w:rsidRPr="00B11D9D">
        <w:rPr>
          <w:rFonts w:asciiTheme="minorHAnsi" w:eastAsia="MS Mincho" w:hAnsiTheme="minorHAnsi" w:cstheme="minorHAnsi"/>
          <w:sz w:val="24"/>
          <w:szCs w:val="24"/>
          <w:lang w:eastAsia="pl-PL"/>
        </w:rPr>
        <w:t>przykrawężnikowego</w:t>
      </w:r>
      <w:proofErr w:type="spellEnd"/>
      <w:r w:rsidRPr="00B11D9D">
        <w:rPr>
          <w:rFonts w:asciiTheme="minorHAnsi" w:eastAsia="MS Mincho" w:hAnsiTheme="minorHAnsi" w:cstheme="minorHAnsi"/>
          <w:sz w:val="24"/>
          <w:szCs w:val="24"/>
          <w:lang w:eastAsia="pl-PL"/>
        </w:rPr>
        <w:t xml:space="preserve"> z kostki betonowej – 40,20 m2,</w:t>
      </w:r>
    </w:p>
    <w:p w:rsidR="000E3011" w:rsidRDefault="000E3011" w:rsidP="000E3011">
      <w:pPr>
        <w:keepNext/>
        <w:keepLines/>
        <w:spacing w:after="0" w:line="276" w:lineRule="auto"/>
        <w:rPr>
          <w:rFonts w:asciiTheme="minorHAnsi" w:eastAsia="MS Mincho" w:hAnsiTheme="minorHAnsi" w:cstheme="minorHAnsi"/>
          <w:sz w:val="24"/>
          <w:szCs w:val="24"/>
          <w:lang w:eastAsia="pl-PL"/>
        </w:rPr>
      </w:pPr>
      <w:r w:rsidRPr="00B11D9D">
        <w:rPr>
          <w:rFonts w:asciiTheme="minorHAnsi" w:eastAsia="MS Mincho" w:hAnsiTheme="minorHAnsi" w:cstheme="minorHAnsi"/>
          <w:sz w:val="24"/>
          <w:szCs w:val="24"/>
          <w:lang w:eastAsia="pl-PL"/>
        </w:rPr>
        <w:t>z)</w:t>
      </w:r>
      <w:r w:rsidRPr="00B11D9D">
        <w:rPr>
          <w:rFonts w:asciiTheme="minorHAnsi" w:eastAsia="MS Mincho" w:hAnsiTheme="minorHAnsi" w:cstheme="minorHAnsi"/>
          <w:sz w:val="24"/>
          <w:szCs w:val="24"/>
          <w:lang w:eastAsia="pl-PL"/>
        </w:rPr>
        <w:tab/>
        <w:t>wykonanie</w:t>
      </w:r>
      <w:r>
        <w:rPr>
          <w:rFonts w:asciiTheme="minorHAnsi" w:eastAsia="MS Mincho" w:hAnsiTheme="minorHAnsi" w:cstheme="minorHAnsi"/>
          <w:sz w:val="24"/>
          <w:szCs w:val="24"/>
          <w:lang w:eastAsia="pl-PL"/>
        </w:rPr>
        <w:t xml:space="preserve"> ścieku </w:t>
      </w:r>
      <w:proofErr w:type="spellStart"/>
      <w:r>
        <w:rPr>
          <w:rFonts w:asciiTheme="minorHAnsi" w:eastAsia="MS Mincho" w:hAnsiTheme="minorHAnsi" w:cstheme="minorHAnsi"/>
          <w:sz w:val="24"/>
          <w:szCs w:val="24"/>
          <w:lang w:eastAsia="pl-PL"/>
        </w:rPr>
        <w:t>podchodnikowego</w:t>
      </w:r>
      <w:proofErr w:type="spellEnd"/>
      <w:r>
        <w:rPr>
          <w:rFonts w:asciiTheme="minorHAnsi" w:eastAsia="MS Mincho" w:hAnsiTheme="minorHAnsi" w:cstheme="minorHAnsi"/>
          <w:sz w:val="24"/>
          <w:szCs w:val="24"/>
          <w:lang w:eastAsia="pl-PL"/>
        </w:rPr>
        <w:t xml:space="preserve"> -3,4 </w:t>
      </w:r>
      <w:proofErr w:type="spellStart"/>
      <w:r>
        <w:rPr>
          <w:rFonts w:asciiTheme="minorHAnsi" w:eastAsia="MS Mincho" w:hAnsiTheme="minorHAnsi" w:cstheme="minorHAnsi"/>
          <w:sz w:val="24"/>
          <w:szCs w:val="24"/>
          <w:lang w:eastAsia="pl-PL"/>
        </w:rPr>
        <w:t>mb</w:t>
      </w:r>
      <w:proofErr w:type="spellEnd"/>
      <w:r>
        <w:rPr>
          <w:rFonts w:asciiTheme="minorHAnsi" w:eastAsia="MS Mincho" w:hAnsiTheme="minorHAnsi" w:cstheme="minorHAnsi"/>
          <w:sz w:val="24"/>
          <w:szCs w:val="24"/>
          <w:lang w:eastAsia="pl-PL"/>
        </w:rPr>
        <w:t>.</w:t>
      </w:r>
    </w:p>
    <w:p w:rsidR="000E3011" w:rsidRPr="00B706D2" w:rsidRDefault="000E3011" w:rsidP="000E3011">
      <w:pPr>
        <w:keepNext/>
        <w:keepLines/>
        <w:spacing w:after="0" w:line="276" w:lineRule="auto"/>
        <w:rPr>
          <w:rFonts w:asciiTheme="minorHAnsi" w:eastAsia="MS Mincho" w:hAnsiTheme="minorHAnsi" w:cstheme="minorHAnsi"/>
          <w:sz w:val="24"/>
          <w:szCs w:val="24"/>
          <w:lang w:eastAsia="pl-PL"/>
        </w:rPr>
      </w:pP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Szczegółowy zakres rzeczowy oraz sposób realizacji przedmiotu umowy określa „dokumentacja projektowa” stanowiąca załącznik nr 6 do SWZ, która stanowi integralną cz</w:t>
      </w:r>
      <w:r>
        <w:rPr>
          <w:rFonts w:asciiTheme="minorHAnsi" w:eastAsia="MS Mincho" w:hAnsiTheme="minorHAnsi" w:cstheme="minorHAnsi"/>
          <w:sz w:val="24"/>
          <w:szCs w:val="24"/>
          <w:lang w:eastAsia="pl-PL"/>
        </w:rPr>
        <w:t>ę</w:t>
      </w:r>
      <w:r w:rsidRPr="00171D34">
        <w:rPr>
          <w:rFonts w:asciiTheme="minorHAnsi" w:eastAsia="MS Mincho" w:hAnsiTheme="minorHAnsi" w:cstheme="minorHAnsi"/>
          <w:sz w:val="24"/>
          <w:szCs w:val="24"/>
          <w:lang w:eastAsia="pl-PL"/>
        </w:rPr>
        <w:t>ść niniejszej umowy.</w:t>
      </w:r>
    </w:p>
    <w:p w:rsidR="000E3011"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Prace budowlane muszą być wykonane zgodnie z załączoną dokumentacją (Załącznik nr 6 do SWZ), poleceniami Zamawiającego oraz sztuką budowlaną  i obowiązującymi w tym zakresie przepisami prawa z zachowaniem najwyższej staranności.</w:t>
      </w:r>
    </w:p>
    <w:p w:rsidR="000E3011" w:rsidRPr="008D12F1" w:rsidRDefault="000E3011" w:rsidP="002A2324">
      <w:pPr>
        <w:pStyle w:val="Akapitzlist"/>
        <w:numPr>
          <w:ilvl w:val="0"/>
          <w:numId w:val="95"/>
        </w:numPr>
        <w:spacing w:line="276" w:lineRule="auto"/>
        <w:rPr>
          <w:rFonts w:asciiTheme="minorHAnsi" w:eastAsia="MS Mincho" w:hAnsiTheme="minorHAnsi" w:cstheme="minorHAnsi"/>
          <w:lang w:val="pl-PL" w:eastAsia="pl-PL"/>
        </w:rPr>
      </w:pPr>
      <w:r w:rsidRPr="008D12F1">
        <w:rPr>
          <w:rFonts w:asciiTheme="minorHAnsi" w:eastAsia="MS Mincho" w:hAnsiTheme="minorHAnsi" w:cstheme="minorHAnsi"/>
          <w:lang w:val="pl-PL" w:eastAsia="pl-PL"/>
        </w:rPr>
        <w:t>Przedmiot umowy współfinansowany jest z Rządowego Funduszu Polski Ład : Program Inwe</w:t>
      </w:r>
      <w:r>
        <w:rPr>
          <w:rFonts w:asciiTheme="minorHAnsi" w:eastAsia="MS Mincho" w:hAnsiTheme="minorHAnsi" w:cstheme="minorHAnsi"/>
          <w:lang w:val="pl-PL" w:eastAsia="pl-PL"/>
        </w:rPr>
        <w:t>stycji Strategicznych nr Edycja6</w:t>
      </w:r>
      <w:r w:rsidRPr="008D12F1">
        <w:rPr>
          <w:rFonts w:asciiTheme="minorHAnsi" w:eastAsia="MS Mincho" w:hAnsiTheme="minorHAnsi" w:cstheme="minorHAnsi"/>
          <w:lang w:val="pl-PL" w:eastAsia="pl-PL"/>
        </w:rPr>
        <w:t>PGR/202</w:t>
      </w:r>
      <w:r>
        <w:rPr>
          <w:rFonts w:asciiTheme="minorHAnsi" w:eastAsia="MS Mincho" w:hAnsiTheme="minorHAnsi" w:cstheme="minorHAnsi"/>
          <w:lang w:val="pl-PL" w:eastAsia="pl-PL"/>
        </w:rPr>
        <w:t>3</w:t>
      </w:r>
      <w:r w:rsidRPr="008D12F1">
        <w:rPr>
          <w:rFonts w:asciiTheme="minorHAnsi" w:eastAsia="MS Mincho" w:hAnsiTheme="minorHAnsi" w:cstheme="minorHAnsi"/>
          <w:lang w:val="pl-PL" w:eastAsia="pl-PL"/>
        </w:rPr>
        <w:t>/</w:t>
      </w:r>
      <w:r>
        <w:rPr>
          <w:rFonts w:asciiTheme="minorHAnsi" w:eastAsia="MS Mincho" w:hAnsiTheme="minorHAnsi" w:cstheme="minorHAnsi"/>
          <w:lang w:val="pl-PL" w:eastAsia="pl-PL"/>
        </w:rPr>
        <w:t>2937</w:t>
      </w:r>
      <w:r w:rsidRPr="008D12F1">
        <w:rPr>
          <w:rFonts w:asciiTheme="minorHAnsi" w:eastAsia="MS Mincho" w:hAnsiTheme="minorHAnsi" w:cstheme="minorHAnsi"/>
          <w:lang w:val="pl-PL" w:eastAsia="pl-PL"/>
        </w:rPr>
        <w:t>/</w:t>
      </w:r>
      <w:proofErr w:type="spellStart"/>
      <w:r w:rsidRPr="008D12F1">
        <w:rPr>
          <w:rFonts w:asciiTheme="minorHAnsi" w:eastAsia="MS Mincho" w:hAnsiTheme="minorHAnsi" w:cstheme="minorHAnsi"/>
          <w:lang w:val="pl-PL" w:eastAsia="pl-PL"/>
        </w:rPr>
        <w:t>PolskiLad</w:t>
      </w:r>
      <w:proofErr w:type="spellEnd"/>
      <w:r w:rsidRPr="008D12F1">
        <w:rPr>
          <w:rFonts w:asciiTheme="minorHAnsi" w:eastAsia="MS Mincho" w:hAnsiTheme="minorHAnsi" w:cstheme="minorHAnsi"/>
          <w:lang w:val="pl-PL" w:eastAsia="pl-PL"/>
        </w:rPr>
        <w:t>.</w:t>
      </w: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lastRenderedPageBreak/>
        <w:t>Wykonawca oświadcza, że:</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posiada niezbędne środki i kwalifikacje do pełnej realizacji przedmiotu umowy,</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0E3011" w:rsidRPr="00171D34" w:rsidRDefault="000E3011" w:rsidP="002A2324">
      <w:pPr>
        <w:keepNext/>
        <w:keepLines/>
        <w:numPr>
          <w:ilvl w:val="0"/>
          <w:numId w:val="70"/>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dokumentacja projektowa jest kompletna i prawidłowa w zakresie niezbędnym do realizacji przedmiotu niniejszej umowy.</w:t>
      </w:r>
    </w:p>
    <w:p w:rsidR="000E3011" w:rsidRPr="00171D34" w:rsidRDefault="000E3011" w:rsidP="002A2324">
      <w:pPr>
        <w:keepNext/>
        <w:keepLines/>
        <w:numPr>
          <w:ilvl w:val="0"/>
          <w:numId w:val="95"/>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Wykonawca potwierdza, iż przed zawarciem niniejszej umowy, przy zachowaniu najwyższej staranności, zapoznał się z terenem budowy oraz zna istniejący stan faktyczny.</w:t>
      </w:r>
    </w:p>
    <w:p w:rsidR="000E3011" w:rsidRPr="00AF2AA4" w:rsidRDefault="000E3011" w:rsidP="000E3011">
      <w:pPr>
        <w:keepNext/>
        <w:keepLines/>
        <w:spacing w:after="0" w:line="276" w:lineRule="auto"/>
        <w:ind w:left="360"/>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Times New Roman" w:cs="Calibri"/>
          <w:b/>
          <w:sz w:val="24"/>
          <w:szCs w:val="24"/>
          <w:lang w:eastAsia="ar-SA"/>
        </w:rPr>
        <w:t xml:space="preserve">§ </w:t>
      </w:r>
      <w:r>
        <w:rPr>
          <w:rFonts w:eastAsia="Times New Roman" w:cs="Calibri"/>
          <w:b/>
          <w:sz w:val="24"/>
          <w:szCs w:val="24"/>
          <w:lang w:eastAsia="ar-SA"/>
        </w:rPr>
        <w:t>2</w:t>
      </w:r>
      <w:r w:rsidRPr="00AF2AA4">
        <w:rPr>
          <w:rFonts w:eastAsia="Times New Roman" w:cs="Calibri"/>
          <w:b/>
          <w:sz w:val="24"/>
          <w:szCs w:val="24"/>
          <w:lang w:eastAsia="ar-SA"/>
        </w:rPr>
        <w:t xml:space="preserve">. </w:t>
      </w:r>
      <w:r w:rsidRPr="00AF2AA4">
        <w:rPr>
          <w:rFonts w:eastAsia="MS Mincho" w:cs="Calibri"/>
          <w:b/>
          <w:sz w:val="24"/>
          <w:szCs w:val="24"/>
          <w:lang w:eastAsia="pl-PL"/>
        </w:rPr>
        <w:t>MATERIAŁY</w:t>
      </w:r>
    </w:p>
    <w:p w:rsidR="000E3011" w:rsidRPr="00AF2AA4" w:rsidRDefault="000E3011" w:rsidP="000E3011">
      <w:pPr>
        <w:keepNext/>
        <w:keepLines/>
        <w:spacing w:after="0" w:line="276" w:lineRule="auto"/>
        <w:ind w:left="567" w:hanging="567"/>
        <w:jc w:val="center"/>
        <w:rPr>
          <w:rFonts w:eastAsia="MS Mincho" w:cs="Calibri"/>
          <w:b/>
          <w:sz w:val="24"/>
          <w:szCs w:val="24"/>
          <w:lang w:eastAsia="pl-PL"/>
        </w:rPr>
      </w:pPr>
    </w:p>
    <w:p w:rsidR="000E3011" w:rsidRPr="00171D34" w:rsidRDefault="000E3011" w:rsidP="002A2324">
      <w:pPr>
        <w:keepNext/>
        <w:keepLines/>
        <w:numPr>
          <w:ilvl w:val="0"/>
          <w:numId w:val="71"/>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Materiały i urządzenia niezbędne do wykonania przedmiotu zamówienia dostarczy na swój koszt  Wykonawca w ramach wynagrodzenie określonego w § </w:t>
      </w:r>
      <w:r>
        <w:rPr>
          <w:rFonts w:asciiTheme="minorHAnsi" w:eastAsia="MS Mincho" w:hAnsiTheme="minorHAnsi" w:cstheme="minorHAnsi"/>
          <w:sz w:val="24"/>
          <w:szCs w:val="24"/>
          <w:lang w:eastAsia="pl-PL"/>
        </w:rPr>
        <w:t>4 ust 1</w:t>
      </w:r>
      <w:r w:rsidRPr="00171D34">
        <w:rPr>
          <w:rFonts w:asciiTheme="minorHAnsi" w:eastAsia="MS Mincho" w:hAnsiTheme="minorHAnsi" w:cstheme="minorHAnsi"/>
          <w:sz w:val="24"/>
          <w:szCs w:val="24"/>
          <w:lang w:eastAsia="pl-PL"/>
        </w:rPr>
        <w:t>.</w:t>
      </w:r>
    </w:p>
    <w:p w:rsidR="000E3011" w:rsidRPr="00171D34" w:rsidRDefault="000E3011" w:rsidP="002A2324">
      <w:pPr>
        <w:keepNext/>
        <w:keepLines/>
        <w:numPr>
          <w:ilvl w:val="0"/>
          <w:numId w:val="71"/>
        </w:numPr>
        <w:shd w:val="clear" w:color="auto" w:fill="FFFFFF"/>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Użyte materiały muszą odpowiadać, co do jakości wymogom wyrobów dopuszczonym do obrotu i stosowania w budownictwie określonym w art. 10 ustawy Prawo budowlane (</w:t>
      </w:r>
      <w:proofErr w:type="spellStart"/>
      <w:r w:rsidRPr="00171D34">
        <w:rPr>
          <w:rFonts w:asciiTheme="minorHAnsi" w:eastAsia="MS Mincho" w:hAnsiTheme="minorHAnsi" w:cstheme="minorHAnsi"/>
          <w:sz w:val="24"/>
          <w:szCs w:val="24"/>
          <w:lang w:eastAsia="pl-PL"/>
        </w:rPr>
        <w:t>t.j</w:t>
      </w:r>
      <w:proofErr w:type="spellEnd"/>
      <w:r w:rsidRPr="00171D34">
        <w:rPr>
          <w:rFonts w:asciiTheme="minorHAnsi" w:eastAsia="MS Mincho" w:hAnsiTheme="minorHAnsi" w:cstheme="minorHAnsi"/>
          <w:sz w:val="24"/>
          <w:szCs w:val="24"/>
          <w:lang w:eastAsia="pl-PL"/>
        </w:rPr>
        <w:t>. Dz. U. z 202</w:t>
      </w:r>
      <w:r>
        <w:rPr>
          <w:rFonts w:asciiTheme="minorHAnsi" w:eastAsia="MS Mincho" w:hAnsiTheme="minorHAnsi" w:cstheme="minorHAnsi"/>
          <w:sz w:val="24"/>
          <w:szCs w:val="24"/>
          <w:lang w:eastAsia="pl-PL"/>
        </w:rPr>
        <w:t>3 r. poz. 682</w:t>
      </w:r>
      <w:r w:rsidRPr="00171D34">
        <w:rPr>
          <w:rFonts w:asciiTheme="minorHAnsi" w:eastAsia="MS Mincho" w:hAnsiTheme="minorHAnsi" w:cstheme="minorHAnsi"/>
          <w:sz w:val="24"/>
          <w:szCs w:val="24"/>
          <w:lang w:eastAsia="pl-PL"/>
        </w:rPr>
        <w:t>) oraz  w ustawie z dnia 16 kwietnia 2004 r. o wyrobach budowlanych (</w:t>
      </w:r>
      <w:proofErr w:type="spellStart"/>
      <w:r w:rsidRPr="00171D34">
        <w:rPr>
          <w:rFonts w:asciiTheme="minorHAnsi" w:eastAsia="MS Mincho" w:hAnsiTheme="minorHAnsi" w:cstheme="minorHAnsi"/>
          <w:sz w:val="24"/>
          <w:szCs w:val="24"/>
          <w:lang w:eastAsia="pl-PL"/>
        </w:rPr>
        <w:t>t.j</w:t>
      </w:r>
      <w:proofErr w:type="spellEnd"/>
      <w:r w:rsidRPr="00171D34">
        <w:rPr>
          <w:rFonts w:asciiTheme="minorHAnsi" w:eastAsia="MS Mincho" w:hAnsiTheme="minorHAnsi" w:cstheme="minorHAnsi"/>
          <w:sz w:val="24"/>
          <w:szCs w:val="24"/>
          <w:lang w:eastAsia="pl-PL"/>
        </w:rPr>
        <w:t>. Dz. U. z 2021 r. poz. 1213).</w:t>
      </w:r>
    </w:p>
    <w:p w:rsidR="000E3011" w:rsidRPr="00171D34" w:rsidRDefault="000E3011" w:rsidP="002A2324">
      <w:pPr>
        <w:keepNext/>
        <w:keepLines/>
        <w:numPr>
          <w:ilvl w:val="0"/>
          <w:numId w:val="71"/>
        </w:numPr>
        <w:shd w:val="clear" w:color="auto" w:fill="FFFFFF"/>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Wykonawca przeprowadzi pomiary i badania materiałów oraz robót zgodnie z zasadami kontroli jakości materiałów i robót określonymi w </w:t>
      </w:r>
      <w:proofErr w:type="spellStart"/>
      <w:r w:rsidRPr="00171D34">
        <w:rPr>
          <w:rFonts w:asciiTheme="minorHAnsi" w:eastAsia="MS Mincho" w:hAnsiTheme="minorHAnsi" w:cstheme="minorHAnsi"/>
          <w:sz w:val="24"/>
          <w:szCs w:val="24"/>
          <w:lang w:eastAsia="pl-PL"/>
        </w:rPr>
        <w:t>STWiORB</w:t>
      </w:r>
      <w:proofErr w:type="spellEnd"/>
      <w:r w:rsidRPr="00171D34">
        <w:rPr>
          <w:rFonts w:asciiTheme="minorHAnsi" w:eastAsia="MS Mincho" w:hAnsiTheme="minorHAnsi" w:cstheme="minorHAnsi"/>
          <w:sz w:val="24"/>
          <w:szCs w:val="24"/>
          <w:lang w:eastAsia="pl-PL"/>
        </w:rPr>
        <w:t>.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rsidR="000E3011" w:rsidRPr="00171D34" w:rsidRDefault="000E3011" w:rsidP="002A2324">
      <w:pPr>
        <w:keepNext/>
        <w:keepLines/>
        <w:numPr>
          <w:ilvl w:val="0"/>
          <w:numId w:val="71"/>
        </w:numPr>
        <w:spacing w:after="0" w:line="276" w:lineRule="auto"/>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rsidR="000E3011" w:rsidRPr="00AF2AA4" w:rsidRDefault="000E3011" w:rsidP="000E3011">
      <w:pPr>
        <w:keepNext/>
        <w:keepLines/>
        <w:tabs>
          <w:tab w:val="left" w:pos="756"/>
        </w:tabs>
        <w:spacing w:after="0" w:line="276" w:lineRule="auto"/>
        <w:rPr>
          <w:rFonts w:eastAsia="Times New Roman" w:cs="Calibri"/>
          <w:b/>
          <w:sz w:val="24"/>
          <w:szCs w:val="24"/>
          <w:lang w:eastAsia="ar-SA"/>
        </w:rPr>
      </w:pPr>
    </w:p>
    <w:p w:rsidR="000E3011" w:rsidRPr="00AF2AA4" w:rsidRDefault="000E3011" w:rsidP="000E3011">
      <w:pPr>
        <w:keepNext/>
        <w:keepLines/>
        <w:tabs>
          <w:tab w:val="left" w:pos="756"/>
        </w:tabs>
        <w:spacing w:after="0" w:line="276" w:lineRule="auto"/>
        <w:ind w:left="360"/>
        <w:jc w:val="center"/>
        <w:rPr>
          <w:rFonts w:eastAsia="Times New Roman" w:cs="Calibri"/>
          <w:b/>
          <w:sz w:val="24"/>
          <w:szCs w:val="24"/>
          <w:lang w:eastAsia="ar-SA"/>
        </w:rPr>
      </w:pPr>
      <w:r>
        <w:rPr>
          <w:rFonts w:eastAsia="Times New Roman" w:cs="Calibri"/>
          <w:b/>
          <w:sz w:val="24"/>
          <w:szCs w:val="24"/>
          <w:lang w:eastAsia="ar-SA"/>
        </w:rPr>
        <w:t>§ 3</w:t>
      </w:r>
      <w:r w:rsidRPr="00AF2AA4">
        <w:rPr>
          <w:rFonts w:eastAsia="Times New Roman" w:cs="Calibri"/>
          <w:b/>
          <w:sz w:val="24"/>
          <w:szCs w:val="24"/>
          <w:lang w:eastAsia="ar-SA"/>
        </w:rPr>
        <w:t>. TERMIN REALIZACJI</w:t>
      </w:r>
    </w:p>
    <w:p w:rsidR="000E3011" w:rsidRPr="00AF2AA4" w:rsidRDefault="000E3011" w:rsidP="000E3011">
      <w:pPr>
        <w:keepNext/>
        <w:keepLines/>
        <w:spacing w:after="0" w:line="276" w:lineRule="auto"/>
        <w:rPr>
          <w:rFonts w:eastAsia="MS Mincho" w:cs="Calibri"/>
          <w:sz w:val="24"/>
          <w:szCs w:val="24"/>
          <w:lang w:eastAsia="ar-SA"/>
        </w:rPr>
      </w:pPr>
    </w:p>
    <w:p w:rsidR="000E3011" w:rsidRPr="00171D34" w:rsidRDefault="000E3011" w:rsidP="002A2324">
      <w:pPr>
        <w:keepNext/>
        <w:keepLines/>
        <w:numPr>
          <w:ilvl w:val="0"/>
          <w:numId w:val="61"/>
        </w:numPr>
        <w:tabs>
          <w:tab w:val="clear" w:pos="720"/>
          <w:tab w:val="num" w:pos="360"/>
        </w:tabs>
        <w:spacing w:after="0" w:line="276" w:lineRule="auto"/>
        <w:ind w:left="360"/>
        <w:rPr>
          <w:rFonts w:asciiTheme="minorHAnsi" w:eastAsia="MS Mincho" w:hAnsiTheme="minorHAnsi" w:cstheme="minorHAnsi"/>
          <w:sz w:val="24"/>
          <w:szCs w:val="24"/>
        </w:rPr>
      </w:pPr>
      <w:r w:rsidRPr="00171D34">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b/>
          <w:bCs/>
          <w:sz w:val="24"/>
          <w:szCs w:val="24"/>
          <w:lang w:eastAsia="pl-PL"/>
        </w:rPr>
        <w:t>5</w:t>
      </w:r>
      <w:r w:rsidRPr="00171D34">
        <w:rPr>
          <w:rFonts w:asciiTheme="minorHAnsi" w:eastAsia="MS Mincho" w:hAnsiTheme="minorHAnsi" w:cstheme="minorHAnsi"/>
          <w:b/>
          <w:bCs/>
          <w:sz w:val="24"/>
          <w:szCs w:val="24"/>
          <w:lang w:eastAsia="pl-PL"/>
        </w:rPr>
        <w:t xml:space="preserve"> miesięcy od dnia  zawarcia umowy.</w:t>
      </w:r>
      <w:r w:rsidRPr="00171D34">
        <w:rPr>
          <w:rFonts w:asciiTheme="minorHAnsi" w:eastAsia="MS Mincho" w:hAnsiTheme="minorHAnsi" w:cstheme="minorHAnsi"/>
          <w:b/>
          <w:sz w:val="24"/>
          <w:szCs w:val="24"/>
          <w:lang w:eastAsia="pl-PL"/>
        </w:rPr>
        <w:t xml:space="preserve"> </w:t>
      </w:r>
    </w:p>
    <w:p w:rsidR="000E3011" w:rsidRPr="00171D34" w:rsidRDefault="000E3011" w:rsidP="002A2324">
      <w:pPr>
        <w:keepNext/>
        <w:keepLines/>
        <w:numPr>
          <w:ilvl w:val="0"/>
          <w:numId w:val="61"/>
        </w:numPr>
        <w:tabs>
          <w:tab w:val="clear" w:pos="720"/>
          <w:tab w:val="num" w:pos="360"/>
        </w:tabs>
        <w:spacing w:after="0" w:line="276" w:lineRule="auto"/>
        <w:ind w:left="360"/>
        <w:rPr>
          <w:rFonts w:asciiTheme="minorHAnsi" w:eastAsia="MS Mincho" w:hAnsiTheme="minorHAnsi" w:cstheme="minorHAnsi"/>
          <w:sz w:val="24"/>
          <w:szCs w:val="24"/>
          <w:lang w:eastAsia="pl-PL"/>
        </w:rPr>
      </w:pPr>
      <w:r w:rsidRPr="00171D34">
        <w:rPr>
          <w:rFonts w:asciiTheme="minorHAnsi" w:eastAsia="MS Mincho" w:hAnsiTheme="minorHAnsi" w:cstheme="minorHAnsi"/>
          <w:sz w:val="24"/>
          <w:szCs w:val="24"/>
          <w:lang w:eastAsia="pl-PL"/>
        </w:rPr>
        <w:t xml:space="preserve">Za termin wykonania przedmiotu umowy uważa się datę podpisania bezusterkowego protokołu odbioru końcowego robót, potwierdzonego przez uprawnionych przedstawicieli Zamawiającego.  </w:t>
      </w:r>
    </w:p>
    <w:p w:rsidR="000E3011" w:rsidRPr="00171D34" w:rsidRDefault="000E3011" w:rsidP="002A2324">
      <w:pPr>
        <w:keepNext/>
        <w:keepLines/>
        <w:numPr>
          <w:ilvl w:val="0"/>
          <w:numId w:val="61"/>
        </w:numPr>
        <w:tabs>
          <w:tab w:val="clear" w:pos="720"/>
          <w:tab w:val="num" w:pos="360"/>
          <w:tab w:val="num" w:pos="426"/>
        </w:tabs>
        <w:spacing w:after="0" w:line="276" w:lineRule="auto"/>
        <w:ind w:left="426" w:hanging="426"/>
        <w:rPr>
          <w:rFonts w:asciiTheme="minorHAnsi" w:eastAsia="MS Mincho" w:hAnsiTheme="minorHAnsi" w:cstheme="minorHAnsi"/>
          <w:color w:val="C00000"/>
          <w:sz w:val="24"/>
          <w:szCs w:val="24"/>
          <w:lang w:eastAsia="pl-PL"/>
        </w:rPr>
      </w:pPr>
      <w:r w:rsidRPr="00171D34">
        <w:rPr>
          <w:rFonts w:asciiTheme="minorHAnsi" w:eastAsia="MS Mincho" w:hAnsiTheme="minorHAnsi" w:cstheme="minorHAnsi"/>
          <w:sz w:val="24"/>
          <w:szCs w:val="24"/>
          <w:lang w:eastAsia="pl-PL"/>
        </w:rPr>
        <w:t xml:space="preserve">Zamawiający dopuszcza możliwość przedłużenia terminu realizacji umowy w sytuacjach opisanych w </w:t>
      </w:r>
      <w:r w:rsidRPr="00F72FB9">
        <w:rPr>
          <w:rFonts w:asciiTheme="minorHAnsi" w:eastAsia="MS Mincho" w:hAnsiTheme="minorHAnsi" w:cstheme="minorHAnsi"/>
          <w:color w:val="000000"/>
          <w:sz w:val="24"/>
          <w:szCs w:val="24"/>
          <w:lang w:eastAsia="pl-PL"/>
        </w:rPr>
        <w:t>§ 19 ust. 1.</w:t>
      </w:r>
    </w:p>
    <w:p w:rsidR="000E3011" w:rsidRPr="00171D34" w:rsidRDefault="000E3011" w:rsidP="000E3011">
      <w:pPr>
        <w:keepNext/>
        <w:keepLines/>
        <w:spacing w:after="0" w:line="276" w:lineRule="auto"/>
        <w:ind w:left="360"/>
        <w:jc w:val="both"/>
        <w:rPr>
          <w:rFonts w:asciiTheme="minorHAnsi" w:eastAsia="MS Mincho" w:hAnsiTheme="minorHAnsi" w:cstheme="minorHAnsi"/>
          <w:sz w:val="24"/>
          <w:szCs w:val="24"/>
          <w:lang w:eastAsia="pl-PL"/>
        </w:rPr>
      </w:pPr>
    </w:p>
    <w:p w:rsidR="000E3011" w:rsidRPr="00171D34" w:rsidRDefault="000E3011" w:rsidP="000E3011">
      <w:pPr>
        <w:keepNext/>
        <w:keepLines/>
        <w:spacing w:after="0" w:line="276" w:lineRule="auto"/>
        <w:jc w:val="center"/>
        <w:rPr>
          <w:rFonts w:asciiTheme="minorHAnsi" w:eastAsia="MS Mincho" w:hAnsiTheme="minorHAnsi" w:cstheme="minorHAnsi"/>
          <w:b/>
          <w:bCs/>
          <w:sz w:val="24"/>
          <w:szCs w:val="24"/>
          <w:lang w:eastAsia="pl-PL"/>
        </w:rPr>
      </w:pPr>
      <w:r w:rsidRPr="00171D34">
        <w:rPr>
          <w:rFonts w:asciiTheme="minorHAnsi" w:eastAsia="MS Mincho" w:hAnsiTheme="minorHAnsi" w:cstheme="minorHAnsi"/>
          <w:b/>
          <w:bCs/>
          <w:sz w:val="24"/>
          <w:szCs w:val="24"/>
          <w:lang w:eastAsia="pl-PL"/>
        </w:rPr>
        <w:lastRenderedPageBreak/>
        <w:t>§ 4. WYNAGRODZENIE WYKONAWCY</w:t>
      </w:r>
    </w:p>
    <w:p w:rsidR="000E3011" w:rsidRPr="00171D34" w:rsidRDefault="000E3011" w:rsidP="000E3011">
      <w:pPr>
        <w:keepNext/>
        <w:keepLines/>
        <w:spacing w:after="0" w:line="276" w:lineRule="auto"/>
        <w:jc w:val="center"/>
        <w:rPr>
          <w:rFonts w:asciiTheme="minorHAnsi" w:eastAsia="MS Mincho" w:hAnsiTheme="minorHAnsi" w:cstheme="minorHAnsi"/>
          <w:b/>
          <w:bCs/>
          <w:sz w:val="24"/>
          <w:szCs w:val="24"/>
          <w:lang w:eastAsia="pl-PL"/>
        </w:rPr>
      </w:pPr>
    </w:p>
    <w:p w:rsidR="000E3011" w:rsidRPr="001C6F8C" w:rsidRDefault="000E3011" w:rsidP="002A2324">
      <w:pPr>
        <w:keepNext/>
        <w:keepLines/>
        <w:numPr>
          <w:ilvl w:val="0"/>
          <w:numId w:val="98"/>
        </w:numPr>
        <w:spacing w:after="34" w:line="306" w:lineRule="auto"/>
        <w:ind w:right="16"/>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Strony zgodnie oświadczają, iż wynagrodzenie za należyte wykonanie przedmiotu niniejszej umowy łącznie wynosi brutto: …………………………………………..zł (słownie złotych: ……………………………………….. 00/100), w tym należny podatek VAT, zgodnie z ofertą oraz kosztorysem ofertowym Wykonawcy, stanowiącymi integralną część niniejszej umowy.  </w:t>
      </w:r>
    </w:p>
    <w:p w:rsidR="000E3011" w:rsidRPr="001C6F8C" w:rsidRDefault="000E3011" w:rsidP="002A2324">
      <w:pPr>
        <w:keepNext/>
        <w:keepLines/>
        <w:numPr>
          <w:ilvl w:val="0"/>
          <w:numId w:val="98"/>
        </w:numPr>
        <w:spacing w:after="0" w:line="306" w:lineRule="auto"/>
        <w:ind w:right="16"/>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rsidR="000E3011" w:rsidRPr="00770093"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770093">
        <w:rPr>
          <w:rFonts w:asciiTheme="minorHAnsi" w:hAnsiTheme="minorHAnsi" w:cstheme="minorHAnsi"/>
          <w:color w:val="000000"/>
          <w:sz w:val="24"/>
          <w:lang w:eastAsia="pl-PL"/>
        </w:rPr>
        <w:t xml:space="preserve">Strony potwierdzają , iż kosztorys ofertowy przedłożony w postępowaniu przez Wykonawcę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 przypadku zaistnienia sytuacji powodującej konieczność wprowadzenia w trakcie realizacji niniejszego zamówienia zmian w zakresie lub materiałach w stosunku do określonych w kosztorysie ofertowym– zamienne zakresy robót lub materiałów zostaną ustalone przed ich realizacją w zatwierdzonym przez Zamawiającego protokole konieczności, a ich wartość zostanie określona w oparciu o przedłożony przez Wykonawcę kosztorys. Zmiany dokonywane w powyższym zakresie nie mogą powodować podwyższenia wynagrodzenia Wykonawcy. Zamawiający ma prawo korekty wartości przedmiotu umowy w przypadku ograniczenia lub rezygnacji z umownego zakresu prac objętych niniejszą umową.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 przypadku ograniczenia zakresu rzeczowego przedmiotu umowy, roboty niewykonane nie podlegają zapłacie i wynagrodzenie wskazane w ust. 1 zostanie stosownie pomniejszone o wartość niewykonanej części przedmiotu umowy ustaloną na podstawie kosztorysu ofertowego Wykonawcy, z zastrzeżeniem, że łączna wartość robót  wyłączonych z realizacji nie może przekraczać 15% wartości pierwotnej umowy. Wykonawcy z tego tytułu nie przysługują żadne roszczenia, w tym prawo do odszkodowania. </w:t>
      </w:r>
    </w:p>
    <w:p w:rsidR="000E3011" w:rsidRPr="001C6F8C" w:rsidRDefault="000E3011" w:rsidP="002A2324">
      <w:pPr>
        <w:keepNext/>
        <w:keepLines/>
        <w:numPr>
          <w:ilvl w:val="0"/>
          <w:numId w:val="98"/>
        </w:numPr>
        <w:spacing w:after="0" w:line="307" w:lineRule="auto"/>
        <w:ind w:left="357" w:right="17"/>
        <w:rPr>
          <w:rFonts w:asciiTheme="minorHAnsi" w:hAnsiTheme="minorHAnsi" w:cstheme="minorHAnsi"/>
          <w:color w:val="000000"/>
          <w:sz w:val="24"/>
          <w:lang w:eastAsia="pl-PL"/>
        </w:rPr>
      </w:pPr>
      <w:r w:rsidRPr="001C6F8C">
        <w:rPr>
          <w:rFonts w:asciiTheme="minorHAnsi" w:hAnsiTheme="minorHAnsi" w:cstheme="minorHAnsi"/>
          <w:color w:val="000000"/>
          <w:sz w:val="24"/>
          <w:lang w:eastAsia="pl-PL"/>
        </w:rPr>
        <w:t xml:space="preserve">Wynagrodzenie Wykonawcy, o którym mowa w ust. 1, nie ulegnie podwyższeniu do końca okresu realizacji przedmiotu umowy z zastrzeżeniem </w:t>
      </w:r>
      <w:r w:rsidRPr="00F72FB9">
        <w:rPr>
          <w:rFonts w:asciiTheme="minorHAnsi" w:hAnsiTheme="minorHAnsi" w:cstheme="minorHAnsi"/>
          <w:color w:val="000000"/>
          <w:sz w:val="24"/>
          <w:lang w:eastAsia="pl-PL"/>
        </w:rPr>
        <w:t>§ 19 umowy.</w:t>
      </w:r>
      <w:r w:rsidRPr="001C6F8C">
        <w:rPr>
          <w:rFonts w:asciiTheme="minorHAnsi" w:hAnsiTheme="minorHAnsi" w:cstheme="minorHAnsi"/>
          <w:color w:val="000000"/>
          <w:sz w:val="24"/>
          <w:lang w:eastAsia="pl-PL"/>
        </w:rPr>
        <w:t xml:space="preserve"> </w:t>
      </w:r>
    </w:p>
    <w:p w:rsidR="000E3011" w:rsidRPr="00AF2AA4" w:rsidRDefault="000E3011" w:rsidP="000E3011">
      <w:pPr>
        <w:keepNext/>
        <w:keepLines/>
        <w:spacing w:after="0" w:line="276" w:lineRule="auto"/>
        <w:ind w:left="357"/>
        <w:jc w:val="both"/>
        <w:rPr>
          <w:rFonts w:eastAsia="MS Mincho" w:cs="Calibri"/>
          <w:sz w:val="24"/>
          <w:szCs w:val="24"/>
          <w:lang w:eastAsia="pl-PL"/>
        </w:rPr>
      </w:pP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lastRenderedPageBreak/>
        <w:t xml:space="preserve">§ </w:t>
      </w:r>
      <w:r>
        <w:rPr>
          <w:rFonts w:eastAsia="MS Mincho" w:cs="Calibri"/>
          <w:b/>
          <w:bCs/>
          <w:sz w:val="24"/>
          <w:szCs w:val="24"/>
          <w:lang w:eastAsia="pl-PL"/>
        </w:rPr>
        <w:t>5</w:t>
      </w:r>
      <w:r w:rsidRPr="00AF2AA4">
        <w:rPr>
          <w:rFonts w:eastAsia="MS Mincho" w:cs="Calibri"/>
          <w:b/>
          <w:bCs/>
          <w:sz w:val="24"/>
          <w:szCs w:val="24"/>
          <w:lang w:eastAsia="pl-PL"/>
        </w:rPr>
        <w:t>. PŁATNOŚCI</w:t>
      </w:r>
    </w:p>
    <w:p w:rsidR="000E3011" w:rsidRPr="00AF2AA4" w:rsidRDefault="000E3011" w:rsidP="000E3011">
      <w:pPr>
        <w:keepNext/>
        <w:keepLines/>
        <w:spacing w:after="0" w:line="276" w:lineRule="auto"/>
        <w:rPr>
          <w:rFonts w:eastAsia="MS Mincho" w:cs="Calibri"/>
          <w:b/>
          <w:bCs/>
          <w:sz w:val="24"/>
          <w:szCs w:val="24"/>
          <w:lang w:eastAsia="pl-PL"/>
        </w:rPr>
      </w:pPr>
    </w:p>
    <w:p w:rsidR="000E3011" w:rsidRPr="00AF2AA4" w:rsidRDefault="000E3011" w:rsidP="002A2324">
      <w:pPr>
        <w:keepNext/>
        <w:keepLines/>
        <w:numPr>
          <w:ilvl w:val="1"/>
          <w:numId w:val="67"/>
        </w:numPr>
        <w:autoSpaceDE w:val="0"/>
        <w:autoSpaceDN w:val="0"/>
        <w:adjustRightInd w:val="0"/>
        <w:spacing w:after="0" w:line="276" w:lineRule="auto"/>
        <w:ind w:left="357" w:hanging="357"/>
        <w:jc w:val="both"/>
        <w:rPr>
          <w:rFonts w:eastAsia="Times New Roman" w:cs="Calibri"/>
          <w:sz w:val="24"/>
          <w:szCs w:val="24"/>
          <w:lang w:eastAsia="pl-PL"/>
        </w:rPr>
      </w:pPr>
      <w:r w:rsidRPr="00AF2AA4">
        <w:rPr>
          <w:rFonts w:eastAsia="Times New Roman" w:cs="Calibri"/>
          <w:sz w:val="24"/>
          <w:szCs w:val="24"/>
          <w:lang w:eastAsia="pl-PL"/>
        </w:rPr>
        <w:t>Wynagrodzenie za wykonanie przedmiotu umowy płatne  będzie na podstawie:</w:t>
      </w:r>
    </w:p>
    <w:p w:rsidR="000E3011" w:rsidRPr="002F26C2" w:rsidRDefault="000E3011" w:rsidP="002A2324">
      <w:pPr>
        <w:keepNext/>
        <w:keepLines/>
        <w:numPr>
          <w:ilvl w:val="0"/>
          <w:numId w:val="69"/>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sidRPr="002F26C2">
        <w:rPr>
          <w:rFonts w:asciiTheme="minorHAnsi" w:eastAsia="Times New Roman" w:hAnsiTheme="minorHAnsi" w:cstheme="minorHAnsi"/>
          <w:color w:val="000000" w:themeColor="text1"/>
          <w:sz w:val="24"/>
          <w:szCs w:val="24"/>
          <w:lang w:eastAsia="pl-PL"/>
        </w:rPr>
        <w:t>faktury częściowej  – wystawionej nie wcześniej niż po upływie dwóch miesięcy</w:t>
      </w:r>
      <w:r>
        <w:rPr>
          <w:rFonts w:asciiTheme="minorHAnsi" w:eastAsia="Times New Roman" w:hAnsiTheme="minorHAnsi" w:cstheme="minorHAnsi"/>
          <w:color w:val="000000" w:themeColor="text1"/>
          <w:sz w:val="24"/>
          <w:szCs w:val="24"/>
          <w:lang w:eastAsia="pl-PL"/>
        </w:rPr>
        <w:t xml:space="preserve"> od dnia zawarcia umowy,</w:t>
      </w:r>
      <w:r w:rsidRPr="002F26C2">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 xml:space="preserve">obejmującej </w:t>
      </w:r>
      <w:r w:rsidRPr="002F26C2">
        <w:rPr>
          <w:rFonts w:asciiTheme="minorHAnsi" w:eastAsia="Times New Roman" w:hAnsiTheme="minorHAnsi" w:cstheme="minorHAnsi"/>
          <w:color w:val="000000" w:themeColor="text1"/>
          <w:sz w:val="24"/>
          <w:szCs w:val="24"/>
          <w:lang w:eastAsia="pl-PL"/>
        </w:rPr>
        <w:t>wynagrodzeni</w:t>
      </w:r>
      <w:r>
        <w:rPr>
          <w:rFonts w:asciiTheme="minorHAnsi" w:eastAsia="Times New Roman" w:hAnsiTheme="minorHAnsi" w:cstheme="minorHAnsi"/>
          <w:color w:val="000000" w:themeColor="text1"/>
          <w:sz w:val="24"/>
          <w:szCs w:val="24"/>
          <w:lang w:eastAsia="pl-PL"/>
        </w:rPr>
        <w:t>e</w:t>
      </w:r>
      <w:r w:rsidRPr="002F26C2">
        <w:rPr>
          <w:rFonts w:asciiTheme="minorHAnsi" w:eastAsia="Times New Roman" w:hAnsiTheme="minorHAnsi" w:cstheme="minorHAnsi"/>
          <w:color w:val="000000" w:themeColor="text1"/>
          <w:sz w:val="24"/>
          <w:szCs w:val="24"/>
          <w:lang w:eastAsia="pl-PL"/>
        </w:rPr>
        <w:t xml:space="preserve"> wykonawcy </w:t>
      </w:r>
      <w:r>
        <w:rPr>
          <w:rFonts w:asciiTheme="minorHAnsi" w:eastAsia="Times New Roman" w:hAnsiTheme="minorHAnsi" w:cstheme="minorHAnsi"/>
          <w:color w:val="000000" w:themeColor="text1"/>
          <w:sz w:val="24"/>
          <w:szCs w:val="24"/>
          <w:lang w:eastAsia="pl-PL"/>
        </w:rPr>
        <w:t>w wysokości co najmniej 50</w:t>
      </w:r>
      <w:r w:rsidRPr="002F26C2">
        <w:rPr>
          <w:rFonts w:asciiTheme="minorHAnsi" w:eastAsia="Times New Roman" w:hAnsiTheme="minorHAnsi" w:cstheme="minorHAnsi"/>
          <w:color w:val="000000" w:themeColor="text1"/>
          <w:sz w:val="24"/>
          <w:szCs w:val="24"/>
          <w:lang w:eastAsia="pl-PL"/>
        </w:rPr>
        <w:t xml:space="preserve">% </w:t>
      </w:r>
      <w:r>
        <w:rPr>
          <w:rFonts w:asciiTheme="minorHAnsi" w:eastAsia="Times New Roman" w:hAnsiTheme="minorHAnsi" w:cstheme="minorHAnsi"/>
          <w:color w:val="000000" w:themeColor="text1"/>
          <w:sz w:val="24"/>
          <w:szCs w:val="24"/>
          <w:lang w:eastAsia="pl-PL"/>
        </w:rPr>
        <w:t>kwoty wskazanej</w:t>
      </w:r>
      <w:r w:rsidRPr="002F26C2">
        <w:rPr>
          <w:rFonts w:asciiTheme="minorHAnsi" w:eastAsia="Times New Roman" w:hAnsiTheme="minorHAnsi" w:cstheme="minorHAnsi"/>
          <w:color w:val="000000" w:themeColor="text1"/>
          <w:sz w:val="24"/>
          <w:szCs w:val="24"/>
          <w:lang w:eastAsia="pl-PL"/>
        </w:rPr>
        <w:t xml:space="preserve"> w  § 4 ust. 1 umowy</w:t>
      </w:r>
      <w:r>
        <w:rPr>
          <w:rFonts w:asciiTheme="minorHAnsi" w:eastAsia="Times New Roman" w:hAnsiTheme="minorHAnsi" w:cstheme="minorHAnsi"/>
          <w:color w:val="000000" w:themeColor="text1"/>
          <w:sz w:val="24"/>
          <w:szCs w:val="24"/>
          <w:lang w:eastAsia="pl-PL"/>
        </w:rPr>
        <w:t>, adekwatne do zrealizowanego zakresu robót,</w:t>
      </w:r>
      <w:r w:rsidRPr="002F26C2">
        <w:rPr>
          <w:rFonts w:asciiTheme="minorHAnsi" w:eastAsia="Times New Roman" w:hAnsiTheme="minorHAnsi" w:cstheme="minorHAnsi"/>
          <w:color w:val="000000" w:themeColor="text1"/>
          <w:sz w:val="24"/>
          <w:szCs w:val="24"/>
          <w:lang w:eastAsia="pl-PL"/>
        </w:rPr>
        <w:t xml:space="preserve"> </w:t>
      </w:r>
    </w:p>
    <w:p w:rsidR="000E3011" w:rsidRPr="002F26C2" w:rsidRDefault="000E3011" w:rsidP="002A2324">
      <w:pPr>
        <w:keepNext/>
        <w:keepLines/>
        <w:numPr>
          <w:ilvl w:val="0"/>
          <w:numId w:val="69"/>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2F26C2">
        <w:rPr>
          <w:rFonts w:asciiTheme="minorHAnsi" w:eastAsia="Times New Roman" w:hAnsiTheme="minorHAnsi" w:cstheme="minorHAnsi"/>
          <w:sz w:val="24"/>
          <w:szCs w:val="24"/>
          <w:lang w:eastAsia="pl-PL"/>
        </w:rPr>
        <w:t>faktury końcowej wystawionej po zakończeniu i odbiorze końcowym całości przedmiotu umowy,  na  kwotę stanowiącą różnicę pomiędzy  kwotą wynagrodzenia brutto wskazaną w § 4 ust. 1 umowy, a łączną kwotą wynagrodzenia wynikającego z wystawionej przez Wykonawcę faktury częściowej; procentowa wartość ostatniej części wynagrodzenia nie może wynosić więcej niż 50% wynagrodzenia, o którym mowa  w § 4 ust. 1 umowy.</w:t>
      </w:r>
    </w:p>
    <w:p w:rsidR="000E3011" w:rsidRPr="004943B0" w:rsidRDefault="000E3011" w:rsidP="002A2324">
      <w:pPr>
        <w:keepNext/>
        <w:keepLines/>
        <w:numPr>
          <w:ilvl w:val="1"/>
          <w:numId w:val="67"/>
        </w:numPr>
        <w:autoSpaceDE w:val="0"/>
        <w:autoSpaceDN w:val="0"/>
        <w:adjustRightInd w:val="0"/>
        <w:spacing w:after="0" w:line="276" w:lineRule="auto"/>
        <w:jc w:val="both"/>
        <w:rPr>
          <w:rFonts w:asciiTheme="minorHAnsi" w:eastAsia="Times New Roman" w:hAnsiTheme="minorHAnsi" w:cstheme="minorHAnsi"/>
          <w:color w:val="000000" w:themeColor="text1"/>
          <w:sz w:val="24"/>
          <w:szCs w:val="24"/>
          <w:lang w:eastAsia="pl-PL"/>
        </w:rPr>
      </w:pPr>
      <w:r w:rsidRPr="004943B0">
        <w:rPr>
          <w:rFonts w:asciiTheme="minorHAnsi" w:eastAsia="Times New Roman" w:hAnsiTheme="minorHAnsi" w:cstheme="minorHAnsi"/>
          <w:color w:val="000000" w:themeColor="text1"/>
          <w:sz w:val="24"/>
          <w:szCs w:val="24"/>
          <w:lang w:eastAsia="pl-PL"/>
        </w:rPr>
        <w:t xml:space="preserve">Zamawiający dopuszcza możliwość wystawienia przez Wykonawcę odrębnej faktury </w:t>
      </w:r>
      <w:r w:rsidRPr="004943B0">
        <w:rPr>
          <w:rFonts w:asciiTheme="minorHAnsi" w:eastAsia="Times New Roman" w:hAnsiTheme="minorHAnsi" w:cstheme="minorHAnsi"/>
          <w:color w:val="000000" w:themeColor="text1"/>
          <w:sz w:val="24"/>
          <w:szCs w:val="24"/>
          <w:lang w:eastAsia="pl-PL"/>
        </w:rPr>
        <w:br/>
        <w:t>w przypadku wprowadzenia do umowy zmian na podstawie art. 455 ustawy PZP dotyczących konieczności wykonania robót dodatkowych/zamiennych</w:t>
      </w:r>
      <w:r>
        <w:rPr>
          <w:rFonts w:asciiTheme="minorHAnsi" w:eastAsia="Times New Roman" w:hAnsiTheme="minorHAnsi" w:cstheme="minorHAnsi"/>
          <w:color w:val="000000" w:themeColor="text1"/>
          <w:sz w:val="24"/>
          <w:szCs w:val="24"/>
          <w:lang w:eastAsia="pl-PL"/>
        </w:rPr>
        <w:t>/waloryzacji wynagrodzenia</w:t>
      </w:r>
      <w:r w:rsidRPr="004943B0">
        <w:rPr>
          <w:rFonts w:asciiTheme="minorHAnsi" w:eastAsia="Times New Roman" w:hAnsiTheme="minorHAnsi" w:cstheme="minorHAnsi"/>
          <w:color w:val="000000" w:themeColor="text1"/>
          <w:sz w:val="24"/>
          <w:szCs w:val="24"/>
          <w:lang w:eastAsia="pl-PL"/>
        </w:rPr>
        <w:t>, której płatność nastąpi na zasadach określonych w ust. 5.</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 xml:space="preserve">Zamawiający przewiduje udzielenie Wykonawcy zaliczki w wysokości </w:t>
      </w:r>
      <w:r>
        <w:rPr>
          <w:rFonts w:eastAsia="Times New Roman" w:cs="Calibri"/>
          <w:color w:val="000000" w:themeColor="text1"/>
          <w:sz w:val="24"/>
          <w:szCs w:val="24"/>
          <w:lang w:eastAsia="pl-PL"/>
        </w:rPr>
        <w:t>2</w:t>
      </w:r>
      <w:r w:rsidRPr="00AF2AA4">
        <w:rPr>
          <w:rFonts w:eastAsia="Times New Roman" w:cs="Calibri"/>
          <w:color w:val="000000" w:themeColor="text1"/>
          <w:sz w:val="24"/>
          <w:szCs w:val="24"/>
          <w:lang w:eastAsia="pl-PL"/>
        </w:rPr>
        <w:t xml:space="preserve">% wynagrodzenia brutto, o którym mowa </w:t>
      </w:r>
      <w:r w:rsidRPr="00812407">
        <w:rPr>
          <w:rFonts w:eastAsia="Times New Roman" w:cs="Calibri"/>
          <w:color w:val="000000" w:themeColor="text1"/>
          <w:sz w:val="24"/>
          <w:szCs w:val="24"/>
          <w:lang w:eastAsia="pl-PL"/>
        </w:rPr>
        <w:t xml:space="preserve">w  § </w:t>
      </w:r>
      <w:r>
        <w:rPr>
          <w:rFonts w:eastAsia="Times New Roman" w:cs="Calibri"/>
          <w:color w:val="000000" w:themeColor="text1"/>
          <w:sz w:val="24"/>
          <w:szCs w:val="24"/>
          <w:lang w:eastAsia="pl-PL"/>
        </w:rPr>
        <w:t>4</w:t>
      </w:r>
      <w:r w:rsidRPr="00AF2AA4">
        <w:rPr>
          <w:rFonts w:eastAsia="Times New Roman" w:cs="Calibri"/>
          <w:color w:val="000000" w:themeColor="text1"/>
          <w:sz w:val="24"/>
          <w:szCs w:val="24"/>
          <w:lang w:eastAsia="pl-PL"/>
        </w:rPr>
        <w:t xml:space="preserve"> ust. 1 umowy.</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wypłacona na podstawie otrzymanej prawidłowo wystawionej faktury zaliczkowej w terminie do 30 dni  od doręczenia faktury VAT przez Wykonawcę.</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Zaliczka zostanie rozliczona z pierwszą fakturą częściową o której mowa w ust. 1 pkt 1  powyżej -  wynagrodzenie za pierwszą fakturę częściową określone w  ust. 1 pkt 1 zostanie pomniejszone o kwotę wypłaconej zaliczki.</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color w:val="000000" w:themeColor="text1"/>
          <w:sz w:val="24"/>
          <w:szCs w:val="24"/>
          <w:lang w:eastAsia="pl-PL"/>
        </w:rPr>
      </w:pPr>
      <w:r w:rsidRPr="00AF2AA4">
        <w:rPr>
          <w:rFonts w:eastAsia="Times New Roman" w:cs="Calibri"/>
          <w:color w:val="000000" w:themeColor="text1"/>
          <w:sz w:val="24"/>
          <w:szCs w:val="24"/>
          <w:lang w:eastAsia="pl-PL"/>
        </w:rPr>
        <w:t>W przypadku odstąpienia  przez którąś ze stron od umowy lub niewykonania przez wykonawcę umowy z jakiejkolwiek przyczyny, Zamawiający może żądać zwrotu zaliczki, niezależnie od przysługującego mu odszkodowania lub kar umownych. W takim przypadku Wykonawca jest obowiązany zwrócić zaliczkę na wezwanie Zamawiającego w terminie określonym w wezwaniu.</w:t>
      </w:r>
    </w:p>
    <w:p w:rsidR="000E3011" w:rsidRPr="00AF2AA4" w:rsidRDefault="000E3011" w:rsidP="002A2324">
      <w:pPr>
        <w:keepNext/>
        <w:keepLines/>
        <w:numPr>
          <w:ilvl w:val="1"/>
          <w:numId w:val="67"/>
        </w:numPr>
        <w:autoSpaceDE w:val="0"/>
        <w:autoSpaceDN w:val="0"/>
        <w:adjustRightInd w:val="0"/>
        <w:spacing w:after="0" w:line="276" w:lineRule="auto"/>
        <w:jc w:val="both"/>
        <w:rPr>
          <w:rFonts w:eastAsia="Times New Roman" w:cs="Calibri"/>
          <w:sz w:val="24"/>
          <w:szCs w:val="24"/>
          <w:lang w:eastAsia="pl-PL"/>
        </w:rPr>
      </w:pPr>
      <w:r w:rsidRPr="00AF2AA4">
        <w:rPr>
          <w:rFonts w:eastAsia="Times New Roman" w:cs="Calibri"/>
          <w:sz w:val="24"/>
          <w:szCs w:val="24"/>
          <w:lang w:val="x-none" w:eastAsia="pl-PL"/>
        </w:rPr>
        <w:t xml:space="preserve">Podstawę do wystawienia faktury </w:t>
      </w:r>
      <w:r>
        <w:rPr>
          <w:rFonts w:eastAsia="Times New Roman" w:cs="Calibri"/>
          <w:sz w:val="24"/>
          <w:szCs w:val="24"/>
          <w:lang w:eastAsia="pl-PL"/>
        </w:rPr>
        <w:t xml:space="preserve">częściowej i </w:t>
      </w:r>
      <w:r w:rsidRPr="00AF2AA4">
        <w:rPr>
          <w:rFonts w:eastAsia="Times New Roman" w:cs="Calibri"/>
          <w:sz w:val="24"/>
          <w:szCs w:val="24"/>
          <w:lang w:val="x-none" w:eastAsia="pl-PL"/>
        </w:rPr>
        <w:t>końcowej będzie stanowić protokół odbioru</w:t>
      </w:r>
      <w:r>
        <w:rPr>
          <w:rFonts w:eastAsia="Times New Roman" w:cs="Calibri"/>
          <w:sz w:val="24"/>
          <w:szCs w:val="24"/>
          <w:lang w:eastAsia="pl-PL"/>
        </w:rPr>
        <w:t xml:space="preserve"> odpowiednio – częściowego lub </w:t>
      </w:r>
      <w:r w:rsidRPr="00AF2AA4">
        <w:rPr>
          <w:rFonts w:eastAsia="Times New Roman" w:cs="Calibri"/>
          <w:sz w:val="24"/>
          <w:szCs w:val="24"/>
          <w:lang w:val="x-none" w:eastAsia="pl-PL"/>
        </w:rPr>
        <w:t xml:space="preserve"> końcowego przedmiotu umowy podpisany przez uczestników obioru. </w:t>
      </w:r>
    </w:p>
    <w:p w:rsidR="000E3011" w:rsidRPr="00C379AA" w:rsidRDefault="000E3011" w:rsidP="002A2324">
      <w:pPr>
        <w:keepNext/>
        <w:keepLines/>
        <w:numPr>
          <w:ilvl w:val="1"/>
          <w:numId w:val="67"/>
        </w:numPr>
        <w:spacing w:after="0" w:line="276" w:lineRule="auto"/>
        <w:jc w:val="both"/>
        <w:rPr>
          <w:rFonts w:eastAsia="Times New Roman" w:cs="Calibri"/>
          <w:color w:val="000000" w:themeColor="text1"/>
          <w:sz w:val="24"/>
          <w:szCs w:val="24"/>
          <w:lang w:val="x-none" w:eastAsia="pl-PL"/>
        </w:rPr>
      </w:pPr>
      <w:r w:rsidRPr="00C379AA">
        <w:rPr>
          <w:rFonts w:eastAsia="Times New Roman" w:cs="Calibri"/>
          <w:color w:val="000000" w:themeColor="text1"/>
          <w:sz w:val="24"/>
          <w:szCs w:val="24"/>
          <w:lang w:val="x-none" w:eastAsia="pl-PL"/>
        </w:rPr>
        <w:t xml:space="preserve">Wynagrodzenie </w:t>
      </w:r>
      <w:r w:rsidRPr="00C379AA">
        <w:rPr>
          <w:rFonts w:eastAsia="Times New Roman" w:cs="Calibri"/>
          <w:color w:val="000000" w:themeColor="text1"/>
          <w:sz w:val="24"/>
          <w:szCs w:val="24"/>
          <w:lang w:eastAsia="pl-PL"/>
        </w:rPr>
        <w:t xml:space="preserve">wskazane w fakturze częściowej i fakturze końcowej </w:t>
      </w:r>
      <w:r w:rsidRPr="00C379AA">
        <w:rPr>
          <w:rFonts w:eastAsia="Times New Roman" w:cs="Calibri"/>
          <w:color w:val="000000" w:themeColor="text1"/>
          <w:sz w:val="24"/>
          <w:szCs w:val="24"/>
          <w:lang w:val="x-none" w:eastAsia="pl-PL"/>
        </w:rPr>
        <w:t xml:space="preserve">płatne będzie </w:t>
      </w:r>
      <w:r w:rsidRPr="00C379AA">
        <w:rPr>
          <w:rFonts w:eastAsia="Times New Roman" w:cs="Calibri"/>
          <w:color w:val="000000" w:themeColor="text1"/>
          <w:sz w:val="24"/>
          <w:szCs w:val="24"/>
          <w:lang w:eastAsia="pl-PL"/>
        </w:rPr>
        <w:t xml:space="preserve">w terminie nie dłuższym niż w ciągu 30 dni od dnia </w:t>
      </w:r>
      <w:r w:rsidRPr="00C379AA">
        <w:rPr>
          <w:rFonts w:eastAsia="Times New Roman" w:cs="Calibri"/>
          <w:color w:val="000000" w:themeColor="text1"/>
          <w:sz w:val="24"/>
          <w:szCs w:val="24"/>
          <w:lang w:val="x-none" w:eastAsia="pl-PL"/>
        </w:rPr>
        <w:t>doręczenia przez Wykonawcę prawidłowo wystawionej faktury,</w:t>
      </w:r>
      <w:r w:rsidRPr="00C379AA">
        <w:rPr>
          <w:rFonts w:eastAsia="Times New Roman" w:cs="Calibri"/>
          <w:color w:val="000000" w:themeColor="text1"/>
          <w:sz w:val="24"/>
          <w:szCs w:val="24"/>
          <w:lang w:eastAsia="pl-PL"/>
        </w:rPr>
        <w:t xml:space="preserve"> z </w:t>
      </w:r>
      <w:r w:rsidRPr="00C379AA">
        <w:rPr>
          <w:rFonts w:eastAsia="Times New Roman" w:cs="Calibri"/>
          <w:color w:val="000000" w:themeColor="text1"/>
          <w:sz w:val="24"/>
          <w:szCs w:val="24"/>
          <w:lang w:val="x-none" w:eastAsia="pl-PL"/>
        </w:rPr>
        <w:t xml:space="preserve">zastrzeżeniem ust. </w:t>
      </w:r>
      <w:r w:rsidRPr="00C379AA">
        <w:rPr>
          <w:rFonts w:eastAsia="Times New Roman" w:cs="Calibri"/>
          <w:color w:val="000000" w:themeColor="text1"/>
          <w:sz w:val="24"/>
          <w:szCs w:val="24"/>
          <w:lang w:eastAsia="pl-PL"/>
        </w:rPr>
        <w:t>9 – 13</w:t>
      </w:r>
      <w:r w:rsidRPr="00C379AA">
        <w:rPr>
          <w:rFonts w:eastAsia="Times New Roman" w:cs="Calibri"/>
          <w:color w:val="000000" w:themeColor="text1"/>
          <w:sz w:val="24"/>
          <w:szCs w:val="24"/>
          <w:lang w:val="x-none" w:eastAsia="pl-PL"/>
        </w:rPr>
        <w:t>.</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t>Zapłata za wykonane prace stanowiące przedmiot umowy będzie realizowana metodą podzielonej płatności, o której mowa w art. 108a ustawy z 11 marca 2004 r. o podatku od towarów i usług (</w:t>
      </w:r>
      <w:proofErr w:type="spellStart"/>
      <w:r w:rsidRPr="002F26C2">
        <w:rPr>
          <w:rFonts w:asciiTheme="minorHAnsi" w:eastAsia="MS Mincho" w:hAnsiTheme="minorHAnsi" w:cstheme="minorHAnsi"/>
          <w:sz w:val="24"/>
          <w:szCs w:val="24"/>
          <w:lang w:val="x-none" w:eastAsia="pl-PL"/>
        </w:rPr>
        <w:t>t.j</w:t>
      </w:r>
      <w:proofErr w:type="spellEnd"/>
      <w:r>
        <w:t xml:space="preserve">. Dz. U. z 2023 r. poz. 1570 </w:t>
      </w:r>
      <w:r w:rsidRPr="002F26C2">
        <w:rPr>
          <w:rFonts w:asciiTheme="minorHAnsi" w:eastAsia="MS Mincho" w:hAnsiTheme="minorHAnsi" w:cstheme="minorHAnsi"/>
          <w:sz w:val="24"/>
          <w:szCs w:val="24"/>
          <w:lang w:val="x-none" w:eastAsia="pl-PL"/>
        </w:rPr>
        <w:t xml:space="preserve">z </w:t>
      </w:r>
      <w:proofErr w:type="spellStart"/>
      <w:r w:rsidRPr="002F26C2">
        <w:rPr>
          <w:rFonts w:asciiTheme="minorHAnsi" w:eastAsia="MS Mincho" w:hAnsiTheme="minorHAnsi" w:cstheme="minorHAnsi"/>
          <w:sz w:val="24"/>
          <w:szCs w:val="24"/>
          <w:lang w:val="x-none" w:eastAsia="pl-PL"/>
        </w:rPr>
        <w:t>późn</w:t>
      </w:r>
      <w:proofErr w:type="spellEnd"/>
      <w:r w:rsidRPr="002F26C2">
        <w:rPr>
          <w:rFonts w:asciiTheme="minorHAnsi" w:eastAsia="MS Mincho" w:hAnsiTheme="minorHAnsi" w:cstheme="minorHAnsi"/>
          <w:sz w:val="24"/>
          <w:szCs w:val="24"/>
          <w:lang w:val="x-none" w:eastAsia="pl-PL"/>
        </w:rPr>
        <w:t>. zm.</w:t>
      </w:r>
      <w:r w:rsidRPr="00AF2AA4">
        <w:rPr>
          <w:rFonts w:eastAsia="Times New Roman" w:cs="Calibri"/>
          <w:sz w:val="24"/>
          <w:szCs w:val="24"/>
          <w:lang w:val="x-none" w:eastAsia="pl-PL"/>
        </w:rPr>
        <w:t>).</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lastRenderedPageBreak/>
        <w:t>Wykonawca oświadcza, że wskazany na fakturze rachunek bankowy  będzie  się znajdował  w elektronicznym wykazie podatników VAT prowadzonym przez Szefa</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Krajowej Administracji Skarbowej. Oświadczenie to składane jest pod rygorem odmowy</w:t>
      </w:r>
      <w:r w:rsidRPr="00AF2AA4">
        <w:rPr>
          <w:rFonts w:eastAsia="Times New Roman" w:cs="Calibri"/>
          <w:sz w:val="24"/>
          <w:szCs w:val="24"/>
          <w:lang w:eastAsia="pl-PL"/>
        </w:rPr>
        <w:t xml:space="preserve"> </w:t>
      </w:r>
      <w:r w:rsidRPr="00AF2AA4">
        <w:rPr>
          <w:rFonts w:eastAsia="Times New Roman" w:cs="Calibri"/>
          <w:sz w:val="24"/>
          <w:szCs w:val="24"/>
          <w:lang w:val="x-none" w:eastAsia="pl-PL"/>
        </w:rPr>
        <w:t>zapłaty umownego wynagrodzenia przez Zamawiającego do czasu wskazania rachunku bankowego znajdującego się w powyższym wykazie, lub przekazania zapłaty przez</w:t>
      </w:r>
    </w:p>
    <w:p w:rsidR="000E3011" w:rsidRPr="00AF2AA4" w:rsidRDefault="000E3011" w:rsidP="000E3011">
      <w:pPr>
        <w:keepNext/>
        <w:keepLines/>
        <w:spacing w:after="0" w:line="276" w:lineRule="auto"/>
        <w:ind w:left="360"/>
        <w:jc w:val="both"/>
        <w:rPr>
          <w:rFonts w:eastAsia="Times New Roman" w:cs="Calibri"/>
          <w:sz w:val="24"/>
          <w:szCs w:val="24"/>
          <w:lang w:val="x-none" w:eastAsia="pl-PL"/>
        </w:rPr>
      </w:pPr>
      <w:r w:rsidRPr="00AF2AA4">
        <w:rPr>
          <w:rFonts w:eastAsia="Times New Roman" w:cs="Calibri"/>
          <w:sz w:val="24"/>
          <w:szCs w:val="24"/>
          <w:lang w:val="x-none" w:eastAsia="pl-PL"/>
        </w:rPr>
        <w:t>Zamawiającego na inny rachunek bankowy Wykonawcy znajdujący się w tym wykazie.</w:t>
      </w:r>
    </w:p>
    <w:p w:rsidR="000E3011" w:rsidRPr="00AF2AA4" w:rsidRDefault="000E3011" w:rsidP="002A2324">
      <w:pPr>
        <w:keepNext/>
        <w:keepLines/>
        <w:numPr>
          <w:ilvl w:val="1"/>
          <w:numId w:val="67"/>
        </w:numPr>
        <w:spacing w:after="0" w:line="276" w:lineRule="auto"/>
        <w:jc w:val="both"/>
        <w:rPr>
          <w:rFonts w:eastAsia="Times New Roman" w:cs="Calibri"/>
          <w:sz w:val="24"/>
          <w:szCs w:val="24"/>
          <w:lang w:val="x-none" w:eastAsia="pl-PL"/>
        </w:rPr>
      </w:pPr>
      <w:r w:rsidRPr="00AF2AA4">
        <w:rPr>
          <w:rFonts w:eastAsia="Times New Roman" w:cs="Calibri"/>
          <w:sz w:val="24"/>
          <w:szCs w:val="24"/>
          <w:lang w:val="x-none" w:eastAsia="pl-PL"/>
        </w:rPr>
        <w:t xml:space="preserve">Strony ustalają, że opóźnienie w zapłacie wynagrodzenia spowodowane brakiem wskazanego rachunku bankowego w wykazie, o którym mowa w ust. </w:t>
      </w:r>
      <w:r w:rsidRPr="00AF2AA4">
        <w:rPr>
          <w:rFonts w:eastAsia="Times New Roman" w:cs="Calibri"/>
          <w:sz w:val="24"/>
          <w:szCs w:val="24"/>
          <w:lang w:eastAsia="pl-PL"/>
        </w:rPr>
        <w:t>10</w:t>
      </w:r>
      <w:r w:rsidRPr="00AF2AA4">
        <w:rPr>
          <w:rFonts w:eastAsia="Times New Roman" w:cs="Calibri"/>
          <w:sz w:val="24"/>
          <w:szCs w:val="24"/>
          <w:lang w:val="x-none" w:eastAsia="pl-PL"/>
        </w:rPr>
        <w:t xml:space="preserve"> będzie traktowane jako powstałe z przyczyn zależnych od Wykonawcy i nie będzie stanowić podstawy do naliczenia odsetek za opóźnienie.</w:t>
      </w:r>
    </w:p>
    <w:p w:rsidR="000E3011" w:rsidRPr="00AF2AA4" w:rsidRDefault="000E3011" w:rsidP="000E3011">
      <w:pPr>
        <w:keepNext/>
        <w:keepLines/>
        <w:spacing w:after="0" w:line="276" w:lineRule="auto"/>
        <w:ind w:left="284" w:hanging="284"/>
        <w:jc w:val="both"/>
        <w:rPr>
          <w:rFonts w:eastAsia="Times New Roman" w:cs="Calibri"/>
          <w:sz w:val="24"/>
          <w:szCs w:val="24"/>
          <w:lang w:val="x-none" w:eastAsia="pl-PL"/>
        </w:rPr>
      </w:pPr>
      <w:r w:rsidRPr="00AF2AA4">
        <w:rPr>
          <w:rFonts w:eastAsia="Times New Roman" w:cs="Calibri"/>
          <w:sz w:val="24"/>
          <w:szCs w:val="24"/>
          <w:lang w:eastAsia="pl-PL"/>
        </w:rPr>
        <w:t>12.</w:t>
      </w:r>
      <w:r w:rsidRPr="00AF2AA4">
        <w:rPr>
          <w:rFonts w:eastAsia="Times New Roman" w:cs="Calibr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AF2AA4">
        <w:rPr>
          <w:rFonts w:eastAsia="Times New Roman" w:cs="Calibri"/>
          <w:sz w:val="24"/>
          <w:szCs w:val="24"/>
          <w:lang w:val="x-none" w:eastAsia="x-none"/>
        </w:rPr>
        <w:t xml:space="preserve"> </w:t>
      </w:r>
      <w:r w:rsidRPr="00AF2AA4">
        <w:rPr>
          <w:rFonts w:eastAsia="Times New Roman" w:cs="Calibr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0E3011" w:rsidRPr="00AF2AA4" w:rsidRDefault="000E3011" w:rsidP="000E3011">
      <w:pPr>
        <w:keepNext/>
        <w:keepLines/>
        <w:spacing w:after="0" w:line="276" w:lineRule="auto"/>
        <w:ind w:left="284" w:hanging="284"/>
        <w:jc w:val="both"/>
        <w:rPr>
          <w:rFonts w:eastAsia="Times New Roman" w:cs="Calibri"/>
          <w:sz w:val="24"/>
          <w:szCs w:val="24"/>
          <w:lang w:eastAsia="pl-PL"/>
        </w:rPr>
      </w:pPr>
      <w:r w:rsidRPr="00AF2AA4">
        <w:rPr>
          <w:rFonts w:eastAsia="MS Mincho" w:cs="Calibri"/>
          <w:sz w:val="24"/>
          <w:szCs w:val="24"/>
          <w:lang w:eastAsia="pl-PL"/>
        </w:rPr>
        <w:t>13.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0E3011" w:rsidRPr="00AF2AA4" w:rsidRDefault="000E3011" w:rsidP="000E3011">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rsidR="000E3011" w:rsidRPr="00AF2AA4" w:rsidRDefault="000E3011" w:rsidP="000E3011">
      <w:pPr>
        <w:keepNext/>
        <w:keepLines/>
        <w:tabs>
          <w:tab w:val="left" w:pos="756"/>
          <w:tab w:val="left" w:pos="4500"/>
        </w:tabs>
        <w:spacing w:after="0" w:line="276" w:lineRule="auto"/>
        <w:ind w:left="360"/>
        <w:jc w:val="center"/>
        <w:rPr>
          <w:rFonts w:eastAsia="Lucida Sans Unicode" w:cs="Calibri"/>
          <w:b/>
          <w:sz w:val="24"/>
          <w:szCs w:val="24"/>
          <w:lang w:eastAsia="ar-SA"/>
        </w:rPr>
      </w:pPr>
      <w:r>
        <w:rPr>
          <w:rFonts w:eastAsia="Times New Roman" w:cs="Calibri"/>
          <w:b/>
          <w:color w:val="000000"/>
          <w:sz w:val="24"/>
          <w:szCs w:val="24"/>
          <w:lang w:eastAsia="ar-SA"/>
        </w:rPr>
        <w:t>§ 6</w:t>
      </w:r>
      <w:r w:rsidRPr="00AF2AA4">
        <w:rPr>
          <w:rFonts w:eastAsia="Times New Roman" w:cs="Calibri"/>
          <w:b/>
          <w:color w:val="000000"/>
          <w:sz w:val="24"/>
          <w:szCs w:val="24"/>
          <w:lang w:eastAsia="ar-SA"/>
        </w:rPr>
        <w:t>. OBOWIĄZKI ZAMAWIAJĄCEGO</w:t>
      </w:r>
    </w:p>
    <w:p w:rsidR="000E3011" w:rsidRPr="00AF2AA4" w:rsidRDefault="000E3011" w:rsidP="000E3011">
      <w:pPr>
        <w:keepNext/>
        <w:keepLines/>
        <w:tabs>
          <w:tab w:val="left" w:pos="-743"/>
        </w:tabs>
        <w:spacing w:after="0" w:line="276" w:lineRule="auto"/>
        <w:ind w:left="675" w:hanging="660"/>
        <w:jc w:val="both"/>
        <w:rPr>
          <w:rFonts w:eastAsia="MS Mincho" w:cs="Calibri"/>
          <w:color w:val="000000"/>
          <w:sz w:val="24"/>
          <w:szCs w:val="24"/>
          <w:lang w:eastAsia="pl-PL"/>
        </w:rPr>
      </w:pPr>
    </w:p>
    <w:p w:rsidR="000E3011" w:rsidRPr="001C3182" w:rsidRDefault="000E3011" w:rsidP="000E3011">
      <w:pPr>
        <w:keepNext/>
        <w:keepLines/>
        <w:spacing w:after="0" w:line="276" w:lineRule="auto"/>
        <w:jc w:val="both"/>
        <w:rPr>
          <w:rFonts w:asciiTheme="minorHAnsi" w:eastAsia="MS Mincho" w:hAnsiTheme="minorHAnsi" w:cstheme="minorHAnsi"/>
          <w:sz w:val="24"/>
          <w:szCs w:val="24"/>
          <w:lang w:eastAsia="pl-PL"/>
        </w:rPr>
      </w:pPr>
      <w:r w:rsidRPr="001C3182">
        <w:rPr>
          <w:rFonts w:asciiTheme="minorHAnsi" w:eastAsia="MS Mincho" w:hAnsiTheme="minorHAnsi" w:cstheme="minorHAnsi"/>
          <w:sz w:val="24"/>
          <w:szCs w:val="24"/>
          <w:lang w:eastAsia="pl-PL"/>
        </w:rPr>
        <w:t>Do obowiązków Zamawiającego należy:</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protokolarne przekazanie Wykonawcy terenu budowy;</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zapewnienie na swój koszt nadzoru inwestorskiego;</w:t>
      </w:r>
    </w:p>
    <w:p w:rsidR="000E3011" w:rsidRPr="001C3182" w:rsidRDefault="000E3011" w:rsidP="002A2324">
      <w:pPr>
        <w:keepNext/>
        <w:numPr>
          <w:ilvl w:val="0"/>
          <w:numId w:val="6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przeprowadzenie odbioru częściowego robót;</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przystąpienie do odbioru końcowego w ciągu 7 dni od dnia złożenia zawiadomienia</w:t>
      </w:r>
      <w:r w:rsidRPr="001C3182">
        <w:rPr>
          <w:rFonts w:asciiTheme="minorHAnsi" w:eastAsia="Times New Roman" w:hAnsiTheme="minorHAnsi" w:cstheme="minorHAnsi"/>
          <w:sz w:val="24"/>
          <w:szCs w:val="24"/>
          <w:lang w:eastAsia="pl-PL"/>
        </w:rPr>
        <w:br/>
        <w:t xml:space="preserve"> o gotowości do odbioru;</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przeprowadzenie odbioru częściowego/końcowego robót;</w:t>
      </w:r>
    </w:p>
    <w:p w:rsidR="000E3011" w:rsidRPr="001C3182" w:rsidRDefault="000E3011" w:rsidP="002A2324">
      <w:pPr>
        <w:keepNext/>
        <w:numPr>
          <w:ilvl w:val="0"/>
          <w:numId w:val="68"/>
        </w:numPr>
        <w:spacing w:after="0" w:line="276" w:lineRule="auto"/>
        <w:jc w:val="both"/>
        <w:rPr>
          <w:rFonts w:asciiTheme="minorHAnsi" w:eastAsia="Times New Roman" w:hAnsiTheme="minorHAnsi" w:cstheme="minorHAnsi"/>
          <w:sz w:val="24"/>
          <w:szCs w:val="24"/>
          <w:lang w:eastAsia="pl-PL"/>
        </w:rPr>
      </w:pPr>
      <w:r w:rsidRPr="001C3182">
        <w:rPr>
          <w:rFonts w:asciiTheme="minorHAnsi" w:eastAsia="Times New Roman" w:hAnsiTheme="minorHAnsi" w:cstheme="minorHAnsi"/>
          <w:sz w:val="24"/>
          <w:szCs w:val="24"/>
          <w:lang w:eastAsia="pl-PL"/>
        </w:rPr>
        <w:t xml:space="preserve">dokonanie zapłaty Wykonawcy odpowiedniego wynagrodzenia za wykonane roboty, na zasadach określonych w § </w:t>
      </w:r>
      <w:r>
        <w:rPr>
          <w:rFonts w:asciiTheme="minorHAnsi" w:eastAsia="Times New Roman" w:hAnsiTheme="minorHAnsi" w:cstheme="minorHAnsi"/>
          <w:sz w:val="24"/>
          <w:szCs w:val="24"/>
          <w:lang w:eastAsia="pl-PL"/>
        </w:rPr>
        <w:t>5</w:t>
      </w:r>
      <w:r w:rsidRPr="001C3182">
        <w:rPr>
          <w:rFonts w:asciiTheme="minorHAnsi" w:eastAsia="Times New Roman" w:hAnsiTheme="minorHAnsi" w:cstheme="minorHAnsi"/>
          <w:sz w:val="24"/>
          <w:szCs w:val="24"/>
          <w:lang w:eastAsia="pl-PL"/>
        </w:rPr>
        <w:t xml:space="preserve">. </w:t>
      </w:r>
    </w:p>
    <w:p w:rsidR="000E3011" w:rsidRPr="00AF2AA4" w:rsidRDefault="000E3011" w:rsidP="000E3011">
      <w:pPr>
        <w:keepNext/>
        <w:keepLines/>
        <w:spacing w:after="0" w:line="276" w:lineRule="auto"/>
        <w:rPr>
          <w:rFonts w:eastAsia="MS Mincho" w:cs="Calibri"/>
          <w:b/>
          <w:bCs/>
          <w:sz w:val="24"/>
          <w:szCs w:val="24"/>
          <w:lang w:eastAsia="pl-PL"/>
        </w:rPr>
      </w:pPr>
    </w:p>
    <w:p w:rsidR="000E3011" w:rsidRPr="00AF2AA4" w:rsidRDefault="000E3011" w:rsidP="000E3011">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7</w:t>
      </w:r>
      <w:r w:rsidRPr="00AF2AA4">
        <w:rPr>
          <w:rFonts w:eastAsia="MS Mincho" w:cs="Calibri"/>
          <w:b/>
          <w:bCs/>
          <w:sz w:val="24"/>
          <w:szCs w:val="24"/>
          <w:lang w:eastAsia="pl-PL"/>
        </w:rPr>
        <w:t>. OBOWIĄZKI WYKONAWCY</w:t>
      </w:r>
    </w:p>
    <w:p w:rsidR="000E3011" w:rsidRPr="00AF2AA4" w:rsidRDefault="000E3011" w:rsidP="000E3011">
      <w:pPr>
        <w:keepNext/>
        <w:keepLines/>
        <w:spacing w:after="0" w:line="276" w:lineRule="auto"/>
        <w:jc w:val="center"/>
        <w:rPr>
          <w:rFonts w:eastAsia="MS Mincho" w:cs="Calibri"/>
          <w:b/>
          <w:bCs/>
          <w:sz w:val="24"/>
          <w:szCs w:val="24"/>
          <w:lang w:eastAsia="pl-PL"/>
        </w:rPr>
      </w:pPr>
    </w:p>
    <w:p w:rsidR="000E3011" w:rsidRDefault="000E3011" w:rsidP="002A2324">
      <w:pPr>
        <w:keepNext/>
        <w:keepLines/>
        <w:numPr>
          <w:ilvl w:val="0"/>
          <w:numId w:val="99"/>
        </w:numPr>
        <w:spacing w:after="0" w:line="276" w:lineRule="auto"/>
        <w:ind w:left="284" w:hanging="284"/>
        <w:rPr>
          <w:rFonts w:eastAsia="MS Mincho" w:cs="Calibri"/>
          <w:sz w:val="24"/>
          <w:szCs w:val="24"/>
          <w:lang w:eastAsia="pl-PL"/>
        </w:rPr>
      </w:pPr>
      <w:r>
        <w:rPr>
          <w:rFonts w:eastAsia="MS Mincho" w:cs="Calibri"/>
          <w:sz w:val="24"/>
          <w:szCs w:val="24"/>
          <w:lang w:eastAsia="pl-PL"/>
        </w:rPr>
        <w:t>Do obowiązków Wykonawcy należy:</w:t>
      </w:r>
    </w:p>
    <w:p w:rsidR="000E3011" w:rsidRDefault="000E3011" w:rsidP="002A2324">
      <w:pPr>
        <w:keepNext/>
        <w:keepLines/>
        <w:numPr>
          <w:ilvl w:val="0"/>
          <w:numId w:val="100"/>
        </w:numPr>
        <w:tabs>
          <w:tab w:val="left" w:pos="709"/>
        </w:tabs>
        <w:spacing w:after="0" w:line="276" w:lineRule="auto"/>
        <w:ind w:left="709" w:hanging="425"/>
        <w:rPr>
          <w:rFonts w:eastAsia="MS Mincho" w:cs="Calibri"/>
          <w:sz w:val="24"/>
          <w:szCs w:val="24"/>
          <w:lang w:eastAsia="pl-PL"/>
        </w:rPr>
      </w:pPr>
      <w:r>
        <w:rPr>
          <w:rFonts w:eastAsia="MS Mincho" w:cs="Calibri"/>
          <w:sz w:val="24"/>
          <w:szCs w:val="24"/>
          <w:lang w:eastAsia="pl-PL"/>
        </w:rPr>
        <w:lastRenderedPageBreak/>
        <w:t>wykonanie i oddanie do użytku przedmiotu Umowy zgodnie ze SWZ, kosztorysem ofertowym, zasadami wiedzy technicznej, obowiązującymi warunkami technicznymi wykonania i odbioru robót budowlanych, obowiązującymi przepisami, obowiązującymi Polskimi Normami i Normami Branżowymi;</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uzyskanie </w:t>
      </w:r>
      <w:r>
        <w:rPr>
          <w:rFonts w:eastAsia="Times New Roman" w:cs="Calibri"/>
          <w:sz w:val="24"/>
          <w:szCs w:val="24"/>
          <w:lang w:val="x-none" w:eastAsia="x-none"/>
        </w:rPr>
        <w:t xml:space="preserve">przed rozpoczęciem robót wszystkich niezbędnych dokumentów, </w:t>
      </w:r>
      <w:r>
        <w:rPr>
          <w:rFonts w:eastAsia="Times New Roman" w:cs="Calibri"/>
          <w:sz w:val="24"/>
          <w:szCs w:val="24"/>
          <w:lang w:val="x-none" w:eastAsia="x-none"/>
        </w:rPr>
        <w:br/>
        <w:t>w szczególności zezwoleń, pozwoleń, opinii, uzgodnień, a także zapewnienie wymaganych przepisami prawa (branżowymi) nadzorów technicznych;</w:t>
      </w:r>
    </w:p>
    <w:p w:rsidR="000E3011" w:rsidRPr="00CF26C6"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eastAsia="x-none"/>
        </w:rPr>
        <w:t>uzyskanie pozwolenia na użytkowanie dla Wykonanej inwestycji;</w:t>
      </w:r>
    </w:p>
    <w:p w:rsidR="000E3011" w:rsidRPr="00602CFA"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eastAsia="x-none"/>
        </w:rPr>
        <w:t>branie udziału w spotkaniach koordynacyjnych zwoływanych przez Zamawiającego;</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zapewnienie na czas trwania budowy odpowiedniego nadzoru nad prowadzonymi robotami;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zatrudnienie przy pracach budowlanych pracowników wykwalifikowanych w zakresie niezbędnym do odpowiedniego i terminowego wykonania robót;</w:t>
      </w:r>
    </w:p>
    <w:p w:rsidR="000E3011" w:rsidRPr="00070043" w:rsidRDefault="000E3011" w:rsidP="002A2324">
      <w:pPr>
        <w:keepNext/>
        <w:keepLines/>
        <w:numPr>
          <w:ilvl w:val="0"/>
          <w:numId w:val="100"/>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sidRPr="00155B92">
        <w:rPr>
          <w:rFonts w:asciiTheme="minorHAnsi" w:eastAsia="Times New Roman" w:hAnsiTheme="minorHAnsi" w:cstheme="minorHAnsi"/>
          <w:sz w:val="24"/>
          <w:szCs w:val="24"/>
          <w:lang w:eastAsia="pl-PL"/>
        </w:rPr>
        <w:t xml:space="preserve">zawiadomienia na piśmie Zamawiającego o wadach i błędach w dokumentacji projektowej i </w:t>
      </w:r>
      <w:proofErr w:type="spellStart"/>
      <w:r w:rsidRPr="00155B92">
        <w:rPr>
          <w:rFonts w:asciiTheme="minorHAnsi" w:eastAsia="Times New Roman" w:hAnsiTheme="minorHAnsi" w:cstheme="minorHAnsi"/>
          <w:sz w:val="24"/>
          <w:szCs w:val="24"/>
          <w:lang w:eastAsia="pl-PL"/>
        </w:rPr>
        <w:t>STWiORB</w:t>
      </w:r>
      <w:proofErr w:type="spellEnd"/>
      <w:r w:rsidRPr="00155B92">
        <w:rPr>
          <w:rFonts w:asciiTheme="minorHAnsi" w:eastAsia="Times New Roman" w:hAnsiTheme="minorHAnsi" w:cstheme="minorHAnsi"/>
          <w:sz w:val="24"/>
          <w:szCs w:val="24"/>
          <w:lang w:eastAsia="pl-PL"/>
        </w:rPr>
        <w:t>, w terminie 3 dni roboczych od dnia ich wykrycia, pod rygorem odpowiedzialności za szkody wynikłe wskutek nie powiadomienia o wadach i błędach;</w:t>
      </w:r>
    </w:p>
    <w:p w:rsidR="000E3011" w:rsidRPr="00070043" w:rsidRDefault="000E3011" w:rsidP="002A2324">
      <w:pPr>
        <w:keepNext/>
        <w:keepLines/>
        <w:numPr>
          <w:ilvl w:val="0"/>
          <w:numId w:val="100"/>
        </w:numPr>
        <w:shd w:val="clear" w:color="auto" w:fill="FFFFFF"/>
        <w:autoSpaceDE w:val="0"/>
        <w:autoSpaceDN w:val="0"/>
        <w:adjustRightInd w:val="0"/>
        <w:spacing w:after="0" w:line="276" w:lineRule="auto"/>
        <w:ind w:left="709" w:right="17" w:hanging="425"/>
        <w:rPr>
          <w:rFonts w:asciiTheme="minorHAnsi" w:eastAsia="Times New Roman" w:hAnsiTheme="minorHAnsi" w:cstheme="minorHAnsi"/>
          <w:spacing w:val="-14"/>
          <w:sz w:val="24"/>
          <w:szCs w:val="24"/>
          <w:lang w:eastAsia="pl-PL"/>
        </w:rPr>
      </w:pPr>
      <w:r w:rsidRPr="00155B92">
        <w:rPr>
          <w:rFonts w:asciiTheme="minorHAnsi" w:eastAsia="Times New Roman" w:hAnsiTheme="minorHAnsi" w:cstheme="minorHAnsi"/>
          <w:sz w:val="24"/>
          <w:szCs w:val="24"/>
          <w:lang w:eastAsia="pl-PL"/>
        </w:rPr>
        <w:t>przerwania prac w zakresie związanym z wadliwą częścią dokumentacji do czasu otrzymania dokumentacji wolnej od wad i błędów lub otrzymania pisemnego polecenia od Zamawiającego dotyczącego kontynuowania robót na jego odpowiedzialność;</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zorganizowani</w:t>
      </w:r>
      <w:r>
        <w:rPr>
          <w:rFonts w:eastAsia="Times New Roman" w:cs="Calibri"/>
          <w:sz w:val="24"/>
          <w:szCs w:val="24"/>
          <w:lang w:eastAsia="x-none"/>
        </w:rPr>
        <w:t>e</w:t>
      </w:r>
      <w:r>
        <w:rPr>
          <w:rFonts w:eastAsia="Times New Roman" w:cs="Calibri"/>
          <w:sz w:val="24"/>
          <w:szCs w:val="24"/>
          <w:lang w:val="x-none" w:eastAsia="x-none"/>
        </w:rPr>
        <w:t xml:space="preserve"> i ochron</w:t>
      </w:r>
      <w:r>
        <w:rPr>
          <w:rFonts w:eastAsia="Times New Roman" w:cs="Calibri"/>
          <w:sz w:val="24"/>
          <w:szCs w:val="24"/>
          <w:lang w:eastAsia="x-none"/>
        </w:rPr>
        <w:t>a</w:t>
      </w:r>
      <w:r>
        <w:rPr>
          <w:rFonts w:eastAsia="Times New Roman" w:cs="Calibri"/>
          <w:sz w:val="24"/>
          <w:szCs w:val="24"/>
          <w:lang w:val="x-none" w:eastAsia="x-none"/>
        </w:rPr>
        <w:t xml:space="preserve"> placu budowy, w tym wykonani</w:t>
      </w:r>
      <w:r>
        <w:rPr>
          <w:rFonts w:eastAsia="Times New Roman" w:cs="Calibri"/>
          <w:sz w:val="24"/>
          <w:szCs w:val="24"/>
          <w:lang w:eastAsia="x-none"/>
        </w:rPr>
        <w:t>e</w:t>
      </w:r>
      <w:r>
        <w:rPr>
          <w:rFonts w:eastAsia="Times New Roman" w:cs="Calibri"/>
          <w:sz w:val="24"/>
          <w:szCs w:val="24"/>
          <w:lang w:val="x-none" w:eastAsia="x-none"/>
        </w:rPr>
        <w:t xml:space="preserve"> ogrodzeń, zabudowań prowizorycznych, niezbędnych zabezpieczeń i wszystkich innych czynności koniecznych do zrealizowania robót. Wykonawca jest zobowiązany zabezpieczyć</w:t>
      </w:r>
      <w:r>
        <w:rPr>
          <w:rFonts w:eastAsia="Times New Roman" w:cs="Calibri"/>
          <w:sz w:val="24"/>
          <w:szCs w:val="24"/>
          <w:lang w:eastAsia="x-none"/>
        </w:rPr>
        <w:t xml:space="preserve">              </w:t>
      </w:r>
      <w:r>
        <w:rPr>
          <w:rFonts w:eastAsia="Times New Roman" w:cs="Calibri"/>
          <w:sz w:val="24"/>
          <w:szCs w:val="24"/>
          <w:lang w:val="x-none" w:eastAsia="x-none"/>
        </w:rPr>
        <w:t xml:space="preserve"> i oznakować prowadzone roboty w sposób umożliwiający bezpieczne korzystanie</w:t>
      </w:r>
      <w:r>
        <w:rPr>
          <w:rFonts w:eastAsia="Times New Roman" w:cs="Calibri"/>
          <w:sz w:val="24"/>
          <w:szCs w:val="24"/>
          <w:lang w:eastAsia="x-none"/>
        </w:rPr>
        <w:t xml:space="preserve">                </w:t>
      </w:r>
      <w:r>
        <w:rPr>
          <w:rFonts w:eastAsia="Times New Roman" w:cs="Calibri"/>
          <w:sz w:val="24"/>
          <w:szCs w:val="24"/>
          <w:lang w:val="x-none" w:eastAsia="x-none"/>
        </w:rPr>
        <w:t xml:space="preserve"> z obiektów przyległych do terenu robót oraz dbać o stan techniczny i prawidłowość oznakowania przez cały czas trwania realizacji przedmiotu umowy;</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utrzymani</w:t>
      </w:r>
      <w:r>
        <w:rPr>
          <w:rFonts w:eastAsia="Times New Roman" w:cs="Calibri"/>
          <w:sz w:val="24"/>
          <w:szCs w:val="24"/>
          <w:lang w:eastAsia="x-none"/>
        </w:rPr>
        <w:t>e</w:t>
      </w:r>
      <w:r>
        <w:rPr>
          <w:rFonts w:eastAsia="Times New Roman" w:cs="Calibri"/>
          <w:sz w:val="24"/>
          <w:szCs w:val="24"/>
          <w:lang w:val="x-none" w:eastAsia="x-none"/>
        </w:rPr>
        <w:t xml:space="preserve"> terenu budowy i terenu przyległego do terenu budowy w stanie wolnym od przeszkód komunikacyjnych, </w:t>
      </w:r>
      <w:r>
        <w:rPr>
          <w:rFonts w:eastAsia="Times New Roman" w:cs="Calibri"/>
          <w:sz w:val="24"/>
          <w:szCs w:val="24"/>
          <w:lang w:eastAsia="x-none"/>
        </w:rPr>
        <w:t xml:space="preserve">o ile jest to niezbędne - </w:t>
      </w:r>
      <w:r>
        <w:rPr>
          <w:rFonts w:eastAsia="Times New Roman" w:cs="Calibri"/>
          <w:sz w:val="24"/>
          <w:szCs w:val="24"/>
          <w:lang w:val="x-none" w:eastAsia="x-none"/>
        </w:rPr>
        <w:t>przestrzegani</w:t>
      </w:r>
      <w:r>
        <w:rPr>
          <w:rFonts w:eastAsia="Times New Roman" w:cs="Calibri"/>
          <w:sz w:val="24"/>
          <w:szCs w:val="24"/>
          <w:lang w:eastAsia="x-none"/>
        </w:rPr>
        <w:t>e</w:t>
      </w:r>
      <w:r>
        <w:rPr>
          <w:rFonts w:eastAsia="Times New Roman" w:cs="Calibri"/>
          <w:sz w:val="24"/>
          <w:szCs w:val="24"/>
          <w:lang w:val="x-none" w:eastAsia="x-none"/>
        </w:rPr>
        <w:t xml:space="preserve"> przepisów prawa o ruchu drogowym oraz zapewnienie przez czas realizacji robót właściwej organizacji ruchu drogowego;</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utrzymanie terenu budowy w należytym stanie, przestrzeganie  przepisów o ochronie  ppoż. oraz usuwanie na bieżąco zbędnych materiałów, odpadków oraz śmieci;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przestrzeganie przepisów </w:t>
      </w:r>
      <w:r>
        <w:rPr>
          <w:rFonts w:eastAsia="Times New Roman" w:cs="Calibri"/>
          <w:sz w:val="24"/>
          <w:szCs w:val="24"/>
          <w:lang w:val="x-none" w:eastAsia="x-none"/>
        </w:rPr>
        <w:t>w zakresie bezpieczeństwa i higieny pracy</w:t>
      </w:r>
      <w:r>
        <w:rPr>
          <w:rFonts w:eastAsia="Times New Roman" w:cs="Calibri"/>
          <w:sz w:val="24"/>
          <w:szCs w:val="24"/>
          <w:lang w:eastAsia="x-none"/>
        </w:rPr>
        <w:t xml:space="preserve">; w tym zakresie </w:t>
      </w:r>
      <w:r>
        <w:rPr>
          <w:rFonts w:eastAsia="Times New Roman" w:cs="Calibri"/>
          <w:sz w:val="24"/>
          <w:szCs w:val="24"/>
          <w:lang w:val="x-none" w:eastAsia="x-none"/>
        </w:rPr>
        <w:t xml:space="preserve"> Wykonawca jest zobowiązany m.in.:</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zapewni</w:t>
      </w:r>
      <w:r>
        <w:rPr>
          <w:rFonts w:asciiTheme="minorHAnsi" w:hAnsiTheme="minorHAnsi" w:cstheme="minorHAnsi"/>
          <w:lang w:val="pl-PL"/>
        </w:rPr>
        <w:t>ć</w:t>
      </w:r>
      <w:r>
        <w:rPr>
          <w:rFonts w:asciiTheme="minorHAnsi" w:hAnsiTheme="minorHAnsi" w:cstheme="minorHAnsi"/>
        </w:rPr>
        <w:t xml:space="preserve"> pracownikom właściwe warunk</w:t>
      </w:r>
      <w:r>
        <w:rPr>
          <w:rFonts w:asciiTheme="minorHAnsi" w:hAnsiTheme="minorHAnsi" w:cstheme="minorHAnsi"/>
          <w:lang w:val="pl-PL"/>
        </w:rPr>
        <w:t>i</w:t>
      </w:r>
      <w:r>
        <w:rPr>
          <w:rFonts w:asciiTheme="minorHAnsi" w:hAnsiTheme="minorHAnsi" w:cstheme="minorHAnsi"/>
        </w:rPr>
        <w:t xml:space="preserve"> do wykonania pracy w sposób bezpieczny wyposażając ich w urządzenia ochronne przed wypadkami i środki ochrony</w:t>
      </w:r>
      <w:r>
        <w:rPr>
          <w:rFonts w:asciiTheme="minorHAnsi" w:hAnsiTheme="minorHAnsi" w:cstheme="minorHAnsi"/>
          <w:lang w:val="pl-PL"/>
        </w:rPr>
        <w:t xml:space="preserve"> </w:t>
      </w:r>
      <w:r>
        <w:rPr>
          <w:rFonts w:asciiTheme="minorHAnsi" w:hAnsiTheme="minorHAnsi" w:cstheme="minorHAnsi"/>
        </w:rPr>
        <w:t>indywidualnej,</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 xml:space="preserve"> stosowa</w:t>
      </w:r>
      <w:r>
        <w:rPr>
          <w:rFonts w:asciiTheme="minorHAnsi" w:hAnsiTheme="minorHAnsi" w:cstheme="minorHAnsi"/>
          <w:lang w:val="pl-PL"/>
        </w:rPr>
        <w:t>ć</w:t>
      </w:r>
      <w:r>
        <w:rPr>
          <w:rFonts w:asciiTheme="minorHAnsi" w:hAnsiTheme="minorHAnsi" w:cstheme="minorHAnsi"/>
        </w:rPr>
        <w:t xml:space="preserve"> urządzenia techniczne, sprzęt i narzędzi</w:t>
      </w:r>
      <w:r>
        <w:rPr>
          <w:rFonts w:asciiTheme="minorHAnsi" w:hAnsiTheme="minorHAnsi" w:cstheme="minorHAnsi"/>
          <w:lang w:val="pl-PL"/>
        </w:rPr>
        <w:t>a</w:t>
      </w:r>
      <w:r>
        <w:rPr>
          <w:rFonts w:asciiTheme="minorHAnsi" w:hAnsiTheme="minorHAnsi" w:cstheme="minorHAnsi"/>
        </w:rPr>
        <w:t xml:space="preserve"> spełniające wymagania BHP</w:t>
      </w:r>
      <w:r>
        <w:rPr>
          <w:rFonts w:asciiTheme="minorHAnsi" w:hAnsiTheme="minorHAnsi" w:cstheme="minorHAnsi"/>
          <w:lang w:val="pl-PL"/>
        </w:rPr>
        <w:t xml:space="preserve"> </w:t>
      </w:r>
      <w:r>
        <w:rPr>
          <w:rFonts w:asciiTheme="minorHAnsi" w:hAnsiTheme="minorHAnsi" w:cstheme="minorHAnsi"/>
        </w:rPr>
        <w:t>określone w odrębnych przepisach, przez cały okres realizacji przedmiotu umowy,</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lastRenderedPageBreak/>
        <w:t>dopu</w:t>
      </w:r>
      <w:r>
        <w:rPr>
          <w:rFonts w:asciiTheme="minorHAnsi" w:hAnsiTheme="minorHAnsi" w:cstheme="minorHAnsi"/>
          <w:lang w:val="pl-PL"/>
        </w:rPr>
        <w:t>ścić</w:t>
      </w:r>
      <w:r>
        <w:rPr>
          <w:rFonts w:asciiTheme="minorHAnsi" w:hAnsiTheme="minorHAnsi" w:cstheme="minorHAnsi"/>
        </w:rPr>
        <w:t xml:space="preserve"> do pracy wyłącznie pracowników, którzy odbyli odpowiednie szkolenia</w:t>
      </w:r>
      <w:r>
        <w:rPr>
          <w:rFonts w:asciiTheme="minorHAnsi" w:hAnsiTheme="minorHAnsi" w:cstheme="minorHAnsi"/>
          <w:lang w:val="pl-PL"/>
        </w:rPr>
        <w:t xml:space="preserve"> </w:t>
      </w:r>
      <w:r>
        <w:rPr>
          <w:rFonts w:asciiTheme="minorHAnsi" w:hAnsiTheme="minorHAnsi" w:cstheme="minorHAnsi"/>
        </w:rPr>
        <w:t>w zakresie BHP i posiadają odpowiednie przygotowanie i kwalifikacje,</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przy pr</w:t>
      </w:r>
      <w:r>
        <w:rPr>
          <w:rFonts w:asciiTheme="minorHAnsi" w:hAnsiTheme="minorHAnsi" w:cstheme="minorHAnsi"/>
          <w:lang w:val="pl-PL"/>
        </w:rPr>
        <w:t>owadzeniu prac</w:t>
      </w:r>
      <w:r>
        <w:rPr>
          <w:rFonts w:asciiTheme="minorHAnsi" w:hAnsiTheme="minorHAnsi" w:cstheme="minorHAnsi"/>
        </w:rPr>
        <w:t xml:space="preserve"> szczególnie niebezpiecznych, przeprowadzi</w:t>
      </w:r>
      <w:r>
        <w:rPr>
          <w:rFonts w:asciiTheme="minorHAnsi" w:hAnsiTheme="minorHAnsi" w:cstheme="minorHAnsi"/>
          <w:lang w:val="pl-PL"/>
        </w:rPr>
        <w:t>ć</w:t>
      </w:r>
      <w:r>
        <w:rPr>
          <w:rFonts w:asciiTheme="minorHAnsi" w:hAnsiTheme="minorHAnsi" w:cstheme="minorHAnsi"/>
        </w:rPr>
        <w:t xml:space="preserve"> instruktaż stanowiskow</w:t>
      </w:r>
      <w:r>
        <w:rPr>
          <w:rFonts w:asciiTheme="minorHAnsi" w:hAnsiTheme="minorHAnsi" w:cstheme="minorHAnsi"/>
          <w:lang w:val="pl-PL"/>
        </w:rPr>
        <w:t>y</w:t>
      </w:r>
      <w:r>
        <w:rPr>
          <w:rFonts w:asciiTheme="minorHAnsi" w:hAnsiTheme="minorHAnsi" w:cstheme="minorHAnsi"/>
        </w:rPr>
        <w:t>,</w:t>
      </w:r>
      <w:r>
        <w:rPr>
          <w:rFonts w:asciiTheme="minorHAnsi" w:hAnsiTheme="minorHAnsi" w:cstheme="minorHAnsi"/>
          <w:lang w:val="pl-PL"/>
        </w:rPr>
        <w:t xml:space="preserve"> </w:t>
      </w:r>
      <w:r>
        <w:rPr>
          <w:rFonts w:asciiTheme="minorHAnsi" w:hAnsiTheme="minorHAnsi" w:cstheme="minorHAnsi"/>
        </w:rPr>
        <w:t>a także zapewni</w:t>
      </w:r>
      <w:r>
        <w:rPr>
          <w:rFonts w:asciiTheme="minorHAnsi" w:hAnsiTheme="minorHAnsi" w:cstheme="minorHAnsi"/>
          <w:lang w:val="pl-PL"/>
        </w:rPr>
        <w:t>ć</w:t>
      </w:r>
      <w:r>
        <w:rPr>
          <w:rFonts w:asciiTheme="minorHAnsi" w:hAnsiTheme="minorHAnsi" w:cstheme="minorHAnsi"/>
        </w:rPr>
        <w:t xml:space="preserve"> bezpośredni nadz</w:t>
      </w:r>
      <w:r>
        <w:rPr>
          <w:rFonts w:asciiTheme="minorHAnsi" w:hAnsiTheme="minorHAnsi" w:cstheme="minorHAnsi"/>
          <w:lang w:val="pl-PL"/>
        </w:rPr>
        <w:t>ór</w:t>
      </w:r>
      <w:r>
        <w:rPr>
          <w:rFonts w:asciiTheme="minorHAnsi" w:hAnsiTheme="minorHAnsi" w:cstheme="minorHAnsi"/>
        </w:rPr>
        <w:t xml:space="preserve"> nad tymi pracami przez upoważnione osoby,</w:t>
      </w:r>
    </w:p>
    <w:p w:rsidR="000E3011" w:rsidRDefault="000E3011" w:rsidP="002A2324">
      <w:pPr>
        <w:pStyle w:val="Akapitzlist"/>
        <w:keepNext/>
        <w:keepLines/>
        <w:numPr>
          <w:ilvl w:val="0"/>
          <w:numId w:val="101"/>
        </w:numPr>
        <w:spacing w:line="276" w:lineRule="auto"/>
        <w:contextualSpacing/>
        <w:rPr>
          <w:rFonts w:asciiTheme="minorHAnsi" w:hAnsiTheme="minorHAnsi" w:cstheme="minorHAnsi"/>
        </w:rPr>
      </w:pPr>
      <w:r>
        <w:rPr>
          <w:rFonts w:asciiTheme="minorHAnsi" w:hAnsiTheme="minorHAnsi" w:cstheme="minorHAnsi"/>
        </w:rPr>
        <w:t>oznacza</w:t>
      </w:r>
      <w:r>
        <w:rPr>
          <w:rFonts w:asciiTheme="minorHAnsi" w:hAnsiTheme="minorHAnsi" w:cstheme="minorHAnsi"/>
          <w:lang w:val="pl-PL"/>
        </w:rPr>
        <w:t>ć</w:t>
      </w:r>
      <w:r>
        <w:rPr>
          <w:rFonts w:asciiTheme="minorHAnsi" w:hAnsiTheme="minorHAnsi" w:cstheme="minorHAnsi"/>
        </w:rPr>
        <w:t xml:space="preserve"> </w:t>
      </w:r>
      <w:r>
        <w:rPr>
          <w:rFonts w:asciiTheme="minorHAnsi" w:hAnsiTheme="minorHAnsi" w:cstheme="minorHAnsi"/>
          <w:lang w:val="pl-PL"/>
        </w:rPr>
        <w:t xml:space="preserve">w sposób wyraźny </w:t>
      </w:r>
      <w:r>
        <w:rPr>
          <w:rFonts w:asciiTheme="minorHAnsi" w:hAnsiTheme="minorHAnsi" w:cstheme="minorHAnsi"/>
        </w:rPr>
        <w:t>miejsc</w:t>
      </w:r>
      <w:r>
        <w:rPr>
          <w:rFonts w:asciiTheme="minorHAnsi" w:hAnsiTheme="minorHAnsi" w:cstheme="minorHAnsi"/>
          <w:lang w:val="pl-PL"/>
        </w:rPr>
        <w:t>a</w:t>
      </w:r>
      <w:r>
        <w:rPr>
          <w:rFonts w:asciiTheme="minorHAnsi" w:hAnsiTheme="minorHAnsi" w:cstheme="minorHAnsi"/>
        </w:rPr>
        <w:t>, w których</w:t>
      </w:r>
      <w:r>
        <w:rPr>
          <w:rFonts w:asciiTheme="minorHAnsi" w:hAnsiTheme="minorHAnsi" w:cstheme="minorHAnsi"/>
          <w:lang w:val="pl-PL"/>
        </w:rPr>
        <w:t xml:space="preserve"> </w:t>
      </w:r>
      <w:r>
        <w:rPr>
          <w:rFonts w:asciiTheme="minorHAnsi" w:hAnsiTheme="minorHAnsi" w:cstheme="minorHAnsi"/>
        </w:rPr>
        <w:t>istnieje ryzyko wypadku lub kolizji z przeszkodami</w:t>
      </w:r>
      <w:r>
        <w:rPr>
          <w:rFonts w:asciiTheme="minorHAnsi" w:hAnsiTheme="minorHAnsi" w:cstheme="minorHAnsi"/>
          <w:lang w:val="pl-PL"/>
        </w:rPr>
        <w:t>;</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w:t>
      </w:r>
      <w:proofErr w:type="spellStart"/>
      <w:r>
        <w:rPr>
          <w:rFonts w:eastAsia="MS Mincho" w:cs="Calibri"/>
          <w:sz w:val="24"/>
          <w:szCs w:val="24"/>
          <w:lang w:eastAsia="pl-PL"/>
        </w:rPr>
        <w:t>nasadzeń</w:t>
      </w:r>
      <w:proofErr w:type="spellEnd"/>
      <w:r>
        <w:rPr>
          <w:rFonts w:eastAsia="MS Mincho" w:cs="Calibri"/>
          <w:sz w:val="24"/>
          <w:szCs w:val="24"/>
          <w:lang w:eastAsia="pl-PL"/>
        </w:rPr>
        <w:t xml:space="preserve">, nawierzchni lub instalacji;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val="x-none" w:eastAsia="x-none"/>
        </w:rPr>
        <w:t>wykonanie przedmiotu umowy z materiałów odpowiadających wymaganiom określonym w art. 10 ustawy Prawo budowlane oraz okazywanie na każde żądanie Zamawiającego lub Inspektora nadzoru inwestorskiego przed wbudowaniem odpowiednich dokumentów potwierdzających jakość  i dopuszczenie do stosowania</w:t>
      </w:r>
    </w:p>
    <w:p w:rsidR="000E3011" w:rsidRDefault="000E3011" w:rsidP="000E3011">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tj. w szczególności: certyfikatów "na znak bezpieczeństwa", certyfikatów zgodności</w:t>
      </w:r>
    </w:p>
    <w:p w:rsidR="000E3011" w:rsidRDefault="000E3011" w:rsidP="000E3011">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lub deklaracji zgodności, atestów, świadectw pochodzenia używanych materiałów.</w:t>
      </w:r>
    </w:p>
    <w:p w:rsidR="000E3011" w:rsidRDefault="000E3011" w:rsidP="000E3011">
      <w:pPr>
        <w:keepNext/>
        <w:keepLines/>
        <w:spacing w:after="0" w:line="276" w:lineRule="auto"/>
        <w:ind w:left="709"/>
        <w:rPr>
          <w:rFonts w:eastAsia="Times New Roman" w:cs="Calibri"/>
          <w:sz w:val="24"/>
          <w:szCs w:val="24"/>
          <w:lang w:val="x-none" w:eastAsia="x-none"/>
        </w:rPr>
      </w:pPr>
      <w:r>
        <w:rPr>
          <w:rFonts w:eastAsia="Times New Roman" w:cs="Calibri"/>
          <w:sz w:val="24"/>
          <w:szCs w:val="24"/>
          <w:lang w:val="x-none" w:eastAsia="x-none"/>
        </w:rPr>
        <w:t xml:space="preserve">Przedstawienie przez Wykonawcę certyfikatów, deklaracji zgodności i atestów lub wykonanie badań jakościowych nie zwalnia Wykonawcy z odpowiedzialności za niewłaściwą jakość materiałów i nienależyte wykonanie robót;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skompletowanie i przedstawienie Zamawiającemu dokumentów pozwalających na ocenę prawidłowego wykonania przedmiotu robót; </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przekazanie Zamawiającemu dokumentacji powykonawczej; </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ponoszenie pełnej odpowiedzialności za stosowanie i bezpieczeństwo wszelkich działań prowadzonych na terenie robót i poza nim, a związanych  z wykonaniem przedmiotu umowy;</w:t>
      </w:r>
    </w:p>
    <w:p w:rsidR="000E3011" w:rsidRDefault="000E3011" w:rsidP="002A2324">
      <w:pPr>
        <w:keepNext/>
        <w:keepLines/>
        <w:numPr>
          <w:ilvl w:val="0"/>
          <w:numId w:val="100"/>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w:t>
      </w:r>
      <w:r>
        <w:rPr>
          <w:rFonts w:eastAsia="Times New Roman" w:cs="Calibri"/>
          <w:sz w:val="24"/>
          <w:szCs w:val="24"/>
          <w:lang w:eastAsia="x-none"/>
        </w:rPr>
        <w:t>e</w:t>
      </w:r>
      <w:r>
        <w:rPr>
          <w:rFonts w:eastAsia="Times New Roman" w:cs="Calibr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w przypadku zniszczenia lub uszkodzenia robót, ich części bądź majątku Zamawiającego – naprawienie ich</w:t>
      </w:r>
      <w:r>
        <w:rPr>
          <w:rFonts w:eastAsia="MS Mincho" w:cs="Calibri"/>
          <w:b/>
          <w:bCs/>
          <w:sz w:val="24"/>
          <w:szCs w:val="24"/>
          <w:lang w:eastAsia="pl-PL"/>
        </w:rPr>
        <w:t xml:space="preserve"> </w:t>
      </w:r>
      <w:r>
        <w:rPr>
          <w:rFonts w:eastAsia="MS Mincho" w:cs="Calibri"/>
          <w:bCs/>
          <w:sz w:val="24"/>
          <w:szCs w:val="24"/>
          <w:lang w:eastAsia="pl-PL"/>
        </w:rPr>
        <w:t>i</w:t>
      </w:r>
      <w:r>
        <w:rPr>
          <w:rFonts w:eastAsia="MS Mincho" w:cs="Calibri"/>
          <w:b/>
          <w:bCs/>
          <w:sz w:val="24"/>
          <w:szCs w:val="24"/>
          <w:lang w:eastAsia="pl-PL"/>
        </w:rPr>
        <w:t xml:space="preserve"> </w:t>
      </w:r>
      <w:r>
        <w:rPr>
          <w:rFonts w:eastAsia="MS Mincho" w:cs="Calibri"/>
          <w:sz w:val="24"/>
          <w:szCs w:val="24"/>
          <w:lang w:eastAsia="pl-PL"/>
        </w:rPr>
        <w:t>doprowadzenia do stanu poprzedniego na swój koszt;</w:t>
      </w:r>
    </w:p>
    <w:p w:rsidR="000E3011" w:rsidRDefault="000E3011" w:rsidP="002A2324">
      <w:pPr>
        <w:keepNext/>
        <w:keepLines/>
        <w:numPr>
          <w:ilvl w:val="0"/>
          <w:numId w:val="100"/>
        </w:numPr>
        <w:spacing w:after="0" w:line="276" w:lineRule="auto"/>
        <w:ind w:left="709" w:hanging="425"/>
        <w:rPr>
          <w:rFonts w:eastAsia="MS Mincho" w:cs="Calibri"/>
          <w:sz w:val="24"/>
          <w:szCs w:val="24"/>
          <w:lang w:eastAsia="pl-PL"/>
        </w:rPr>
      </w:pPr>
      <w:r>
        <w:rPr>
          <w:rFonts w:eastAsia="MS Mincho" w:cs="Calibri"/>
          <w:sz w:val="24"/>
          <w:szCs w:val="24"/>
          <w:lang w:eastAsia="pl-PL"/>
        </w:rPr>
        <w:t>usunięcie wszelkich wad i usterek stwierdzonych przez Zamawiającego lub jego przedstawicieli w trakcie trwania robót w terminie nie dłuższym niż termin technicznie uzasadniony  i konieczny do ich usunięcia;</w:t>
      </w:r>
    </w:p>
    <w:p w:rsidR="000E3011" w:rsidRDefault="000E3011" w:rsidP="002A2324">
      <w:pPr>
        <w:keepNext/>
        <w:keepLines/>
        <w:numPr>
          <w:ilvl w:val="0"/>
          <w:numId w:val="100"/>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strzeżenie mienia znajdującego się na terenie budowy w terminie od daty przejęcia terenu budowy do daty przekazania przedmiotu umowy do eksploatacji.</w:t>
      </w:r>
    </w:p>
    <w:p w:rsidR="000E3011" w:rsidRDefault="000E3011" w:rsidP="000E3011">
      <w:pPr>
        <w:spacing w:after="0" w:line="276" w:lineRule="auto"/>
        <w:rPr>
          <w:b/>
          <w:sz w:val="24"/>
          <w:szCs w:val="24"/>
        </w:rPr>
      </w:pPr>
    </w:p>
    <w:p w:rsidR="000E3011" w:rsidRDefault="000E3011" w:rsidP="000E3011">
      <w:pPr>
        <w:spacing w:after="0" w:line="276" w:lineRule="auto"/>
        <w:jc w:val="center"/>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lastRenderedPageBreak/>
        <w:t xml:space="preserve">§ </w:t>
      </w:r>
      <w:r>
        <w:rPr>
          <w:b/>
          <w:sz w:val="24"/>
          <w:szCs w:val="24"/>
        </w:rPr>
        <w:t>8</w:t>
      </w:r>
      <w:r w:rsidRPr="00AF2AA4">
        <w:rPr>
          <w:b/>
          <w:sz w:val="24"/>
          <w:szCs w:val="24"/>
        </w:rPr>
        <w:t>. ODBIÓR ROBÓT</w:t>
      </w:r>
    </w:p>
    <w:p w:rsidR="000E3011" w:rsidRPr="00AF2AA4" w:rsidRDefault="000E3011" w:rsidP="000E3011">
      <w:pPr>
        <w:spacing w:after="0" w:line="276" w:lineRule="auto"/>
        <w:rPr>
          <w:sz w:val="24"/>
          <w:szCs w:val="24"/>
        </w:rPr>
      </w:pP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zgodnie postanawiają, że będą stosowane następujące rodzaje odbiorów robót:</w:t>
      </w:r>
    </w:p>
    <w:p w:rsidR="000E3011" w:rsidRPr="00AF2AA4" w:rsidRDefault="000E3011" w:rsidP="002A2324">
      <w:pPr>
        <w:numPr>
          <w:ilvl w:val="0"/>
          <w:numId w:val="78"/>
        </w:numPr>
        <w:spacing w:after="0" w:line="276" w:lineRule="auto"/>
        <w:ind w:left="714"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w:t>
      </w:r>
      <w:r>
        <w:rPr>
          <w:rFonts w:asciiTheme="minorHAnsi" w:eastAsia="MS Mincho" w:hAnsiTheme="minorHAnsi" w:cstheme="minorHAnsi"/>
          <w:sz w:val="24"/>
          <w:szCs w:val="24"/>
          <w:lang w:eastAsia="x-none"/>
        </w:rPr>
        <w:t>ór</w:t>
      </w:r>
      <w:r w:rsidRPr="00AF2AA4">
        <w:rPr>
          <w:rFonts w:asciiTheme="minorHAnsi" w:eastAsia="MS Mincho" w:hAnsiTheme="minorHAnsi" w:cstheme="minorHAnsi"/>
          <w:sz w:val="24"/>
          <w:szCs w:val="24"/>
          <w:lang w:val="x-none" w:eastAsia="x-none"/>
        </w:rPr>
        <w:t xml:space="preserve"> częściowy, na wniosek Wykonawcy, po wykonaniu prac, których wartość będzie wynosiła co najmniej </w:t>
      </w:r>
      <w:r>
        <w:rPr>
          <w:rFonts w:asciiTheme="minorHAnsi" w:eastAsia="MS Mincho" w:hAnsiTheme="minorHAnsi" w:cstheme="minorHAnsi"/>
          <w:sz w:val="24"/>
          <w:szCs w:val="24"/>
          <w:lang w:eastAsia="x-none"/>
        </w:rPr>
        <w:t>50</w:t>
      </w:r>
      <w:r w:rsidRPr="00AF2AA4">
        <w:rPr>
          <w:rFonts w:asciiTheme="minorHAnsi" w:eastAsia="MS Mincho" w:hAnsiTheme="minorHAnsi" w:cstheme="minorHAnsi"/>
          <w:sz w:val="24"/>
          <w:szCs w:val="24"/>
          <w:lang w:val="x-none" w:eastAsia="x-none"/>
        </w:rPr>
        <w:t xml:space="preserve"> % wynagrodzenia brutto wynikającego z załączonego przez Wykonawcę kosztorysu;</w:t>
      </w:r>
    </w:p>
    <w:p w:rsidR="000E3011" w:rsidRPr="00AF2AA4" w:rsidRDefault="000E3011" w:rsidP="002A2324">
      <w:pPr>
        <w:numPr>
          <w:ilvl w:val="0"/>
          <w:numId w:val="78"/>
        </w:numPr>
        <w:spacing w:after="0" w:line="276" w:lineRule="auto"/>
        <w:ind w:left="714"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odbiór końcowy</w:t>
      </w:r>
      <w:r>
        <w:rPr>
          <w:rFonts w:asciiTheme="minorHAnsi" w:eastAsia="MS Mincho" w:hAnsiTheme="minorHAnsi" w:cstheme="minorHAnsi"/>
          <w:sz w:val="24"/>
          <w:szCs w:val="24"/>
          <w:lang w:eastAsia="x-none"/>
        </w:rPr>
        <w:t>.</w:t>
      </w:r>
    </w:p>
    <w:p w:rsidR="000E3011" w:rsidRPr="00AF2AA4" w:rsidRDefault="000E3011" w:rsidP="002A2324">
      <w:pPr>
        <w:numPr>
          <w:ilvl w:val="0"/>
          <w:numId w:val="77"/>
        </w:numPr>
        <w:autoSpaceDE w:val="0"/>
        <w:autoSpaceDN w:val="0"/>
        <w:adjustRightInd w:val="0"/>
        <w:spacing w:after="0" w:line="276" w:lineRule="auto"/>
        <w:ind w:left="357" w:hanging="357"/>
        <w:jc w:val="both"/>
        <w:rPr>
          <w:rFonts w:eastAsiaTheme="minorHAnsi" w:cs="Calibri"/>
          <w:color w:val="000000"/>
          <w:sz w:val="24"/>
          <w:szCs w:val="24"/>
        </w:rPr>
      </w:pPr>
      <w:r w:rsidRPr="00AF2AA4">
        <w:rPr>
          <w:rFonts w:asciiTheme="minorHAnsi" w:eastAsia="MS Mincho" w:hAnsiTheme="minorHAnsi" w:cstheme="minorHAnsi"/>
          <w:color w:val="000000"/>
          <w:sz w:val="24"/>
          <w:szCs w:val="24"/>
        </w:rPr>
        <w:t xml:space="preserve">Odbiór częściowy robót jest dokonywany w celu prowadzenia częściowych rozliczeń za wykonane roboty. </w:t>
      </w:r>
    </w:p>
    <w:p w:rsidR="000E3011" w:rsidRPr="00AF2AA4" w:rsidRDefault="000E3011" w:rsidP="002A2324">
      <w:pPr>
        <w:numPr>
          <w:ilvl w:val="0"/>
          <w:numId w:val="77"/>
        </w:numPr>
        <w:autoSpaceDE w:val="0"/>
        <w:autoSpaceDN w:val="0"/>
        <w:adjustRightInd w:val="0"/>
        <w:spacing w:after="0" w:line="276" w:lineRule="auto"/>
        <w:ind w:left="357" w:hanging="357"/>
        <w:jc w:val="both"/>
        <w:rPr>
          <w:rFonts w:eastAsiaTheme="minorHAnsi" w:cs="Calibri"/>
          <w:color w:val="000000"/>
          <w:sz w:val="24"/>
          <w:szCs w:val="24"/>
        </w:rPr>
      </w:pPr>
      <w:r w:rsidRPr="00AF2AA4">
        <w:rPr>
          <w:rFonts w:asciiTheme="minorHAnsi" w:eastAsia="MS Mincho" w:hAnsiTheme="minorHAnsi" w:cstheme="minorHAnsi"/>
          <w:color w:val="000000"/>
          <w:sz w:val="24"/>
          <w:szCs w:val="24"/>
        </w:rPr>
        <w:t>Gotowość do odbioru częściowego Wykonawca zgłasza wpisem do dziennika budowy oraz zawiadamia na piśmie o dokonanym wpisie właściwych Inspektorów nadzoru inwestorskiego i przedstawiciela Zamawiającego.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Do zawiadomienia Wykonawca jest zobowiązany załączyć zestawienie elementów rozliczeniowych zgłoszonych do odbioru częściowego </w:t>
      </w:r>
      <w:r>
        <w:rPr>
          <w:rFonts w:asciiTheme="minorHAnsi" w:eastAsia="MS Mincho" w:hAnsiTheme="minorHAnsi" w:cstheme="minorHAnsi"/>
          <w:sz w:val="24"/>
          <w:szCs w:val="24"/>
          <w:lang w:eastAsia="x-none"/>
        </w:rPr>
        <w:t>, wskazać</w:t>
      </w:r>
      <w:r w:rsidRPr="00AF2AA4">
        <w:rPr>
          <w:rFonts w:asciiTheme="minorHAnsi" w:eastAsia="MS Mincho" w:hAnsiTheme="minorHAnsi" w:cstheme="minorHAnsi"/>
          <w:sz w:val="24"/>
          <w:szCs w:val="24"/>
          <w:lang w:val="x-none" w:eastAsia="x-none"/>
        </w:rPr>
        <w:t xml:space="preserve"> zakres robót budowlanych, dostaw lub usług wykonanych przez Podwykonawców oraz ich wartość.</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Odbioru częściowego zgłoszonych przez Wykonawcę robót dokonuje niezwłocznie, jednak nie później niż w terminie 5 dni roboczych od dnia zgłoszenia gotowości do odbioru, właściwy Inspektor nadzoru inwestorskiego oraz przedstawiciel Zamawiającego. Zamawiający poinformuje Wykonawcę o wyznaczonym terminie rozpoczęcia odbioru częściowego. O terminie odbioru częściowego Wykonawca ma obowiązek poinformować Podwykonawców i dalszych Podwykonawców uczestniczących w wykonaniu robót budowlanych objętych odbiorem. W czynnościach odbioru będą brali udział w szczególności przedstawiciel</w:t>
      </w:r>
      <w:r>
        <w:rPr>
          <w:rFonts w:asciiTheme="minorHAnsi" w:eastAsia="MS Mincho" w:hAnsiTheme="minorHAnsi" w:cstheme="minorHAnsi"/>
          <w:sz w:val="24"/>
          <w:szCs w:val="24"/>
          <w:lang w:eastAsia="x-none"/>
        </w:rPr>
        <w:t>e</w:t>
      </w:r>
      <w:r w:rsidRPr="00AF2AA4">
        <w:rPr>
          <w:rFonts w:asciiTheme="minorHAnsi" w:eastAsia="MS Mincho" w:hAnsiTheme="minorHAnsi" w:cstheme="minorHAnsi"/>
          <w:sz w:val="24"/>
          <w:szCs w:val="24"/>
          <w:lang w:val="x-none" w:eastAsia="x-none"/>
        </w:rPr>
        <w:t xml:space="preserve"> Zamawiającego</w:t>
      </w:r>
      <w:r>
        <w:rPr>
          <w:rFonts w:asciiTheme="minorHAnsi" w:eastAsia="MS Mincho" w:hAnsiTheme="minorHAnsi" w:cstheme="minorHAnsi"/>
          <w:sz w:val="24"/>
          <w:szCs w:val="24"/>
          <w:lang w:eastAsia="x-none"/>
        </w:rPr>
        <w:t xml:space="preserve"> i Wykonawcy.</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Odbiór częściowy następuje na podstawie protokołu odbioru zawierającego ustalenia dokonane w toku odbioru, w tym w szczególności zakres odebranych robót oraz kwoty należne do zapłaty Wykonawcy, podpisanego przez przedstawiciela Zamawiającego, Inspektor</w:t>
      </w:r>
      <w:r>
        <w:rPr>
          <w:rFonts w:asciiTheme="minorHAnsi" w:eastAsia="Times New Roman" w:hAnsiTheme="minorHAnsi" w:cstheme="minorHAnsi"/>
          <w:sz w:val="24"/>
          <w:szCs w:val="24"/>
          <w:lang w:eastAsia="x-none"/>
        </w:rPr>
        <w:t>a</w:t>
      </w:r>
      <w:r>
        <w:rPr>
          <w:rFonts w:asciiTheme="minorHAnsi" w:eastAsia="Times New Roman" w:hAnsiTheme="minorHAnsi" w:cstheme="minorHAnsi"/>
          <w:sz w:val="24"/>
          <w:szCs w:val="24"/>
          <w:lang w:val="x-none" w:eastAsia="x-none"/>
        </w:rPr>
        <w:t xml:space="preserve"> nadzoru </w:t>
      </w:r>
      <w:r w:rsidRPr="00AF2AA4">
        <w:rPr>
          <w:rFonts w:asciiTheme="minorHAnsi" w:eastAsia="Times New Roman" w:hAnsiTheme="minorHAnsi" w:cstheme="minorHAnsi"/>
          <w:sz w:val="24"/>
          <w:szCs w:val="24"/>
          <w:lang w:val="x-none" w:eastAsia="x-none"/>
        </w:rPr>
        <w:t>i przedstawiciela Wykonawcy.</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Zamawiający zakończy czynności odbioru częściowego niezwłocznie jednak nie dłużej niż w terminie </w:t>
      </w:r>
      <w:r>
        <w:rPr>
          <w:rFonts w:asciiTheme="minorHAnsi" w:eastAsia="Times New Roman" w:hAnsiTheme="minorHAnsi" w:cstheme="minorHAnsi"/>
          <w:sz w:val="24"/>
          <w:szCs w:val="24"/>
          <w:lang w:eastAsia="x-none"/>
        </w:rPr>
        <w:t>7</w:t>
      </w:r>
      <w:r w:rsidRPr="00AF2AA4">
        <w:rPr>
          <w:rFonts w:asciiTheme="minorHAnsi" w:eastAsia="Times New Roman" w:hAnsiTheme="minorHAnsi" w:cstheme="minorHAnsi"/>
          <w:sz w:val="24"/>
          <w:szCs w:val="24"/>
          <w:lang w:val="x-none" w:eastAsia="x-none"/>
        </w:rPr>
        <w:t xml:space="preserve"> dni od dnia przystąpienia do odbioru częściowego.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 gotowości do odbioru końcowego Wykonawca zawiadamia drogą elektroniczną właściwych inspektorów nadzoru in</w:t>
      </w:r>
      <w:r>
        <w:rPr>
          <w:rFonts w:asciiTheme="minorHAnsi" w:eastAsia="Times New Roman" w:hAnsiTheme="minorHAnsi" w:cstheme="minorHAnsi"/>
          <w:sz w:val="24"/>
          <w:szCs w:val="24"/>
          <w:lang w:val="x-none" w:eastAsia="x-none"/>
        </w:rPr>
        <w:t xml:space="preserve">westorskiego i przedstawiciela </w:t>
      </w:r>
      <w:r>
        <w:rPr>
          <w:rFonts w:asciiTheme="minorHAnsi" w:eastAsia="Times New Roman" w:hAnsiTheme="minorHAnsi" w:cstheme="minorHAnsi"/>
          <w:sz w:val="24"/>
          <w:szCs w:val="24"/>
          <w:lang w:eastAsia="x-none"/>
        </w:rPr>
        <w:t>Z</w:t>
      </w:r>
      <w:proofErr w:type="spellStart"/>
      <w:r w:rsidRPr="00AF2AA4">
        <w:rPr>
          <w:rFonts w:asciiTheme="minorHAnsi" w:eastAsia="Times New Roman" w:hAnsiTheme="minorHAnsi" w:cstheme="minorHAnsi"/>
          <w:sz w:val="24"/>
          <w:szCs w:val="24"/>
          <w:lang w:val="x-none" w:eastAsia="x-none"/>
        </w:rPr>
        <w:t>amawiającego</w:t>
      </w:r>
      <w:proofErr w:type="spellEnd"/>
      <w:r w:rsidRPr="00AF2AA4">
        <w:rPr>
          <w:rFonts w:asciiTheme="minorHAnsi" w:eastAsia="Times New Roman" w:hAnsiTheme="minorHAnsi" w:cstheme="minorHAnsi"/>
          <w:sz w:val="24"/>
          <w:szCs w:val="24"/>
          <w:lang w:val="x-none" w:eastAsia="x-none"/>
        </w:rPr>
        <w:t>.</w:t>
      </w:r>
    </w:p>
    <w:p w:rsidR="000E3011" w:rsidRPr="00F8659D"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F8659D">
        <w:rPr>
          <w:rFonts w:asciiTheme="minorHAnsi" w:eastAsia="Times New Roman" w:hAnsiTheme="minorHAnsi" w:cstheme="minorHAnsi"/>
          <w:sz w:val="24"/>
          <w:szCs w:val="24"/>
          <w:lang w:val="x-none" w:eastAsia="x-none"/>
        </w:rPr>
        <w:t xml:space="preserve">Zamawiający przystępuje do odbioru końcowego przedmiotu umowy niezwłocznie, jednak nie później niż w terminie 7 dni od dnia otrzymania przez Zamawiającego powiadomienia o gotowości Wykonawcy do odbioru końcowego. Zamawiający poinformuje Wykonawcę o wyznaczonym terminie rozpoczęcia odbioru końcowego. </w:t>
      </w:r>
    </w:p>
    <w:p w:rsidR="000E3011" w:rsidRPr="00F8659D"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F8659D">
        <w:rPr>
          <w:rFonts w:asciiTheme="minorHAnsi" w:eastAsia="Times New Roman" w:hAnsiTheme="minorHAnsi" w:cstheme="minorHAnsi"/>
          <w:sz w:val="24"/>
          <w:szCs w:val="24"/>
          <w:lang w:val="x-none" w:eastAsia="x-none"/>
        </w:rPr>
        <w:t>W czynnościach odbioru końcowego będą brali udział w szczególności przedstawiciel Zamawiającego, In</w:t>
      </w:r>
      <w:r>
        <w:rPr>
          <w:rFonts w:asciiTheme="minorHAnsi" w:eastAsia="Times New Roman" w:hAnsiTheme="minorHAnsi" w:cstheme="minorHAnsi"/>
          <w:sz w:val="24"/>
          <w:szCs w:val="24"/>
          <w:lang w:val="x-none" w:eastAsia="x-none"/>
        </w:rPr>
        <w:t xml:space="preserve">spektor nadzoru inwestorskiego </w:t>
      </w:r>
      <w:r w:rsidRPr="00F8659D">
        <w:rPr>
          <w:rFonts w:asciiTheme="minorHAnsi" w:eastAsia="Times New Roman" w:hAnsiTheme="minorHAnsi" w:cstheme="minorHAnsi"/>
          <w:sz w:val="24"/>
          <w:szCs w:val="24"/>
          <w:lang w:val="x-none" w:eastAsia="x-none"/>
        </w:rPr>
        <w:t xml:space="preserve">oraz przedstawiciel </w:t>
      </w:r>
      <w:r w:rsidRPr="00F8659D">
        <w:rPr>
          <w:rFonts w:asciiTheme="minorHAnsi" w:eastAsia="Times New Roman" w:hAnsiTheme="minorHAnsi" w:cstheme="minorHAnsi"/>
          <w:sz w:val="24"/>
          <w:szCs w:val="24"/>
          <w:lang w:eastAsia="x-none"/>
        </w:rPr>
        <w:t>Wykonawcy</w:t>
      </w:r>
      <w:r w:rsidRPr="00F8659D">
        <w:rPr>
          <w:rFonts w:asciiTheme="minorHAnsi" w:eastAsia="Times New Roman" w:hAnsiTheme="minorHAnsi" w:cstheme="minorHAnsi"/>
          <w:sz w:val="24"/>
          <w:szCs w:val="24"/>
          <w:lang w:val="x-none" w:eastAsia="x-none"/>
        </w:rPr>
        <w:t xml:space="preserve">. Zamawiający zakończy czynności odbioru niezwłocznie jednak nie dłużej niż w terminie </w:t>
      </w:r>
      <w:r w:rsidRPr="00F8659D">
        <w:rPr>
          <w:rFonts w:asciiTheme="minorHAnsi" w:eastAsia="Times New Roman" w:hAnsiTheme="minorHAnsi" w:cstheme="minorHAnsi"/>
          <w:sz w:val="24"/>
          <w:szCs w:val="24"/>
          <w:lang w:eastAsia="x-none"/>
        </w:rPr>
        <w:t>14</w:t>
      </w:r>
      <w:r w:rsidRPr="00F8659D">
        <w:rPr>
          <w:rFonts w:asciiTheme="minorHAnsi" w:eastAsia="Times New Roman" w:hAnsiTheme="minorHAnsi" w:cstheme="minorHAnsi"/>
          <w:sz w:val="24"/>
          <w:szCs w:val="24"/>
          <w:lang w:val="x-none" w:eastAsia="x-none"/>
        </w:rPr>
        <w:t xml:space="preserve"> dni od dnia przystąpienia do odbioru końcowego.</w:t>
      </w:r>
    </w:p>
    <w:p w:rsidR="000E3011" w:rsidRPr="00AF2AA4" w:rsidRDefault="000E3011" w:rsidP="002A2324">
      <w:pPr>
        <w:numPr>
          <w:ilvl w:val="0"/>
          <w:numId w:val="77"/>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Wykonawca jest zobowiązany</w:t>
      </w:r>
      <w:r>
        <w:rPr>
          <w:rFonts w:asciiTheme="minorHAnsi" w:eastAsia="Times New Roman" w:hAnsiTheme="minorHAnsi" w:cstheme="minorHAnsi"/>
          <w:sz w:val="24"/>
          <w:szCs w:val="24"/>
          <w:lang w:eastAsia="x-none"/>
        </w:rPr>
        <w:t xml:space="preserve"> przekazać Zamawiającemu</w:t>
      </w:r>
      <w:r w:rsidRPr="00AF2AA4">
        <w:rPr>
          <w:rFonts w:asciiTheme="minorHAnsi" w:eastAsia="Times New Roman" w:hAnsiTheme="minorHAnsi" w:cstheme="minorHAnsi"/>
          <w:sz w:val="24"/>
          <w:szCs w:val="24"/>
          <w:lang w:val="x-none" w:eastAsia="x-none"/>
        </w:rPr>
        <w:t>:</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wykaz robót zgłoszonych do odbioru końcowego,</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dokumentację powykonawczą skompletowaną w dwóch egzemplarzach,</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instrukcje obsługi, eksploatacji i konserwacji wbudowanych obiektów, urządzeń i systemów, w dwóch egzemplarzach,</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stosunku do zastosowanych materiałów lub urządzeń dokumenty stwierdzające ich dopuszczenie do obrotu i powszechnego stosowania np. certyfikat na znak bezpieczeństwa, certyfikat lub deklarację zgodności, aprobatę techniczną, po jednym egzemplarzu,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wymagane dokumenty, protokoły i zaświadczenia z przeprowadzonych prób i sprawdzeń, protokoły odbioru robót branżowych objętych zakresem przedmiotu umowy, instrukcje użytkowania, dokumenty gwarancyjne i inne dokumenty wymagane stosownymi przepisami oraz wynikające z obowiązków Wykonawcy określonych w umowie, </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dokumenty (atesty, certyfikaty, deklaracje zgodności) potwierdzające, że wbudowane wyroby budowlane są zgodne z art. 10 ustawy Prawo budowlane, po jednym egzemplarzu,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potwierdzenie złożenia zawiadomienia właściwego organu nadzoru budowlanego o zakończeniu budowy złożone na co najmniej 14 dni przed datą odbioru końcowego lub pismo od właściwego organu o potwierdzeniu przyjęcia zgłoszenia o zakończeniu robót budowlanych i nie wniesieniu do nich sprzeciwu,</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ostateczną decyzję o uzyskaniu pozwolenia na użytkowanie Przedmiotu umowy,</w:t>
      </w:r>
    </w:p>
    <w:p w:rsidR="000E3011" w:rsidRPr="00AF2AA4" w:rsidRDefault="000E3011" w:rsidP="002A2324">
      <w:pPr>
        <w:numPr>
          <w:ilvl w:val="0"/>
          <w:numId w:val="79"/>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oświadczenie kierownika budowy o zgodności wykonania obiektów z pozwoleniem na budowę, projektem budowlanym, obowiązującymi przepisami, o doprowadzeniu do należytego stanu i porządku terenu budowy, o właściwym zagospodarowaniu terenów przyległych z projektem budowlanym - w przypadku zakończenia wszystkich robót budowlanych.</w:t>
      </w:r>
    </w:p>
    <w:p w:rsidR="000E3011" w:rsidRPr="00AF2AA4" w:rsidRDefault="000E3011" w:rsidP="002A2324">
      <w:pPr>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eastAsia="x-none"/>
        </w:rPr>
        <w:t xml:space="preserve"> </w:t>
      </w:r>
      <w:r w:rsidRPr="00AF2AA4">
        <w:rPr>
          <w:rFonts w:asciiTheme="minorHAnsi" w:eastAsia="Times New Roman" w:hAnsiTheme="minorHAnsi" w:cstheme="minorHAnsi"/>
          <w:sz w:val="24"/>
          <w:szCs w:val="24"/>
          <w:lang w:val="x-none" w:eastAsia="x-none"/>
        </w:rPr>
        <w:t>Z czynności odbioru końcowego Strony sporządzają protokół zawierający ustalenia dokonane w toku odbioru. Odbiór końcowy następuje na podstawie protokołu odbioru podpisanego przez przedstawiciela Zamawiającego, Inspektora nadzoru inwestorskiego oraz przedstawiciela Wykonawcy.</w:t>
      </w:r>
    </w:p>
    <w:p w:rsidR="000E3011" w:rsidRPr="00AF2AA4" w:rsidRDefault="000E3011" w:rsidP="002A2324">
      <w:pPr>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eastAsia="x-none"/>
        </w:rPr>
        <w:t xml:space="preserve"> </w:t>
      </w:r>
      <w:r w:rsidRPr="00AF2AA4">
        <w:rPr>
          <w:rFonts w:asciiTheme="minorHAnsi" w:eastAsia="Times New Roman" w:hAnsiTheme="minorHAnsi" w:cstheme="minorHAnsi"/>
          <w:sz w:val="24"/>
          <w:szCs w:val="24"/>
          <w:lang w:val="x-none" w:eastAsia="x-none"/>
        </w:rPr>
        <w:t>Jeżeli w toku czynności odbioru końcowego zostaną stwierdzone wady to Zamawiającemu przysługują następujące uprawnienia:</w:t>
      </w:r>
    </w:p>
    <w:p w:rsidR="000E3011" w:rsidRPr="00AF2AA4" w:rsidRDefault="000E3011" w:rsidP="002A2324">
      <w:pPr>
        <w:numPr>
          <w:ilvl w:val="0"/>
          <w:numId w:val="80"/>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nie nadają się do usunięcia to:</w:t>
      </w:r>
    </w:p>
    <w:p w:rsidR="000E3011" w:rsidRPr="00AF2AA4" w:rsidRDefault="000E3011" w:rsidP="002A2324">
      <w:pPr>
        <w:numPr>
          <w:ilvl w:val="0"/>
          <w:numId w:val="81"/>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umożliwiają one użytkowanie przedmiotu umowy zgodnie z przeznaczeniem, Zamawiający może odebrać przedmiot odbioru i obniżyć odpowiednio wynagrodzenie Wykonawcy,</w:t>
      </w:r>
    </w:p>
    <w:p w:rsidR="000E3011" w:rsidRPr="00AF2AA4" w:rsidRDefault="000E3011" w:rsidP="002A2324">
      <w:pPr>
        <w:numPr>
          <w:ilvl w:val="0"/>
          <w:numId w:val="81"/>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uniemożliwiają użytkowanie przedmiotu umowy zgodnie z przeznaczeniem, Zamawiający może odstąpić od umowy lub żądać wykonania przedmiotu umowy po raz drugi na koszt Wykonawcy,</w:t>
      </w:r>
    </w:p>
    <w:p w:rsidR="000E3011" w:rsidRPr="00AF2AA4" w:rsidRDefault="000E3011" w:rsidP="002A2324">
      <w:pPr>
        <w:numPr>
          <w:ilvl w:val="0"/>
          <w:numId w:val="80"/>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jeżeli wady nadają się do usunięcia to Zamawiający może:</w:t>
      </w:r>
    </w:p>
    <w:p w:rsidR="000E3011" w:rsidRPr="00AF2AA4" w:rsidRDefault="000E3011" w:rsidP="002A2324">
      <w:pPr>
        <w:keepNext/>
        <w:keepLines/>
        <w:numPr>
          <w:ilvl w:val="0"/>
          <w:numId w:val="82"/>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lastRenderedPageBreak/>
        <w:t>odmówić odbioru do czasu usunięcia wad; w przypadku odmowy odbioru, Zamawiający określa w protokole powód nie odebrania robót i termin usunięcia wad lub</w:t>
      </w:r>
    </w:p>
    <w:p w:rsidR="000E3011" w:rsidRPr="00AF2AA4" w:rsidRDefault="000E3011" w:rsidP="002A2324">
      <w:pPr>
        <w:keepNext/>
        <w:keepLines/>
        <w:numPr>
          <w:ilvl w:val="0"/>
          <w:numId w:val="82"/>
        </w:numPr>
        <w:spacing w:after="0" w:line="276" w:lineRule="auto"/>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dokonać odbioru i wyznaczyć termin usunięcia wad zatrzymując odpowiednią do kosztów usunięcia wad część wynagrodzenia Wykonawcy tytułem kaucji gwarancyjnej.</w:t>
      </w:r>
    </w:p>
    <w:p w:rsidR="000E3011" w:rsidRPr="00AF2AA4" w:rsidRDefault="000E3011" w:rsidP="002A2324">
      <w:pPr>
        <w:keepNext/>
        <w:keepLines/>
        <w:numPr>
          <w:ilvl w:val="0"/>
          <w:numId w:val="77"/>
        </w:numPr>
        <w:spacing w:after="0" w:line="276" w:lineRule="auto"/>
        <w:ind w:left="357" w:hanging="357"/>
        <w:jc w:val="both"/>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Do czasu zakończenia czynności związanych z odbiorem, zakończonych podpisaniem protokołu odbioru bez zastrzeżeń, Wykonawca ponosi pełną odpowiedzialność za teren budowy.</w:t>
      </w:r>
    </w:p>
    <w:p w:rsidR="000E3011" w:rsidRDefault="000E3011" w:rsidP="000E3011">
      <w:pPr>
        <w:keepNext/>
        <w:keepLines/>
        <w:spacing w:after="0" w:line="276" w:lineRule="auto"/>
        <w:jc w:val="both"/>
        <w:rPr>
          <w:b/>
          <w:sz w:val="24"/>
          <w:szCs w:val="24"/>
        </w:rPr>
      </w:pPr>
    </w:p>
    <w:p w:rsidR="000E3011" w:rsidRPr="00AF2AA4" w:rsidRDefault="000E3011" w:rsidP="000E3011">
      <w:pPr>
        <w:keepNext/>
        <w:keepLines/>
        <w:spacing w:after="0" w:line="276" w:lineRule="auto"/>
        <w:jc w:val="center"/>
        <w:rPr>
          <w:b/>
          <w:sz w:val="24"/>
          <w:szCs w:val="24"/>
        </w:rPr>
      </w:pPr>
      <w:r w:rsidRPr="00AF2AA4">
        <w:rPr>
          <w:b/>
          <w:sz w:val="24"/>
          <w:szCs w:val="24"/>
        </w:rPr>
        <w:t xml:space="preserve">§ </w:t>
      </w:r>
      <w:r>
        <w:rPr>
          <w:b/>
          <w:sz w:val="24"/>
          <w:szCs w:val="24"/>
        </w:rPr>
        <w:t>9</w:t>
      </w:r>
      <w:r w:rsidRPr="00AF2AA4">
        <w:rPr>
          <w:b/>
          <w:sz w:val="24"/>
          <w:szCs w:val="24"/>
        </w:rPr>
        <w:t>. GWARANCJA i RĘKOJMIA</w:t>
      </w:r>
    </w:p>
    <w:p w:rsidR="000E3011" w:rsidRPr="00AF2AA4" w:rsidRDefault="000E3011" w:rsidP="000E3011">
      <w:pPr>
        <w:keepNext/>
        <w:keepLines/>
        <w:spacing w:after="0" w:line="276" w:lineRule="auto"/>
        <w:rPr>
          <w:sz w:val="24"/>
          <w:szCs w:val="24"/>
        </w:rPr>
      </w:pPr>
    </w:p>
    <w:p w:rsidR="000E3011" w:rsidRPr="00D87387" w:rsidRDefault="000E3011" w:rsidP="002A2324">
      <w:pPr>
        <w:pStyle w:val="Akapitzlist"/>
        <w:keepNext/>
        <w:keepLines/>
        <w:numPr>
          <w:ilvl w:val="0"/>
          <w:numId w:val="102"/>
        </w:numPr>
        <w:spacing w:line="276" w:lineRule="auto"/>
        <w:jc w:val="both"/>
        <w:rPr>
          <w:rFonts w:asciiTheme="minorHAnsi" w:eastAsia="MS Mincho" w:hAnsiTheme="minorHAnsi" w:cstheme="minorHAnsi"/>
        </w:rPr>
      </w:pPr>
      <w:r w:rsidRPr="00D87387">
        <w:rPr>
          <w:rFonts w:asciiTheme="minorHAnsi" w:eastAsia="MS Mincho" w:hAnsiTheme="minorHAnsi" w:cstheme="minorHAnsi"/>
        </w:rPr>
        <w:t>Wykonawca udziela Zamawiającemu gwarancji  na wykonane roboty budowlane oraz użyte /dostarczone materiały/urządzenia na okres  ..... miesięcy licząc od dnia bezusterkowego końcowego odbioru robót.</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Zamawiający może dochodzić roszczeń z tytułu gwarancji także po terminie określonym w ust. 1, jeżeli  zgłosił  Wykonawcy wadę przed upływem tego terminu.</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Wykonawca ponosi pełną odpowiedzialność z tytułu gwarancji jakości za wady przedmiotu umowy. W toku czynności odbiorowych i w okresie gwarancji jakości Wykonawca usunie stwierdzone wady na własny koszt.</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Termin wyznaczony Wykonawcy na usunięcie wad musi być technicznie uzasadniony i nie krótszy niż 14 dni od daty zgłoszenia wady przez Zamawiającego.</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O zauważonych wadach w okresie gwarancji jakości w przedmiocie umowy, Zamawiający zawiadomi Wykonawcę w terminie 14 dni od ich ujawnienia.</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Po odbiorze robót związanych z usunięciem wad z tytułu gwarancji, okres gwarancji ulega wydłużeniu o czas od zgłoszenia do usunięcia wady.</w:t>
      </w:r>
    </w:p>
    <w:p w:rsidR="000E3011" w:rsidRPr="00D87387" w:rsidRDefault="000E3011" w:rsidP="002A2324">
      <w:pPr>
        <w:keepNext/>
        <w:keepLines/>
        <w:numPr>
          <w:ilvl w:val="0"/>
          <w:numId w:val="102"/>
        </w:numPr>
        <w:spacing w:after="0" w:line="276" w:lineRule="auto"/>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Niezależnie od gwarancji Zamawiającemu przysługują uprawnienia z tytułu rękojmi zgodnie z zasadami określonymi przez Kodeks Cywilny</w:t>
      </w:r>
      <w:r w:rsidRPr="00D87387">
        <w:rPr>
          <w:rFonts w:asciiTheme="minorHAnsi" w:eastAsia="MS Mincho" w:hAnsiTheme="minorHAnsi" w:cstheme="minorHAnsi"/>
          <w:sz w:val="24"/>
          <w:szCs w:val="24"/>
          <w:lang w:eastAsia="x-none"/>
        </w:rPr>
        <w:t>.</w:t>
      </w:r>
    </w:p>
    <w:p w:rsidR="000E3011" w:rsidRPr="00AF2AA4" w:rsidRDefault="000E3011" w:rsidP="000E3011">
      <w:pPr>
        <w:keepNext/>
        <w:keepLines/>
        <w:spacing w:after="0" w:line="276" w:lineRule="auto"/>
        <w:jc w:val="both"/>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0</w:t>
      </w:r>
      <w:r w:rsidRPr="00AF2AA4">
        <w:rPr>
          <w:rFonts w:eastAsia="MS Mincho" w:cs="Calibri"/>
          <w:b/>
          <w:sz w:val="24"/>
          <w:szCs w:val="24"/>
          <w:lang w:eastAsia="pl-PL"/>
        </w:rPr>
        <w:t>. PODWYKONAWSTWO</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1"/>
          <w:numId w:val="54"/>
        </w:numPr>
        <w:spacing w:after="0" w:line="276" w:lineRule="auto"/>
        <w:ind w:left="357" w:hanging="357"/>
        <w:jc w:val="both"/>
        <w:rPr>
          <w:rFonts w:eastAsia="MS Mincho" w:cs="Calibri"/>
          <w:sz w:val="24"/>
          <w:szCs w:val="24"/>
          <w:lang w:eastAsia="pl-PL"/>
        </w:rPr>
      </w:pPr>
      <w:r w:rsidRPr="00AF2AA4">
        <w:rPr>
          <w:rFonts w:eastAsia="MS Mincho" w:cs="Calibri"/>
          <w:sz w:val="24"/>
          <w:szCs w:val="24"/>
          <w:lang w:eastAsia="pl-PL"/>
        </w:rPr>
        <w:t>Zgodnie z ofertą złożoną w przetargu, Wykonawca zamierza powierzyć wykonanie części zamówienia następującemu/</w:t>
      </w:r>
      <w:proofErr w:type="spellStart"/>
      <w:r w:rsidRPr="00AF2AA4">
        <w:rPr>
          <w:rFonts w:eastAsia="MS Mincho" w:cs="Calibri"/>
          <w:sz w:val="24"/>
          <w:szCs w:val="24"/>
          <w:lang w:eastAsia="pl-PL"/>
        </w:rPr>
        <w:t>ym</w:t>
      </w:r>
      <w:proofErr w:type="spellEnd"/>
      <w:r w:rsidRPr="00AF2AA4">
        <w:rPr>
          <w:rFonts w:eastAsia="MS Mincho" w:cs="Calibri"/>
          <w:sz w:val="24"/>
          <w:szCs w:val="24"/>
          <w:lang w:eastAsia="pl-PL"/>
        </w:rPr>
        <w:t xml:space="preserve"> Podwykonawcy/om:</w:t>
      </w:r>
    </w:p>
    <w:p w:rsidR="000E3011" w:rsidRPr="00AF2AA4" w:rsidRDefault="000E3011" w:rsidP="000E3011">
      <w:pPr>
        <w:keepNext/>
        <w:keepLines/>
        <w:spacing w:after="0" w:line="276" w:lineRule="auto"/>
        <w:ind w:left="357"/>
        <w:jc w:val="both"/>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Pr="00AF2AA4"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(imię i nazwisko/nazwa Podwykonawcy)</w:t>
      </w:r>
    </w:p>
    <w:p w:rsidR="000E3011" w:rsidRPr="00AF2AA4"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Pr="00AF2AA4"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lastRenderedPageBreak/>
        <w:t>(osoby do kontaktu i dane kontaktowe)</w:t>
      </w:r>
    </w:p>
    <w:p w:rsidR="000E3011" w:rsidRPr="00AF2AA4"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0E3011">
      <w:pPr>
        <w:keepNext/>
        <w:keepLines/>
        <w:spacing w:after="0" w:line="276" w:lineRule="auto"/>
        <w:ind w:left="357"/>
        <w:jc w:val="center"/>
        <w:rPr>
          <w:rFonts w:eastAsia="MS Mincho" w:cs="Calibri"/>
          <w:sz w:val="24"/>
          <w:szCs w:val="24"/>
          <w:lang w:eastAsia="pl-PL"/>
        </w:rPr>
      </w:pPr>
      <w:r w:rsidRPr="00AF2AA4">
        <w:rPr>
          <w:rFonts w:eastAsia="MS Mincho" w:cs="Calibri"/>
          <w:sz w:val="24"/>
          <w:szCs w:val="24"/>
          <w:lang w:eastAsia="pl-PL"/>
        </w:rPr>
        <w:t>...........................................................................................................</w:t>
      </w:r>
    </w:p>
    <w:p w:rsidR="000E3011" w:rsidRDefault="000E3011" w:rsidP="000E3011">
      <w:pPr>
        <w:keepNext/>
        <w:keepLines/>
        <w:spacing w:after="0" w:line="276" w:lineRule="auto"/>
        <w:ind w:left="357"/>
        <w:jc w:val="center"/>
        <w:rPr>
          <w:rFonts w:eastAsia="MS Mincho" w:cs="Calibri"/>
          <w:i/>
          <w:sz w:val="24"/>
          <w:szCs w:val="24"/>
          <w:lang w:eastAsia="pl-PL"/>
        </w:rPr>
      </w:pPr>
      <w:r w:rsidRPr="00AF2AA4">
        <w:rPr>
          <w:rFonts w:eastAsia="MS Mincho" w:cs="Calibri"/>
          <w:i/>
          <w:sz w:val="24"/>
          <w:szCs w:val="24"/>
          <w:lang w:eastAsia="pl-PL"/>
        </w:rPr>
        <w:t xml:space="preserve"> (zakres powierzanej części zamówienia)</w:t>
      </w:r>
    </w:p>
    <w:p w:rsidR="000E3011" w:rsidRPr="00992530" w:rsidRDefault="000E3011" w:rsidP="000E3011">
      <w:pPr>
        <w:keepNext/>
        <w:keepLines/>
        <w:spacing w:after="0" w:line="276" w:lineRule="auto"/>
        <w:ind w:left="357"/>
        <w:jc w:val="center"/>
        <w:rPr>
          <w:rFonts w:eastAsia="MS Mincho" w:cs="Calibri"/>
          <w:sz w:val="24"/>
          <w:szCs w:val="24"/>
          <w:lang w:eastAsia="pl-PL"/>
        </w:rPr>
      </w:pPr>
    </w:p>
    <w:p w:rsidR="000E3011" w:rsidRPr="00AF2AA4" w:rsidRDefault="000E3011" w:rsidP="002A2324">
      <w:pPr>
        <w:keepNext/>
        <w:keepLines/>
        <w:numPr>
          <w:ilvl w:val="0"/>
          <w:numId w:val="94"/>
        </w:numPr>
        <w:spacing w:after="0" w:line="276" w:lineRule="auto"/>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w:t>
      </w:r>
    </w:p>
    <w:p w:rsidR="000E3011" w:rsidRPr="00AF2AA4" w:rsidRDefault="000E3011" w:rsidP="002A2324">
      <w:pPr>
        <w:keepNext/>
        <w:keepLines/>
        <w:numPr>
          <w:ilvl w:val="0"/>
          <w:numId w:val="94"/>
        </w:numPr>
        <w:spacing w:after="0" w:line="276" w:lineRule="auto"/>
        <w:ind w:left="357" w:hanging="357"/>
        <w:jc w:val="both"/>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w:t>
      </w:r>
      <w:r w:rsidRPr="00AF2AA4">
        <w:rPr>
          <w:rFonts w:asciiTheme="minorHAnsi" w:eastAsia="MS Mincho" w:hAnsiTheme="minorHAnsi" w:cstheme="minorHAnsi"/>
          <w:sz w:val="24"/>
          <w:szCs w:val="24"/>
          <w:lang w:val="x-none" w:eastAsia="pl-PL"/>
        </w:rPr>
        <w:t>.</w:t>
      </w:r>
    </w:p>
    <w:p w:rsidR="000E3011"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1</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0"/>
          <w:numId w:val="55"/>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zobowiązany jest do przedłożenia Zamawiającemu:</w:t>
      </w:r>
    </w:p>
    <w:p w:rsidR="000E3011" w:rsidRPr="00AF2AA4" w:rsidRDefault="000E3011" w:rsidP="002A2324">
      <w:pPr>
        <w:keepNext/>
        <w:keepLines/>
        <w:numPr>
          <w:ilvl w:val="0"/>
          <w:numId w:val="56"/>
        </w:numPr>
        <w:spacing w:after="0" w:line="276" w:lineRule="auto"/>
        <w:ind w:left="720" w:hanging="357"/>
        <w:rPr>
          <w:rFonts w:eastAsia="MS Mincho" w:cs="Calibri"/>
          <w:sz w:val="24"/>
          <w:szCs w:val="24"/>
          <w:lang w:eastAsia="pl-PL"/>
        </w:rPr>
      </w:pPr>
      <w:r w:rsidRPr="00AF2AA4">
        <w:rPr>
          <w:rFonts w:eastAsia="MS Mincho" w:cs="Calibri"/>
          <w:sz w:val="24"/>
          <w:szCs w:val="24"/>
          <w:lang w:eastAsia="pl-PL"/>
        </w:rPr>
        <w:t>projektu umowy o podwykonawstwo, której przedmiotem są roboty budowlane,</w:t>
      </w:r>
    </w:p>
    <w:p w:rsidR="000E3011" w:rsidRPr="00AF2AA4" w:rsidRDefault="000E3011" w:rsidP="002A2324">
      <w:pPr>
        <w:keepNext/>
        <w:keepLines/>
        <w:numPr>
          <w:ilvl w:val="0"/>
          <w:numId w:val="56"/>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roboty budowlane w terminie 7 od dnia jej zawarcia,</w:t>
      </w:r>
    </w:p>
    <w:p w:rsidR="000E3011" w:rsidRPr="00AF2AA4" w:rsidRDefault="000E3011" w:rsidP="002A2324">
      <w:pPr>
        <w:keepNext/>
        <w:keepLines/>
        <w:numPr>
          <w:ilvl w:val="0"/>
          <w:numId w:val="56"/>
        </w:numPr>
        <w:spacing w:after="0" w:line="276" w:lineRule="auto"/>
        <w:ind w:left="720"/>
        <w:rPr>
          <w:rFonts w:eastAsia="MS Mincho" w:cs="Calibri"/>
          <w:sz w:val="24"/>
          <w:szCs w:val="24"/>
          <w:lang w:eastAsia="pl-PL"/>
        </w:rPr>
      </w:pPr>
      <w:r w:rsidRPr="00AF2AA4">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0E3011" w:rsidRPr="00AF2AA4" w:rsidRDefault="000E3011" w:rsidP="002A2324">
      <w:pPr>
        <w:keepNext/>
        <w:keepLines/>
        <w:numPr>
          <w:ilvl w:val="0"/>
          <w:numId w:val="55"/>
        </w:numPr>
        <w:spacing w:after="0" w:line="276" w:lineRule="auto"/>
        <w:ind w:left="357" w:hanging="357"/>
        <w:rPr>
          <w:rFonts w:eastAsia="MS Mincho" w:cs="Calibri"/>
          <w:sz w:val="24"/>
          <w:szCs w:val="24"/>
          <w:lang w:eastAsia="pl-PL"/>
        </w:rPr>
      </w:pPr>
      <w:r w:rsidRPr="00AF2AA4">
        <w:rPr>
          <w:rFonts w:eastAsia="MS Mincho" w:cs="Calibri"/>
          <w:sz w:val="24"/>
          <w:szCs w:val="24"/>
          <w:lang w:eastAsia="pl-PL"/>
        </w:rPr>
        <w:t>Wykonawca zobowiązuje się iż:</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0E3011" w:rsidRPr="00AF2AA4" w:rsidRDefault="000E3011" w:rsidP="002A2324">
      <w:pPr>
        <w:keepNext/>
        <w:keepLines/>
        <w:numPr>
          <w:ilvl w:val="0"/>
          <w:numId w:val="57"/>
        </w:numPr>
        <w:spacing w:after="0" w:line="276" w:lineRule="auto"/>
        <w:rPr>
          <w:rFonts w:eastAsia="MS Mincho" w:cs="Calibri"/>
          <w:sz w:val="24"/>
          <w:szCs w:val="24"/>
          <w:lang w:eastAsia="pl-PL"/>
        </w:rPr>
      </w:pPr>
      <w:r w:rsidRPr="00AF2AA4">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0E3011" w:rsidRPr="00AF2AA4" w:rsidRDefault="000E3011" w:rsidP="002A2324">
      <w:pPr>
        <w:keepNext/>
        <w:keepLines/>
        <w:numPr>
          <w:ilvl w:val="0"/>
          <w:numId w:val="7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ar-SA"/>
        </w:rPr>
        <w:lastRenderedPageBreak/>
        <w:t xml:space="preserve">Wykonawca, Podwykonawca lub dalszy Podwykonawca przedłoży wraz z </w:t>
      </w:r>
      <w:r w:rsidRPr="00AF2AA4">
        <w:rPr>
          <w:rFonts w:eastAsia="MS Mincho" w:cs="Calibri"/>
          <w:sz w:val="24"/>
          <w:szCs w:val="24"/>
          <w:lang w:val="x-none" w:eastAsia="x-none"/>
        </w:rPr>
        <w:t xml:space="preserve">kopią umowy </w:t>
      </w:r>
      <w:r w:rsidRPr="00AF2AA4">
        <w:rPr>
          <w:rFonts w:eastAsia="MS Mincho" w:cs="Calibri"/>
          <w:sz w:val="24"/>
          <w:szCs w:val="24"/>
          <w:lang w:val="x-none" w:eastAsia="x-none"/>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0E3011" w:rsidRPr="00AF2AA4" w:rsidRDefault="000E3011" w:rsidP="002A2324">
      <w:pPr>
        <w:keepNext/>
        <w:keepLines/>
        <w:numPr>
          <w:ilvl w:val="0"/>
          <w:numId w:val="72"/>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Zapisy  ust. 1 -3  mają  zastosowanie do zmian projektów umów i zmian umów.</w:t>
      </w:r>
    </w:p>
    <w:p w:rsidR="000E3011" w:rsidRPr="00AF2AA4" w:rsidRDefault="000E3011" w:rsidP="000E3011">
      <w:pPr>
        <w:keepNext/>
        <w:keepLines/>
        <w:spacing w:after="0" w:line="276" w:lineRule="auto"/>
        <w:ind w:left="357"/>
        <w:jc w:val="center"/>
        <w:rPr>
          <w:rFonts w:eastAsia="MS Mincho" w:cs="Calibri"/>
          <w:b/>
          <w:sz w:val="24"/>
          <w:szCs w:val="24"/>
          <w:lang w:val="x-none" w:eastAsia="x-none"/>
        </w:rPr>
      </w:pPr>
    </w:p>
    <w:p w:rsidR="000E3011" w:rsidRPr="00DB4D2C" w:rsidRDefault="000E3011" w:rsidP="000E3011">
      <w:pPr>
        <w:keepNext/>
        <w:keepLines/>
        <w:spacing w:after="0" w:line="276" w:lineRule="auto"/>
        <w:ind w:left="357"/>
        <w:jc w:val="center"/>
        <w:rPr>
          <w:rFonts w:eastAsia="MS Mincho" w:cs="Calibri"/>
          <w:b/>
          <w:sz w:val="24"/>
          <w:szCs w:val="24"/>
          <w:lang w:eastAsia="x-none"/>
        </w:rPr>
      </w:pPr>
      <w:r w:rsidRPr="00AF2AA4">
        <w:rPr>
          <w:rFonts w:eastAsia="MS Mincho" w:cs="Calibri"/>
          <w:b/>
          <w:sz w:val="24"/>
          <w:szCs w:val="24"/>
          <w:lang w:val="x-none" w:eastAsia="x-none"/>
        </w:rPr>
        <w:t>§ 1</w:t>
      </w:r>
      <w:r>
        <w:rPr>
          <w:rFonts w:eastAsia="MS Mincho" w:cs="Calibri"/>
          <w:b/>
          <w:sz w:val="24"/>
          <w:szCs w:val="24"/>
          <w:lang w:eastAsia="x-none"/>
        </w:rPr>
        <w:t>2</w:t>
      </w:r>
    </w:p>
    <w:p w:rsidR="000E3011" w:rsidRPr="00AF2AA4" w:rsidRDefault="000E3011" w:rsidP="000E3011">
      <w:pPr>
        <w:keepNext/>
        <w:keepLines/>
        <w:spacing w:after="0" w:line="276" w:lineRule="auto"/>
        <w:ind w:left="357"/>
        <w:rPr>
          <w:rFonts w:eastAsia="MS Mincho" w:cs="Calibri"/>
          <w:sz w:val="24"/>
          <w:szCs w:val="24"/>
          <w:lang w:val="x-none" w:eastAsia="x-none"/>
        </w:rPr>
      </w:pP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E3011" w:rsidRPr="00AF2AA4" w:rsidRDefault="000E3011" w:rsidP="002A2324">
      <w:pPr>
        <w:keepNext/>
        <w:keepLines/>
        <w:numPr>
          <w:ilvl w:val="0"/>
          <w:numId w:val="73"/>
        </w:numPr>
        <w:spacing w:after="0" w:line="276" w:lineRule="auto"/>
        <w:ind w:left="357" w:hanging="357"/>
        <w:rPr>
          <w:rFonts w:eastAsia="MS Mincho" w:cs="Calibri"/>
          <w:sz w:val="24"/>
          <w:szCs w:val="24"/>
          <w:lang w:val="x-none" w:eastAsia="x-none"/>
        </w:rPr>
      </w:pPr>
      <w:r w:rsidRPr="00AF2AA4">
        <w:rPr>
          <w:rFonts w:eastAsia="MS Mincho" w:cs="Calibri"/>
          <w:sz w:val="24"/>
          <w:szCs w:val="24"/>
          <w:lang w:val="x-none" w:eastAsia="x-none"/>
        </w:rPr>
        <w:t>W przypadku jeżeli termin zapłaty wynagrodzenia jest dłuższy niż określony w ust. 2, Zamawiający informuje o tym Wykonawcę i wzywa go do doprowadzenia do zmiany tej umowy pod rygorem wystąpienia o zapłatę kary umownej.</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1</w:t>
      </w:r>
      <w:r>
        <w:rPr>
          <w:rFonts w:eastAsia="MS Mincho" w:cs="Calibri"/>
          <w:b/>
          <w:sz w:val="24"/>
          <w:szCs w:val="24"/>
          <w:lang w:eastAsia="pl-PL"/>
        </w:rPr>
        <w:t>3</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rPr>
          <w:rFonts w:eastAsia="MS Mincho" w:cs="Calibri"/>
          <w:sz w:val="24"/>
          <w:szCs w:val="24"/>
          <w:lang w:eastAsia="pl-PL"/>
        </w:rPr>
      </w:pPr>
      <w:r w:rsidRPr="00AF2AA4">
        <w:rPr>
          <w:rFonts w:eastAsia="MS Mincho" w:cs="Calibri"/>
          <w:sz w:val="24"/>
          <w:szCs w:val="24"/>
          <w:lang w:eastAsia="pl-PL"/>
        </w:rPr>
        <w:t>W terminie 14 dni od przedłożenia Zamawiającemu niżej wskazanych dokumentów Zamawiający ma prawo zgłoszenia  w formie pisemnej:</w:t>
      </w:r>
    </w:p>
    <w:p w:rsidR="000E3011" w:rsidRPr="00AF2AA4" w:rsidRDefault="000E3011" w:rsidP="002A2324">
      <w:pPr>
        <w:keepNext/>
        <w:keepLines/>
        <w:numPr>
          <w:ilvl w:val="0"/>
          <w:numId w:val="58"/>
        </w:numPr>
        <w:spacing w:after="0" w:line="276" w:lineRule="auto"/>
        <w:rPr>
          <w:rFonts w:eastAsia="MS Mincho" w:cs="Calibri"/>
          <w:sz w:val="24"/>
          <w:szCs w:val="24"/>
          <w:lang w:eastAsia="pl-PL"/>
        </w:rPr>
      </w:pPr>
      <w:r w:rsidRPr="00AF2AA4">
        <w:rPr>
          <w:rFonts w:eastAsia="MS Mincho" w:cs="Calibri"/>
          <w:sz w:val="24"/>
          <w:szCs w:val="24"/>
          <w:lang w:eastAsia="pl-PL"/>
        </w:rPr>
        <w:t>zastrzeżeń do projektu umowy o podwykonawstwo, której przedmiotem są roboty budowlane (i projektu jej zmiany):</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niespełniającej wymagań określonych w specyfikacji warunków zamówienia(SWZ);</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gdy przewiduje termin zapłaty wynagrodzenia dłuższy niż określony w § 14 ust.2.,</w:t>
      </w:r>
    </w:p>
    <w:p w:rsidR="000E3011" w:rsidRPr="00AF2AA4" w:rsidRDefault="000E3011" w:rsidP="002A2324">
      <w:pPr>
        <w:keepNext/>
        <w:keepLines/>
        <w:numPr>
          <w:ilvl w:val="1"/>
          <w:numId w:val="58"/>
        </w:numPr>
        <w:spacing w:after="0" w:line="276" w:lineRule="auto"/>
        <w:rPr>
          <w:rFonts w:eastAsia="MS Mincho" w:cs="Calibri"/>
          <w:sz w:val="24"/>
          <w:szCs w:val="24"/>
          <w:lang w:eastAsia="pl-PL"/>
        </w:rPr>
      </w:pPr>
      <w:r w:rsidRPr="00AF2AA4">
        <w:rPr>
          <w:rFonts w:eastAsia="MS Mincho" w:cs="Calibri"/>
          <w:sz w:val="24"/>
          <w:szCs w:val="24"/>
          <w:lang w:eastAsia="pl-PL"/>
        </w:rPr>
        <w:t>gdy zawiera postanowienia niezgodne z § 14 ust. 1.</w:t>
      </w:r>
    </w:p>
    <w:p w:rsidR="000E3011" w:rsidRPr="00AF2AA4" w:rsidRDefault="000E3011" w:rsidP="002A2324">
      <w:pPr>
        <w:keepNext/>
        <w:keepLines/>
        <w:numPr>
          <w:ilvl w:val="0"/>
          <w:numId w:val="66"/>
        </w:numPr>
        <w:spacing w:after="0" w:line="276" w:lineRule="auto"/>
        <w:rPr>
          <w:rFonts w:eastAsia="MS Mincho" w:cs="Calibri"/>
          <w:sz w:val="24"/>
          <w:szCs w:val="24"/>
          <w:lang w:eastAsia="pl-PL"/>
        </w:rPr>
      </w:pPr>
      <w:r w:rsidRPr="00AF2AA4">
        <w:rPr>
          <w:rFonts w:eastAsia="MS Mincho" w:cs="Calibri"/>
          <w:sz w:val="24"/>
          <w:szCs w:val="24"/>
          <w:lang w:eastAsia="pl-PL"/>
        </w:rPr>
        <w:t>sprzeciwu do umowy o podwykonawstwo, której przedmiotem są roboty budowlane i jej zmian, w przypadkach, o których mowa w pkt 1.</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lastRenderedPageBreak/>
        <w:t>§ 1</w:t>
      </w:r>
      <w:r>
        <w:rPr>
          <w:rFonts w:eastAsia="MS Mincho" w:cs="Calibri"/>
          <w:b/>
          <w:sz w:val="24"/>
          <w:szCs w:val="24"/>
          <w:lang w:eastAsia="pl-PL"/>
        </w:rPr>
        <w:t>4</w:t>
      </w:r>
    </w:p>
    <w:p w:rsidR="000E3011" w:rsidRPr="00AF2AA4" w:rsidRDefault="000E3011" w:rsidP="000E3011">
      <w:pPr>
        <w:keepNext/>
        <w:keepLines/>
        <w:spacing w:after="0" w:line="276" w:lineRule="auto"/>
        <w:jc w:val="center"/>
        <w:rPr>
          <w:rFonts w:eastAsia="MS Mincho" w:cs="Calibri"/>
          <w:sz w:val="24"/>
          <w:szCs w:val="24"/>
          <w:lang w:eastAsia="pl-PL"/>
        </w:rPr>
      </w:pP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dokonania bezpośredniej zapłaty podwykonawcy lub dalszemu podwykonawcy, o których mowa w ust. 1, Zamawiający potrąca kwotę wypłaconego wynagrodzenia z wynagrodzenia należnego Wykonawcy.</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0E3011" w:rsidRPr="00AF2AA4" w:rsidRDefault="000E3011" w:rsidP="002A2324">
      <w:pPr>
        <w:keepNext/>
        <w:keepLines/>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0E3011" w:rsidRPr="00AF2AA4" w:rsidRDefault="000E3011" w:rsidP="002A2324">
      <w:pPr>
        <w:numPr>
          <w:ilvl w:val="0"/>
          <w:numId w:val="83"/>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może odstąpić od umowy w terminie jednego miesiąca od dnia dokonania bezpośrednich zapłat na rzecz podwykonawcy lub dalszemu podwykonawcy, o których mowa w ust. 1, na sumę większą niż 5% wartości umowy.</w:t>
      </w:r>
    </w:p>
    <w:p w:rsidR="000E3011" w:rsidRPr="00AF2AA4" w:rsidRDefault="000E3011" w:rsidP="000E3011">
      <w:pPr>
        <w:spacing w:after="0" w:line="276" w:lineRule="auto"/>
        <w:rPr>
          <w:rFonts w:asciiTheme="minorHAnsi" w:hAnsiTheme="minorHAnsi" w:cstheme="minorHAnsi"/>
          <w:sz w:val="24"/>
          <w:szCs w:val="24"/>
        </w:rPr>
      </w:pPr>
    </w:p>
    <w:p w:rsidR="000E3011" w:rsidRPr="00AF2AA4" w:rsidRDefault="000E3011" w:rsidP="000E3011">
      <w:pPr>
        <w:spacing w:after="0" w:line="276" w:lineRule="auto"/>
        <w:jc w:val="center"/>
        <w:rPr>
          <w:rFonts w:asciiTheme="minorHAnsi" w:hAnsiTheme="minorHAnsi" w:cstheme="minorHAnsi"/>
          <w:b/>
          <w:sz w:val="24"/>
          <w:szCs w:val="24"/>
        </w:rPr>
      </w:pPr>
      <w:r w:rsidRPr="00AF2AA4">
        <w:rPr>
          <w:rFonts w:asciiTheme="minorHAnsi" w:hAnsiTheme="minorHAnsi" w:cstheme="minorHAnsi"/>
          <w:b/>
          <w:sz w:val="24"/>
          <w:szCs w:val="24"/>
        </w:rPr>
        <w:t>§ 1</w:t>
      </w:r>
      <w:r>
        <w:rPr>
          <w:rFonts w:asciiTheme="minorHAnsi" w:hAnsiTheme="minorHAnsi" w:cstheme="minorHAnsi"/>
          <w:b/>
          <w:sz w:val="24"/>
          <w:szCs w:val="24"/>
        </w:rPr>
        <w:t>5</w:t>
      </w:r>
      <w:r w:rsidRPr="00AF2AA4">
        <w:rPr>
          <w:rFonts w:asciiTheme="minorHAnsi" w:hAnsiTheme="minorHAnsi" w:cstheme="minorHAnsi"/>
          <w:b/>
          <w:sz w:val="24"/>
          <w:szCs w:val="24"/>
        </w:rPr>
        <w:t>. UBEZPIECZENIE</w:t>
      </w:r>
    </w:p>
    <w:p w:rsidR="000E3011" w:rsidRPr="00AF2AA4" w:rsidRDefault="000E3011" w:rsidP="000E3011">
      <w:pPr>
        <w:spacing w:after="0" w:line="276" w:lineRule="auto"/>
        <w:jc w:val="center"/>
        <w:rPr>
          <w:rFonts w:asciiTheme="minorHAnsi" w:hAnsiTheme="minorHAnsi" w:cstheme="minorHAnsi"/>
          <w:b/>
          <w:sz w:val="24"/>
          <w:szCs w:val="24"/>
        </w:rPr>
      </w:pP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na dzień podpisania umowy posiada ważną polisę ubezpieczenia odpowiedzialności cywilnej w związku z prowadzoną działalnością w wysokości mi</w:t>
      </w:r>
      <w:r>
        <w:rPr>
          <w:rFonts w:asciiTheme="minorHAnsi" w:eastAsia="MS Mincho" w:hAnsiTheme="minorHAnsi" w:cstheme="minorHAnsi"/>
          <w:sz w:val="24"/>
          <w:szCs w:val="24"/>
          <w:lang w:val="x-none" w:eastAsia="x-none"/>
        </w:rPr>
        <w:t xml:space="preserve">nimum </w:t>
      </w:r>
      <w:r>
        <w:rPr>
          <w:rFonts w:asciiTheme="minorHAnsi" w:eastAsia="MS Mincho" w:hAnsiTheme="minorHAnsi" w:cstheme="minorHAnsi"/>
          <w:sz w:val="24"/>
          <w:szCs w:val="24"/>
          <w:lang w:val="x-none" w:eastAsia="x-none"/>
        </w:rPr>
        <w:lastRenderedPageBreak/>
        <w:t>5</w:t>
      </w:r>
      <w:r w:rsidRPr="00AF2AA4">
        <w:rPr>
          <w:rFonts w:asciiTheme="minorHAnsi" w:eastAsia="MS Mincho" w:hAnsiTheme="minorHAnsi" w:cstheme="minorHAnsi"/>
          <w:sz w:val="24"/>
          <w:szCs w:val="24"/>
          <w:lang w:val="x-none" w:eastAsia="x-none"/>
        </w:rPr>
        <w:t>00.000,00 zł i zobowiązany jest do posiadania takiej polisy w okresie trwania niniejszej umowy.</w:t>
      </w:r>
    </w:p>
    <w:p w:rsidR="000E3011" w:rsidRPr="00AF2AA4" w:rsidRDefault="000E3011" w:rsidP="002A2324">
      <w:pPr>
        <w:numPr>
          <w:ilvl w:val="0"/>
          <w:numId w:val="84"/>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polisy o której mowa w ust. 2 Zamawiający może odstąpić od umowy, wyznaczając  wcześniej Wykonawcy 3 -dniowy termin na przedłożenie  Zamawiającemu kopii aktualnej polisy ubezpieczenia OC o wymaganych parametrach.</w:t>
      </w:r>
    </w:p>
    <w:p w:rsidR="000E3011" w:rsidRDefault="000E3011" w:rsidP="000E3011">
      <w:pPr>
        <w:spacing w:after="0" w:line="276" w:lineRule="auto"/>
        <w:jc w:val="center"/>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t>§ 1</w:t>
      </w:r>
      <w:r>
        <w:rPr>
          <w:b/>
          <w:sz w:val="24"/>
          <w:szCs w:val="24"/>
        </w:rPr>
        <w:t>6</w:t>
      </w:r>
      <w:r w:rsidRPr="00AF2AA4">
        <w:rPr>
          <w:b/>
          <w:sz w:val="24"/>
          <w:szCs w:val="24"/>
        </w:rPr>
        <w:t>. SPOSÓB REALIZACJI ZAMÓWIENIA</w:t>
      </w:r>
    </w:p>
    <w:p w:rsidR="000E3011" w:rsidRPr="00AF2AA4" w:rsidRDefault="000E3011" w:rsidP="000E3011">
      <w:pPr>
        <w:spacing w:after="0" w:line="276" w:lineRule="auto"/>
        <w:rPr>
          <w:sz w:val="24"/>
          <w:szCs w:val="24"/>
        </w:rPr>
      </w:pP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0E3011" w:rsidRPr="00D87387"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ust.1 w ramach umowy o pracę w rozumieniu przepisów ustawy z dnia 26 czerw</w:t>
      </w:r>
      <w:r>
        <w:rPr>
          <w:rFonts w:asciiTheme="minorHAnsi" w:eastAsia="MS Mincho" w:hAnsiTheme="minorHAnsi" w:cstheme="minorHAnsi"/>
          <w:sz w:val="24"/>
          <w:szCs w:val="24"/>
          <w:lang w:val="x-none" w:eastAsia="x-none"/>
        </w:rPr>
        <w:t>ca 1974 r. – Kodeks pracy (</w:t>
      </w:r>
      <w:proofErr w:type="spellStart"/>
      <w:r w:rsidRPr="00D87387">
        <w:rPr>
          <w:rFonts w:asciiTheme="minorHAnsi" w:hAnsiTheme="minorHAnsi" w:cstheme="minorHAnsi"/>
          <w:sz w:val="24"/>
          <w:szCs w:val="24"/>
        </w:rPr>
        <w:t>t.j</w:t>
      </w:r>
      <w:proofErr w:type="spellEnd"/>
      <w:r w:rsidRPr="00D87387">
        <w:rPr>
          <w:rFonts w:asciiTheme="minorHAnsi" w:hAnsiTheme="minorHAnsi" w:cstheme="minorHAnsi"/>
          <w:sz w:val="24"/>
          <w:szCs w:val="24"/>
        </w:rPr>
        <w:t>.</w:t>
      </w:r>
      <w:r w:rsidRPr="00D87387">
        <w:rPr>
          <w:sz w:val="24"/>
          <w:szCs w:val="24"/>
        </w:rPr>
        <w:t xml:space="preserve"> Dz. U. z 2023 r. poz. 1465</w:t>
      </w:r>
      <w:r w:rsidRPr="00D87387">
        <w:rPr>
          <w:rFonts w:asciiTheme="minorHAnsi" w:eastAsia="MS Mincho" w:hAnsiTheme="minorHAnsi" w:cstheme="minorHAnsi"/>
          <w:sz w:val="24"/>
          <w:szCs w:val="24"/>
          <w:lang w:val="x-none" w:eastAsia="x-none"/>
        </w:rPr>
        <w:t>).</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Nieprzedłożenie przez Wykonawcę lub Podwykonawcę  kopii umów zawartych przez Wykonawcę lub Podwykonawcę z pracownikami wykonującymi czynności, o których </w:t>
      </w:r>
      <w:r w:rsidRPr="00AF2AA4">
        <w:rPr>
          <w:rFonts w:asciiTheme="minorHAnsi" w:eastAsia="MS Mincho" w:hAnsiTheme="minorHAnsi" w:cstheme="minorHAnsi"/>
          <w:sz w:val="24"/>
          <w:szCs w:val="24"/>
          <w:lang w:val="x-none" w:eastAsia="x-none"/>
        </w:rPr>
        <w:lastRenderedPageBreak/>
        <w:t xml:space="preserve">mowa powyżej w terminie wskazanym przez Zamawiającego zgodnie z ust. 4 będzie traktowane jako niewypełnienie obowiązku zatrudnienia pracowników na podstawie umowy o prace oraz będzie skutkować naliczeniem kar umownych w wysokości określonej </w:t>
      </w:r>
      <w:r w:rsidRPr="00615B73">
        <w:rPr>
          <w:rFonts w:asciiTheme="minorHAnsi" w:eastAsia="MS Mincho" w:hAnsiTheme="minorHAnsi" w:cstheme="minorHAnsi"/>
          <w:sz w:val="24"/>
          <w:szCs w:val="24"/>
          <w:lang w:val="x-none" w:eastAsia="x-none"/>
        </w:rPr>
        <w:t>w § 1</w:t>
      </w:r>
      <w:r w:rsidRPr="00615B73">
        <w:rPr>
          <w:rFonts w:asciiTheme="minorHAnsi" w:eastAsia="MS Mincho" w:hAnsiTheme="minorHAnsi" w:cstheme="minorHAnsi"/>
          <w:sz w:val="24"/>
          <w:szCs w:val="24"/>
          <w:lang w:eastAsia="x-none"/>
        </w:rPr>
        <w:t>7</w:t>
      </w:r>
      <w:r w:rsidRPr="00615B73">
        <w:rPr>
          <w:rFonts w:asciiTheme="minorHAnsi" w:eastAsia="MS Mincho" w:hAnsiTheme="minorHAnsi" w:cstheme="minorHAnsi"/>
          <w:sz w:val="24"/>
          <w:szCs w:val="24"/>
          <w:lang w:val="x-none" w:eastAsia="x-none"/>
        </w:rPr>
        <w:t xml:space="preserve"> ust. 1 pkt 1 lit. h</w:t>
      </w:r>
      <w:r w:rsidRPr="00AF2AA4">
        <w:rPr>
          <w:rFonts w:asciiTheme="minorHAnsi" w:eastAsia="MS Mincho" w:hAnsiTheme="minorHAnsi" w:cstheme="minorHAnsi"/>
          <w:sz w:val="24"/>
          <w:szCs w:val="24"/>
          <w:lang w:val="x-none" w:eastAsia="x-none"/>
        </w:rPr>
        <w:t xml:space="preserve"> niniejszej umowy.</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0E3011" w:rsidRPr="00AF2AA4" w:rsidRDefault="000E3011" w:rsidP="002A2324">
      <w:pPr>
        <w:numPr>
          <w:ilvl w:val="0"/>
          <w:numId w:val="85"/>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sidRPr="00AF2AA4">
        <w:rPr>
          <w:rFonts w:asciiTheme="minorHAnsi" w:eastAsia="MS Mincho" w:hAnsiTheme="minorHAnsi" w:cstheme="minorHAnsi"/>
          <w:sz w:val="24"/>
          <w:szCs w:val="24"/>
          <w:lang w:val="x-none" w:eastAsia="x-none"/>
        </w:rPr>
        <w:t>ymi</w:t>
      </w:r>
      <w:proofErr w:type="spellEnd"/>
      <w:r w:rsidRPr="00AF2AA4">
        <w:rPr>
          <w:rFonts w:asciiTheme="minorHAnsi" w:eastAsia="MS Mincho" w:hAnsiTheme="minorHAnsi" w:cstheme="minorHAnsi"/>
          <w:sz w:val="24"/>
          <w:szCs w:val="24"/>
          <w:lang w:val="x-none" w:eastAsia="x-none"/>
        </w:rPr>
        <w:t xml:space="preserve"> osobą/</w:t>
      </w:r>
      <w:proofErr w:type="spellStart"/>
      <w:r w:rsidRPr="00AF2AA4">
        <w:rPr>
          <w:rFonts w:asciiTheme="minorHAnsi" w:eastAsia="MS Mincho" w:hAnsiTheme="minorHAnsi" w:cstheme="minorHAnsi"/>
          <w:sz w:val="24"/>
          <w:szCs w:val="24"/>
          <w:lang w:val="x-none" w:eastAsia="x-none"/>
        </w:rPr>
        <w:t>ami</w:t>
      </w:r>
      <w:proofErr w:type="spellEnd"/>
      <w:r w:rsidRPr="00AF2AA4">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określone w niniejszej umowie. W takim przypadku postanowienia ust. 2 – 6 stosuje się odpowiednio.</w:t>
      </w:r>
    </w:p>
    <w:p w:rsidR="000E3011" w:rsidRPr="00AF2AA4" w:rsidRDefault="000E3011" w:rsidP="000E3011">
      <w:pPr>
        <w:spacing w:after="0" w:line="276" w:lineRule="auto"/>
        <w:jc w:val="center"/>
        <w:rPr>
          <w:b/>
          <w:sz w:val="24"/>
          <w:szCs w:val="24"/>
        </w:rPr>
      </w:pPr>
      <w:r w:rsidRPr="00AF2AA4">
        <w:rPr>
          <w:b/>
          <w:sz w:val="24"/>
          <w:szCs w:val="24"/>
        </w:rPr>
        <w:t>§ 1</w:t>
      </w:r>
      <w:r>
        <w:rPr>
          <w:b/>
          <w:sz w:val="24"/>
          <w:szCs w:val="24"/>
        </w:rPr>
        <w:t>7</w:t>
      </w:r>
      <w:r w:rsidRPr="00AF2AA4">
        <w:rPr>
          <w:b/>
          <w:sz w:val="24"/>
          <w:szCs w:val="24"/>
        </w:rPr>
        <w:t>. KARY UMOWNE</w:t>
      </w:r>
    </w:p>
    <w:p w:rsidR="000E3011" w:rsidRPr="00AF2AA4" w:rsidRDefault="000E3011" w:rsidP="000E3011">
      <w:pPr>
        <w:spacing w:after="0" w:line="276" w:lineRule="auto"/>
        <w:rPr>
          <w:sz w:val="24"/>
          <w:szCs w:val="24"/>
        </w:rPr>
      </w:pP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Strony ustalają odpowiedzialność za niewykonanie lub nienależyte wykonanie zobowiązań umownych w formie kar umownych w następujących przypadkach i wysokościach:</w:t>
      </w:r>
    </w:p>
    <w:p w:rsidR="000E3011" w:rsidRPr="00AF2AA4" w:rsidRDefault="000E3011" w:rsidP="002A2324">
      <w:pPr>
        <w:numPr>
          <w:ilvl w:val="0"/>
          <w:numId w:val="87"/>
        </w:numPr>
        <w:spacing w:after="0" w:line="276" w:lineRule="auto"/>
        <w:ind w:left="714"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płaci Zamawiającemu kary umowne:</w:t>
      </w:r>
    </w:p>
    <w:p w:rsidR="000E3011" w:rsidRPr="00AF2AA4" w:rsidRDefault="000E3011" w:rsidP="002A2324">
      <w:pPr>
        <w:numPr>
          <w:ilvl w:val="0"/>
          <w:numId w:val="88"/>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za zwłokę w wykonaniu przedmiotu umowy –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rozpoczęty dzień zwłoki,</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za odstąpienie od umowy z przyczyn zależnych od Wykonawcy w wysokości 10% wynagrodzenia brutto, o którym mowa w § </w:t>
      </w:r>
      <w:r>
        <w:rPr>
          <w:rFonts w:asciiTheme="minorHAnsi" w:eastAsia="MS Mincho" w:hAnsiTheme="minorHAnsi" w:cstheme="minorHAnsi"/>
          <w:sz w:val="24"/>
          <w:szCs w:val="24"/>
          <w:lang w:eastAsia="x-none"/>
        </w:rPr>
        <w:t xml:space="preserve">4 </w:t>
      </w:r>
      <w:r w:rsidRPr="00AF2AA4">
        <w:rPr>
          <w:rFonts w:asciiTheme="minorHAnsi" w:eastAsia="MS Mincho" w:hAnsiTheme="minorHAnsi" w:cstheme="minorHAnsi"/>
          <w:sz w:val="24"/>
          <w:szCs w:val="24"/>
          <w:lang w:val="x-none" w:eastAsia="x-none"/>
        </w:rPr>
        <w:t>ust. 1 umowy;</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przypadku braku zapłaty lub nieterminowej zapłaty wynagrodzenia należnego Podwykonawcy lub dalszemu Podwykonawcy w wysokości 100 zł za każdy rozpoczęty dzień zwłoki; </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razie nieprzedłożenia do zaakceptowania projektu umowy o podwykonawstwo, której przedmiotem są roboty budowlane, lub projektu jej zmian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przypadek z osobna ;</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razie nieprzedłożenia poświadczonej za zgodność z oryginałem kopii umowy o podwykonawstwo lub jej zmiany w wysokości </w:t>
      </w:r>
      <w:r>
        <w:rPr>
          <w:rFonts w:asciiTheme="minorHAnsi" w:eastAsia="MS Mincho" w:hAnsiTheme="minorHAnsi" w:cstheme="minorHAnsi"/>
          <w:sz w:val="24"/>
          <w:szCs w:val="24"/>
          <w:lang w:eastAsia="x-none"/>
        </w:rPr>
        <w:t>500</w:t>
      </w:r>
      <w:r w:rsidRPr="00AF2AA4">
        <w:rPr>
          <w:rFonts w:asciiTheme="minorHAnsi" w:eastAsia="MS Mincho" w:hAnsiTheme="minorHAnsi" w:cstheme="minorHAnsi"/>
          <w:sz w:val="24"/>
          <w:szCs w:val="24"/>
          <w:lang w:val="x-none" w:eastAsia="x-none"/>
        </w:rPr>
        <w:t xml:space="preserve"> zł za każdy przypadek z osobna;</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przypadku braku zmiany umowy o podwykonawstwo w zakresie terminu zapłaty (§ 1</w:t>
      </w:r>
      <w:r w:rsidRPr="00AF2AA4">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2) w wysokości 500 zł za każdy przypadek;</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nieprzedłożenia oświadczenia, o którym mowa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2 w wysokości 1000 zł za każdy przypadek,</w:t>
      </w:r>
    </w:p>
    <w:p w:rsidR="000E3011" w:rsidRPr="00AF2AA4" w:rsidRDefault="000E3011" w:rsidP="002A2324">
      <w:pPr>
        <w:numPr>
          <w:ilvl w:val="0"/>
          <w:numId w:val="88"/>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za niedopełnienie wymogu zatrudniania na podstawie umowy o pracę, w rozumieniu przepisów Kodeksu pracy, osób wykonujących w trakcie realizacji przedmiotu zamówienia czynności opisane w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sidRPr="00AF2AA4">
        <w:rPr>
          <w:rFonts w:asciiTheme="minorHAnsi" w:eastAsia="MS Mincho" w:hAnsiTheme="minorHAnsi" w:cstheme="minorHAnsi"/>
          <w:sz w:val="24"/>
          <w:szCs w:val="24"/>
          <w:lang w:eastAsia="x-none"/>
        </w:rPr>
        <w:t xml:space="preserve"> oświadczeniu</w:t>
      </w:r>
      <w:r w:rsidRPr="00AF2AA4">
        <w:rPr>
          <w:rFonts w:asciiTheme="minorHAnsi" w:eastAsia="MS Mincho" w:hAnsiTheme="minorHAnsi" w:cstheme="minorHAnsi"/>
          <w:sz w:val="24"/>
          <w:szCs w:val="24"/>
          <w:lang w:val="x-none" w:eastAsia="x-none"/>
        </w:rPr>
        <w:t>, o którym mowa w</w:t>
      </w:r>
      <w:r w:rsidRPr="00AF2AA4">
        <w:rPr>
          <w:rFonts w:asciiTheme="minorHAnsi" w:eastAsia="MS Mincho" w:hAnsiTheme="minorHAnsi" w:cstheme="minorHAnsi"/>
          <w:sz w:val="24"/>
          <w:szCs w:val="24"/>
          <w:lang w:val="x-none" w:eastAsia="x-none"/>
        </w:rPr>
        <w:br/>
        <w:t xml:space="preserve"> §</w:t>
      </w:r>
      <w:r w:rsidRPr="00AF2AA4">
        <w:rPr>
          <w:rFonts w:asciiTheme="minorHAnsi" w:eastAsia="MS Mincho" w:hAnsiTheme="minorHAnsi" w:cstheme="minorHAnsi"/>
          <w:sz w:val="24"/>
          <w:szCs w:val="24"/>
          <w:lang w:eastAsia="x-none"/>
        </w:rPr>
        <w:t xml:space="preserve"> </w:t>
      </w:r>
      <w:r w:rsidRPr="00AF2AA4">
        <w:rPr>
          <w:rFonts w:asciiTheme="minorHAnsi" w:eastAsia="MS Mincho" w:hAnsiTheme="minorHAnsi" w:cstheme="minorHAnsi"/>
          <w:sz w:val="24"/>
          <w:szCs w:val="24"/>
          <w:lang w:val="x-none" w:eastAsia="x-none"/>
        </w:rPr>
        <w:t>1</w:t>
      </w:r>
      <w:r>
        <w:rPr>
          <w:rFonts w:asciiTheme="minorHAnsi" w:eastAsia="MS Mincho" w:hAnsiTheme="minorHAnsi" w:cstheme="minorHAnsi"/>
          <w:sz w:val="24"/>
          <w:szCs w:val="24"/>
          <w:lang w:eastAsia="x-none"/>
        </w:rPr>
        <w:t>6</w:t>
      </w:r>
      <w:r w:rsidRPr="00AF2AA4">
        <w:rPr>
          <w:rFonts w:asciiTheme="minorHAnsi" w:eastAsia="MS Mincho" w:hAnsiTheme="minorHAnsi" w:cstheme="minorHAnsi"/>
          <w:sz w:val="24"/>
          <w:szCs w:val="24"/>
          <w:lang w:val="x-none" w:eastAsia="x-none"/>
        </w:rPr>
        <w:t xml:space="preserve"> ust. 2 niniejszej umowy,</w:t>
      </w:r>
    </w:p>
    <w:p w:rsidR="000E3011" w:rsidRPr="00AF2AA4" w:rsidRDefault="000E3011" w:rsidP="002A2324">
      <w:pPr>
        <w:numPr>
          <w:ilvl w:val="0"/>
          <w:numId w:val="87"/>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płaci Wykonawcy kary umowne:</w:t>
      </w:r>
    </w:p>
    <w:p w:rsidR="000E3011" w:rsidRPr="00AF2AA4" w:rsidRDefault="000E3011" w:rsidP="002A2324">
      <w:pPr>
        <w:numPr>
          <w:ilvl w:val="0"/>
          <w:numId w:val="89"/>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 zwłokę w przystąpieniu do odbioru przedmiotu umowy w wysokości 500 zł za każdy rozpoczęty dzień zwłoki, licząc od następnego dnia po terminie, w którym odbiór powinien się rozpocząć,</w:t>
      </w:r>
    </w:p>
    <w:p w:rsidR="000E3011" w:rsidRPr="00AF2AA4" w:rsidRDefault="000E3011" w:rsidP="002A2324">
      <w:pPr>
        <w:numPr>
          <w:ilvl w:val="0"/>
          <w:numId w:val="89"/>
        </w:numPr>
        <w:spacing w:after="0" w:line="276" w:lineRule="auto"/>
        <w:ind w:left="77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z tytułu odstąpienia od umowy z przyczyn zależnych od Zamawiającego w wysokości 10% wynagrodzenia brutto, o którym mowa w § </w:t>
      </w:r>
      <w:r>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1 umowy.</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Kary umowne mogą podlegać sumowaniu, w tym także  jeżeli podstawą ich naliczania jest to samo zdarzenie.</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Łączna maksymalna wysokość kar umownych, których mogą dochodzić Strony nie może przekroczyć 20%  wynagrodzenia brutto, o którym mowa w § </w:t>
      </w:r>
      <w:r>
        <w:rPr>
          <w:rFonts w:asciiTheme="minorHAnsi" w:eastAsia="MS Mincho" w:hAnsiTheme="minorHAnsi" w:cstheme="minorHAnsi"/>
          <w:sz w:val="24"/>
          <w:szCs w:val="24"/>
          <w:lang w:eastAsia="x-none"/>
        </w:rPr>
        <w:t>4</w:t>
      </w:r>
      <w:r w:rsidRPr="00AF2AA4">
        <w:rPr>
          <w:rFonts w:asciiTheme="minorHAnsi" w:eastAsia="MS Mincho" w:hAnsiTheme="minorHAnsi" w:cstheme="minorHAnsi"/>
          <w:sz w:val="24"/>
          <w:szCs w:val="24"/>
          <w:lang w:val="x-none" w:eastAsia="x-none"/>
        </w:rPr>
        <w:t xml:space="preserve"> ust. 1 umowy.</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Kary umowne mogą być potrącone Wykonawcy z wynagrodzenia należnego na podstawie niniejszej umowy. </w:t>
      </w:r>
    </w:p>
    <w:p w:rsidR="000E3011" w:rsidRPr="00AF2AA4" w:rsidRDefault="000E3011" w:rsidP="002A2324">
      <w:pPr>
        <w:numPr>
          <w:ilvl w:val="0"/>
          <w:numId w:val="86"/>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Jeżeli kara umowna nie pokryje poniesionej szkody, każda ze stron może dochodzić odszkodowania uzupełniającego na zasadach określonych przez Kodeks Cywilny.</w:t>
      </w:r>
    </w:p>
    <w:p w:rsidR="000E3011" w:rsidRDefault="000E3011" w:rsidP="000E3011">
      <w:pPr>
        <w:spacing w:after="0" w:line="276" w:lineRule="auto"/>
        <w:rPr>
          <w:b/>
          <w:sz w:val="24"/>
          <w:szCs w:val="24"/>
        </w:rPr>
      </w:pPr>
    </w:p>
    <w:p w:rsidR="000E3011" w:rsidRDefault="000E3011" w:rsidP="000E3011">
      <w:pPr>
        <w:spacing w:after="0" w:line="276" w:lineRule="auto"/>
        <w:jc w:val="center"/>
        <w:rPr>
          <w:b/>
          <w:sz w:val="24"/>
          <w:szCs w:val="24"/>
        </w:rPr>
      </w:pPr>
    </w:p>
    <w:p w:rsidR="000E3011" w:rsidRPr="00AF2AA4" w:rsidRDefault="000E3011" w:rsidP="000E3011">
      <w:pPr>
        <w:spacing w:after="0" w:line="276" w:lineRule="auto"/>
        <w:jc w:val="center"/>
        <w:rPr>
          <w:b/>
          <w:sz w:val="24"/>
          <w:szCs w:val="24"/>
        </w:rPr>
      </w:pPr>
      <w:r w:rsidRPr="00AF2AA4">
        <w:rPr>
          <w:b/>
          <w:sz w:val="24"/>
          <w:szCs w:val="24"/>
        </w:rPr>
        <w:t xml:space="preserve">§ </w:t>
      </w:r>
      <w:r>
        <w:rPr>
          <w:b/>
          <w:sz w:val="24"/>
          <w:szCs w:val="24"/>
        </w:rPr>
        <w:t>18</w:t>
      </w:r>
      <w:r w:rsidRPr="00AF2AA4">
        <w:rPr>
          <w:b/>
          <w:sz w:val="24"/>
          <w:szCs w:val="24"/>
        </w:rPr>
        <w:t>. ODSTĄPIENIE OD UMOWY, ROZWIĄZANIE UMOWY</w:t>
      </w:r>
    </w:p>
    <w:p w:rsidR="000E3011" w:rsidRPr="00AF2AA4" w:rsidRDefault="000E3011" w:rsidP="000E3011">
      <w:pPr>
        <w:spacing w:after="0" w:line="276" w:lineRule="auto"/>
        <w:rPr>
          <w:rFonts w:asciiTheme="minorHAnsi" w:hAnsiTheme="minorHAnsi" w:cstheme="minorHAnsi"/>
          <w:sz w:val="24"/>
          <w:szCs w:val="24"/>
        </w:rPr>
      </w:pPr>
      <w:r w:rsidRPr="00AF2AA4">
        <w:rPr>
          <w:sz w:val="24"/>
          <w:szCs w:val="24"/>
        </w:rPr>
        <w:tab/>
      </w:r>
    </w:p>
    <w:p w:rsidR="000E3011" w:rsidRPr="00AF2AA4" w:rsidRDefault="000E3011" w:rsidP="002A2324">
      <w:pPr>
        <w:numPr>
          <w:ilvl w:val="0"/>
          <w:numId w:val="90"/>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0E3011" w:rsidRPr="00AF2AA4" w:rsidRDefault="000E3011" w:rsidP="002A2324">
      <w:pPr>
        <w:numPr>
          <w:ilvl w:val="0"/>
          <w:numId w:val="90"/>
        </w:numPr>
        <w:spacing w:after="0" w:line="276" w:lineRule="auto"/>
        <w:ind w:left="357" w:hanging="357"/>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 1</w:t>
      </w:r>
      <w:r>
        <w:rPr>
          <w:rFonts w:asciiTheme="minorHAnsi" w:eastAsia="MS Mincho" w:hAnsiTheme="minorHAnsi" w:cstheme="minorHAnsi"/>
          <w:sz w:val="24"/>
          <w:szCs w:val="24"/>
          <w:lang w:eastAsia="x-none"/>
        </w:rPr>
        <w:t>1</w:t>
      </w:r>
      <w:r w:rsidRPr="00AF2AA4">
        <w:rPr>
          <w:rFonts w:asciiTheme="minorHAnsi" w:eastAsia="MS Mincho" w:hAnsiTheme="minorHAnsi" w:cstheme="minorHAnsi"/>
          <w:sz w:val="24"/>
          <w:szCs w:val="24"/>
          <w:lang w:val="x-none" w:eastAsia="x-none"/>
        </w:rPr>
        <w:t>, lub powierzył wykonanie robót Podwykonawcom, na których Zamawiający nie wyraził zgody,</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Organ egzekucyjny zajął wierzytelności Wykonawcy  wynikające z niniejszej  umowy,</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lastRenderedPageBreak/>
        <w:t>Wykonawca bez uzasadnionych przyczyn nie rozpoczął robót lub przerwał rozpoczęte już prace i nie kontynuuje ich przez 7 dni mimo dodatkowego wezwania Zamawiającego,</w:t>
      </w:r>
    </w:p>
    <w:p w:rsidR="000E3011" w:rsidRPr="00AF2AA4" w:rsidRDefault="000E3011" w:rsidP="002A2324">
      <w:pPr>
        <w:numPr>
          <w:ilvl w:val="0"/>
          <w:numId w:val="9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sidRPr="00AF2AA4">
        <w:rPr>
          <w:rFonts w:asciiTheme="minorHAnsi" w:eastAsia="Times New Roman" w:hAnsiTheme="minorHAnsi" w:cstheme="minorHAnsi"/>
          <w:sz w:val="24"/>
          <w:szCs w:val="24"/>
          <w:lang w:eastAsia="x-none"/>
        </w:rPr>
        <w:t>4</w:t>
      </w:r>
      <w:r w:rsidRPr="00AF2AA4">
        <w:rPr>
          <w:rFonts w:asciiTheme="minorHAnsi" w:eastAsia="Times New Roman" w:hAnsiTheme="minorHAnsi" w:cstheme="minorHAnsi"/>
          <w:sz w:val="24"/>
          <w:szCs w:val="24"/>
          <w:lang w:val="x-none" w:eastAsia="x-none"/>
        </w:rPr>
        <w:t xml:space="preserve">) z podaniem przyczyny odstąpienia. </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rsidR="000E3011" w:rsidRPr="00AF2AA4" w:rsidRDefault="000E3011" w:rsidP="002A2324">
      <w:pPr>
        <w:numPr>
          <w:ilvl w:val="0"/>
          <w:numId w:val="90"/>
        </w:numPr>
        <w:spacing w:after="0" w:line="276" w:lineRule="auto"/>
        <w:ind w:left="357" w:hanging="357"/>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rsidR="000E3011" w:rsidRPr="00AF2AA4" w:rsidRDefault="000E3011" w:rsidP="002A2324">
      <w:pPr>
        <w:numPr>
          <w:ilvl w:val="0"/>
          <w:numId w:val="91"/>
        </w:numPr>
        <w:spacing w:after="0" w:line="276" w:lineRule="auto"/>
        <w:rPr>
          <w:rFonts w:asciiTheme="minorHAnsi" w:eastAsia="Times New Roman"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wstrzymania wykonywania robót </w:t>
      </w:r>
      <w:r w:rsidRPr="00AF2AA4">
        <w:rPr>
          <w:rFonts w:asciiTheme="minorHAnsi" w:eastAsia="Times New Roman" w:hAnsiTheme="minorHAnsi" w:cstheme="minorHAnsi"/>
          <w:sz w:val="24"/>
          <w:szCs w:val="24"/>
          <w:lang w:val="x-none" w:eastAsia="x-none"/>
        </w:rPr>
        <w:t>poza mającymi na celu ochronę życia i własności  i zabezpieczenia  przerwanych robót,</w:t>
      </w:r>
    </w:p>
    <w:p w:rsidR="000E3011" w:rsidRPr="00AF2AA4" w:rsidRDefault="000E3011" w:rsidP="002A2324">
      <w:pPr>
        <w:numPr>
          <w:ilvl w:val="0"/>
          <w:numId w:val="91"/>
        </w:numPr>
        <w:spacing w:after="0" w:line="276" w:lineRule="auto"/>
        <w:rPr>
          <w:rFonts w:asciiTheme="minorHAnsi" w:eastAsia="Times New Roman" w:hAnsiTheme="minorHAnsi" w:cstheme="minorHAnsi"/>
          <w:sz w:val="24"/>
          <w:szCs w:val="24"/>
          <w:lang w:val="x-none" w:eastAsia="x-none"/>
        </w:rPr>
      </w:pPr>
      <w:r w:rsidRPr="00AF2AA4">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rsidR="000E3011" w:rsidRPr="00AF2AA4" w:rsidRDefault="000E3011" w:rsidP="002A2324">
      <w:pPr>
        <w:numPr>
          <w:ilvl w:val="0"/>
          <w:numId w:val="90"/>
        </w:numPr>
        <w:spacing w:after="0" w:line="276" w:lineRule="auto"/>
        <w:ind w:left="357" w:hanging="357"/>
        <w:rPr>
          <w:rFonts w:ascii="Times New Roman" w:eastAsia="MS Mincho" w:hAnsi="Times New Roman"/>
          <w:sz w:val="24"/>
          <w:szCs w:val="24"/>
          <w:lang w:val="x-none" w:eastAsia="x-none"/>
        </w:rPr>
      </w:pPr>
      <w:r w:rsidRPr="00AF2AA4">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r w:rsidRPr="00AF2AA4">
        <w:rPr>
          <w:rFonts w:eastAsia="MS Mincho" w:cs="Calibri"/>
          <w:b/>
          <w:bCs/>
          <w:sz w:val="24"/>
          <w:szCs w:val="24"/>
          <w:lang w:eastAsia="pl-PL"/>
        </w:rPr>
        <w:t xml:space="preserve">§ </w:t>
      </w:r>
      <w:r>
        <w:rPr>
          <w:rFonts w:eastAsia="MS Mincho" w:cs="Calibri"/>
          <w:b/>
          <w:bCs/>
          <w:sz w:val="24"/>
          <w:szCs w:val="24"/>
          <w:lang w:eastAsia="pl-PL"/>
        </w:rPr>
        <w:t>19</w:t>
      </w:r>
      <w:r w:rsidRPr="00AF2AA4">
        <w:rPr>
          <w:rFonts w:eastAsia="MS Mincho" w:cs="Calibri"/>
          <w:b/>
          <w:bCs/>
          <w:sz w:val="24"/>
          <w:szCs w:val="24"/>
          <w:lang w:eastAsia="pl-PL"/>
        </w:rPr>
        <w:t>. ZMIANA UMOWY</w:t>
      </w:r>
    </w:p>
    <w:p w:rsidR="000E3011" w:rsidRPr="00AF2AA4" w:rsidRDefault="000E3011" w:rsidP="000E3011">
      <w:pPr>
        <w:keepNext/>
        <w:keepLines/>
        <w:spacing w:after="0" w:line="276" w:lineRule="auto"/>
        <w:ind w:left="426" w:hanging="426"/>
        <w:jc w:val="center"/>
        <w:rPr>
          <w:rFonts w:eastAsia="MS Mincho" w:cs="Calibri"/>
          <w:b/>
          <w:bCs/>
          <w:sz w:val="24"/>
          <w:szCs w:val="24"/>
          <w:lang w:eastAsia="pl-PL"/>
        </w:rPr>
      </w:pPr>
    </w:p>
    <w:p w:rsidR="000E3011" w:rsidRPr="00AF2AA4" w:rsidRDefault="000E3011" w:rsidP="002A2324">
      <w:pPr>
        <w:widowControl w:val="0"/>
        <w:numPr>
          <w:ilvl w:val="0"/>
          <w:numId w:val="59"/>
        </w:numPr>
        <w:autoSpaceDE w:val="0"/>
        <w:autoSpaceDN w:val="0"/>
        <w:adjustRightInd w:val="0"/>
        <w:spacing w:after="0" w:line="276" w:lineRule="auto"/>
        <w:rPr>
          <w:rFonts w:eastAsia="MS Mincho" w:cs="Calibri"/>
          <w:sz w:val="24"/>
          <w:szCs w:val="24"/>
        </w:rPr>
      </w:pPr>
      <w:r w:rsidRPr="00AF2AA4">
        <w:rPr>
          <w:rFonts w:eastAsia="MS Mincho" w:cs="Calibri"/>
          <w:sz w:val="24"/>
          <w:szCs w:val="24"/>
        </w:rPr>
        <w:t>Zamawiający dopuszcza zmianę terminu realizacji przedmiotu umowy w przypadku:</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zawieszenia robót przez Zamawiającego z powodu wystąpienia następujących okoliczności:</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 xml:space="preserve">niesprzyjające warunki atmosferyczne, archeologiczne, geologiczne, hydrologiczne, kolizje z sieciami infrastruktury, niewypały, niewybuchy uniemożliwiające wykonywanie robót budowlanych, </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konieczność usunięcia błędów lub wprowadzenia zmian w dokumentacji projektowej lub 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 lub konieczność wykonania rozwiązań zamiennych w stosunku do doku</w:t>
      </w:r>
      <w:r>
        <w:rPr>
          <w:rFonts w:cs="Calibri"/>
          <w:sz w:val="24"/>
          <w:szCs w:val="24"/>
        </w:rPr>
        <w:t xml:space="preserve">mentacji projektowej lub </w:t>
      </w:r>
      <w:proofErr w:type="spellStart"/>
      <w:r>
        <w:rPr>
          <w:rFonts w:cs="Calibri"/>
          <w:sz w:val="24"/>
          <w:szCs w:val="24"/>
        </w:rPr>
        <w:t>STWiORB</w:t>
      </w:r>
      <w:proofErr w:type="spellEnd"/>
      <w:r>
        <w:rPr>
          <w:rFonts w:cs="Calibri"/>
          <w:sz w:val="24"/>
          <w:szCs w:val="24"/>
        </w:rPr>
        <w:t>,</w:t>
      </w:r>
      <w:r w:rsidRPr="00AF2AA4">
        <w:rPr>
          <w:rFonts w:cs="Calibri"/>
          <w:sz w:val="24"/>
          <w:szCs w:val="24"/>
        </w:rPr>
        <w:t xml:space="preserve"> </w:t>
      </w:r>
    </w:p>
    <w:p w:rsidR="000E3011" w:rsidRPr="00AF2AA4" w:rsidRDefault="000E3011" w:rsidP="002A2324">
      <w:pPr>
        <w:numPr>
          <w:ilvl w:val="0"/>
          <w:numId w:val="62"/>
        </w:numPr>
        <w:autoSpaceDE w:val="0"/>
        <w:autoSpaceDN w:val="0"/>
        <w:adjustRightInd w:val="0"/>
        <w:spacing w:after="0" w:line="276" w:lineRule="auto"/>
        <w:rPr>
          <w:rFonts w:cs="Calibri"/>
          <w:sz w:val="24"/>
          <w:szCs w:val="24"/>
        </w:rPr>
      </w:pPr>
      <w:r w:rsidRPr="00AF2AA4">
        <w:rPr>
          <w:rFonts w:cs="Calibri"/>
          <w:sz w:val="24"/>
          <w:szCs w:val="24"/>
        </w:rPr>
        <w:t>przekroczenie zakreślonych przez prawo terminów wydawania decyzji, zezwoleń itp.</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zmian będących następstwem działania organów administracji lub osób indywidualnych:</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lastRenderedPageBreak/>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 xml:space="preserve">odmowy wydania przez organy administracji wymaganych decyzji, zezwoleń, uzgodnień dotyczących usuwania błędów w dokumentacji projektowej, z przyczyn niezawinionych przez Wykonawcę, </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w przypadku wystąpienia kolizji z planowanymi lub równolegle prowadzonymi przez inne podmioty inwestycjami w zakresie niezbędnym do uniknięcia lub usunięcia tych kolizji,</w:t>
      </w:r>
    </w:p>
    <w:p w:rsidR="000E3011" w:rsidRPr="00AF2AA4" w:rsidRDefault="000E3011" w:rsidP="002A2324">
      <w:pPr>
        <w:numPr>
          <w:ilvl w:val="0"/>
          <w:numId w:val="63"/>
        </w:numPr>
        <w:autoSpaceDE w:val="0"/>
        <w:autoSpaceDN w:val="0"/>
        <w:adjustRightInd w:val="0"/>
        <w:spacing w:after="0" w:line="276" w:lineRule="auto"/>
        <w:rPr>
          <w:rFonts w:cs="Calibri"/>
          <w:sz w:val="24"/>
          <w:szCs w:val="24"/>
        </w:rPr>
      </w:pPr>
      <w:r w:rsidRPr="00AF2AA4">
        <w:rPr>
          <w:rFonts w:cs="Calibri"/>
          <w:sz w:val="24"/>
          <w:szCs w:val="24"/>
        </w:rPr>
        <w:t>odmowy udostępnienia przez właścicieli nieruchomości do celów realizacji inwestycji.</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konieczności koordynacji robót z innymi wykonawcami w zakresie prac projektowych i robót budowlanych,</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 xml:space="preserve">siły wyższej, to znaczy niezależnego od Stron losowego zdarzenia zewnętrznego, </w:t>
      </w:r>
      <w:r w:rsidRPr="00AF2AA4">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szczególnie uzasadnionych trudności w pozyskiwaniu materiałów budowlanych i innych materiałów niezbędnych dla prawidłowego wykonania umowy,</w:t>
      </w:r>
    </w:p>
    <w:p w:rsidR="000E3011" w:rsidRPr="00AF2AA4" w:rsidRDefault="000E3011" w:rsidP="002A2324">
      <w:pPr>
        <w:numPr>
          <w:ilvl w:val="0"/>
          <w:numId w:val="60"/>
        </w:numPr>
        <w:autoSpaceDE w:val="0"/>
        <w:autoSpaceDN w:val="0"/>
        <w:adjustRightInd w:val="0"/>
        <w:spacing w:after="0" w:line="276" w:lineRule="auto"/>
        <w:rPr>
          <w:rFonts w:cs="Calibri"/>
          <w:sz w:val="24"/>
          <w:szCs w:val="24"/>
        </w:rPr>
      </w:pPr>
      <w:r w:rsidRPr="00AF2AA4">
        <w:rPr>
          <w:rFonts w:cs="Calibri"/>
          <w:sz w:val="24"/>
          <w:szCs w:val="24"/>
        </w:rPr>
        <w:t>w przypadku, gdy wykonywanie robót nie będzie możliwe ze względu na obowiązek skoordynowania robót z Wykonawcą innych robót wykonywanych na terenie budowy,</w:t>
      </w:r>
    </w:p>
    <w:p w:rsidR="000E3011" w:rsidRPr="00AF2AA4" w:rsidRDefault="000E3011" w:rsidP="000E3011">
      <w:pPr>
        <w:autoSpaceDE w:val="0"/>
        <w:autoSpaceDN w:val="0"/>
        <w:adjustRightInd w:val="0"/>
        <w:spacing w:after="0" w:line="276" w:lineRule="auto"/>
        <w:ind w:left="720"/>
        <w:rPr>
          <w:rFonts w:cs="Calibri"/>
          <w:sz w:val="24"/>
          <w:szCs w:val="24"/>
        </w:rPr>
      </w:pPr>
      <w:r w:rsidRPr="00AF2AA4">
        <w:rPr>
          <w:rFonts w:cs="Calibri"/>
          <w:sz w:val="24"/>
          <w:szCs w:val="24"/>
        </w:rPr>
        <w:t>- okoliczności wskazane wyżej mogą stanowić podstawę zmiany terminu wykonania zamówienia tylko w przypadku, gdy uniemożliwiają terminowe wykonanie umowy.</w:t>
      </w:r>
    </w:p>
    <w:p w:rsidR="000E3011" w:rsidRPr="00AF2AA4" w:rsidRDefault="000E3011" w:rsidP="002A2324">
      <w:pPr>
        <w:widowControl w:val="0"/>
        <w:numPr>
          <w:ilvl w:val="0"/>
          <w:numId w:val="59"/>
        </w:numPr>
        <w:autoSpaceDE w:val="0"/>
        <w:autoSpaceDN w:val="0"/>
        <w:adjustRightInd w:val="0"/>
        <w:spacing w:after="0" w:line="276" w:lineRule="auto"/>
        <w:rPr>
          <w:rFonts w:eastAsia="MS Mincho" w:cs="Calibri"/>
          <w:sz w:val="24"/>
          <w:szCs w:val="24"/>
        </w:rPr>
      </w:pPr>
      <w:r w:rsidRPr="00AF2AA4">
        <w:rPr>
          <w:rFonts w:eastAsia="MS Mincho" w:cs="Calibri"/>
          <w:sz w:val="24"/>
          <w:szCs w:val="24"/>
        </w:rPr>
        <w:t xml:space="preserve">Zamawiający dopuszcza możliwość zmiany postanowień umowy w zakresie dotyczącym przedmiotu umowy określonego w Specyfikacji Warunków Zamówienia (SWZ), </w:t>
      </w:r>
      <w:r w:rsidRPr="00AF2AA4">
        <w:rPr>
          <w:rFonts w:cs="Calibri"/>
          <w:sz w:val="24"/>
          <w:szCs w:val="24"/>
        </w:rPr>
        <w:t xml:space="preserve">dokumentacji projektowej lub Specyfikacji technicznej wykonania i odbioru robót </w:t>
      </w:r>
      <w:r w:rsidRPr="00AF2AA4">
        <w:rPr>
          <w:rFonts w:cs="Calibri"/>
          <w:sz w:val="24"/>
          <w:szCs w:val="24"/>
        </w:rPr>
        <w:lastRenderedPageBreak/>
        <w:t>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xml:space="preserve"> w przypadku:</w:t>
      </w:r>
    </w:p>
    <w:p w:rsidR="000E3011" w:rsidRPr="00AF2AA4" w:rsidRDefault="000E3011" w:rsidP="002A2324">
      <w:pPr>
        <w:widowControl w:val="0"/>
        <w:numPr>
          <w:ilvl w:val="0"/>
          <w:numId w:val="65"/>
        </w:numPr>
        <w:autoSpaceDE w:val="0"/>
        <w:autoSpaceDN w:val="0"/>
        <w:adjustRightInd w:val="0"/>
        <w:spacing w:after="0" w:line="276" w:lineRule="auto"/>
        <w:ind w:left="714" w:hanging="357"/>
        <w:rPr>
          <w:rFonts w:eastAsia="MS Mincho" w:cs="Calibri"/>
          <w:sz w:val="24"/>
          <w:szCs w:val="24"/>
        </w:rPr>
      </w:pPr>
      <w:r w:rsidRPr="00AF2AA4">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a wynikających ze stwierdzonych wad lub zmiany stanu prawnego w oparciu, o który je przygotowano,</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 xml:space="preserve">możliwości wykonania przedmiotu umowy przy zastosowaniu innych rozwiązań w stosunku do określonych w Specyfikacji Warunków Zamówienia (SWZ), dokumentacji projektowej lub </w:t>
      </w:r>
      <w:r w:rsidRPr="00AF2AA4">
        <w:rPr>
          <w:rFonts w:cs="Calibri"/>
          <w:sz w:val="24"/>
          <w:szCs w:val="24"/>
        </w:rPr>
        <w:t>Specyfikacji technicznej wykonania i odbioru robót budowlanych (</w:t>
      </w:r>
      <w:proofErr w:type="spellStart"/>
      <w:r w:rsidRPr="00AF2AA4">
        <w:rPr>
          <w:rFonts w:cs="Calibri"/>
          <w:sz w:val="24"/>
          <w:szCs w:val="24"/>
        </w:rPr>
        <w:t>STWiOR</w:t>
      </w:r>
      <w:r>
        <w:rPr>
          <w:rFonts w:cs="Calibri"/>
          <w:sz w:val="24"/>
          <w:szCs w:val="24"/>
        </w:rPr>
        <w:t>B</w:t>
      </w:r>
      <w:proofErr w:type="spellEnd"/>
      <w:r w:rsidRPr="00AF2AA4">
        <w:rPr>
          <w:rFonts w:cs="Calibri"/>
          <w:sz w:val="24"/>
          <w:szCs w:val="24"/>
        </w:rPr>
        <w:t>)</w:t>
      </w:r>
      <w:r w:rsidRPr="00AF2AA4">
        <w:rPr>
          <w:rFonts w:eastAsia="MS Mincho" w:cs="Calibri"/>
          <w:sz w:val="24"/>
          <w:szCs w:val="24"/>
        </w:rPr>
        <w:t xml:space="preserve"> przy zachowaniu jakości i funkcjonalności określonych w SWZ, dokumentacji projektowej i </w:t>
      </w:r>
      <w:proofErr w:type="spellStart"/>
      <w:r w:rsidRPr="00AF2AA4">
        <w:rPr>
          <w:rFonts w:cs="Calibri"/>
          <w:sz w:val="24"/>
          <w:szCs w:val="24"/>
        </w:rPr>
        <w:t>STWiOR</w:t>
      </w:r>
      <w:r>
        <w:rPr>
          <w:rFonts w:cs="Calibri"/>
          <w:sz w:val="24"/>
          <w:szCs w:val="24"/>
        </w:rPr>
        <w:t>B</w:t>
      </w:r>
      <w:proofErr w:type="spellEnd"/>
      <w:r w:rsidRPr="00AF2AA4">
        <w:rPr>
          <w:rFonts w:eastAsia="MS Mincho" w:cs="Calibri"/>
          <w:sz w:val="24"/>
          <w:szCs w:val="24"/>
        </w:rPr>
        <w:t>, jeżeli umożliwiają uzyskanie lepszej jakości lub funkcjonalności lub zmniejszenie kosztów eksploatacji lub kosztów wykonania przedmiotu umowy,</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wystąpienia niebezpieczeństwa kolizji z planowanymi lub równolegle prowadzonymi przez inne podmioty inwestycjami w zakresie niezbędnym do uniknięcia lub usunięcia tych kolizji,</w:t>
      </w:r>
    </w:p>
    <w:p w:rsidR="000E3011" w:rsidRPr="00AF2AA4" w:rsidRDefault="000E3011" w:rsidP="002A2324">
      <w:pPr>
        <w:widowControl w:val="0"/>
        <w:numPr>
          <w:ilvl w:val="0"/>
          <w:numId w:val="65"/>
        </w:numPr>
        <w:autoSpaceDE w:val="0"/>
        <w:autoSpaceDN w:val="0"/>
        <w:adjustRightInd w:val="0"/>
        <w:spacing w:after="0" w:line="276" w:lineRule="auto"/>
        <w:ind w:left="709" w:hanging="283"/>
        <w:rPr>
          <w:rFonts w:eastAsia="MS Mincho" w:cs="Calibri"/>
          <w:sz w:val="24"/>
          <w:szCs w:val="24"/>
        </w:rPr>
      </w:pPr>
      <w:r w:rsidRPr="00AF2AA4">
        <w:rPr>
          <w:rFonts w:eastAsia="MS Mincho" w:cs="Calibri"/>
          <w:sz w:val="24"/>
          <w:szCs w:val="24"/>
        </w:rPr>
        <w:t>wystąpienia siły wyższej uniemożliwiającej wykonanie przedmiotu umowy zgodnie z postanowieniami umownymi,</w:t>
      </w:r>
    </w:p>
    <w:p w:rsidR="000E3011" w:rsidRPr="00AF2AA4" w:rsidRDefault="000E3011" w:rsidP="002A2324">
      <w:pPr>
        <w:widowControl w:val="0"/>
        <w:numPr>
          <w:ilvl w:val="0"/>
          <w:numId w:val="65"/>
        </w:numPr>
        <w:autoSpaceDE w:val="0"/>
        <w:autoSpaceDN w:val="0"/>
        <w:adjustRightInd w:val="0"/>
        <w:spacing w:after="0" w:line="276" w:lineRule="auto"/>
        <w:ind w:firstLine="66"/>
        <w:rPr>
          <w:rFonts w:eastAsia="MS Mincho" w:cs="Calibri"/>
          <w:sz w:val="24"/>
          <w:szCs w:val="24"/>
        </w:rPr>
      </w:pPr>
      <w:r w:rsidRPr="00AF2AA4">
        <w:rPr>
          <w:rFonts w:eastAsia="MS Mincho" w:cs="Calibri"/>
          <w:sz w:val="24"/>
          <w:szCs w:val="24"/>
        </w:rPr>
        <w:t>ograniczenia zakresu rzeczowego przedmiotu umowy.</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Zmiany, o których mowa w ust. 1 i 2 muszą zostać udokumentowane. Pismo (wniosek) dotyczące ww. zmian, wraz z uzasadnieniem, winna złożyć Strona inicjująca zmianę.</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Za przedłużenie terminu realizacji zamówienia Wykonawcy nie przysługuje dodatkowe wynagrodzenie.</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Zamawiający nie dopuszcza zmiany terminu wykonania zamówienia w przypadkach zawinionych przez Wykonawcę.</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 xml:space="preserve">W przypadku wystąpienia którejkolwiek z okoliczności wymienionych w ust. 1 termin wykonania umowy może ulec odpowiedniemu przedłużeniu o czas trwania przeszkody.   </w:t>
      </w:r>
    </w:p>
    <w:p w:rsidR="000E3011" w:rsidRPr="00AF2AA4" w:rsidRDefault="000E3011" w:rsidP="002A2324">
      <w:pPr>
        <w:numPr>
          <w:ilvl w:val="0"/>
          <w:numId w:val="64"/>
        </w:numPr>
        <w:autoSpaceDE w:val="0"/>
        <w:autoSpaceDN w:val="0"/>
        <w:adjustRightInd w:val="0"/>
        <w:spacing w:after="0" w:line="276" w:lineRule="auto"/>
        <w:ind w:left="357" w:hanging="357"/>
        <w:rPr>
          <w:rFonts w:cs="Calibri"/>
          <w:sz w:val="24"/>
          <w:szCs w:val="24"/>
        </w:rPr>
      </w:pPr>
      <w:r w:rsidRPr="00AF2AA4">
        <w:rPr>
          <w:rFonts w:cs="Calibri"/>
          <w:sz w:val="24"/>
          <w:szCs w:val="24"/>
        </w:rPr>
        <w:t>Wprowadzenie zmiany postanowień umowy wymaga aneksu sporządzonego w formie pisemnej pod rygorem nieważności.</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AF2AA4" w:rsidRDefault="000E3011" w:rsidP="000E3011">
      <w:pPr>
        <w:keepNext/>
        <w:keepLines/>
        <w:spacing w:after="0" w:line="276" w:lineRule="auto"/>
        <w:jc w:val="center"/>
        <w:rPr>
          <w:rFonts w:eastAsia="MS Mincho" w:cs="Calibri"/>
          <w:b/>
          <w:sz w:val="24"/>
          <w:szCs w:val="24"/>
          <w:lang w:eastAsia="pl-PL"/>
        </w:rPr>
      </w:pPr>
      <w:r w:rsidRPr="00AF2AA4">
        <w:rPr>
          <w:rFonts w:eastAsia="MS Mincho" w:cs="Calibri"/>
          <w:b/>
          <w:sz w:val="24"/>
          <w:szCs w:val="24"/>
          <w:lang w:eastAsia="pl-PL"/>
        </w:rPr>
        <w:t>§ 2</w:t>
      </w:r>
      <w:r>
        <w:rPr>
          <w:rFonts w:eastAsia="MS Mincho" w:cs="Calibri"/>
          <w:b/>
          <w:sz w:val="24"/>
          <w:szCs w:val="24"/>
          <w:lang w:eastAsia="pl-PL"/>
        </w:rPr>
        <w:t>0</w:t>
      </w:r>
      <w:r w:rsidRPr="00AF2AA4">
        <w:rPr>
          <w:rFonts w:eastAsia="MS Mincho" w:cs="Calibri"/>
          <w:b/>
          <w:sz w:val="24"/>
          <w:szCs w:val="24"/>
          <w:lang w:eastAsia="pl-PL"/>
        </w:rPr>
        <w:t>. POSTANOWIENIA KOŃCOWE</w:t>
      </w:r>
    </w:p>
    <w:p w:rsidR="000E3011" w:rsidRPr="00AF2AA4" w:rsidRDefault="000E3011" w:rsidP="000E3011">
      <w:pPr>
        <w:keepNext/>
        <w:keepLines/>
        <w:spacing w:after="0" w:line="276" w:lineRule="auto"/>
        <w:jc w:val="center"/>
        <w:rPr>
          <w:rFonts w:eastAsia="MS Mincho" w:cs="Calibri"/>
          <w:b/>
          <w:sz w:val="24"/>
          <w:szCs w:val="24"/>
          <w:lang w:eastAsia="pl-PL"/>
        </w:rPr>
      </w:pP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 razie zaistnienia sporu w zakresie roszczeń cywilnoprawnych  związanego z realizacją niniejszej umowy, w którym dopuszczalne będzie zawarcie ugody,  strony zobowiązują się do skierowania sprawy do rozwiązania w drodze mediacji przez Mediatora Stałego Sądu Polubownego przy Prokuratorii Generalnej Rzeczpospolitej Polskiej - zgodnie  z Regulaminem Sądu i Postępowania przed Sądem Polubownym przy Prokuratorii Generalnej Rzeczpospolitej Polskiej.</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Jeżeli spór nie zostanie rozwiązany w terminie uzgodnionym pisemnie przez strony, każda ze stron może poddać spór pod rozstrzygnięcie sądu właściwego miejscowo dla siedziby Zamawiającego.</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lastRenderedPageBreak/>
        <w:t xml:space="preserve">W sprawach nieuregulowanych w umowie stosuje się obowiązujące przepisy w szczególności  Prawa zamówień publicznych, Kodeksu Cywilnego oraz Prawa budowlanego i rozporządzeń wykonawczych. </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 xml:space="preserve">Strony ustalają, że wszystkie zmiany postanowień umowy wymagają formy pisemnej, w postaci aneksu, pod rygorem nieważności. Tej samej formy z tym samym rygorem wymaga także czynność odstąpienia od umowy. </w:t>
      </w:r>
    </w:p>
    <w:p w:rsidR="000E3011" w:rsidRPr="00D87387" w:rsidRDefault="000E3011" w:rsidP="002A2324">
      <w:pPr>
        <w:numPr>
          <w:ilvl w:val="0"/>
          <w:numId w:val="93"/>
        </w:numPr>
        <w:spacing w:after="0" w:line="276" w:lineRule="auto"/>
        <w:ind w:left="357" w:hanging="357"/>
        <w:jc w:val="both"/>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Umowę sporządzono w trzech egzemplarzach, z których jeden egzemplarz otrzymuje Wykonawca, a dwa egzemplarze Zamawiający.</w:t>
      </w:r>
    </w:p>
    <w:p w:rsidR="000E3011" w:rsidRPr="00AF2AA4" w:rsidRDefault="000E3011" w:rsidP="000E3011">
      <w:pPr>
        <w:spacing w:after="0" w:line="276" w:lineRule="auto"/>
        <w:rPr>
          <w:rFonts w:asciiTheme="minorHAnsi" w:hAnsiTheme="minorHAnsi" w:cstheme="minorHAnsi"/>
          <w:sz w:val="24"/>
          <w:szCs w:val="24"/>
        </w:rPr>
      </w:pPr>
    </w:p>
    <w:p w:rsidR="000E3011" w:rsidRPr="00AF2AA4" w:rsidRDefault="000E3011" w:rsidP="000E3011">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ab/>
      </w:r>
    </w:p>
    <w:p w:rsidR="000E3011" w:rsidRPr="00AF2AA4" w:rsidRDefault="000E3011" w:rsidP="000E3011">
      <w:pPr>
        <w:keepNext/>
        <w:keepLines/>
        <w:spacing w:after="0" w:line="276" w:lineRule="auto"/>
        <w:rPr>
          <w:rFonts w:eastAsia="MS Mincho" w:cs="Calibri"/>
          <w:sz w:val="24"/>
          <w:szCs w:val="24"/>
          <w:lang w:eastAsia="pl-PL"/>
        </w:rPr>
      </w:pPr>
      <w:r w:rsidRPr="00AF2AA4">
        <w:rPr>
          <w:rFonts w:eastAsia="MS Mincho" w:cs="Calibri"/>
          <w:sz w:val="24"/>
          <w:szCs w:val="24"/>
          <w:lang w:eastAsia="pl-PL"/>
        </w:rPr>
        <w:t xml:space="preserve">       Zamawiający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Pr>
          <w:rFonts w:eastAsia="MS Mincho" w:cs="Calibri"/>
          <w:sz w:val="24"/>
          <w:szCs w:val="24"/>
          <w:lang w:eastAsia="pl-PL"/>
        </w:rPr>
        <w:tab/>
      </w:r>
      <w:r w:rsidRPr="00AF2AA4">
        <w:rPr>
          <w:rFonts w:eastAsia="MS Mincho" w:cs="Calibri"/>
          <w:sz w:val="24"/>
          <w:szCs w:val="24"/>
          <w:lang w:eastAsia="pl-PL"/>
        </w:rPr>
        <w:t>Wykonawca</w:t>
      </w:r>
    </w:p>
    <w:p w:rsidR="000E3011" w:rsidRPr="00AF2AA4" w:rsidRDefault="000E3011" w:rsidP="000E3011">
      <w:pPr>
        <w:keepNext/>
        <w:keepLines/>
        <w:spacing w:after="0" w:line="276" w:lineRule="auto"/>
        <w:jc w:val="both"/>
        <w:rPr>
          <w:rFonts w:eastAsia="MS Mincho" w:cs="Calibri"/>
          <w:sz w:val="24"/>
          <w:szCs w:val="24"/>
          <w:lang w:eastAsia="pl-PL"/>
        </w:rPr>
      </w:pPr>
    </w:p>
    <w:p w:rsidR="000E3011" w:rsidRPr="00AF2AA4" w:rsidRDefault="000E3011" w:rsidP="000E3011">
      <w:pPr>
        <w:keepNext/>
        <w:keepLines/>
        <w:spacing w:after="0" w:line="276" w:lineRule="auto"/>
        <w:jc w:val="both"/>
        <w:rPr>
          <w:rFonts w:eastAsia="MS Mincho" w:cs="Calibri"/>
          <w:sz w:val="24"/>
          <w:szCs w:val="24"/>
          <w:lang w:eastAsia="pl-PL"/>
        </w:rPr>
      </w:pPr>
    </w:p>
    <w:p w:rsidR="000E3011" w:rsidRPr="00AF2AA4" w:rsidRDefault="000E3011" w:rsidP="000E3011">
      <w:pPr>
        <w:keepNext/>
        <w:keepLines/>
        <w:spacing w:after="0" w:line="276" w:lineRule="auto"/>
        <w:jc w:val="both"/>
        <w:rPr>
          <w:rFonts w:eastAsia="MS Mincho" w:cs="Calibri"/>
          <w:sz w:val="24"/>
          <w:szCs w:val="24"/>
          <w:lang w:eastAsia="pl-PL"/>
        </w:rPr>
      </w:pPr>
      <w:r w:rsidRPr="00AF2AA4">
        <w:rPr>
          <w:rFonts w:eastAsia="MS Mincho" w:cs="Calibri"/>
          <w:sz w:val="24"/>
          <w:szCs w:val="24"/>
          <w:lang w:eastAsia="pl-PL"/>
        </w:rPr>
        <w:t xml:space="preserve">       ………………….      </w:t>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sidRPr="00AF2AA4">
        <w:rPr>
          <w:rFonts w:eastAsia="MS Mincho" w:cs="Calibri"/>
          <w:sz w:val="24"/>
          <w:szCs w:val="24"/>
          <w:lang w:eastAsia="pl-PL"/>
        </w:rPr>
        <w:tab/>
      </w:r>
      <w:r>
        <w:rPr>
          <w:rFonts w:eastAsia="MS Mincho" w:cs="Calibri"/>
          <w:sz w:val="24"/>
          <w:szCs w:val="24"/>
          <w:lang w:eastAsia="pl-PL"/>
        </w:rPr>
        <w:tab/>
      </w:r>
      <w:r w:rsidRPr="00AF2AA4">
        <w:rPr>
          <w:rFonts w:eastAsia="MS Mincho" w:cs="Calibri"/>
          <w:sz w:val="24"/>
          <w:szCs w:val="24"/>
          <w:lang w:eastAsia="pl-PL"/>
        </w:rPr>
        <w:t>…………………..</w:t>
      </w:r>
      <w:r w:rsidRPr="00AF2AA4">
        <w:rPr>
          <w:rFonts w:eastAsia="MS Mincho" w:cs="Calibri"/>
          <w:sz w:val="24"/>
          <w:szCs w:val="24"/>
          <w:lang w:eastAsia="pl-PL"/>
        </w:rPr>
        <w:tab/>
      </w:r>
    </w:p>
    <w:p w:rsidR="000E3011" w:rsidRDefault="000E3011" w:rsidP="000E3011"/>
    <w:p w:rsidR="0001776B" w:rsidRPr="0050176F" w:rsidRDefault="0001776B" w:rsidP="000E3011">
      <w:pPr>
        <w:keepNext/>
        <w:keepLines/>
        <w:spacing w:after="0" w:line="23" w:lineRule="atLeast"/>
        <w:rPr>
          <w:rFonts w:eastAsia="MS Mincho" w:cs="Calibri"/>
          <w:b/>
          <w:bCs/>
          <w:color w:val="000000"/>
          <w:sz w:val="24"/>
          <w:szCs w:val="24"/>
          <w:lang w:eastAsia="pl-PL"/>
        </w:rPr>
      </w:pPr>
    </w:p>
    <w:sectPr w:rsidR="0001776B" w:rsidRPr="0050176F"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7E" w:rsidRDefault="0082557E" w:rsidP="0056409B">
      <w:pPr>
        <w:spacing w:after="0" w:line="240" w:lineRule="auto"/>
      </w:pPr>
      <w:r>
        <w:separator/>
      </w:r>
    </w:p>
  </w:endnote>
  <w:endnote w:type="continuationSeparator" w:id="0">
    <w:p w:rsidR="0082557E" w:rsidRDefault="0082557E"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Content>
      <w:p w:rsidR="0082557E" w:rsidRDefault="0082557E">
        <w:pPr>
          <w:pStyle w:val="Stopka"/>
          <w:jc w:val="center"/>
        </w:pPr>
      </w:p>
      <w:p w:rsidR="0082557E" w:rsidRDefault="0082557E">
        <w:pPr>
          <w:pStyle w:val="Stopka"/>
          <w:jc w:val="center"/>
        </w:pPr>
        <w:r>
          <w:fldChar w:fldCharType="begin"/>
        </w:r>
        <w:r>
          <w:instrText>PAGE   \* MERGEFORMAT</w:instrText>
        </w:r>
        <w:r>
          <w:fldChar w:fldCharType="separate"/>
        </w:r>
        <w:r w:rsidR="0030566A">
          <w:rPr>
            <w:noProof/>
          </w:rPr>
          <w:t>53</w:t>
        </w:r>
        <w:r>
          <w:fldChar w:fldCharType="end"/>
        </w:r>
      </w:p>
    </w:sdtContent>
  </w:sdt>
  <w:p w:rsidR="0082557E" w:rsidRDefault="008255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7E" w:rsidRDefault="0082557E">
    <w:pPr>
      <w:pStyle w:val="Stopka"/>
      <w:jc w:val="center"/>
    </w:pPr>
  </w:p>
  <w:p w:rsidR="0082557E" w:rsidRDefault="008255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7E" w:rsidRDefault="0082557E" w:rsidP="0056409B">
      <w:pPr>
        <w:spacing w:after="0" w:line="240" w:lineRule="auto"/>
      </w:pPr>
      <w:r>
        <w:separator/>
      </w:r>
    </w:p>
  </w:footnote>
  <w:footnote w:type="continuationSeparator" w:id="0">
    <w:p w:rsidR="0082557E" w:rsidRDefault="0082557E" w:rsidP="0056409B">
      <w:pPr>
        <w:spacing w:after="0" w:line="240" w:lineRule="auto"/>
      </w:pPr>
      <w:r>
        <w:continuationSeparator/>
      </w:r>
    </w:p>
  </w:footnote>
  <w:footnote w:id="1">
    <w:p w:rsidR="0082557E" w:rsidRDefault="0082557E"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82557E" w:rsidRPr="00995268" w:rsidRDefault="0082557E"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82557E" w:rsidRPr="00832D91" w:rsidRDefault="0082557E"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82557E" w:rsidRPr="008E01CB" w:rsidRDefault="0082557E"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w:t>
      </w:r>
      <w:r>
        <w:rPr>
          <w:rFonts w:eastAsia="Times New Roman" w:cs="Calibri"/>
          <w:b/>
          <w:sz w:val="20"/>
          <w:szCs w:val="20"/>
          <w:lang w:eastAsia="pl-PL"/>
        </w:rPr>
        <w:t>/urządzenia</w:t>
      </w:r>
      <w:r w:rsidRPr="008E01CB">
        <w:rPr>
          <w:rFonts w:eastAsia="Times New Roman" w:cs="Calibri"/>
          <w:b/>
          <w:sz w:val="20"/>
          <w:szCs w:val="20"/>
          <w:lang w:eastAsia="pl-PL"/>
        </w:rPr>
        <w:t xml:space="preserve"> na okres 36 miesięcy,</w:t>
      </w:r>
      <w:r w:rsidRPr="008E01CB">
        <w:rPr>
          <w:rFonts w:eastAsia="Times New Roman" w:cs="Calibri"/>
          <w:sz w:val="20"/>
          <w:szCs w:val="20"/>
          <w:lang w:eastAsia="pl-PL"/>
        </w:rPr>
        <w:t xml:space="preserve"> licząc od dnia bezusterkowego końcowego odbioru robót. Wykonawca może przedłużyć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kryterium „gwarancja</w:t>
      </w:r>
      <w:r w:rsidRPr="008E01CB">
        <w:rPr>
          <w:rFonts w:eastAsia="Times New Roman" w:cs="Calibri"/>
          <w:sz w:val="20"/>
          <w:szCs w:val="20"/>
          <w:lang w:eastAsia="pl-PL"/>
        </w:rPr>
        <w:t>”, będzie traktował taki zapis tak, jak gdyby Wykonawca udzielił gwarancji na okres 60 miesięcy. Do umowy również zostanie wprowadzony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60 miesięcy, licząc od dnia bezusterkowego końcowego odbioru robót (pomimo proponowanego w ofercie przez Wykonawcę dłuższego okresu gwarancji). </w:t>
      </w:r>
    </w:p>
    <w:p w:rsidR="0082557E" w:rsidRPr="00FA1FEB" w:rsidRDefault="0082557E"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82557E" w:rsidRPr="00FA1FEB" w:rsidRDefault="0082557E"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82557E" w:rsidRPr="00EA6CD3" w:rsidRDefault="0082557E"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82557E" w:rsidRPr="00EA6CD3" w:rsidRDefault="0082557E"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82557E" w:rsidRPr="00EA6CD3" w:rsidRDefault="0082557E"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82557E" w:rsidRPr="00A84095" w:rsidRDefault="0082557E"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82557E" w:rsidRPr="00EA6CD3" w:rsidRDefault="0082557E"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82557E" w:rsidRDefault="0082557E"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8C1BB7"/>
    <w:multiLevelType w:val="hybridMultilevel"/>
    <w:tmpl w:val="E000DA36"/>
    <w:lvl w:ilvl="0" w:tplc="036A5F3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2A53E3"/>
    <w:multiLevelType w:val="hybridMultilevel"/>
    <w:tmpl w:val="D9EA9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AE0224"/>
    <w:multiLevelType w:val="hybridMultilevel"/>
    <w:tmpl w:val="A88CB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A351516"/>
    <w:multiLevelType w:val="hybridMultilevel"/>
    <w:tmpl w:val="1EA031CA"/>
    <w:lvl w:ilvl="0" w:tplc="E81E7216">
      <w:start w:val="1"/>
      <w:numFmt w:val="decimal"/>
      <w:lvlText w:val="%1)"/>
      <w:lvlJc w:val="left"/>
      <w:pPr>
        <w:ind w:left="1575" w:hanging="360"/>
      </w:pPr>
    </w:lvl>
    <w:lvl w:ilvl="1" w:tplc="04150019">
      <w:start w:val="1"/>
      <w:numFmt w:val="lowerLetter"/>
      <w:lvlText w:val="%2."/>
      <w:lvlJc w:val="left"/>
      <w:pPr>
        <w:ind w:left="2295" w:hanging="360"/>
      </w:pPr>
    </w:lvl>
    <w:lvl w:ilvl="2" w:tplc="0415001B">
      <w:start w:val="1"/>
      <w:numFmt w:val="lowerRoman"/>
      <w:lvlText w:val="%3."/>
      <w:lvlJc w:val="right"/>
      <w:pPr>
        <w:ind w:left="3015" w:hanging="180"/>
      </w:pPr>
    </w:lvl>
    <w:lvl w:ilvl="3" w:tplc="0415000F">
      <w:start w:val="1"/>
      <w:numFmt w:val="decimal"/>
      <w:lvlText w:val="%4."/>
      <w:lvlJc w:val="left"/>
      <w:pPr>
        <w:ind w:left="3735" w:hanging="360"/>
      </w:pPr>
    </w:lvl>
    <w:lvl w:ilvl="4" w:tplc="04150019">
      <w:start w:val="1"/>
      <w:numFmt w:val="lowerLetter"/>
      <w:lvlText w:val="%5."/>
      <w:lvlJc w:val="left"/>
      <w:pPr>
        <w:ind w:left="4455" w:hanging="360"/>
      </w:pPr>
    </w:lvl>
    <w:lvl w:ilvl="5" w:tplc="0415001B">
      <w:start w:val="1"/>
      <w:numFmt w:val="lowerRoman"/>
      <w:lvlText w:val="%6."/>
      <w:lvlJc w:val="right"/>
      <w:pPr>
        <w:ind w:left="5175" w:hanging="180"/>
      </w:pPr>
    </w:lvl>
    <w:lvl w:ilvl="6" w:tplc="0415000F">
      <w:start w:val="1"/>
      <w:numFmt w:val="decimal"/>
      <w:lvlText w:val="%7."/>
      <w:lvlJc w:val="left"/>
      <w:pPr>
        <w:ind w:left="5895" w:hanging="360"/>
      </w:pPr>
    </w:lvl>
    <w:lvl w:ilvl="7" w:tplc="04150019">
      <w:start w:val="1"/>
      <w:numFmt w:val="lowerLetter"/>
      <w:lvlText w:val="%8."/>
      <w:lvlJc w:val="left"/>
      <w:pPr>
        <w:ind w:left="6615" w:hanging="360"/>
      </w:pPr>
    </w:lvl>
    <w:lvl w:ilvl="8" w:tplc="0415001B">
      <w:start w:val="1"/>
      <w:numFmt w:val="lowerRoman"/>
      <w:lvlText w:val="%9."/>
      <w:lvlJc w:val="right"/>
      <w:pPr>
        <w:ind w:left="7335"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361429"/>
    <w:multiLevelType w:val="hybridMultilevel"/>
    <w:tmpl w:val="42C8785A"/>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B3D0ED1"/>
    <w:multiLevelType w:val="hybridMultilevel"/>
    <w:tmpl w:val="5AEA33F0"/>
    <w:lvl w:ilvl="0" w:tplc="F4C02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EC3892">
      <w:start w:val="1"/>
      <w:numFmt w:val="decimal"/>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833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8EC6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C9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C8218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A79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62C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8AFA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EEC4248"/>
    <w:multiLevelType w:val="hybridMultilevel"/>
    <w:tmpl w:val="8F5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3"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A17282"/>
    <w:multiLevelType w:val="hybridMultilevel"/>
    <w:tmpl w:val="7840C13A"/>
    <w:lvl w:ilvl="0" w:tplc="8662DE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071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C1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14BE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889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6D3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38C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F098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F9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84F64B4"/>
    <w:multiLevelType w:val="hybridMultilevel"/>
    <w:tmpl w:val="4A60B570"/>
    <w:lvl w:ilvl="0" w:tplc="9D5A03D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AD573A"/>
    <w:multiLevelType w:val="hybridMultilevel"/>
    <w:tmpl w:val="1B001226"/>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0377C3"/>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40DF7BFA"/>
    <w:multiLevelType w:val="hybridMultilevel"/>
    <w:tmpl w:val="00C00AB0"/>
    <w:lvl w:ilvl="0" w:tplc="FCECA5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6"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8"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2" w15:restartNumberingAfterBreak="0">
    <w:nsid w:val="4C3E38AA"/>
    <w:multiLevelType w:val="hybridMultilevel"/>
    <w:tmpl w:val="1616C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5"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612176"/>
    <w:multiLevelType w:val="hybridMultilevel"/>
    <w:tmpl w:val="AA1686C8"/>
    <w:lvl w:ilvl="0" w:tplc="04150017">
      <w:start w:val="1"/>
      <w:numFmt w:val="lowerLetter"/>
      <w:lvlText w:val="%1)"/>
      <w:lvlJc w:val="left"/>
      <w:pPr>
        <w:tabs>
          <w:tab w:val="num" w:pos="720"/>
        </w:tabs>
        <w:ind w:left="720" w:hanging="360"/>
      </w:p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0" w15:restartNumberingAfterBreak="0">
    <w:nsid w:val="60B13EDF"/>
    <w:multiLevelType w:val="hybridMultilevel"/>
    <w:tmpl w:val="406C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6A6B51"/>
    <w:multiLevelType w:val="hybridMultilevel"/>
    <w:tmpl w:val="988CC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4B63B2"/>
    <w:multiLevelType w:val="hybridMultilevel"/>
    <w:tmpl w:val="E550D3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139AD"/>
    <w:multiLevelType w:val="hybridMultilevel"/>
    <w:tmpl w:val="B11AA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6B7D5831"/>
    <w:multiLevelType w:val="hybridMultilevel"/>
    <w:tmpl w:val="3078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3160E5"/>
    <w:multiLevelType w:val="singleLevel"/>
    <w:tmpl w:val="9D1E3758"/>
    <w:lvl w:ilvl="0">
      <w:start w:val="5"/>
      <w:numFmt w:val="decimal"/>
      <w:lvlText w:val="%1."/>
      <w:lvlJc w:val="left"/>
      <w:pPr>
        <w:tabs>
          <w:tab w:val="num" w:pos="360"/>
        </w:tabs>
        <w:ind w:left="360" w:hanging="360"/>
      </w:pPr>
      <w:rPr>
        <w:rFonts w:hint="default"/>
      </w:rPr>
    </w:lvl>
  </w:abstractNum>
  <w:abstractNum w:abstractNumId="79" w15:restartNumberingAfterBreak="0">
    <w:nsid w:val="6C9012EB"/>
    <w:multiLevelType w:val="hybridMultilevel"/>
    <w:tmpl w:val="E298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1"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2"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28C2CC5"/>
    <w:multiLevelType w:val="hybridMultilevel"/>
    <w:tmpl w:val="44FAB994"/>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8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1E0261"/>
    <w:multiLevelType w:val="hybridMultilevel"/>
    <w:tmpl w:val="7EA879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B21FC3"/>
    <w:multiLevelType w:val="hybridMultilevel"/>
    <w:tmpl w:val="BA4A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76769AB"/>
    <w:multiLevelType w:val="hybridMultilevel"/>
    <w:tmpl w:val="E3164556"/>
    <w:lvl w:ilvl="0" w:tplc="88ACCE42">
      <w:start w:val="1"/>
      <w:numFmt w:val="decimal"/>
      <w:lvlText w:val="%1."/>
      <w:lvlJc w:val="left"/>
      <w:pPr>
        <w:tabs>
          <w:tab w:val="num" w:pos="720"/>
        </w:tabs>
        <w:ind w:left="720" w:hanging="360"/>
      </w:pPr>
      <w:rPr>
        <w:rFonts w:ascii="Calibri" w:hAnsi="Calibri" w:cs="Calibr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7EF5D96"/>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15:restartNumberingAfterBreak="0">
    <w:nsid w:val="79686595"/>
    <w:multiLevelType w:val="hybridMultilevel"/>
    <w:tmpl w:val="C8BC47E6"/>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AC47BA7"/>
    <w:multiLevelType w:val="hybridMultilevel"/>
    <w:tmpl w:val="1BD8B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B152A67"/>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F2923F9"/>
    <w:multiLevelType w:val="hybridMultilevel"/>
    <w:tmpl w:val="8A30F5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4"/>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57"/>
  </w:num>
  <w:num w:numId="33">
    <w:abstractNumId w:val="39"/>
  </w:num>
  <w:num w:numId="34">
    <w:abstractNumId w:val="22"/>
  </w:num>
  <w:num w:numId="35">
    <w:abstractNumId w:val="32"/>
  </w:num>
  <w:num w:numId="36">
    <w:abstractNumId w:val="43"/>
  </w:num>
  <w:num w:numId="37">
    <w:abstractNumId w:val="61"/>
  </w:num>
  <w:num w:numId="38">
    <w:abstractNumId w:val="51"/>
  </w:num>
  <w:num w:numId="39">
    <w:abstractNumId w:val="78"/>
  </w:num>
  <w:num w:numId="40">
    <w:abstractNumId w:val="80"/>
  </w:num>
  <w:num w:numId="41">
    <w:abstractNumId w:val="10"/>
  </w:num>
  <w:num w:numId="42">
    <w:abstractNumId w:val="42"/>
  </w:num>
  <w:num w:numId="43">
    <w:abstractNumId w:val="56"/>
  </w:num>
  <w:num w:numId="44">
    <w:abstractNumId w:val="7"/>
  </w:num>
  <w:num w:numId="45">
    <w:abstractNumId w:val="23"/>
  </w:num>
  <w:num w:numId="46">
    <w:abstractNumId w:val="37"/>
  </w:num>
  <w:num w:numId="47">
    <w:abstractNumId w:val="83"/>
  </w:num>
  <w:num w:numId="48">
    <w:abstractNumId w:val="50"/>
  </w:num>
  <w:num w:numId="49">
    <w:abstractNumId w:val="90"/>
  </w:num>
  <w:num w:numId="50">
    <w:abstractNumId w:val="24"/>
  </w:num>
  <w:num w:numId="51">
    <w:abstractNumId w:val="65"/>
  </w:num>
  <w:num w:numId="52">
    <w:abstractNumId w:val="63"/>
  </w:num>
  <w:num w:numId="53">
    <w:abstractNumId w:val="100"/>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9"/>
  </w:num>
  <w:num w:numId="64">
    <w:abstractNumId w:val="68"/>
  </w:num>
  <w:num w:numId="65">
    <w:abstractNumId w:val="91"/>
  </w:num>
  <w:num w:numId="66">
    <w:abstractNumId w:val="33"/>
  </w:num>
  <w:num w:numId="67">
    <w:abstractNumId w:val="30"/>
  </w:num>
  <w:num w:numId="68">
    <w:abstractNumId w:val="38"/>
  </w:num>
  <w:num w:numId="69">
    <w:abstractNumId w:val="99"/>
  </w:num>
  <w:num w:numId="70">
    <w:abstractNumId w:val="62"/>
  </w:num>
  <w:num w:numId="71">
    <w:abstractNumId w:val="87"/>
  </w:num>
  <w:num w:numId="72">
    <w:abstractNumId w:val="54"/>
  </w:num>
  <w:num w:numId="73">
    <w:abstractNumId w:val="76"/>
  </w:num>
  <w:num w:numId="74">
    <w:abstractNumId w:val="58"/>
  </w:num>
  <w:num w:numId="75">
    <w:abstractNumId w:val="12"/>
  </w:num>
  <w:num w:numId="76">
    <w:abstractNumId w:val="72"/>
  </w:num>
  <w:num w:numId="77">
    <w:abstractNumId w:val="73"/>
  </w:num>
  <w:num w:numId="78">
    <w:abstractNumId w:val="16"/>
  </w:num>
  <w:num w:numId="79">
    <w:abstractNumId w:val="74"/>
  </w:num>
  <w:num w:numId="80">
    <w:abstractNumId w:val="94"/>
  </w:num>
  <w:num w:numId="81">
    <w:abstractNumId w:val="46"/>
  </w:num>
  <w:num w:numId="82">
    <w:abstractNumId w:val="52"/>
  </w:num>
  <w:num w:numId="83">
    <w:abstractNumId w:val="79"/>
  </w:num>
  <w:num w:numId="84">
    <w:abstractNumId w:val="70"/>
  </w:num>
  <w:num w:numId="85">
    <w:abstractNumId w:val="71"/>
  </w:num>
  <w:num w:numId="86">
    <w:abstractNumId w:val="89"/>
  </w:num>
  <w:num w:numId="87">
    <w:abstractNumId w:val="41"/>
  </w:num>
  <w:num w:numId="88">
    <w:abstractNumId w:val="53"/>
  </w:num>
  <w:num w:numId="89">
    <w:abstractNumId w:val="26"/>
  </w:num>
  <w:num w:numId="90">
    <w:abstractNumId w:val="77"/>
  </w:num>
  <w:num w:numId="91">
    <w:abstractNumId w:val="47"/>
  </w:num>
  <w:num w:numId="92">
    <w:abstractNumId w:val="13"/>
  </w:num>
  <w:num w:numId="93">
    <w:abstractNumId w:val="95"/>
  </w:num>
  <w:num w:numId="94">
    <w:abstractNumId w:val="5"/>
  </w:num>
  <w:num w:numId="95">
    <w:abstractNumId w:val="36"/>
  </w:num>
  <w:num w:numId="96">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num>
  <w:num w:numId="98">
    <w:abstractNumId w:val="45"/>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1776B"/>
    <w:rsid w:val="00020762"/>
    <w:rsid w:val="000357DE"/>
    <w:rsid w:val="00037438"/>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A20"/>
    <w:rsid w:val="000B686D"/>
    <w:rsid w:val="000B71FC"/>
    <w:rsid w:val="000B7E33"/>
    <w:rsid w:val="000C3BE1"/>
    <w:rsid w:val="000C4F48"/>
    <w:rsid w:val="000D1575"/>
    <w:rsid w:val="000E3011"/>
    <w:rsid w:val="000F1B97"/>
    <w:rsid w:val="000F4D0B"/>
    <w:rsid w:val="000F5FA6"/>
    <w:rsid w:val="00103969"/>
    <w:rsid w:val="00117A89"/>
    <w:rsid w:val="00120560"/>
    <w:rsid w:val="0012098D"/>
    <w:rsid w:val="001274EF"/>
    <w:rsid w:val="00130358"/>
    <w:rsid w:val="0014766C"/>
    <w:rsid w:val="00153276"/>
    <w:rsid w:val="00154466"/>
    <w:rsid w:val="001567B8"/>
    <w:rsid w:val="00162F49"/>
    <w:rsid w:val="00163E65"/>
    <w:rsid w:val="00172CAA"/>
    <w:rsid w:val="00181BBF"/>
    <w:rsid w:val="001836E8"/>
    <w:rsid w:val="00183D64"/>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4CA9"/>
    <w:rsid w:val="00204007"/>
    <w:rsid w:val="00207EB3"/>
    <w:rsid w:val="00217899"/>
    <w:rsid w:val="00217E16"/>
    <w:rsid w:val="002257D8"/>
    <w:rsid w:val="002333B6"/>
    <w:rsid w:val="00233712"/>
    <w:rsid w:val="00234D7E"/>
    <w:rsid w:val="0023570C"/>
    <w:rsid w:val="00242D30"/>
    <w:rsid w:val="00256E32"/>
    <w:rsid w:val="002628A5"/>
    <w:rsid w:val="00263E88"/>
    <w:rsid w:val="0027450F"/>
    <w:rsid w:val="0028091A"/>
    <w:rsid w:val="0028102D"/>
    <w:rsid w:val="00282174"/>
    <w:rsid w:val="00285CFE"/>
    <w:rsid w:val="002A2324"/>
    <w:rsid w:val="002A4B25"/>
    <w:rsid w:val="002A67D2"/>
    <w:rsid w:val="002B681D"/>
    <w:rsid w:val="002C4DEC"/>
    <w:rsid w:val="002C70B4"/>
    <w:rsid w:val="002D0F8F"/>
    <w:rsid w:val="002D1391"/>
    <w:rsid w:val="002D3EBE"/>
    <w:rsid w:val="002D4342"/>
    <w:rsid w:val="002E260C"/>
    <w:rsid w:val="002E549B"/>
    <w:rsid w:val="00302F24"/>
    <w:rsid w:val="0030566A"/>
    <w:rsid w:val="003073D7"/>
    <w:rsid w:val="00310CB2"/>
    <w:rsid w:val="00312EBF"/>
    <w:rsid w:val="003135B8"/>
    <w:rsid w:val="00320C20"/>
    <w:rsid w:val="00321B96"/>
    <w:rsid w:val="00322417"/>
    <w:rsid w:val="003260CC"/>
    <w:rsid w:val="003266B4"/>
    <w:rsid w:val="00330162"/>
    <w:rsid w:val="0034196E"/>
    <w:rsid w:val="00356C96"/>
    <w:rsid w:val="0036135F"/>
    <w:rsid w:val="00366702"/>
    <w:rsid w:val="00367602"/>
    <w:rsid w:val="00370E14"/>
    <w:rsid w:val="00375EDD"/>
    <w:rsid w:val="0039214B"/>
    <w:rsid w:val="00393F85"/>
    <w:rsid w:val="003947EF"/>
    <w:rsid w:val="00395511"/>
    <w:rsid w:val="00396176"/>
    <w:rsid w:val="00397077"/>
    <w:rsid w:val="003A0B87"/>
    <w:rsid w:val="003A1A64"/>
    <w:rsid w:val="003A1C88"/>
    <w:rsid w:val="003A27CF"/>
    <w:rsid w:val="003A6696"/>
    <w:rsid w:val="003B0F6D"/>
    <w:rsid w:val="003D11B4"/>
    <w:rsid w:val="003D21DD"/>
    <w:rsid w:val="003E1C66"/>
    <w:rsid w:val="003E2393"/>
    <w:rsid w:val="003E4619"/>
    <w:rsid w:val="003F2198"/>
    <w:rsid w:val="00402FFD"/>
    <w:rsid w:val="00410038"/>
    <w:rsid w:val="00410143"/>
    <w:rsid w:val="00410F46"/>
    <w:rsid w:val="004210F5"/>
    <w:rsid w:val="0042753E"/>
    <w:rsid w:val="00435D30"/>
    <w:rsid w:val="00437B7F"/>
    <w:rsid w:val="00437E7D"/>
    <w:rsid w:val="00443403"/>
    <w:rsid w:val="004453F2"/>
    <w:rsid w:val="004508EA"/>
    <w:rsid w:val="00451C54"/>
    <w:rsid w:val="00455C0F"/>
    <w:rsid w:val="00472B95"/>
    <w:rsid w:val="00480DB1"/>
    <w:rsid w:val="00482CA2"/>
    <w:rsid w:val="00483EE0"/>
    <w:rsid w:val="00485EAF"/>
    <w:rsid w:val="004879FF"/>
    <w:rsid w:val="00497C34"/>
    <w:rsid w:val="004A312B"/>
    <w:rsid w:val="004B1548"/>
    <w:rsid w:val="004B6F80"/>
    <w:rsid w:val="004C67E4"/>
    <w:rsid w:val="004C7442"/>
    <w:rsid w:val="004E2ECE"/>
    <w:rsid w:val="004E3A5C"/>
    <w:rsid w:val="004E7238"/>
    <w:rsid w:val="0050176F"/>
    <w:rsid w:val="0050223C"/>
    <w:rsid w:val="00506929"/>
    <w:rsid w:val="00506CE1"/>
    <w:rsid w:val="005105C0"/>
    <w:rsid w:val="00510FAD"/>
    <w:rsid w:val="00531332"/>
    <w:rsid w:val="00535AF1"/>
    <w:rsid w:val="00536CAB"/>
    <w:rsid w:val="00552B7F"/>
    <w:rsid w:val="00554248"/>
    <w:rsid w:val="0056409B"/>
    <w:rsid w:val="005908C8"/>
    <w:rsid w:val="00592FEC"/>
    <w:rsid w:val="005A1CE7"/>
    <w:rsid w:val="005A2431"/>
    <w:rsid w:val="005B2263"/>
    <w:rsid w:val="005B375D"/>
    <w:rsid w:val="005C2289"/>
    <w:rsid w:val="005C2770"/>
    <w:rsid w:val="005C59DE"/>
    <w:rsid w:val="005D1987"/>
    <w:rsid w:val="005D4CB5"/>
    <w:rsid w:val="005E1313"/>
    <w:rsid w:val="005E1341"/>
    <w:rsid w:val="005E2124"/>
    <w:rsid w:val="005F2A6B"/>
    <w:rsid w:val="005F4E1F"/>
    <w:rsid w:val="005F5900"/>
    <w:rsid w:val="00604DDA"/>
    <w:rsid w:val="00605761"/>
    <w:rsid w:val="006114FF"/>
    <w:rsid w:val="00613CC6"/>
    <w:rsid w:val="00616656"/>
    <w:rsid w:val="00632ABF"/>
    <w:rsid w:val="00646454"/>
    <w:rsid w:val="006469D3"/>
    <w:rsid w:val="0065093C"/>
    <w:rsid w:val="00650E1C"/>
    <w:rsid w:val="00653D8B"/>
    <w:rsid w:val="00662B70"/>
    <w:rsid w:val="0067269E"/>
    <w:rsid w:val="006748E8"/>
    <w:rsid w:val="006819A6"/>
    <w:rsid w:val="006854C8"/>
    <w:rsid w:val="00692B68"/>
    <w:rsid w:val="006955BA"/>
    <w:rsid w:val="0069570C"/>
    <w:rsid w:val="006A1F03"/>
    <w:rsid w:val="006A2803"/>
    <w:rsid w:val="006A33BF"/>
    <w:rsid w:val="006A52ED"/>
    <w:rsid w:val="006A7951"/>
    <w:rsid w:val="006B2B9A"/>
    <w:rsid w:val="006B3428"/>
    <w:rsid w:val="006C2756"/>
    <w:rsid w:val="006D2474"/>
    <w:rsid w:val="006E02AD"/>
    <w:rsid w:val="006E0677"/>
    <w:rsid w:val="006E0767"/>
    <w:rsid w:val="006F10B3"/>
    <w:rsid w:val="006F4E57"/>
    <w:rsid w:val="006F6E43"/>
    <w:rsid w:val="006F7BC0"/>
    <w:rsid w:val="00700598"/>
    <w:rsid w:val="00713A8F"/>
    <w:rsid w:val="00714C41"/>
    <w:rsid w:val="00720821"/>
    <w:rsid w:val="007233E1"/>
    <w:rsid w:val="00725E0A"/>
    <w:rsid w:val="00730BB1"/>
    <w:rsid w:val="00732275"/>
    <w:rsid w:val="0073745E"/>
    <w:rsid w:val="007508BD"/>
    <w:rsid w:val="007540AA"/>
    <w:rsid w:val="00757291"/>
    <w:rsid w:val="00765E4F"/>
    <w:rsid w:val="007674FD"/>
    <w:rsid w:val="00777B49"/>
    <w:rsid w:val="00784FAA"/>
    <w:rsid w:val="00787892"/>
    <w:rsid w:val="00787D45"/>
    <w:rsid w:val="007A08C7"/>
    <w:rsid w:val="007A6FB9"/>
    <w:rsid w:val="007B4C69"/>
    <w:rsid w:val="007C4227"/>
    <w:rsid w:val="007C5226"/>
    <w:rsid w:val="007C6B7C"/>
    <w:rsid w:val="007C7E53"/>
    <w:rsid w:val="007E0CE9"/>
    <w:rsid w:val="007E2FFA"/>
    <w:rsid w:val="007E5513"/>
    <w:rsid w:val="007F6C55"/>
    <w:rsid w:val="008049F7"/>
    <w:rsid w:val="00804D47"/>
    <w:rsid w:val="008062B2"/>
    <w:rsid w:val="00811AF4"/>
    <w:rsid w:val="008161D6"/>
    <w:rsid w:val="00817A3D"/>
    <w:rsid w:val="00824822"/>
    <w:rsid w:val="0082557E"/>
    <w:rsid w:val="00827348"/>
    <w:rsid w:val="00832D91"/>
    <w:rsid w:val="008426CA"/>
    <w:rsid w:val="00851246"/>
    <w:rsid w:val="008514AF"/>
    <w:rsid w:val="00853996"/>
    <w:rsid w:val="00874EB7"/>
    <w:rsid w:val="008811F8"/>
    <w:rsid w:val="008836F9"/>
    <w:rsid w:val="00886E90"/>
    <w:rsid w:val="00892FC3"/>
    <w:rsid w:val="00893F64"/>
    <w:rsid w:val="008A585B"/>
    <w:rsid w:val="008A786A"/>
    <w:rsid w:val="008B083E"/>
    <w:rsid w:val="008B0BE6"/>
    <w:rsid w:val="008B152E"/>
    <w:rsid w:val="008B66EF"/>
    <w:rsid w:val="008B735B"/>
    <w:rsid w:val="008C1B17"/>
    <w:rsid w:val="008C2D9E"/>
    <w:rsid w:val="008D0DC9"/>
    <w:rsid w:val="008E33DF"/>
    <w:rsid w:val="00912BB3"/>
    <w:rsid w:val="00921E3C"/>
    <w:rsid w:val="00927E86"/>
    <w:rsid w:val="00930740"/>
    <w:rsid w:val="00934E1E"/>
    <w:rsid w:val="00942A02"/>
    <w:rsid w:val="009463A4"/>
    <w:rsid w:val="00954C13"/>
    <w:rsid w:val="00955C53"/>
    <w:rsid w:val="00955D7F"/>
    <w:rsid w:val="009648AC"/>
    <w:rsid w:val="00967574"/>
    <w:rsid w:val="009709C7"/>
    <w:rsid w:val="00977CC4"/>
    <w:rsid w:val="00981E55"/>
    <w:rsid w:val="0098518F"/>
    <w:rsid w:val="00985C57"/>
    <w:rsid w:val="009861BA"/>
    <w:rsid w:val="00986673"/>
    <w:rsid w:val="00986B27"/>
    <w:rsid w:val="00990634"/>
    <w:rsid w:val="00995268"/>
    <w:rsid w:val="009A1C9D"/>
    <w:rsid w:val="009B27F3"/>
    <w:rsid w:val="009B6E1C"/>
    <w:rsid w:val="009C3A16"/>
    <w:rsid w:val="009D70CC"/>
    <w:rsid w:val="009D7D7C"/>
    <w:rsid w:val="009E702A"/>
    <w:rsid w:val="009F1C21"/>
    <w:rsid w:val="00A26EA8"/>
    <w:rsid w:val="00A33447"/>
    <w:rsid w:val="00A335A7"/>
    <w:rsid w:val="00A474B2"/>
    <w:rsid w:val="00A63EC8"/>
    <w:rsid w:val="00A708E7"/>
    <w:rsid w:val="00A70D80"/>
    <w:rsid w:val="00A710F3"/>
    <w:rsid w:val="00A804EB"/>
    <w:rsid w:val="00A86271"/>
    <w:rsid w:val="00A90A8E"/>
    <w:rsid w:val="00A922AF"/>
    <w:rsid w:val="00A92D48"/>
    <w:rsid w:val="00A92E54"/>
    <w:rsid w:val="00AA6A9D"/>
    <w:rsid w:val="00AB3539"/>
    <w:rsid w:val="00AC37FE"/>
    <w:rsid w:val="00AC3B50"/>
    <w:rsid w:val="00AC62FF"/>
    <w:rsid w:val="00AC6DD3"/>
    <w:rsid w:val="00AD205E"/>
    <w:rsid w:val="00AD37B4"/>
    <w:rsid w:val="00AD3C3C"/>
    <w:rsid w:val="00AE1B21"/>
    <w:rsid w:val="00AF0FB5"/>
    <w:rsid w:val="00AF2AA4"/>
    <w:rsid w:val="00AF3867"/>
    <w:rsid w:val="00AF4DE0"/>
    <w:rsid w:val="00AF4F45"/>
    <w:rsid w:val="00B06D18"/>
    <w:rsid w:val="00B07746"/>
    <w:rsid w:val="00B07767"/>
    <w:rsid w:val="00B2384A"/>
    <w:rsid w:val="00B2641C"/>
    <w:rsid w:val="00B36802"/>
    <w:rsid w:val="00B401E1"/>
    <w:rsid w:val="00B47F0F"/>
    <w:rsid w:val="00B51744"/>
    <w:rsid w:val="00B62DF9"/>
    <w:rsid w:val="00B64506"/>
    <w:rsid w:val="00B65FED"/>
    <w:rsid w:val="00B71239"/>
    <w:rsid w:val="00B806EC"/>
    <w:rsid w:val="00B90C01"/>
    <w:rsid w:val="00B91FFB"/>
    <w:rsid w:val="00BA599E"/>
    <w:rsid w:val="00BB7411"/>
    <w:rsid w:val="00BC1B0A"/>
    <w:rsid w:val="00BE2D4E"/>
    <w:rsid w:val="00BF0899"/>
    <w:rsid w:val="00BF3A3E"/>
    <w:rsid w:val="00BF4200"/>
    <w:rsid w:val="00BF6BA0"/>
    <w:rsid w:val="00C00073"/>
    <w:rsid w:val="00C020E6"/>
    <w:rsid w:val="00C038A0"/>
    <w:rsid w:val="00C051ED"/>
    <w:rsid w:val="00C10F60"/>
    <w:rsid w:val="00C120EA"/>
    <w:rsid w:val="00C233B7"/>
    <w:rsid w:val="00C23CC9"/>
    <w:rsid w:val="00C30C00"/>
    <w:rsid w:val="00C43396"/>
    <w:rsid w:val="00C477CC"/>
    <w:rsid w:val="00C53BFE"/>
    <w:rsid w:val="00C65572"/>
    <w:rsid w:val="00C70A46"/>
    <w:rsid w:val="00C72C49"/>
    <w:rsid w:val="00C733FA"/>
    <w:rsid w:val="00C7546D"/>
    <w:rsid w:val="00C77ABC"/>
    <w:rsid w:val="00C87564"/>
    <w:rsid w:val="00C97AFB"/>
    <w:rsid w:val="00C97F45"/>
    <w:rsid w:val="00CA4DFA"/>
    <w:rsid w:val="00CC1FDD"/>
    <w:rsid w:val="00CC51F0"/>
    <w:rsid w:val="00CD1A42"/>
    <w:rsid w:val="00CD792C"/>
    <w:rsid w:val="00CE044F"/>
    <w:rsid w:val="00CE1553"/>
    <w:rsid w:val="00CE3449"/>
    <w:rsid w:val="00CE3CC7"/>
    <w:rsid w:val="00CE5709"/>
    <w:rsid w:val="00CE5C7C"/>
    <w:rsid w:val="00CE6020"/>
    <w:rsid w:val="00CE60F3"/>
    <w:rsid w:val="00CF4DB5"/>
    <w:rsid w:val="00CF5DBC"/>
    <w:rsid w:val="00D007BC"/>
    <w:rsid w:val="00D01A49"/>
    <w:rsid w:val="00D05A13"/>
    <w:rsid w:val="00D06B0F"/>
    <w:rsid w:val="00D07BFF"/>
    <w:rsid w:val="00D13359"/>
    <w:rsid w:val="00D26A74"/>
    <w:rsid w:val="00D34D97"/>
    <w:rsid w:val="00D46802"/>
    <w:rsid w:val="00D50DE9"/>
    <w:rsid w:val="00D542BA"/>
    <w:rsid w:val="00D57FDB"/>
    <w:rsid w:val="00D62EA9"/>
    <w:rsid w:val="00D65288"/>
    <w:rsid w:val="00D661A5"/>
    <w:rsid w:val="00D76F2C"/>
    <w:rsid w:val="00D800BD"/>
    <w:rsid w:val="00D83307"/>
    <w:rsid w:val="00D83320"/>
    <w:rsid w:val="00D902CB"/>
    <w:rsid w:val="00D92E38"/>
    <w:rsid w:val="00D94F5D"/>
    <w:rsid w:val="00DA6285"/>
    <w:rsid w:val="00DB216F"/>
    <w:rsid w:val="00DB497D"/>
    <w:rsid w:val="00DB5157"/>
    <w:rsid w:val="00DB5F38"/>
    <w:rsid w:val="00DC6F1A"/>
    <w:rsid w:val="00DC7418"/>
    <w:rsid w:val="00DD19D8"/>
    <w:rsid w:val="00DD2289"/>
    <w:rsid w:val="00DD5063"/>
    <w:rsid w:val="00DD5138"/>
    <w:rsid w:val="00DD59AF"/>
    <w:rsid w:val="00DE33C7"/>
    <w:rsid w:val="00DE6631"/>
    <w:rsid w:val="00E01228"/>
    <w:rsid w:val="00E04B8C"/>
    <w:rsid w:val="00E06842"/>
    <w:rsid w:val="00E11B4F"/>
    <w:rsid w:val="00E135B2"/>
    <w:rsid w:val="00E2648E"/>
    <w:rsid w:val="00E274A0"/>
    <w:rsid w:val="00E40130"/>
    <w:rsid w:val="00E42FAB"/>
    <w:rsid w:val="00E44F28"/>
    <w:rsid w:val="00E652AB"/>
    <w:rsid w:val="00E7067D"/>
    <w:rsid w:val="00E74E67"/>
    <w:rsid w:val="00E76868"/>
    <w:rsid w:val="00E773F7"/>
    <w:rsid w:val="00E86104"/>
    <w:rsid w:val="00E93DD6"/>
    <w:rsid w:val="00EA1D40"/>
    <w:rsid w:val="00EA3A09"/>
    <w:rsid w:val="00EA43BB"/>
    <w:rsid w:val="00EA6229"/>
    <w:rsid w:val="00EA6CD3"/>
    <w:rsid w:val="00EA79C7"/>
    <w:rsid w:val="00EB3B94"/>
    <w:rsid w:val="00EB4D55"/>
    <w:rsid w:val="00EB7B4D"/>
    <w:rsid w:val="00EC26EF"/>
    <w:rsid w:val="00EC7C56"/>
    <w:rsid w:val="00ED422C"/>
    <w:rsid w:val="00ED461C"/>
    <w:rsid w:val="00ED5DE6"/>
    <w:rsid w:val="00ED6DBB"/>
    <w:rsid w:val="00EE2030"/>
    <w:rsid w:val="00EE270A"/>
    <w:rsid w:val="00EE4108"/>
    <w:rsid w:val="00F02518"/>
    <w:rsid w:val="00F02FA6"/>
    <w:rsid w:val="00F03918"/>
    <w:rsid w:val="00F03ABC"/>
    <w:rsid w:val="00F040C3"/>
    <w:rsid w:val="00F11919"/>
    <w:rsid w:val="00F144B6"/>
    <w:rsid w:val="00F146CD"/>
    <w:rsid w:val="00F172EC"/>
    <w:rsid w:val="00F17600"/>
    <w:rsid w:val="00F302C7"/>
    <w:rsid w:val="00F31556"/>
    <w:rsid w:val="00F31B94"/>
    <w:rsid w:val="00F32DC4"/>
    <w:rsid w:val="00F41085"/>
    <w:rsid w:val="00F510ED"/>
    <w:rsid w:val="00F527FC"/>
    <w:rsid w:val="00F550C8"/>
    <w:rsid w:val="00F62B47"/>
    <w:rsid w:val="00F67045"/>
    <w:rsid w:val="00F745BF"/>
    <w:rsid w:val="00F747B2"/>
    <w:rsid w:val="00F85E69"/>
    <w:rsid w:val="00F8779F"/>
    <w:rsid w:val="00F9062D"/>
    <w:rsid w:val="00F92B74"/>
    <w:rsid w:val="00F938F7"/>
    <w:rsid w:val="00FA1B26"/>
    <w:rsid w:val="00FA4CDB"/>
    <w:rsid w:val="00FA5023"/>
    <w:rsid w:val="00FB7549"/>
    <w:rsid w:val="00FB75D5"/>
    <w:rsid w:val="00FC0A48"/>
    <w:rsid w:val="00FC124F"/>
    <w:rsid w:val="00FC3C88"/>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35F0D94"/>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6D11-4C2F-44F3-A22F-BF593F5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62</Pages>
  <Words>19812</Words>
  <Characters>118876</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44</cp:revision>
  <cp:lastPrinted>2023-11-24T10:31:00Z</cp:lastPrinted>
  <dcterms:created xsi:type="dcterms:W3CDTF">2023-10-30T12:37:00Z</dcterms:created>
  <dcterms:modified xsi:type="dcterms:W3CDTF">2024-07-25T10:18:00Z</dcterms:modified>
</cp:coreProperties>
</file>