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36D01595" w:rsidR="00816B87" w:rsidRPr="00DB6AD4" w:rsidRDefault="00BE1AE6" w:rsidP="00DB6AD4">
      <w:pPr>
        <w:pStyle w:val="Bezodstpw"/>
        <w:jc w:val="both"/>
        <w:rPr>
          <w:rFonts w:ascii="Arial" w:hAnsi="Arial" w:cs="Arial"/>
          <w:sz w:val="20"/>
          <w:szCs w:val="20"/>
        </w:rPr>
      </w:pPr>
      <w:r w:rsidRPr="00DB6AD4">
        <w:rPr>
          <w:rFonts w:ascii="Arial" w:hAnsi="Arial" w:cs="Arial"/>
          <w:sz w:val="20"/>
          <w:szCs w:val="20"/>
        </w:rPr>
        <w:t xml:space="preserve">Zaprasza do złożenia oferty w postępowaniu o udzielenie zamówienia publicznego prowadzonego </w:t>
      </w:r>
      <w:r w:rsidRPr="00DB6AD4">
        <w:rPr>
          <w:rFonts w:ascii="Arial" w:hAnsi="Arial" w:cs="Arial"/>
          <w:sz w:val="20"/>
          <w:szCs w:val="20"/>
        </w:rPr>
        <w:br/>
        <w:t xml:space="preserve">w trybie podstawowym o wartości zamówienia nie przekraczającej progów unijnych o jakich stanowi art. 3 ustawy z 11 września 2019 r. - Prawo zamówień publicznych (Dz. U. z </w:t>
      </w:r>
      <w:r w:rsidR="00703C5A">
        <w:rPr>
          <w:rFonts w:ascii="Arial" w:hAnsi="Arial" w:cs="Arial"/>
          <w:sz w:val="20"/>
          <w:szCs w:val="20"/>
        </w:rPr>
        <w:t>2022</w:t>
      </w:r>
      <w:r w:rsidRPr="00DB6AD4">
        <w:rPr>
          <w:rFonts w:ascii="Arial" w:hAnsi="Arial" w:cs="Arial"/>
          <w:sz w:val="20"/>
          <w:szCs w:val="20"/>
        </w:rPr>
        <w:t xml:space="preserve"> r. poz. </w:t>
      </w:r>
      <w:r w:rsidR="00703C5A">
        <w:rPr>
          <w:rFonts w:ascii="Arial" w:hAnsi="Arial" w:cs="Arial"/>
          <w:sz w:val="20"/>
          <w:szCs w:val="20"/>
        </w:rPr>
        <w:t>1710</w:t>
      </w:r>
      <w:r w:rsidR="00816B87" w:rsidRPr="00DB6AD4">
        <w:rPr>
          <w:rFonts w:ascii="Arial" w:hAnsi="Arial" w:cs="Arial"/>
          <w:sz w:val="20"/>
          <w:szCs w:val="20"/>
        </w:rPr>
        <w:t xml:space="preserve"> z </w:t>
      </w:r>
      <w:proofErr w:type="spellStart"/>
      <w:r w:rsidR="00816B87" w:rsidRPr="00DB6AD4">
        <w:rPr>
          <w:rFonts w:ascii="Arial" w:hAnsi="Arial" w:cs="Arial"/>
          <w:sz w:val="20"/>
          <w:szCs w:val="20"/>
        </w:rPr>
        <w:t>późn</w:t>
      </w:r>
      <w:proofErr w:type="spellEnd"/>
      <w:r w:rsidR="00816B87" w:rsidRPr="00DB6AD4">
        <w:rPr>
          <w:rFonts w:ascii="Arial" w:hAnsi="Arial" w:cs="Arial"/>
          <w:sz w:val="20"/>
          <w:szCs w:val="20"/>
        </w:rPr>
        <w:t>. zm.</w:t>
      </w:r>
      <w:r w:rsidRPr="00DB6AD4">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672A2166" w14:textId="585ED534" w:rsidR="00D87B58" w:rsidRPr="004B2B7B" w:rsidRDefault="004B2B7B" w:rsidP="00816B87">
      <w:pPr>
        <w:tabs>
          <w:tab w:val="center" w:pos="4536"/>
          <w:tab w:val="left" w:pos="6945"/>
        </w:tabs>
        <w:spacing w:before="480" w:after="480" w:line="360" w:lineRule="auto"/>
        <w:jc w:val="center"/>
        <w:rPr>
          <w:rFonts w:ascii="Arial" w:eastAsia="Arial" w:hAnsi="Arial" w:cs="Arial"/>
          <w:b/>
          <w:color w:val="002060"/>
          <w:sz w:val="28"/>
          <w:szCs w:val="28"/>
          <w:lang w:bidi="pl-PL"/>
        </w:rPr>
      </w:pPr>
      <w:bookmarkStart w:id="0" w:name="_Hlk119168126"/>
      <w:r w:rsidRPr="004B2B7B">
        <w:rPr>
          <w:rFonts w:ascii="Arial" w:eastAsia="Arial" w:hAnsi="Arial" w:cs="Arial"/>
          <w:b/>
          <w:color w:val="002060"/>
          <w:sz w:val="28"/>
          <w:szCs w:val="28"/>
          <w:lang w:bidi="pl-PL"/>
        </w:rPr>
        <w:t xml:space="preserve">Utwardzenie płytami </w:t>
      </w:r>
      <w:proofErr w:type="spellStart"/>
      <w:r w:rsidRPr="004B2B7B">
        <w:rPr>
          <w:rFonts w:ascii="Arial" w:eastAsia="Arial" w:hAnsi="Arial" w:cs="Arial"/>
          <w:b/>
          <w:color w:val="002060"/>
          <w:sz w:val="28"/>
          <w:szCs w:val="28"/>
          <w:lang w:bidi="pl-PL"/>
        </w:rPr>
        <w:t>Jomb</w:t>
      </w:r>
      <w:proofErr w:type="spellEnd"/>
      <w:r w:rsidRPr="004B2B7B">
        <w:rPr>
          <w:rFonts w:ascii="Arial" w:eastAsia="Arial" w:hAnsi="Arial" w:cs="Arial"/>
          <w:b/>
          <w:color w:val="002060"/>
          <w:sz w:val="28"/>
          <w:szCs w:val="28"/>
          <w:lang w:bidi="pl-PL"/>
        </w:rPr>
        <w:t xml:space="preserve"> dróg gminnych</w:t>
      </w:r>
      <w:bookmarkEnd w:id="0"/>
    </w:p>
    <w:p w14:paraId="3D067741" w14:textId="642836B2"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D87B58">
        <w:rPr>
          <w:rFonts w:ascii="Arial" w:hAnsi="Arial" w:cs="Arial"/>
          <w:b/>
          <w:bCs/>
        </w:rPr>
        <w:t>1</w:t>
      </w:r>
      <w:r w:rsidR="004B2B7B">
        <w:rPr>
          <w:rFonts w:ascii="Arial" w:hAnsi="Arial" w:cs="Arial"/>
          <w:b/>
          <w:bCs/>
        </w:rPr>
        <w:t>9</w:t>
      </w:r>
      <w:r w:rsidRPr="007D3EC4">
        <w:rPr>
          <w:rFonts w:ascii="Arial" w:hAnsi="Arial" w:cs="Arial"/>
          <w:b/>
          <w:bCs/>
        </w:rPr>
        <w:t>.202</w:t>
      </w:r>
      <w:r w:rsidR="00066405">
        <w:rPr>
          <w:rFonts w:ascii="Arial" w:hAnsi="Arial" w:cs="Arial"/>
          <w:b/>
          <w:bCs/>
        </w:rPr>
        <w:t>2</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063C340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D44604">
        <w:rPr>
          <w:rFonts w:cs="Arial"/>
          <w:b w:val="0"/>
          <w:bCs/>
          <w:caps/>
          <w:sz w:val="24"/>
        </w:rPr>
        <w:t>2</w:t>
      </w:r>
    </w:p>
    <w:p w14:paraId="35DA690B" w14:textId="77777777" w:rsidR="00C74247" w:rsidRDefault="00C74247" w:rsidP="00BE1AE6">
      <w:pPr>
        <w:pStyle w:val="Tytu"/>
        <w:spacing w:before="120" w:after="40" w:line="360" w:lineRule="auto"/>
        <w:jc w:val="left"/>
        <w:rPr>
          <w:rFonts w:cs="Arial"/>
          <w:caps/>
          <w:sz w:val="24"/>
        </w:rPr>
      </w:pPr>
    </w:p>
    <w:p w14:paraId="03A4269C" w14:textId="77777777" w:rsidR="0071530D" w:rsidRDefault="0071530D" w:rsidP="00816B87">
      <w:pPr>
        <w:ind w:left="4"/>
        <w:rPr>
          <w:rFonts w:ascii="Arial" w:eastAsia="Arial" w:hAnsi="Arial" w:cs="Arial"/>
          <w:b/>
          <w:bCs/>
          <w:color w:val="0070C0"/>
          <w:sz w:val="20"/>
          <w:szCs w:val="20"/>
        </w:rPr>
      </w:pPr>
    </w:p>
    <w:p w14:paraId="524CF042" w14:textId="2332938E" w:rsidR="0071530D" w:rsidRDefault="0071530D" w:rsidP="00816B87">
      <w:pPr>
        <w:ind w:left="4"/>
        <w:rPr>
          <w:rFonts w:ascii="Arial" w:eastAsia="Arial" w:hAnsi="Arial" w:cs="Arial"/>
          <w:sz w:val="20"/>
          <w:szCs w:val="20"/>
        </w:rPr>
      </w:pPr>
    </w:p>
    <w:p w14:paraId="66536236" w14:textId="77777777" w:rsidR="004B2B7B" w:rsidRDefault="004B2B7B" w:rsidP="00816B87">
      <w:pPr>
        <w:ind w:left="4"/>
        <w:rPr>
          <w:rFonts w:ascii="Arial" w:eastAsia="Arial" w:hAnsi="Arial" w:cs="Arial"/>
          <w:b/>
          <w:bCs/>
          <w:color w:val="0070C0"/>
          <w:sz w:val="20"/>
          <w:szCs w:val="20"/>
        </w:rPr>
      </w:pPr>
    </w:p>
    <w:p w14:paraId="504E62FE" w14:textId="77777777" w:rsidR="0071530D" w:rsidRDefault="0071530D" w:rsidP="00816B87">
      <w:pPr>
        <w:ind w:left="4"/>
        <w:rPr>
          <w:rFonts w:ascii="Arial" w:eastAsia="Arial" w:hAnsi="Arial" w:cs="Arial"/>
          <w:b/>
          <w:bCs/>
          <w:color w:val="0070C0"/>
          <w:sz w:val="20"/>
          <w:szCs w:val="20"/>
        </w:rPr>
      </w:pPr>
    </w:p>
    <w:p w14:paraId="139330D5" w14:textId="77777777" w:rsidR="0071530D" w:rsidRDefault="0071530D" w:rsidP="00816B87">
      <w:pPr>
        <w:ind w:left="4"/>
        <w:rPr>
          <w:rFonts w:ascii="Arial" w:eastAsia="Arial" w:hAnsi="Arial" w:cs="Arial"/>
          <w:b/>
          <w:bCs/>
          <w:color w:val="0070C0"/>
          <w:sz w:val="20"/>
          <w:szCs w:val="20"/>
        </w:rPr>
      </w:pPr>
    </w:p>
    <w:p w14:paraId="75785AF7" w14:textId="77777777" w:rsidR="0071530D" w:rsidRDefault="0071530D" w:rsidP="00816B87">
      <w:pPr>
        <w:ind w:left="4"/>
        <w:rPr>
          <w:rFonts w:ascii="Arial" w:eastAsia="Arial" w:hAnsi="Arial" w:cs="Arial"/>
          <w:b/>
          <w:bCs/>
          <w:color w:val="0070C0"/>
          <w:sz w:val="20"/>
          <w:szCs w:val="20"/>
        </w:rPr>
      </w:pPr>
    </w:p>
    <w:p w14:paraId="23E3ED67" w14:textId="77777777" w:rsidR="0071530D" w:rsidRDefault="0071530D" w:rsidP="00816B87">
      <w:pPr>
        <w:ind w:left="4"/>
        <w:rPr>
          <w:rFonts w:ascii="Arial" w:eastAsia="Arial" w:hAnsi="Arial" w:cs="Arial"/>
          <w:b/>
          <w:bCs/>
          <w:color w:val="0070C0"/>
          <w:sz w:val="20"/>
          <w:szCs w:val="20"/>
        </w:rPr>
      </w:pPr>
    </w:p>
    <w:p w14:paraId="6A4D1BBF" w14:textId="29089D1B" w:rsidR="0071530D" w:rsidRDefault="0071530D" w:rsidP="00816B87">
      <w:pPr>
        <w:ind w:left="4"/>
        <w:rPr>
          <w:rFonts w:ascii="Arial" w:eastAsia="Arial" w:hAnsi="Arial" w:cs="Arial"/>
          <w:b/>
          <w:bCs/>
          <w:color w:val="0070C0"/>
          <w:sz w:val="20"/>
          <w:szCs w:val="20"/>
        </w:rPr>
      </w:pPr>
    </w:p>
    <w:p w14:paraId="4A7FEA60" w14:textId="284F4F5A" w:rsidR="004B2B7B" w:rsidRDefault="004B2B7B" w:rsidP="00816B87">
      <w:pPr>
        <w:ind w:left="4"/>
        <w:rPr>
          <w:rFonts w:ascii="Arial" w:eastAsia="Arial" w:hAnsi="Arial" w:cs="Arial"/>
          <w:b/>
          <w:bCs/>
          <w:color w:val="0070C0"/>
          <w:sz w:val="20"/>
          <w:szCs w:val="20"/>
        </w:rPr>
      </w:pPr>
    </w:p>
    <w:p w14:paraId="05A3E772" w14:textId="77777777" w:rsidR="004B2B7B" w:rsidRDefault="004B2B7B" w:rsidP="00816B87">
      <w:pPr>
        <w:ind w:left="4"/>
        <w:rPr>
          <w:rFonts w:ascii="Arial" w:eastAsia="Arial" w:hAnsi="Arial" w:cs="Arial"/>
          <w:b/>
          <w:bCs/>
          <w:color w:val="0070C0"/>
          <w:sz w:val="20"/>
          <w:szCs w:val="20"/>
        </w:rPr>
      </w:pPr>
    </w:p>
    <w:p w14:paraId="2D27C19E" w14:textId="77777777" w:rsidR="0071530D" w:rsidRDefault="0071530D" w:rsidP="00816B87">
      <w:pPr>
        <w:ind w:left="4"/>
        <w:rPr>
          <w:rFonts w:ascii="Arial" w:eastAsia="Arial" w:hAnsi="Arial" w:cs="Arial"/>
          <w:b/>
          <w:bCs/>
          <w:color w:val="0070C0"/>
          <w:sz w:val="20"/>
          <w:szCs w:val="20"/>
        </w:rPr>
      </w:pPr>
    </w:p>
    <w:p w14:paraId="2F1B9537" w14:textId="77777777" w:rsidR="0071530D" w:rsidRDefault="0071530D" w:rsidP="00816B87">
      <w:pPr>
        <w:ind w:left="4"/>
        <w:rPr>
          <w:rFonts w:ascii="Arial" w:eastAsia="Arial" w:hAnsi="Arial" w:cs="Arial"/>
          <w:b/>
          <w:bCs/>
          <w:color w:val="0070C0"/>
          <w:sz w:val="20"/>
          <w:szCs w:val="20"/>
        </w:rPr>
      </w:pPr>
    </w:p>
    <w:p w14:paraId="1126F538" w14:textId="693B9DA4"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63175331"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w:t>
      </w:r>
      <w:proofErr w:type="spellStart"/>
      <w:r w:rsidR="00550E07">
        <w:rPr>
          <w:rFonts w:ascii="Arial" w:hAnsi="Arial" w:cs="Arial"/>
          <w:sz w:val="20"/>
        </w:rPr>
        <w:t>P</w:t>
      </w:r>
      <w:r w:rsidR="00703C5A">
        <w:rPr>
          <w:rFonts w:ascii="Arial" w:hAnsi="Arial" w:cs="Arial"/>
          <w:sz w:val="20"/>
        </w:rPr>
        <w:t>zp</w:t>
      </w:r>
      <w:proofErr w:type="spellEnd"/>
      <w:r w:rsidRPr="000C7661">
        <w:rPr>
          <w:rFonts w:ascii="Arial" w:hAnsi="Arial" w:cs="Arial"/>
          <w:sz w:val="20"/>
        </w:rPr>
        <w:t>.</w:t>
      </w:r>
    </w:p>
    <w:p w14:paraId="035428AA" w14:textId="3BD1B9EC"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odbiorcami Pani/Pana danych osobowych będą osoby lub podmioty, którym udostępniona zostanie dokumentacja postępowania w oparciu o art. 74 ustawy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w:t>
      </w:r>
    </w:p>
    <w:p w14:paraId="4EA8C2B8" w14:textId="1E495D4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 xml:space="preserve">.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4532D3E6"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obowiązek podania przez Panią/Pana danych osobowych bezpośrednio Pani/Pana dotyczących jest wymogiem ustawowym określonym w przepisanych ustawy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7BF2B948"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Niniejsze postępowanie prowadzone jest w trybie podstawowym o jakim stanowi art</w:t>
      </w:r>
      <w:r w:rsidRPr="00140DB8">
        <w:rPr>
          <w:rFonts w:ascii="Arial" w:hAnsi="Arial" w:cs="Arial"/>
          <w:sz w:val="20"/>
        </w:rPr>
        <w:t xml:space="preserve">. 275 pkt </w:t>
      </w:r>
      <w:r w:rsidR="00550E07" w:rsidRPr="00140DB8">
        <w:rPr>
          <w:rFonts w:ascii="Arial" w:hAnsi="Arial" w:cs="Arial"/>
          <w:sz w:val="20"/>
        </w:rPr>
        <w:t xml:space="preserve">  </w:t>
      </w:r>
      <w:r w:rsidR="00550E07">
        <w:rPr>
          <w:rFonts w:ascii="Arial" w:hAnsi="Arial" w:cs="Arial"/>
          <w:sz w:val="20"/>
        </w:rPr>
        <w:t xml:space="preserve"> ustawy</w:t>
      </w:r>
      <w:r w:rsidRPr="00E96D88">
        <w:rPr>
          <w:rFonts w:ascii="Arial" w:hAnsi="Arial" w:cs="Arial"/>
          <w:sz w:val="20"/>
        </w:rPr>
        <w:t xml:space="preserve"> </w:t>
      </w:r>
      <w:proofErr w:type="spellStart"/>
      <w:r w:rsidR="00677D82">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402B1641"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4B2B7B">
        <w:rPr>
          <w:rFonts w:ascii="Arial" w:hAnsi="Arial" w:cs="Arial"/>
          <w:sz w:val="20"/>
        </w:rPr>
        <w:t xml:space="preserve">nie </w:t>
      </w:r>
      <w:r w:rsidRPr="00E96D88">
        <w:rPr>
          <w:rFonts w:ascii="Arial" w:hAnsi="Arial" w:cs="Arial"/>
          <w:sz w:val="20"/>
        </w:rPr>
        <w:t>przewiduje wyb</w:t>
      </w:r>
      <w:r w:rsidR="004B2B7B">
        <w:rPr>
          <w:rFonts w:ascii="Arial" w:hAnsi="Arial" w:cs="Arial"/>
          <w:sz w:val="20"/>
        </w:rPr>
        <w:t>oru</w:t>
      </w:r>
      <w:r w:rsidRPr="00E96D88">
        <w:rPr>
          <w:rFonts w:ascii="Arial" w:hAnsi="Arial" w:cs="Arial"/>
          <w:sz w:val="20"/>
        </w:rPr>
        <w:t xml:space="preserve"> najkorzystniejszej oferty z możliwością prowadzenia negocjacji</w:t>
      </w:r>
      <w:r w:rsidR="004B2B7B">
        <w:rPr>
          <w:rFonts w:ascii="Arial" w:hAnsi="Arial" w:cs="Arial"/>
          <w:sz w:val="20"/>
        </w:rPr>
        <w:t>.</w:t>
      </w:r>
    </w:p>
    <w:p w14:paraId="741668EA" w14:textId="6CCB5B3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00677D82">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58733380"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677D82">
        <w:rPr>
          <w:rFonts w:ascii="Arial" w:hAnsi="Arial" w:cs="Arial"/>
          <w:sz w:val="20"/>
        </w:rPr>
        <w:t xml:space="preserve">ustawy </w:t>
      </w:r>
      <w:proofErr w:type="spellStart"/>
      <w:r w:rsidR="00677D82">
        <w:rPr>
          <w:rFonts w:ascii="Arial" w:hAnsi="Arial" w:cs="Arial"/>
          <w:sz w:val="20"/>
        </w:rPr>
        <w:t>Pzp</w:t>
      </w:r>
      <w:proofErr w:type="spellEnd"/>
      <w:r w:rsidRPr="00E96D88">
        <w:rPr>
          <w:rFonts w:ascii="Arial" w:hAnsi="Arial" w:cs="Arial"/>
          <w:sz w:val="20"/>
        </w:rPr>
        <w:t xml:space="preserve">. </w:t>
      </w:r>
    </w:p>
    <w:p w14:paraId="6E7524C2" w14:textId="2A4F66D5" w:rsidR="000A123F" w:rsidRPr="00E96D88" w:rsidRDefault="000A123F" w:rsidP="000A123F">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w:t>
      </w:r>
      <w:r w:rsidR="00677D82">
        <w:rPr>
          <w:rFonts w:ascii="Arial" w:hAnsi="Arial" w:cs="Arial"/>
          <w:sz w:val="20"/>
        </w:rPr>
        <w:t xml:space="preserve"> ustawy </w:t>
      </w:r>
      <w:proofErr w:type="spellStart"/>
      <w:r w:rsidR="00677D82">
        <w:rPr>
          <w:rFonts w:ascii="Arial" w:hAnsi="Arial" w:cs="Arial"/>
          <w:sz w:val="20"/>
        </w:rPr>
        <w:t>Pzp</w:t>
      </w:r>
      <w:proofErr w:type="spellEnd"/>
      <w:r w:rsidRPr="00E96D88">
        <w:rPr>
          <w:rFonts w:ascii="Arial" w:hAnsi="Arial" w:cs="Arial"/>
          <w:sz w:val="20"/>
        </w:rPr>
        <w:t xml:space="preserve">. </w:t>
      </w:r>
    </w:p>
    <w:p w14:paraId="1F100DCE" w14:textId="3AF5443B" w:rsidR="000A123F" w:rsidRPr="00DF3AEE" w:rsidRDefault="000A123F" w:rsidP="000A123F">
      <w:pPr>
        <w:jc w:val="both"/>
        <w:rPr>
          <w:rFonts w:ascii="Arial" w:hAnsi="Arial" w:cs="Arial"/>
          <w:sz w:val="20"/>
          <w:szCs w:val="20"/>
        </w:rPr>
      </w:pPr>
      <w:r w:rsidRPr="00DF3AEE">
        <w:rPr>
          <w:rFonts w:ascii="Arial" w:hAnsi="Arial" w:cs="Arial"/>
          <w:sz w:val="20"/>
          <w:szCs w:val="20"/>
        </w:rPr>
        <w:t>10.Działając zgodnie z art. 95 ust. 1</w:t>
      </w:r>
      <w:r w:rsidR="00677D82">
        <w:rPr>
          <w:rFonts w:ascii="Arial" w:hAnsi="Arial" w:cs="Arial"/>
          <w:sz w:val="20"/>
          <w:szCs w:val="20"/>
        </w:rPr>
        <w:t xml:space="preserve"> ustawy </w:t>
      </w:r>
      <w:proofErr w:type="spellStart"/>
      <w:r w:rsidR="00677D82">
        <w:rPr>
          <w:rFonts w:ascii="Arial" w:hAnsi="Arial" w:cs="Arial"/>
          <w:sz w:val="20"/>
          <w:szCs w:val="20"/>
        </w:rPr>
        <w:t>Pzp</w:t>
      </w:r>
      <w:proofErr w:type="spellEnd"/>
      <w:r w:rsidRPr="00DF3AEE">
        <w:rPr>
          <w:rFonts w:ascii="Arial" w:hAnsi="Arial" w:cs="Arial"/>
          <w:sz w:val="20"/>
          <w:szCs w:val="20"/>
        </w:rPr>
        <w:t>,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1" w:name="_Hlk102986543"/>
      <w:r w:rsidRPr="00DF3AEE">
        <w:rPr>
          <w:rFonts w:ascii="Arial" w:hAnsi="Arial" w:cs="Arial"/>
          <w:sz w:val="20"/>
          <w:szCs w:val="20"/>
        </w:rPr>
        <w:t>czynności:</w:t>
      </w:r>
      <w:bookmarkStart w:id="2" w:name="_Hlk102987112"/>
      <w:r w:rsidR="004B2B7B" w:rsidRPr="004B2B7B">
        <w:rPr>
          <w:rFonts w:ascii="Arial" w:hAnsi="Arial" w:cs="Arial"/>
          <w:sz w:val="20"/>
          <w:szCs w:val="20"/>
        </w:rPr>
        <w:t xml:space="preserve"> </w:t>
      </w:r>
      <w:r w:rsidR="004B2B7B">
        <w:rPr>
          <w:rFonts w:ascii="Arial" w:hAnsi="Arial" w:cs="Arial"/>
          <w:sz w:val="20"/>
          <w:szCs w:val="20"/>
        </w:rPr>
        <w:t xml:space="preserve">związane z robotami </w:t>
      </w:r>
      <w:r w:rsidR="004B2B7B" w:rsidRPr="00EB40C9">
        <w:rPr>
          <w:rFonts w:ascii="Arial" w:hAnsi="Arial" w:cs="Arial"/>
          <w:sz w:val="20"/>
          <w:szCs w:val="20"/>
        </w:rPr>
        <w:t>ziemnymi, układaniem nawierzchni</w:t>
      </w:r>
      <w:r w:rsidR="004B2B7B">
        <w:rPr>
          <w:rFonts w:ascii="Arial" w:hAnsi="Arial" w:cs="Arial"/>
          <w:sz w:val="20"/>
          <w:szCs w:val="20"/>
        </w:rPr>
        <w:t xml:space="preserve"> z płyt</w:t>
      </w:r>
      <w:r w:rsidR="00307419">
        <w:rPr>
          <w:rFonts w:ascii="Arial" w:eastAsia="Calibri" w:hAnsi="Arial" w:cs="Arial"/>
          <w:sz w:val="20"/>
          <w:szCs w:val="20"/>
        </w:rPr>
        <w:t>.</w:t>
      </w:r>
      <w:r w:rsidRPr="00307419">
        <w:rPr>
          <w:rFonts w:ascii="Arial" w:eastAsia="Calibri" w:hAnsi="Arial" w:cs="Arial"/>
          <w:sz w:val="20"/>
          <w:szCs w:val="20"/>
        </w:rPr>
        <w:t xml:space="preserve"> </w:t>
      </w:r>
      <w:bookmarkEnd w:id="1"/>
      <w:bookmarkEnd w:id="2"/>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6C5F1995"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lastRenderedPageBreak/>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 xml:space="preserve">ustawy </w:t>
      </w:r>
      <w:proofErr w:type="spellStart"/>
      <w:r>
        <w:rPr>
          <w:rFonts w:ascii="Arial" w:hAnsi="Arial" w:cs="Arial"/>
          <w:sz w:val="20"/>
          <w:szCs w:val="20"/>
        </w:rPr>
        <w:t>Pzp</w:t>
      </w:r>
      <w:proofErr w:type="spellEnd"/>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06FC2B1E" w14:textId="6A71F201" w:rsidR="00CF1216" w:rsidRPr="00CF1216" w:rsidRDefault="00CF1216" w:rsidP="00CF1216">
      <w:pPr>
        <w:jc w:val="both"/>
        <w:rPr>
          <w:rFonts w:ascii="Arial" w:hAnsi="Arial" w:cs="Arial"/>
          <w:b/>
          <w:bCs/>
          <w:sz w:val="20"/>
          <w:szCs w:val="20"/>
        </w:rPr>
      </w:pPr>
      <w:r w:rsidRPr="00CF1216">
        <w:rPr>
          <w:rFonts w:ascii="Arial" w:hAnsi="Arial" w:cs="Arial"/>
          <w:b/>
          <w:bCs/>
          <w:sz w:val="20"/>
          <w:szCs w:val="20"/>
        </w:rPr>
        <w:t xml:space="preserve">Zakres przedmiotu zamówienia obejmuje ułożenie płyt </w:t>
      </w:r>
      <w:proofErr w:type="spellStart"/>
      <w:r w:rsidRPr="00CF1216">
        <w:rPr>
          <w:rFonts w:ascii="Arial" w:hAnsi="Arial" w:cs="Arial"/>
          <w:b/>
          <w:bCs/>
          <w:sz w:val="20"/>
          <w:szCs w:val="20"/>
        </w:rPr>
        <w:t>Jomb</w:t>
      </w:r>
      <w:proofErr w:type="spellEnd"/>
      <w:r w:rsidRPr="00CF1216">
        <w:rPr>
          <w:rFonts w:ascii="Arial" w:hAnsi="Arial" w:cs="Arial"/>
          <w:b/>
          <w:bCs/>
          <w:sz w:val="20"/>
          <w:szCs w:val="20"/>
        </w:rPr>
        <w:t xml:space="preserve"> w miejscowości Kleszczewo i Gołębiewo Średnie.</w:t>
      </w:r>
    </w:p>
    <w:p w14:paraId="130EE229" w14:textId="77777777" w:rsidR="00CF1216" w:rsidRPr="00CF1216" w:rsidRDefault="00CF1216" w:rsidP="00CF1216">
      <w:pPr>
        <w:jc w:val="both"/>
        <w:rPr>
          <w:rFonts w:ascii="Arial" w:hAnsi="Arial" w:cs="Arial"/>
          <w:sz w:val="20"/>
          <w:szCs w:val="20"/>
        </w:rPr>
      </w:pPr>
    </w:p>
    <w:p w14:paraId="3D070494" w14:textId="77777777" w:rsidR="00CF1216" w:rsidRPr="00CF1216" w:rsidRDefault="00CF1216" w:rsidP="00CF1216">
      <w:pPr>
        <w:jc w:val="both"/>
        <w:rPr>
          <w:rFonts w:ascii="Arial" w:hAnsi="Arial" w:cs="Arial"/>
          <w:sz w:val="20"/>
          <w:szCs w:val="20"/>
        </w:rPr>
      </w:pPr>
      <w:r w:rsidRPr="00CF1216">
        <w:rPr>
          <w:rFonts w:ascii="Arial" w:hAnsi="Arial" w:cs="Arial"/>
          <w:b/>
          <w:bCs/>
          <w:sz w:val="20"/>
          <w:szCs w:val="20"/>
        </w:rPr>
        <w:t>Kleszczewo ul. Jaśminowa</w:t>
      </w:r>
      <w:r w:rsidRPr="00CF1216">
        <w:rPr>
          <w:rFonts w:ascii="Arial" w:hAnsi="Arial" w:cs="Arial"/>
          <w:sz w:val="20"/>
          <w:szCs w:val="20"/>
        </w:rPr>
        <w:t xml:space="preserve"> </w:t>
      </w:r>
    </w:p>
    <w:p w14:paraId="3DF07FE5" w14:textId="47CE0A7D" w:rsidR="00CF1216" w:rsidRPr="00CF1216" w:rsidRDefault="00CF1216" w:rsidP="00CF1216">
      <w:pPr>
        <w:jc w:val="both"/>
        <w:rPr>
          <w:rFonts w:ascii="Arial" w:hAnsi="Arial" w:cs="Arial"/>
          <w:kern w:val="24"/>
          <w:sz w:val="20"/>
          <w:szCs w:val="20"/>
        </w:rPr>
      </w:pPr>
      <w:r w:rsidRPr="00CF1216">
        <w:rPr>
          <w:rFonts w:ascii="Arial" w:hAnsi="Arial" w:cs="Arial"/>
          <w:sz w:val="20"/>
          <w:szCs w:val="20"/>
        </w:rPr>
        <w:t>Ułożenie płyt JOMB 40 m</w:t>
      </w:r>
      <w:r w:rsidRPr="00CF1216">
        <w:rPr>
          <w:rFonts w:ascii="Arial" w:hAnsi="Arial" w:cs="Arial"/>
          <w:sz w:val="20"/>
          <w:szCs w:val="20"/>
          <w:vertAlign w:val="superscript"/>
        </w:rPr>
        <w:t>2</w:t>
      </w:r>
      <w:r w:rsidRPr="00CF1216">
        <w:rPr>
          <w:rFonts w:ascii="Arial" w:hAnsi="Arial" w:cs="Arial"/>
          <w:kern w:val="24"/>
          <w:sz w:val="20"/>
          <w:szCs w:val="20"/>
        </w:rPr>
        <w:t>. Płyty zostaną ułożone od ulicy Brzozowej – zjazd. Sposób ułożenia płyt zostanie uzgodniony z Zamawiającym.</w:t>
      </w:r>
    </w:p>
    <w:p w14:paraId="4E6750BA" w14:textId="77777777" w:rsidR="00CF1216" w:rsidRPr="00CF1216" w:rsidRDefault="00CF1216" w:rsidP="00CF1216">
      <w:pPr>
        <w:jc w:val="both"/>
        <w:rPr>
          <w:rFonts w:ascii="Arial" w:hAnsi="Arial" w:cs="Arial"/>
          <w:b/>
          <w:bCs/>
          <w:kern w:val="24"/>
          <w:sz w:val="20"/>
          <w:szCs w:val="20"/>
        </w:rPr>
      </w:pPr>
      <w:r w:rsidRPr="00CF1216">
        <w:rPr>
          <w:rFonts w:ascii="Arial" w:hAnsi="Arial" w:cs="Arial"/>
          <w:b/>
          <w:bCs/>
          <w:kern w:val="24"/>
          <w:sz w:val="20"/>
          <w:szCs w:val="20"/>
        </w:rPr>
        <w:t xml:space="preserve">Gołębiewo Średnie </w:t>
      </w:r>
    </w:p>
    <w:p w14:paraId="0B6B9D39" w14:textId="2D3A3171" w:rsidR="00CF1216" w:rsidRPr="00CF1216" w:rsidRDefault="00CF1216" w:rsidP="00CF1216">
      <w:pPr>
        <w:jc w:val="both"/>
        <w:rPr>
          <w:rFonts w:ascii="Arial" w:hAnsi="Arial" w:cs="Arial"/>
          <w:kern w:val="24"/>
          <w:sz w:val="20"/>
          <w:szCs w:val="20"/>
        </w:rPr>
      </w:pPr>
      <w:r w:rsidRPr="00CF1216">
        <w:rPr>
          <w:rFonts w:ascii="Arial" w:hAnsi="Arial" w:cs="Arial"/>
          <w:kern w:val="24"/>
          <w:sz w:val="20"/>
          <w:szCs w:val="20"/>
        </w:rPr>
        <w:t xml:space="preserve">Ułożenie  drogi z płyt JOMB długość 47 m x szerokość 3 m + długość 36 m x szerokość 4 m </w:t>
      </w:r>
    </w:p>
    <w:p w14:paraId="26B16463" w14:textId="46752B30" w:rsidR="00CF1216" w:rsidRPr="00CF1216" w:rsidRDefault="00CF1216" w:rsidP="00CF1216">
      <w:pPr>
        <w:jc w:val="both"/>
        <w:rPr>
          <w:rFonts w:ascii="Arial" w:hAnsi="Arial" w:cs="Arial"/>
          <w:kern w:val="24"/>
          <w:sz w:val="20"/>
          <w:szCs w:val="20"/>
        </w:rPr>
      </w:pPr>
      <w:r w:rsidRPr="00CF1216">
        <w:rPr>
          <w:rFonts w:ascii="Arial" w:hAnsi="Arial" w:cs="Arial"/>
          <w:kern w:val="24"/>
          <w:sz w:val="20"/>
          <w:szCs w:val="20"/>
        </w:rPr>
        <w:t>Płyty drogowe zostaną ułożone ze spadkiem 2%.</w:t>
      </w:r>
    </w:p>
    <w:p w14:paraId="4062DF34" w14:textId="77777777" w:rsidR="00CF1216" w:rsidRDefault="00CF1216" w:rsidP="00CF1216">
      <w:pPr>
        <w:jc w:val="both"/>
        <w:rPr>
          <w:rFonts w:ascii="Arial" w:hAnsi="Arial" w:cs="Arial"/>
          <w:sz w:val="20"/>
          <w:szCs w:val="20"/>
        </w:rPr>
      </w:pPr>
    </w:p>
    <w:p w14:paraId="7FAF7CC9" w14:textId="501E95BA" w:rsidR="00CF1216" w:rsidRPr="00CF1216" w:rsidRDefault="00CF1216" w:rsidP="00CF1216">
      <w:pPr>
        <w:jc w:val="both"/>
        <w:rPr>
          <w:rFonts w:ascii="Arial" w:hAnsi="Arial" w:cs="Arial"/>
          <w:b/>
          <w:bCs/>
          <w:sz w:val="20"/>
          <w:szCs w:val="20"/>
          <w:vertAlign w:val="superscript"/>
        </w:rPr>
      </w:pPr>
      <w:r w:rsidRPr="00CF1216">
        <w:rPr>
          <w:rFonts w:ascii="Arial" w:hAnsi="Arial" w:cs="Arial"/>
          <w:sz w:val="20"/>
          <w:szCs w:val="20"/>
        </w:rPr>
        <w:t xml:space="preserve">Razem do ułożenia </w:t>
      </w:r>
      <w:proofErr w:type="spellStart"/>
      <w:r w:rsidRPr="00CF1216">
        <w:rPr>
          <w:rFonts w:ascii="Arial" w:hAnsi="Arial" w:cs="Arial"/>
          <w:sz w:val="20"/>
          <w:szCs w:val="20"/>
        </w:rPr>
        <w:t>płyty:</w:t>
      </w:r>
      <w:r w:rsidRPr="00CF1216">
        <w:rPr>
          <w:rFonts w:ascii="Arial" w:hAnsi="Arial" w:cs="Arial"/>
          <w:b/>
          <w:bCs/>
          <w:sz w:val="20"/>
          <w:szCs w:val="20"/>
        </w:rPr>
        <w:t>JOMB</w:t>
      </w:r>
      <w:proofErr w:type="spellEnd"/>
      <w:r w:rsidRPr="00CF1216">
        <w:rPr>
          <w:rFonts w:ascii="Arial" w:hAnsi="Arial" w:cs="Arial"/>
          <w:b/>
          <w:bCs/>
          <w:sz w:val="20"/>
          <w:szCs w:val="20"/>
        </w:rPr>
        <w:t xml:space="preserve"> łącznie do wbudowania = 325 m</w:t>
      </w:r>
      <w:r w:rsidRPr="00CF1216">
        <w:rPr>
          <w:rFonts w:ascii="Arial" w:hAnsi="Arial" w:cs="Arial"/>
          <w:b/>
          <w:bCs/>
          <w:sz w:val="20"/>
          <w:szCs w:val="20"/>
          <w:vertAlign w:val="superscript"/>
        </w:rPr>
        <w:t>2</w:t>
      </w:r>
    </w:p>
    <w:p w14:paraId="351DEAE7" w14:textId="77777777" w:rsidR="00CF1216" w:rsidRPr="00CF1216" w:rsidRDefault="00CF1216" w:rsidP="00CF1216">
      <w:pPr>
        <w:jc w:val="both"/>
        <w:rPr>
          <w:rFonts w:ascii="Arial" w:hAnsi="Arial" w:cs="Arial"/>
          <w:kern w:val="24"/>
          <w:sz w:val="20"/>
          <w:szCs w:val="20"/>
        </w:rPr>
      </w:pPr>
    </w:p>
    <w:p w14:paraId="57C96381"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Przedmiot zamówienia obejmuje:</w:t>
      </w:r>
    </w:p>
    <w:p w14:paraId="63FB1F8E"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xml:space="preserve">- geodezyjne wytyczenie i pomiar </w:t>
      </w:r>
    </w:p>
    <w:p w14:paraId="33F686AB"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przygotowanie podłoża we wskazanym odcinku drogi,</w:t>
      </w:r>
    </w:p>
    <w:p w14:paraId="1399202C"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korytowanie na całej powierzchni na głębokości 0,2 m,</w:t>
      </w:r>
    </w:p>
    <w:p w14:paraId="7473E77C"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xml:space="preserve">- wykonanie podbudowy z zagęszczeniem o grubości 0,1 m z </w:t>
      </w:r>
      <w:r w:rsidRPr="00CF1216">
        <w:rPr>
          <w:rFonts w:ascii="Arial" w:hAnsi="Arial" w:cs="Arial"/>
          <w:b/>
          <w:bCs/>
          <w:sz w:val="20"/>
          <w:szCs w:val="20"/>
          <w:u w:val="single"/>
        </w:rPr>
        <w:t>pospółki żwirowej</w:t>
      </w:r>
      <w:r w:rsidRPr="00CF1216">
        <w:rPr>
          <w:rFonts w:ascii="Arial" w:hAnsi="Arial" w:cs="Arial"/>
          <w:sz w:val="20"/>
          <w:szCs w:val="20"/>
          <w:u w:val="single"/>
        </w:rPr>
        <w:t xml:space="preserve"> </w:t>
      </w:r>
      <w:r w:rsidRPr="00CF1216">
        <w:rPr>
          <w:rFonts w:ascii="Arial" w:hAnsi="Arial" w:cs="Arial"/>
          <w:b/>
          <w:bCs/>
          <w:sz w:val="20"/>
          <w:szCs w:val="20"/>
          <w:u w:val="single"/>
        </w:rPr>
        <w:t>niepłukanej</w:t>
      </w:r>
      <w:r w:rsidRPr="00CF1216">
        <w:rPr>
          <w:rFonts w:ascii="Arial" w:hAnsi="Arial" w:cs="Arial"/>
          <w:sz w:val="20"/>
          <w:szCs w:val="20"/>
        </w:rPr>
        <w:t>,</w:t>
      </w:r>
    </w:p>
    <w:p w14:paraId="1D848665"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ułożenie płyt typu „JOMB” 100x75x12,5 podwójnie zbrojonych,</w:t>
      </w:r>
    </w:p>
    <w:p w14:paraId="00249E65"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xml:space="preserve">- ułożenie płyt drogowych pełnych 300x150x15, </w:t>
      </w:r>
    </w:p>
    <w:p w14:paraId="17DD4A08"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zamulenie piaskiem. Wymaga się ułożenia gładkiej niespękanej powierzchni płyty od strony jezdnej,</w:t>
      </w:r>
    </w:p>
    <w:p w14:paraId="1F6DD75F"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umocowanie, wyprofilowanie i zagęszczenie poboczy i istniejących zjazdów, kruszywem zebranym z wierzchniej warstwy drogi, przed korytowaniem wykonanego odcinka drogi.</w:t>
      </w:r>
    </w:p>
    <w:p w14:paraId="53EC1DC6"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xml:space="preserve">- opisane pozostałe roboty </w:t>
      </w:r>
    </w:p>
    <w:p w14:paraId="2581E692" w14:textId="77777777" w:rsidR="00CF1216" w:rsidRPr="00CF1216" w:rsidRDefault="00CF1216" w:rsidP="00CF1216">
      <w:pPr>
        <w:jc w:val="both"/>
        <w:rPr>
          <w:rFonts w:ascii="Arial" w:hAnsi="Arial" w:cs="Arial"/>
          <w:sz w:val="20"/>
          <w:szCs w:val="20"/>
        </w:rPr>
      </w:pPr>
    </w:p>
    <w:p w14:paraId="037743DD"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Napotkane studnie wymagają obudowania i regulacji do poziomu warstwy ścieralnej nawierzchni.</w:t>
      </w:r>
    </w:p>
    <w:p w14:paraId="11731A14" w14:textId="77777777" w:rsidR="00CF1216" w:rsidRPr="00CF1216" w:rsidRDefault="00CF1216" w:rsidP="00CF1216">
      <w:pPr>
        <w:jc w:val="both"/>
        <w:rPr>
          <w:rFonts w:ascii="Arial" w:hAnsi="Arial" w:cs="Arial"/>
          <w:sz w:val="20"/>
          <w:szCs w:val="20"/>
        </w:rPr>
      </w:pPr>
    </w:p>
    <w:p w14:paraId="07BC2BDD"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Początek odcinka objętego robotami budowlanymi zostanie wskazany przez osobę reprezentującą zamawiającego. Zamawiający zastrzega sobie możliwość zmiany sposobu ułożenia płyt nie zwiększając przy tym ilości wymaganego materiału.</w:t>
      </w:r>
    </w:p>
    <w:p w14:paraId="58EB7268" w14:textId="77777777" w:rsidR="00CF1216" w:rsidRPr="00CF1216" w:rsidRDefault="00CF1216" w:rsidP="00CF1216">
      <w:pPr>
        <w:jc w:val="both"/>
        <w:rPr>
          <w:rFonts w:ascii="Arial" w:hAnsi="Arial" w:cs="Arial"/>
          <w:sz w:val="20"/>
          <w:szCs w:val="20"/>
        </w:rPr>
      </w:pPr>
    </w:p>
    <w:p w14:paraId="5B90F7AA"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Wymagania odnośnie wymaganej przez Zamawiającego jakości płyt drogowych:</w:t>
      </w:r>
    </w:p>
    <w:p w14:paraId="637A2692"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Wytrzymałość na ściskanie – klasa C30/37 i powyżej,</w:t>
      </w:r>
    </w:p>
    <w:p w14:paraId="6026ABDE"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Nasiąkliwość – do 5% wg PN-B-06250:1988,</w:t>
      </w:r>
    </w:p>
    <w:p w14:paraId="469C5504"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Odporność na działanie mrozu – stopień F150,</w:t>
      </w:r>
    </w:p>
    <w:p w14:paraId="76764D78"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Odporność na ścieranie – do 18000/5000 [mm3/mm2] wg PN-EN 1339:2005</w:t>
      </w:r>
    </w:p>
    <w:p w14:paraId="3386FEB0"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Grubość otuliny głównych prętów zbrojeniowych powinna spełniać wymagania: 30+/- 5mm,</w:t>
      </w:r>
    </w:p>
    <w:p w14:paraId="5CE576C9"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Stopień zbrojenia płyt powinien być wystarczający do zapewnienia wytrzymałości na zginanie elementu. Wytrzymałość na zginanie płyt drogowych powinna wynosić odpowiednio:</w:t>
      </w:r>
    </w:p>
    <w:p w14:paraId="6A0AD67B"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xml:space="preserve">-50 </w:t>
      </w:r>
      <w:proofErr w:type="spellStart"/>
      <w:r w:rsidRPr="00CF1216">
        <w:rPr>
          <w:rFonts w:ascii="Arial" w:hAnsi="Arial" w:cs="Arial"/>
          <w:sz w:val="20"/>
          <w:szCs w:val="20"/>
        </w:rPr>
        <w:t>kN</w:t>
      </w:r>
      <w:proofErr w:type="spellEnd"/>
      <w:r w:rsidRPr="00CF1216">
        <w:rPr>
          <w:rFonts w:ascii="Arial" w:hAnsi="Arial" w:cs="Arial"/>
          <w:sz w:val="20"/>
          <w:szCs w:val="20"/>
        </w:rPr>
        <w:t xml:space="preserve"> dla płyt drogowych pełnych,</w:t>
      </w:r>
    </w:p>
    <w:p w14:paraId="3CD3283E"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 xml:space="preserve">-30 </w:t>
      </w:r>
      <w:proofErr w:type="spellStart"/>
      <w:r w:rsidRPr="00CF1216">
        <w:rPr>
          <w:rFonts w:ascii="Arial" w:hAnsi="Arial" w:cs="Arial"/>
          <w:sz w:val="20"/>
          <w:szCs w:val="20"/>
        </w:rPr>
        <w:t>kN</w:t>
      </w:r>
      <w:proofErr w:type="spellEnd"/>
      <w:r w:rsidRPr="00CF1216">
        <w:rPr>
          <w:rFonts w:ascii="Arial" w:hAnsi="Arial" w:cs="Arial"/>
          <w:sz w:val="20"/>
          <w:szCs w:val="20"/>
        </w:rPr>
        <w:t xml:space="preserve"> dla płyt drogowych wielotorowych</w:t>
      </w:r>
    </w:p>
    <w:p w14:paraId="0BBB9A29" w14:textId="77777777" w:rsidR="00CF1216" w:rsidRPr="00CF1216" w:rsidRDefault="00CF1216" w:rsidP="00CF1216">
      <w:pPr>
        <w:jc w:val="both"/>
        <w:rPr>
          <w:rFonts w:ascii="Arial" w:hAnsi="Arial" w:cs="Arial"/>
          <w:sz w:val="20"/>
          <w:szCs w:val="20"/>
        </w:rPr>
      </w:pPr>
      <w:r w:rsidRPr="00CF1216">
        <w:rPr>
          <w:rFonts w:ascii="Arial" w:hAnsi="Arial" w:cs="Arial"/>
          <w:sz w:val="20"/>
          <w:szCs w:val="20"/>
        </w:rPr>
        <w:t>Przy badaniu zgodnie z BN-80/6775-03/01 p. 5.5.7.</w:t>
      </w:r>
    </w:p>
    <w:p w14:paraId="3715BCE2" w14:textId="77777777" w:rsidR="00CF1216" w:rsidRPr="00CF1216" w:rsidRDefault="00CF1216" w:rsidP="00CF1216">
      <w:pPr>
        <w:jc w:val="both"/>
        <w:rPr>
          <w:rFonts w:ascii="Arial" w:hAnsi="Arial" w:cs="Arial"/>
          <w:sz w:val="20"/>
          <w:szCs w:val="20"/>
        </w:rPr>
      </w:pPr>
    </w:p>
    <w:p w14:paraId="74D0BD54" w14:textId="3A300275" w:rsidR="00CF1216" w:rsidRPr="00CF1216" w:rsidRDefault="00CF1216" w:rsidP="00CF1216">
      <w:pPr>
        <w:jc w:val="both"/>
        <w:rPr>
          <w:rFonts w:ascii="Arial" w:hAnsi="Arial" w:cs="Arial"/>
          <w:sz w:val="20"/>
          <w:szCs w:val="20"/>
        </w:rPr>
      </w:pPr>
      <w:r w:rsidRPr="00CF1216">
        <w:rPr>
          <w:rFonts w:ascii="Arial" w:hAnsi="Arial" w:cs="Arial"/>
          <w:sz w:val="20"/>
          <w:szCs w:val="20"/>
        </w:rPr>
        <w:t>W przypadku wątpliwości odnośnie jakości dostarczonych materiałów Zamawiający przewiduje możliwość zlecenia badania wytrzymałości materiału (płyty JOMB, kruszywo) w akredytowanym laboratorium celem weryfikacji zgodności dostarczonych elementów z wymaganiami przetargowymi. W przypadku gdy jakość materiałów będzie niezgodna z parametrami wymaganym</w:t>
      </w:r>
      <w:r>
        <w:rPr>
          <w:rFonts w:ascii="Arial" w:hAnsi="Arial" w:cs="Arial"/>
          <w:sz w:val="20"/>
          <w:szCs w:val="20"/>
        </w:rPr>
        <w:t>i</w:t>
      </w:r>
      <w:r w:rsidRPr="00CF1216">
        <w:rPr>
          <w:rFonts w:ascii="Arial" w:hAnsi="Arial" w:cs="Arial"/>
          <w:sz w:val="20"/>
          <w:szCs w:val="20"/>
        </w:rPr>
        <w:t xml:space="preserve"> przez Zamawiającego wykonawca usunie wadliwe partie materiału</w:t>
      </w:r>
      <w:r>
        <w:rPr>
          <w:rFonts w:ascii="Arial" w:hAnsi="Arial" w:cs="Arial"/>
          <w:sz w:val="20"/>
          <w:szCs w:val="20"/>
        </w:rPr>
        <w:t xml:space="preserve"> wbudowane i</w:t>
      </w:r>
      <w:r w:rsidRPr="00CF1216">
        <w:rPr>
          <w:rFonts w:ascii="Arial" w:hAnsi="Arial" w:cs="Arial"/>
          <w:sz w:val="20"/>
          <w:szCs w:val="20"/>
        </w:rPr>
        <w:t xml:space="preserve"> z terenu budowy </w:t>
      </w:r>
      <w:r>
        <w:rPr>
          <w:rFonts w:ascii="Arial" w:hAnsi="Arial" w:cs="Arial"/>
          <w:sz w:val="20"/>
          <w:szCs w:val="20"/>
        </w:rPr>
        <w:t>oraz</w:t>
      </w:r>
      <w:r w:rsidRPr="00CF1216">
        <w:rPr>
          <w:rFonts w:ascii="Arial" w:hAnsi="Arial" w:cs="Arial"/>
          <w:sz w:val="20"/>
          <w:szCs w:val="20"/>
        </w:rPr>
        <w:t xml:space="preserve"> zamieni na zgodny z wymaganiami </w:t>
      </w:r>
      <w:r>
        <w:rPr>
          <w:rFonts w:ascii="Arial" w:hAnsi="Arial" w:cs="Arial"/>
          <w:sz w:val="20"/>
          <w:szCs w:val="20"/>
        </w:rPr>
        <w:t>zamawiającego</w:t>
      </w:r>
      <w:r w:rsidRPr="00CF1216">
        <w:rPr>
          <w:rFonts w:ascii="Arial" w:hAnsi="Arial" w:cs="Arial"/>
          <w:sz w:val="20"/>
          <w:szCs w:val="20"/>
        </w:rPr>
        <w:t xml:space="preserve"> na swój koszt. W przypadku niezgodności Wykonawca pokrywa w pełnej wysokości koszt zlecenia oraz badań.</w:t>
      </w:r>
    </w:p>
    <w:p w14:paraId="14ECC3E3" w14:textId="77777777" w:rsidR="00CF1216" w:rsidRDefault="00CF1216" w:rsidP="00CF1216">
      <w:pPr>
        <w:autoSpaceDE w:val="0"/>
        <w:jc w:val="both"/>
        <w:rPr>
          <w:rFonts w:ascii="Arial" w:hAnsi="Arial" w:cs="Arial"/>
          <w:b/>
          <w:bCs/>
          <w:sz w:val="22"/>
          <w:szCs w:val="22"/>
        </w:rPr>
      </w:pPr>
    </w:p>
    <w:p w14:paraId="74C2E241" w14:textId="5EDB0F74" w:rsidR="00CF1216" w:rsidRPr="00CF1216" w:rsidRDefault="00DE1DE9" w:rsidP="00CF1216">
      <w:pPr>
        <w:autoSpaceDE w:val="0"/>
        <w:jc w:val="both"/>
        <w:rPr>
          <w:rFonts w:ascii="Arial" w:hAnsi="Arial" w:cs="Arial"/>
          <w:b/>
          <w:bCs/>
          <w:sz w:val="22"/>
          <w:szCs w:val="22"/>
        </w:rPr>
      </w:pPr>
      <w:r w:rsidRPr="00CF1216">
        <w:rPr>
          <w:rFonts w:ascii="Arial" w:hAnsi="Arial" w:cs="Arial"/>
          <w:b/>
          <w:bCs/>
          <w:sz w:val="22"/>
          <w:szCs w:val="22"/>
        </w:rPr>
        <w:t xml:space="preserve">Wykonawca zapewni kierownika budowy z </w:t>
      </w:r>
      <w:r w:rsidR="00CF1216" w:rsidRPr="00CF1216">
        <w:rPr>
          <w:rFonts w:ascii="Arial" w:hAnsi="Arial" w:cs="Arial"/>
          <w:b/>
          <w:bCs/>
          <w:sz w:val="22"/>
          <w:szCs w:val="22"/>
        </w:rPr>
        <w:t xml:space="preserve"> uprawnieniami </w:t>
      </w:r>
      <w:r w:rsidR="00CF1216" w:rsidRPr="00CF1216">
        <w:rPr>
          <w:rFonts w:ascii="Arial" w:hAnsi="Arial" w:cs="Arial"/>
          <w:b/>
          <w:bCs/>
          <w:sz w:val="22"/>
          <w:szCs w:val="22"/>
        </w:rPr>
        <w:t>do kierowania robotami budowlanymi w specjalności drogowej.</w:t>
      </w:r>
    </w:p>
    <w:p w14:paraId="18F606CD" w14:textId="736ED2B8" w:rsidR="00DE1DE9" w:rsidRDefault="00DE1DE9" w:rsidP="00463FE4">
      <w:pPr>
        <w:pStyle w:val="NormalnyWeb"/>
        <w:spacing w:after="0" w:line="228" w:lineRule="auto"/>
        <w:ind w:left="6"/>
        <w:rPr>
          <w:rFonts w:ascii="Arial" w:hAnsi="Arial" w:cs="Arial"/>
        </w:rPr>
      </w:pP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lastRenderedPageBreak/>
        <w:t>3.</w:t>
      </w:r>
      <w:r w:rsidR="00CF686B" w:rsidRPr="003777F7">
        <w:rPr>
          <w:rFonts w:ascii="Arial" w:hAnsi="Arial" w:cs="Arial"/>
          <w:b w:val="0"/>
          <w:bCs w:val="0"/>
          <w:i w:val="0"/>
          <w:iCs w:val="0"/>
          <w:sz w:val="20"/>
        </w:rPr>
        <w:t>Szczegółowy zakres prac oraz sposób ich wykonania określają następujące dokumenty:</w:t>
      </w:r>
    </w:p>
    <w:p w14:paraId="71B8AA55" w14:textId="5CCA9432" w:rsidR="00CF686B" w:rsidRDefault="007F1E41" w:rsidP="00CF686B">
      <w:pPr>
        <w:pStyle w:val="Nagwek5"/>
        <w:jc w:val="both"/>
        <w:rPr>
          <w:rFonts w:ascii="Arial" w:hAnsi="Arial" w:cs="Arial"/>
          <w:b w:val="0"/>
          <w:bCs w:val="0"/>
          <w:i w:val="0"/>
          <w:iCs w:val="0"/>
          <w:sz w:val="20"/>
        </w:rPr>
      </w:pPr>
      <w:r w:rsidRPr="007F1E41">
        <w:rPr>
          <w:rFonts w:ascii="Arial" w:hAnsi="Arial" w:cs="Arial"/>
          <w:i w:val="0"/>
          <w:iCs w:val="0"/>
          <w:sz w:val="20"/>
          <w:szCs w:val="20"/>
        </w:rPr>
        <w:t>Opis przedmiotu zamówienia</w:t>
      </w:r>
      <w:r w:rsidRPr="007F1E41">
        <w:rPr>
          <w:rFonts w:ascii="Arial" w:hAnsi="Arial" w:cs="Arial"/>
          <w:i w:val="0"/>
          <w:iCs w:val="0"/>
          <w:sz w:val="20"/>
        </w:rPr>
        <w:t xml:space="preserve"> </w:t>
      </w:r>
      <w:r w:rsidR="00CF686B" w:rsidRPr="007F1E41">
        <w:rPr>
          <w:rFonts w:ascii="Arial" w:hAnsi="Arial" w:cs="Arial"/>
          <w:i w:val="0"/>
          <w:iCs w:val="0"/>
          <w:sz w:val="20"/>
        </w:rPr>
        <w:t xml:space="preserve">– załącznik </w:t>
      </w:r>
      <w:r w:rsidR="003777F7" w:rsidRPr="007F1E41">
        <w:rPr>
          <w:rFonts w:ascii="Arial" w:hAnsi="Arial" w:cs="Arial"/>
          <w:i w:val="0"/>
          <w:iCs w:val="0"/>
          <w:sz w:val="20"/>
        </w:rPr>
        <w:t>A</w:t>
      </w:r>
      <w:r w:rsidR="00CF686B" w:rsidRPr="007F1E41">
        <w:rPr>
          <w:rFonts w:ascii="Arial" w:hAnsi="Arial" w:cs="Arial"/>
          <w:i w:val="0"/>
          <w:iCs w:val="0"/>
          <w:sz w:val="20"/>
        </w:rPr>
        <w:t xml:space="preserve"> do SWZ</w:t>
      </w:r>
      <w:r w:rsidR="00CF686B" w:rsidRPr="003777F7">
        <w:rPr>
          <w:rFonts w:ascii="Arial" w:hAnsi="Arial" w:cs="Arial"/>
          <w:b w:val="0"/>
          <w:bCs w:val="0"/>
          <w:i w:val="0"/>
          <w:iCs w:val="0"/>
          <w:sz w:val="20"/>
        </w:rPr>
        <w:t xml:space="preserve">,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7A0ECEBB" w:rsid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251DCC1A" w14:textId="17A64DC0" w:rsidR="00344561" w:rsidRPr="00344561" w:rsidRDefault="00344561" w:rsidP="00344561">
      <w:pPr>
        <w:rPr>
          <w:rFonts w:ascii="Arial" w:hAnsi="Arial" w:cs="Arial"/>
          <w:sz w:val="20"/>
          <w:szCs w:val="20"/>
        </w:rPr>
      </w:pPr>
      <w:r w:rsidRPr="00344561">
        <w:rPr>
          <w:rFonts w:ascii="Arial" w:hAnsi="Arial" w:cs="Arial"/>
          <w:sz w:val="20"/>
          <w:szCs w:val="20"/>
        </w:rPr>
        <w:t>Mapki – 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883617D"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 dokumentacja</w:t>
      </w:r>
      <w:r w:rsidR="007F1E41">
        <w:rPr>
          <w:rFonts w:ascii="Arial" w:hAnsi="Arial" w:cs="Arial"/>
          <w:sz w:val="20"/>
        </w:rPr>
        <w:t>, OPZ</w:t>
      </w:r>
      <w:r w:rsidR="007F1E41" w:rsidRPr="003E2D41">
        <w:rPr>
          <w:rFonts w:ascii="Arial" w:hAnsi="Arial" w:cs="Arial"/>
          <w:sz w:val="20"/>
        </w:rPr>
        <w:t xml:space="preserve"> i pozostałe dokumenty przetargowe tworzące SWZ, które Wykonawca przed złożeniem oferty powinien dokładnie przeanalizować.</w:t>
      </w:r>
    </w:p>
    <w:p w14:paraId="6F39803B" w14:textId="3820BEAC"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w:t>
      </w:r>
    </w:p>
    <w:p w14:paraId="25D2E4C1" w14:textId="1B09427F"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0DFCCEA3"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W przypadku gdy w opisie przedmiotu zamówienia (dokumentacji, S</w:t>
      </w:r>
      <w:r w:rsidR="00C82CCF">
        <w:rPr>
          <w:rFonts w:ascii="Arial" w:hAnsi="Arial" w:cs="Arial"/>
          <w:color w:val="000000"/>
          <w:sz w:val="20"/>
        </w:rPr>
        <w:t>pecyfikacji Technicznej</w:t>
      </w:r>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0EC18012" w14:textId="77777777" w:rsidR="006028E2" w:rsidRDefault="006028E2" w:rsidP="00D34284">
      <w:pPr>
        <w:spacing w:before="120" w:after="120" w:line="276" w:lineRule="auto"/>
        <w:contextualSpacing/>
        <w:jc w:val="both"/>
        <w:rPr>
          <w:rFonts w:ascii="Arial" w:hAnsi="Arial" w:cs="Arial"/>
          <w:sz w:val="20"/>
        </w:rPr>
      </w:pPr>
    </w:p>
    <w:p w14:paraId="295C82F5" w14:textId="77777777" w:rsidR="006028E2" w:rsidRDefault="006028E2" w:rsidP="00D34284">
      <w:pPr>
        <w:spacing w:before="120" w:after="120" w:line="276" w:lineRule="auto"/>
        <w:contextualSpacing/>
        <w:jc w:val="both"/>
        <w:rPr>
          <w:rFonts w:ascii="Arial" w:hAnsi="Arial" w:cs="Arial"/>
          <w:sz w:val="20"/>
        </w:rPr>
      </w:pPr>
    </w:p>
    <w:p w14:paraId="4F7B8A9B" w14:textId="305AE052"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19EF728B" w14:textId="77777777" w:rsidR="00CF1216" w:rsidRDefault="00CF1216" w:rsidP="00CF1216">
      <w:pPr>
        <w:spacing w:after="120"/>
        <w:ind w:left="425"/>
        <w:jc w:val="both"/>
        <w:rPr>
          <w:rFonts w:ascii="Arial" w:hAnsi="Arial" w:cs="Arial"/>
          <w:sz w:val="20"/>
        </w:rPr>
      </w:pPr>
      <w:r>
        <w:rPr>
          <w:rFonts w:ascii="Arial" w:hAnsi="Arial" w:cs="Arial"/>
          <w:sz w:val="20"/>
        </w:rPr>
        <w:t>45100000-8 Przygotowanie terenu pod budowę</w:t>
      </w:r>
    </w:p>
    <w:p w14:paraId="2629A5E0" w14:textId="77777777" w:rsidR="00CF1216" w:rsidRPr="003978EF" w:rsidRDefault="00CF1216" w:rsidP="00CF1216">
      <w:pPr>
        <w:pStyle w:val="Bezodstpw"/>
        <w:ind w:firstLine="425"/>
        <w:rPr>
          <w:rFonts w:ascii="Arial" w:hAnsi="Arial" w:cs="Arial"/>
          <w:sz w:val="20"/>
          <w:szCs w:val="20"/>
        </w:rPr>
      </w:pPr>
      <w:r w:rsidRPr="003978EF">
        <w:rPr>
          <w:rFonts w:ascii="Arial" w:hAnsi="Arial" w:cs="Arial"/>
          <w:sz w:val="20"/>
          <w:szCs w:val="20"/>
        </w:rPr>
        <w:t>45233220-7  Roboty w zakresie nawierzchni drogowych</w:t>
      </w:r>
    </w:p>
    <w:p w14:paraId="2DBC6E26" w14:textId="77777777" w:rsidR="00CF1216" w:rsidRDefault="00CF1216" w:rsidP="00CF1216">
      <w:pPr>
        <w:spacing w:after="120"/>
        <w:ind w:left="425"/>
        <w:jc w:val="both"/>
        <w:rPr>
          <w:rFonts w:ascii="Arial" w:hAnsi="Arial" w:cs="Arial"/>
          <w:sz w:val="20"/>
        </w:rPr>
      </w:pPr>
      <w:r>
        <w:rPr>
          <w:rFonts w:ascii="Arial" w:hAnsi="Arial" w:cs="Arial"/>
          <w:sz w:val="20"/>
        </w:rPr>
        <w:t>45233223-8 Wymiana nawierzchni drogowej</w:t>
      </w:r>
    </w:p>
    <w:p w14:paraId="32106245" w14:textId="77777777" w:rsidR="00637EDA" w:rsidRPr="00F6196F" w:rsidRDefault="00637EDA" w:rsidP="00BE1AE6">
      <w:pPr>
        <w:spacing w:after="120"/>
        <w:ind w:left="425"/>
        <w:jc w:val="both"/>
        <w:rPr>
          <w:rFonts w:ascii="Arial" w:hAnsi="Arial" w:cs="Arial"/>
          <w:sz w:val="20"/>
        </w:rPr>
      </w:pPr>
    </w:p>
    <w:p w14:paraId="7BE91303" w14:textId="368DC57A"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BF6F2C">
        <w:rPr>
          <w:rFonts w:ascii="Arial" w:hAnsi="Arial" w:cs="Arial"/>
          <w:sz w:val="20"/>
        </w:rPr>
        <w:t xml:space="preserve">nie </w:t>
      </w:r>
      <w:r w:rsidR="00BE1AE6" w:rsidRPr="00160EDA">
        <w:rPr>
          <w:rFonts w:ascii="Arial" w:hAnsi="Arial" w:cs="Arial"/>
          <w:sz w:val="20"/>
        </w:rPr>
        <w:t>dopuszcza składania ofert częściowych.</w:t>
      </w:r>
    </w:p>
    <w:p w14:paraId="1D0497EC" w14:textId="6E4DD295" w:rsidR="00637EDA" w:rsidRPr="00D13120" w:rsidRDefault="00637EDA" w:rsidP="004023E6">
      <w:pPr>
        <w:tabs>
          <w:tab w:val="left" w:pos="224"/>
        </w:tabs>
        <w:jc w:val="both"/>
        <w:rPr>
          <w:rFonts w:ascii="Arial" w:eastAsia="Arial" w:hAnsi="Arial" w:cs="Arial"/>
          <w:b/>
          <w:bCs/>
          <w:color w:val="FF0000"/>
          <w:sz w:val="20"/>
          <w:szCs w:val="20"/>
          <w:highlight w:val="yellow"/>
        </w:rPr>
      </w:pPr>
    </w:p>
    <w:p w14:paraId="01D730D7" w14:textId="3F179892" w:rsidR="00F66EFB" w:rsidRPr="004023E6" w:rsidRDefault="00BF6F2C" w:rsidP="004023E6">
      <w:pPr>
        <w:tabs>
          <w:tab w:val="left" w:pos="224"/>
        </w:tabs>
        <w:jc w:val="both"/>
        <w:rPr>
          <w:rFonts w:ascii="Arial" w:eastAsia="Arial" w:hAnsi="Arial" w:cs="Arial"/>
          <w:b/>
          <w:bCs/>
          <w:sz w:val="20"/>
          <w:szCs w:val="20"/>
          <w:highlight w:val="yellow"/>
        </w:rPr>
      </w:pPr>
      <w:r w:rsidRPr="00541313">
        <w:rPr>
          <w:rFonts w:ascii="Arial" w:hAnsi="Arial" w:cs="Arial"/>
          <w:sz w:val="18"/>
          <w:szCs w:val="18"/>
        </w:rPr>
        <w:t>Zamawiający nie dokonał podziału zamówienia na części z uwagi na fakt, iż zamówienie ma charakter kompleksowy i jednorodny.</w:t>
      </w:r>
      <w:r w:rsidR="004023E6">
        <w:rPr>
          <w:rFonts w:ascii="Arial" w:hAnsi="Arial" w:cs="Arial"/>
          <w:sz w:val="18"/>
          <w:szCs w:val="18"/>
        </w:rPr>
        <w:t xml:space="preserve"> </w:t>
      </w:r>
      <w:r w:rsidR="00F66EFB" w:rsidRPr="004023E6">
        <w:rPr>
          <w:rFonts w:ascii="Arial" w:hAnsi="Arial" w:cs="Arial"/>
          <w:sz w:val="20"/>
          <w:szCs w:val="20"/>
        </w:rPr>
        <w:t>Przedmiot zamówienia</w:t>
      </w:r>
      <w:r w:rsidR="00F66EFB" w:rsidRPr="004023E6">
        <w:rPr>
          <w:rFonts w:ascii="Arial" w:hAnsi="Arial" w:cs="Arial"/>
          <w:bCs/>
          <w:iCs/>
          <w:color w:val="000000"/>
          <w:sz w:val="20"/>
          <w:szCs w:val="20"/>
          <w:lang w:eastAsia="x-none"/>
        </w:rPr>
        <w:t xml:space="preserve"> ze względów technicznych, organizacyjnych i ekonomicznych tworzy nierozerwalną całość.</w:t>
      </w:r>
      <w:r w:rsidR="00F66EFB" w:rsidRPr="004023E6">
        <w:rPr>
          <w:rFonts w:ascii="Arial" w:hAnsi="Arial" w:cs="Arial"/>
          <w:sz w:val="20"/>
          <w:szCs w:val="20"/>
        </w:rPr>
        <w:t xml:space="preserve"> Podział na części spowodowałby znaczne utrudnienia związane z koordynacją wykonawców. Zbytnie rozdrobnienie zamówienia nie jest korzystne zarówno dla Wykonawców jak i dla Zamawiającego ze względu na podwyższone koszty realizacji zamówienia. W związku z powyższym tylko kompleksowe wykonanie robót spowoduje prawidłowe wykonanie przedmiotu zamówienia. </w:t>
      </w:r>
    </w:p>
    <w:p w14:paraId="67ADEC4D" w14:textId="77777777" w:rsidR="00AA09E5" w:rsidRPr="00173259" w:rsidRDefault="00AA09E5" w:rsidP="00160EDA">
      <w:pPr>
        <w:spacing w:after="120" w:line="276" w:lineRule="auto"/>
      </w:pPr>
    </w:p>
    <w:p w14:paraId="378B5E30" w14:textId="5839E4D2" w:rsidR="00BE1AE6" w:rsidRPr="00173259" w:rsidRDefault="00E2790B" w:rsidP="00E2790B">
      <w:pPr>
        <w:spacing w:after="120" w:line="276" w:lineRule="auto"/>
        <w:jc w:val="both"/>
      </w:pPr>
      <w:r>
        <w:rPr>
          <w:rFonts w:ascii="Arial" w:hAnsi="Arial" w:cs="Arial"/>
          <w:sz w:val="20"/>
        </w:rPr>
        <w:t>12.</w:t>
      </w:r>
      <w:r w:rsidR="00BE1AE6" w:rsidRPr="00E2790B">
        <w:rPr>
          <w:rFonts w:ascii="Arial" w:hAnsi="Arial" w:cs="Arial"/>
          <w:sz w:val="20"/>
        </w:rPr>
        <w:t>Zamawiający nie dopuszcza składania ofert wariantowych oraz w postaci katalogów elektronicznych.</w:t>
      </w:r>
    </w:p>
    <w:p w14:paraId="78A93A44" w14:textId="1FCE341C" w:rsidR="00BE1AE6" w:rsidRPr="007765B4" w:rsidRDefault="00E2790B" w:rsidP="00E2790B">
      <w:pPr>
        <w:spacing w:after="120" w:line="276" w:lineRule="auto"/>
      </w:pPr>
      <w:r>
        <w:rPr>
          <w:rFonts w:ascii="Arial" w:hAnsi="Arial" w:cs="Arial"/>
          <w:sz w:val="20"/>
        </w:rPr>
        <w:lastRenderedPageBreak/>
        <w:t>13.</w:t>
      </w:r>
      <w:r w:rsidR="00BE1AE6" w:rsidRPr="00E2790B">
        <w:rPr>
          <w:rFonts w:ascii="Arial" w:hAnsi="Arial" w:cs="Arial"/>
          <w:sz w:val="20"/>
        </w:rPr>
        <w:t>Zamawiający nie przewiduje udzielania zamówień, o których mowa w art. 214 ust. 1 pkt 7.</w:t>
      </w: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sidR="00EB326E">
        <w:rPr>
          <w:rFonts w:ascii="Arial" w:hAnsi="Arial" w:cs="Arial"/>
          <w:sz w:val="20"/>
          <w:szCs w:val="18"/>
          <w:lang w:val="en-US" w:eastAsia="x-none"/>
        </w:rPr>
        <w:t>cy</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nie</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stawia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wymogu</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odbycia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wizji</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lokalnej</w:t>
      </w:r>
      <w:proofErr w:type="spellEnd"/>
      <w:r w:rsidR="00EB326E">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F89A13F" w14:textId="2BEEEB08" w:rsidR="00825ECC" w:rsidRPr="00BF6F2C" w:rsidRDefault="00BE1AE6" w:rsidP="00BF6F2C">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r w:rsidR="00BF6F2C">
        <w:rPr>
          <w:rFonts w:ascii="Arial" w:hAnsi="Arial" w:cs="Arial"/>
          <w:sz w:val="20"/>
        </w:rPr>
        <w:t xml:space="preserve"> </w:t>
      </w:r>
      <w:r w:rsidR="00F76B63">
        <w:rPr>
          <w:rFonts w:ascii="Arial" w:hAnsi="Arial" w:cs="Arial"/>
          <w:b/>
          <w:bCs/>
        </w:rPr>
        <w:t>1</w:t>
      </w:r>
      <w:r w:rsidR="00E2790B">
        <w:rPr>
          <w:rFonts w:ascii="Arial" w:hAnsi="Arial" w:cs="Arial"/>
          <w:b/>
          <w:bCs/>
        </w:rPr>
        <w:t>4</w:t>
      </w:r>
      <w:r w:rsidR="00825ECC" w:rsidRPr="00BF6F2C">
        <w:rPr>
          <w:rFonts w:ascii="Arial" w:hAnsi="Arial" w:cs="Arial"/>
          <w:b/>
          <w:bCs/>
        </w:rPr>
        <w:t xml:space="preserve">  dni</w:t>
      </w:r>
      <w:r w:rsidR="00E2790B">
        <w:rPr>
          <w:rFonts w:ascii="Arial" w:hAnsi="Arial" w:cs="Arial"/>
          <w:b/>
          <w:bCs/>
        </w:rPr>
        <w:t xml:space="preserve"> od zawarcia umowy</w:t>
      </w:r>
    </w:p>
    <w:p w14:paraId="03759D85" w14:textId="77777777" w:rsidR="00577883" w:rsidRPr="00577883" w:rsidRDefault="00577883" w:rsidP="00577883">
      <w:pPr>
        <w:pStyle w:val="Standard"/>
        <w:ind w:left="780"/>
        <w:jc w:val="both"/>
        <w:rPr>
          <w:rFonts w:ascii="Arial" w:hAnsi="Arial" w:cs="Arial"/>
          <w:b/>
          <w:bCs/>
        </w:rPr>
      </w:pPr>
    </w:p>
    <w:p w14:paraId="07C26A4B" w14:textId="3ACE1F52"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realizacji umowy uregulowane są we </w:t>
      </w:r>
      <w:r w:rsidR="007106A1">
        <w:rPr>
          <w:rFonts w:ascii="Arial" w:hAnsi="Arial" w:cs="Arial"/>
          <w:sz w:val="20"/>
        </w:rPr>
        <w:t>projekcie</w:t>
      </w:r>
      <w:r w:rsidRPr="001A69E1">
        <w:rPr>
          <w:rFonts w:ascii="Arial" w:hAnsi="Arial" w:cs="Arial"/>
          <w:sz w:val="20"/>
        </w:rPr>
        <w:t xml:space="preserve"> umowy </w:t>
      </w:r>
      <w:r w:rsidRPr="00C00E0E">
        <w:rPr>
          <w:rFonts w:ascii="Arial" w:hAnsi="Arial" w:cs="Arial"/>
          <w:sz w:val="20"/>
        </w:rPr>
        <w:t>stanowiąc</w:t>
      </w:r>
      <w:r w:rsidR="007106A1">
        <w:rPr>
          <w:rFonts w:ascii="Arial" w:hAnsi="Arial" w:cs="Arial"/>
          <w:sz w:val="20"/>
        </w:rPr>
        <w:t>ym</w:t>
      </w:r>
      <w:r w:rsidRPr="00C00E0E">
        <w:rPr>
          <w:rFonts w:ascii="Arial" w:hAnsi="Arial" w:cs="Arial"/>
          <w:sz w:val="20"/>
        </w:rPr>
        <w:t xml:space="preserve"> </w:t>
      </w:r>
      <w:r w:rsidRPr="00C00E0E">
        <w:rPr>
          <w:rFonts w:ascii="Arial" w:hAnsi="Arial" w:cs="Arial"/>
          <w:b/>
          <w:bCs/>
          <w:sz w:val="20"/>
        </w:rPr>
        <w:t xml:space="preserve">załącznik nr </w:t>
      </w:r>
      <w:r w:rsidR="00E2790B">
        <w:rPr>
          <w:rFonts w:ascii="Arial" w:hAnsi="Arial" w:cs="Arial"/>
          <w:b/>
          <w:bCs/>
          <w:sz w:val="20"/>
        </w:rPr>
        <w:t>3</w:t>
      </w:r>
      <w:r w:rsidRPr="00C00E0E">
        <w:rPr>
          <w:rFonts w:ascii="Arial" w:hAnsi="Arial" w:cs="Arial"/>
          <w:b/>
          <w:bCs/>
          <w:sz w:val="20"/>
        </w:rPr>
        <w:t xml:space="preserve">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3"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3"/>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52D270AF"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 xml:space="preserve">Zamawiający nie stawia warunku w </w:t>
      </w:r>
      <w:r w:rsidR="00E2790B">
        <w:rPr>
          <w:rFonts w:ascii="Arial" w:hAnsi="Arial" w:cs="Arial"/>
          <w:sz w:val="20"/>
          <w:szCs w:val="20"/>
        </w:rPr>
        <w:t>tym</w:t>
      </w:r>
      <w:r w:rsidRPr="001A69E1">
        <w:rPr>
          <w:rFonts w:ascii="Arial" w:hAnsi="Arial" w:cs="Arial"/>
          <w:sz w:val="20"/>
          <w:szCs w:val="20"/>
        </w:rPr>
        <w:t xml:space="preserve">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3F35E90D"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 xml:space="preserve">Zamawiający nie stawia warunku w </w:t>
      </w:r>
      <w:r w:rsidR="00E2790B">
        <w:rPr>
          <w:rFonts w:ascii="Arial" w:hAnsi="Arial" w:cs="Arial"/>
          <w:sz w:val="20"/>
          <w:szCs w:val="20"/>
        </w:rPr>
        <w:t>tym</w:t>
      </w:r>
      <w:r w:rsidRPr="001A69E1">
        <w:rPr>
          <w:rFonts w:ascii="Arial" w:hAnsi="Arial" w:cs="Arial"/>
          <w:sz w:val="20"/>
          <w:szCs w:val="20"/>
        </w:rPr>
        <w:t xml:space="preserve">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16621979" w:rsidR="00BE1AE6" w:rsidRPr="006028E2" w:rsidRDefault="00BE1AE6" w:rsidP="00BE1AE6">
      <w:pPr>
        <w:pStyle w:val="Teksttreci0"/>
        <w:shd w:val="clear" w:color="auto" w:fill="auto"/>
        <w:spacing w:line="276" w:lineRule="auto"/>
        <w:ind w:left="851" w:right="20" w:firstLine="0"/>
        <w:jc w:val="both"/>
        <w:rPr>
          <w:rFonts w:ascii="Arial" w:hAnsi="Arial" w:cs="Arial"/>
          <w:sz w:val="20"/>
          <w:szCs w:val="20"/>
        </w:rPr>
      </w:pPr>
      <w:r w:rsidRPr="006028E2">
        <w:rPr>
          <w:rFonts w:ascii="Arial" w:hAnsi="Arial" w:cs="Arial"/>
          <w:sz w:val="20"/>
          <w:szCs w:val="20"/>
        </w:rPr>
        <w:t xml:space="preserve">Zamawiający nie stawia warunku w </w:t>
      </w:r>
      <w:r w:rsidR="00E2790B">
        <w:rPr>
          <w:rFonts w:ascii="Arial" w:hAnsi="Arial" w:cs="Arial"/>
          <w:sz w:val="20"/>
          <w:szCs w:val="20"/>
        </w:rPr>
        <w:t>tym</w:t>
      </w:r>
      <w:r w:rsidRPr="006028E2">
        <w:rPr>
          <w:rFonts w:ascii="Arial" w:hAnsi="Arial" w:cs="Arial"/>
          <w:sz w:val="20"/>
          <w:szCs w:val="20"/>
        </w:rPr>
        <w:t xml:space="preserve">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6028E2">
        <w:rPr>
          <w:rFonts w:ascii="Arial" w:hAnsi="Arial" w:cs="Arial"/>
          <w:b/>
          <w:sz w:val="20"/>
          <w:szCs w:val="20"/>
        </w:rPr>
        <w:t>4)</w:t>
      </w:r>
      <w:r w:rsidRPr="006028E2">
        <w:rPr>
          <w:rFonts w:ascii="Arial" w:hAnsi="Arial" w:cs="Arial"/>
          <w:b/>
          <w:sz w:val="20"/>
          <w:szCs w:val="20"/>
        </w:rPr>
        <w:tab/>
        <w:t>zdolności technicznej lub zawodowej</w:t>
      </w:r>
      <w:r w:rsidRPr="006028E2">
        <w:rPr>
          <w:rStyle w:val="Odwoanieprzypisudolnego"/>
          <w:rFonts w:ascii="Arial" w:hAnsi="Arial" w:cs="Arial"/>
          <w:b/>
          <w:szCs w:val="20"/>
        </w:rPr>
        <w:footnoteReference w:id="4"/>
      </w:r>
      <w:r w:rsidRPr="006028E2">
        <w:rPr>
          <w:rFonts w:ascii="Arial" w:hAnsi="Arial" w:cs="Arial"/>
          <w:b/>
          <w:sz w:val="20"/>
          <w:szCs w:val="20"/>
        </w:rPr>
        <w:t>:</w:t>
      </w:r>
    </w:p>
    <w:p w14:paraId="5FB3A7F1" w14:textId="77777777" w:rsidR="006028E2" w:rsidRPr="001A69E1" w:rsidRDefault="006028E2" w:rsidP="006028E2">
      <w:pPr>
        <w:pStyle w:val="Teksttreci0"/>
        <w:shd w:val="clear" w:color="auto" w:fill="auto"/>
        <w:spacing w:line="276" w:lineRule="auto"/>
        <w:ind w:left="851" w:right="20" w:firstLine="0"/>
        <w:jc w:val="both"/>
        <w:rPr>
          <w:rFonts w:ascii="Arial" w:hAnsi="Arial" w:cs="Arial"/>
          <w:sz w:val="20"/>
          <w:szCs w:val="20"/>
        </w:rPr>
      </w:pPr>
      <w:r w:rsidRPr="005B4796">
        <w:rPr>
          <w:rFonts w:ascii="Arial" w:hAnsi="Arial" w:cs="Arial"/>
          <w:sz w:val="20"/>
          <w:szCs w:val="20"/>
          <w:highlight w:val="yellow"/>
        </w:rPr>
        <w:t xml:space="preserve">Zamawiający nie stawia warunku w </w:t>
      </w:r>
      <w:r>
        <w:rPr>
          <w:rFonts w:ascii="Arial" w:hAnsi="Arial" w:cs="Arial"/>
          <w:sz w:val="20"/>
          <w:szCs w:val="20"/>
          <w:highlight w:val="yellow"/>
        </w:rPr>
        <w:t xml:space="preserve">tym </w:t>
      </w:r>
      <w:r w:rsidRPr="005B4796">
        <w:rPr>
          <w:rFonts w:ascii="Arial" w:hAnsi="Arial" w:cs="Arial"/>
          <w:sz w:val="20"/>
          <w:szCs w:val="20"/>
          <w:highlight w:val="yellow"/>
        </w:rPr>
        <w:t>zakresie.</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 xml:space="preserve">ustawy </w:t>
      </w:r>
      <w:proofErr w:type="spellStart"/>
      <w:r>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lastRenderedPageBreak/>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0587DE8E" w:rsidR="00CC691E" w:rsidRDefault="005D77F1" w:rsidP="005D77F1">
      <w:pPr>
        <w:pStyle w:val="pkt"/>
        <w:spacing w:before="0" w:after="0" w:line="276" w:lineRule="auto"/>
        <w:ind w:left="0" w:firstLine="0"/>
        <w:rPr>
          <w:rFonts w:ascii="Arial" w:hAnsi="Arial" w:cs="Arial"/>
          <w:sz w:val="20"/>
        </w:rPr>
      </w:pPr>
      <w:r>
        <w:rPr>
          <w:rFonts w:ascii="Arial" w:hAnsi="Arial" w:cs="Arial"/>
          <w:sz w:val="20"/>
        </w:rPr>
        <w:t xml:space="preserve">          2.</w:t>
      </w:r>
      <w:r w:rsidR="00CC691E" w:rsidRPr="00083412">
        <w:rPr>
          <w:rFonts w:ascii="Arial" w:hAnsi="Arial" w:cs="Arial"/>
          <w:sz w:val="20"/>
        </w:rPr>
        <w:t xml:space="preserve">Wykluczenie Wykonawcy następuje zgodnie z art. 111 </w:t>
      </w:r>
      <w:r w:rsidR="00CC691E">
        <w:rPr>
          <w:rFonts w:ascii="Arial" w:hAnsi="Arial" w:cs="Arial"/>
          <w:sz w:val="20"/>
        </w:rPr>
        <w:t xml:space="preserve">ustawy </w:t>
      </w:r>
      <w:proofErr w:type="spellStart"/>
      <w:r w:rsidR="00CC691E">
        <w:rPr>
          <w:rFonts w:ascii="Arial" w:hAnsi="Arial" w:cs="Arial"/>
          <w:sz w:val="20"/>
        </w:rPr>
        <w:t>Pzp</w:t>
      </w:r>
      <w:proofErr w:type="spellEnd"/>
      <w:r w:rsidR="00CC691E">
        <w:rPr>
          <w:rFonts w:ascii="Arial" w:hAnsi="Arial" w:cs="Arial"/>
          <w:sz w:val="20"/>
        </w:rPr>
        <w:t xml:space="preserve">. </w:t>
      </w:r>
    </w:p>
    <w:p w14:paraId="34322692" w14:textId="7EF04387" w:rsidR="00CC691E" w:rsidRDefault="005D77F1" w:rsidP="005D77F1">
      <w:pPr>
        <w:pStyle w:val="pkt"/>
        <w:spacing w:before="0" w:after="0" w:line="276" w:lineRule="auto"/>
        <w:ind w:left="556" w:firstLine="0"/>
        <w:rPr>
          <w:rFonts w:ascii="Arial" w:hAnsi="Arial" w:cs="Arial"/>
          <w:sz w:val="20"/>
        </w:rPr>
      </w:pPr>
      <w:r>
        <w:rPr>
          <w:rFonts w:ascii="Arial" w:hAnsi="Arial" w:cs="Arial"/>
          <w:sz w:val="20"/>
        </w:rPr>
        <w:t>3.</w:t>
      </w:r>
      <w:r w:rsidR="00CC691E">
        <w:rPr>
          <w:rFonts w:ascii="Arial" w:hAnsi="Arial" w:cs="Arial"/>
          <w:sz w:val="20"/>
        </w:rPr>
        <w:t xml:space="preserve">Zgodnie z art.110 ust. 1 ustawy </w:t>
      </w:r>
      <w:proofErr w:type="spellStart"/>
      <w:r w:rsidR="00CC691E">
        <w:rPr>
          <w:rFonts w:ascii="Arial" w:hAnsi="Arial" w:cs="Arial"/>
          <w:sz w:val="20"/>
        </w:rPr>
        <w:t>Pzp</w:t>
      </w:r>
      <w:proofErr w:type="spellEnd"/>
      <w:r w:rsidR="00CC691E">
        <w:rPr>
          <w:rFonts w:ascii="Arial" w:hAnsi="Arial" w:cs="Arial"/>
          <w:sz w:val="20"/>
        </w:rPr>
        <w:t>,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49F806EE"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t>
      </w:r>
      <w:r w:rsidRPr="003F0E85">
        <w:rPr>
          <w:rFonts w:ascii="Arial" w:hAnsi="Arial" w:cs="Arial"/>
          <w:b/>
          <w:bCs/>
          <w:sz w:val="20"/>
          <w:szCs w:val="20"/>
        </w:rPr>
        <w:t>art. 7 ust. 1</w:t>
      </w:r>
      <w:r>
        <w:rPr>
          <w:rFonts w:ascii="Arial" w:hAnsi="Arial" w:cs="Arial"/>
          <w:b/>
          <w:bCs/>
          <w:sz w:val="20"/>
          <w:szCs w:val="20"/>
        </w:rPr>
        <w:t xml:space="preserve"> </w:t>
      </w:r>
      <w:r w:rsidR="0030749C" w:rsidRPr="00550E62">
        <w:rPr>
          <w:rFonts w:ascii="Arial" w:eastAsia="Times New Roman" w:hAnsi="Arial" w:cs="Arial"/>
          <w:i/>
          <w:iCs/>
          <w:color w:val="000000"/>
          <w:sz w:val="20"/>
          <w:szCs w:val="20"/>
        </w:rPr>
        <w:t xml:space="preserve">ustawy </w:t>
      </w:r>
      <w:r w:rsidR="0030749C" w:rsidRPr="00550E62">
        <w:rPr>
          <w:rFonts w:ascii="Arial" w:hAnsi="Arial" w:cs="Arial"/>
          <w:i/>
          <w:iCs/>
          <w:color w:val="000000"/>
          <w:sz w:val="20"/>
          <w:szCs w:val="20"/>
        </w:rPr>
        <w:t>z dnia 13 kwietnia 2022 r. o szczególnych rozwiązaniach w zakresie przeciwdziałania wspieraniu agresji na Ukrainę oraz służących ochronie bezpieczeństwa narodowego (Dz. U. poz. 835)</w:t>
      </w:r>
      <w:r w:rsidR="0030749C">
        <w:rPr>
          <w:rFonts w:ascii="Arial" w:hAnsi="Arial" w:cs="Arial"/>
          <w:i/>
          <w:iCs/>
          <w:color w:val="000000"/>
          <w:sz w:val="20"/>
          <w:szCs w:val="20"/>
        </w:rPr>
        <w:t xml:space="preserve"> tzw.</w:t>
      </w:r>
      <w:r w:rsidR="00703C5A">
        <w:rPr>
          <w:rFonts w:ascii="Arial" w:hAnsi="Arial" w:cs="Arial"/>
          <w:i/>
          <w:iCs/>
          <w:color w:val="000000"/>
          <w:sz w:val="20"/>
          <w:szCs w:val="20"/>
        </w:rPr>
        <w:t xml:space="preserve"> </w:t>
      </w:r>
      <w:r>
        <w:rPr>
          <w:rFonts w:ascii="Arial" w:hAnsi="Arial" w:cs="Arial"/>
          <w:b/>
          <w:bCs/>
          <w:sz w:val="20"/>
          <w:szCs w:val="20"/>
        </w:rPr>
        <w:t>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74871F07"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5D504C4E" w14:textId="77777777" w:rsidR="00CC691E" w:rsidRPr="003F0E85"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C04912">
        <w:rPr>
          <w:rFonts w:ascii="Arial" w:hAnsi="Arial" w:cs="Arial"/>
          <w:sz w:val="20"/>
          <w:szCs w:val="20"/>
        </w:rPr>
        <w:lastRenderedPageBreak/>
        <w:t>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3112E2D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3C95C8D8" w14:textId="23092DA1" w:rsidR="00E2790B" w:rsidRPr="00B232CE" w:rsidRDefault="00E2790B" w:rsidP="00BE1AE6">
      <w:pPr>
        <w:pStyle w:val="pkt"/>
        <w:spacing w:before="0" w:after="0" w:line="276" w:lineRule="auto"/>
        <w:ind w:left="426" w:hanging="425"/>
        <w:rPr>
          <w:rFonts w:ascii="Arial" w:hAnsi="Arial" w:cs="Arial"/>
          <w:sz w:val="20"/>
        </w:rPr>
      </w:pPr>
      <w:r>
        <w:rPr>
          <w:rFonts w:ascii="Arial" w:hAnsi="Arial" w:cs="Arial"/>
          <w:b/>
          <w:sz w:val="20"/>
        </w:rPr>
        <w:t>3.</w:t>
      </w:r>
      <w:r w:rsidRPr="00E2790B">
        <w:rPr>
          <w:rFonts w:ascii="Arial" w:hAnsi="Arial" w:cs="Arial"/>
          <w:b/>
          <w:bCs/>
          <w:sz w:val="20"/>
        </w:rPr>
        <w:t xml:space="preserve"> </w:t>
      </w:r>
      <w:r>
        <w:rPr>
          <w:rFonts w:ascii="Arial" w:hAnsi="Arial" w:cs="Arial"/>
          <w:b/>
          <w:bCs/>
          <w:sz w:val="20"/>
        </w:rPr>
        <w:t xml:space="preserve">   </w:t>
      </w:r>
      <w:r w:rsidRPr="00E2790B">
        <w:rPr>
          <w:rFonts w:ascii="Arial" w:hAnsi="Arial" w:cs="Arial"/>
          <w:sz w:val="20"/>
        </w:rPr>
        <w:t xml:space="preserve">Zamawiający nie żąda  </w:t>
      </w:r>
      <w:r w:rsidRPr="00E2790B">
        <w:rPr>
          <w:rFonts w:ascii="Arial" w:hAnsi="Arial" w:cs="Arial"/>
          <w:sz w:val="20"/>
        </w:rPr>
        <w:t>przedmiotowych</w:t>
      </w:r>
      <w:r w:rsidRPr="00E2790B">
        <w:rPr>
          <w:rFonts w:ascii="Arial" w:hAnsi="Arial" w:cs="Arial"/>
          <w:sz w:val="20"/>
        </w:rPr>
        <w:t xml:space="preserve"> środków dowodowych</w:t>
      </w:r>
      <w:r w:rsidRPr="00E2790B">
        <w:rPr>
          <w:rFonts w:ascii="Arial" w:hAnsi="Arial" w:cs="Arial"/>
        </w:rPr>
        <w:t>.</w:t>
      </w:r>
    </w:p>
    <w:p w14:paraId="77FF1E48" w14:textId="3A8EB650" w:rsidR="006722F4" w:rsidRDefault="00E2790B" w:rsidP="006722F4">
      <w:pPr>
        <w:pStyle w:val="pkt"/>
        <w:spacing w:before="0" w:after="0" w:line="276" w:lineRule="auto"/>
        <w:ind w:left="426" w:hanging="425"/>
        <w:rPr>
          <w:rFonts w:ascii="Arial" w:hAnsi="Arial" w:cs="Arial"/>
          <w:sz w:val="20"/>
        </w:rPr>
      </w:pPr>
      <w:r>
        <w:rPr>
          <w:rFonts w:ascii="Arial" w:hAnsi="Arial" w:cs="Arial"/>
          <w:b/>
          <w:sz w:val="20"/>
        </w:rPr>
        <w:t>4</w:t>
      </w:r>
      <w:r w:rsidR="00BE1AE6" w:rsidRPr="00B232CE">
        <w:rPr>
          <w:rFonts w:ascii="Arial" w:hAnsi="Arial" w:cs="Arial"/>
          <w:b/>
          <w:sz w:val="20"/>
        </w:rPr>
        <w:t>.</w:t>
      </w:r>
      <w:r w:rsidR="00BE1AE6" w:rsidRPr="00B232CE">
        <w:rPr>
          <w:rFonts w:ascii="Arial" w:hAnsi="Arial" w:cs="Arial"/>
          <w:b/>
          <w:sz w:val="20"/>
        </w:rPr>
        <w:tab/>
      </w:r>
      <w:r w:rsidR="006722F4" w:rsidRPr="00A83886">
        <w:rPr>
          <w:rFonts w:ascii="Arial" w:hAnsi="Arial" w:cs="Arial"/>
          <w:b/>
          <w:bCs/>
          <w:sz w:val="20"/>
        </w:rPr>
        <w:t>Zamawiający nie żąda  podmiotowych środków dowodowych</w:t>
      </w:r>
      <w:r w:rsidR="006722F4" w:rsidRPr="00A83886">
        <w:rPr>
          <w:rFonts w:ascii="Arial" w:hAnsi="Arial" w:cs="Arial"/>
          <w:b/>
          <w:bCs/>
        </w:rPr>
        <w:t>.</w:t>
      </w:r>
    </w:p>
    <w:p w14:paraId="6B10A742" w14:textId="17B7706E" w:rsidR="00BE1AE6" w:rsidRDefault="00BE1AE6" w:rsidP="00BE1AE6">
      <w:pPr>
        <w:pStyle w:val="pkt"/>
        <w:spacing w:before="0" w:after="0" w:line="276" w:lineRule="auto"/>
        <w:ind w:left="426" w:hanging="426"/>
        <w:rPr>
          <w:rFonts w:ascii="Arial" w:hAnsi="Arial" w:cs="Arial"/>
          <w:sz w:val="20"/>
        </w:rPr>
      </w:pPr>
    </w:p>
    <w:p w14:paraId="42F8C7F1" w14:textId="77777777" w:rsidR="00214876" w:rsidRDefault="00214876" w:rsidP="006722F4">
      <w:pPr>
        <w:pStyle w:val="pkt"/>
        <w:spacing w:before="0" w:after="0" w:line="276" w:lineRule="auto"/>
        <w:ind w:left="0" w:firstLine="0"/>
        <w:rPr>
          <w:rFonts w:ascii="Arial" w:hAnsi="Arial" w:cs="Arial"/>
          <w:b/>
          <w:bCs/>
          <w:sz w:val="20"/>
        </w:rPr>
      </w:pPr>
    </w:p>
    <w:p w14:paraId="3FDD7E30" w14:textId="653F60C5"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EC8A6AA" w:rsidR="00BE1AE6" w:rsidRPr="00E2790B"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2.</w:t>
      </w:r>
      <w:r w:rsidRPr="00CC24EC">
        <w:rPr>
          <w:rFonts w:ascii="Arial" w:hAnsi="Arial" w:cs="Arial"/>
          <w:b/>
          <w:sz w:val="20"/>
        </w:rPr>
        <w:tab/>
      </w:r>
      <w:r w:rsidRPr="00E2790B">
        <w:rPr>
          <w:rFonts w:ascii="Arial" w:hAnsi="Arial" w:cs="Arial"/>
          <w:b/>
          <w:bCs/>
          <w:sz w:val="20"/>
        </w:rPr>
        <w:t>W przypadku Wykonawców wspólnie ubiegających się o udzielenie zamówienia, oświadczenia,</w:t>
      </w:r>
      <w:r w:rsidR="00E2790B">
        <w:rPr>
          <w:rFonts w:ascii="Arial" w:hAnsi="Arial" w:cs="Arial"/>
          <w:b/>
          <w:bCs/>
          <w:sz w:val="20"/>
        </w:rPr>
        <w:t xml:space="preserve"> </w:t>
      </w:r>
      <w:r w:rsidRPr="00E2790B">
        <w:rPr>
          <w:rFonts w:ascii="Arial" w:hAnsi="Arial" w:cs="Arial"/>
          <w:b/>
          <w:bCs/>
          <w:sz w:val="20"/>
        </w:rPr>
        <w:t>o których mowa w Rozdziale X ust. 1 SWZ, składa każdy z Wykonawców. Oświadczenia te potwierdzają brak podstaw wykluczenia</w:t>
      </w:r>
      <w:r w:rsidR="00174B4C" w:rsidRPr="00E2790B">
        <w:rPr>
          <w:rFonts w:ascii="Arial" w:hAnsi="Arial" w:cs="Arial"/>
          <w:b/>
          <w:bCs/>
          <w:sz w:val="20"/>
        </w:rPr>
        <w:t>.</w:t>
      </w:r>
    </w:p>
    <w:p w14:paraId="64E56DCB" w14:textId="796A8897" w:rsidR="00BE1AE6" w:rsidRDefault="00BE1AE6" w:rsidP="00174B4C">
      <w:pPr>
        <w:pStyle w:val="pkt"/>
        <w:spacing w:before="0" w:after="0" w:line="276" w:lineRule="auto"/>
        <w:ind w:left="426" w:hanging="426"/>
        <w:rPr>
          <w:rFonts w:ascii="Arial" w:hAnsi="Arial" w:cs="Arial"/>
          <w:sz w:val="20"/>
        </w:rPr>
      </w:pPr>
      <w:bookmarkStart w:id="4"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4B704ED7"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 SPOSÓB KOMUNIKACJI ORAZ WYJAŚNIENIA TREŚCI SWZ</w:t>
      </w:r>
    </w:p>
    <w:bookmarkEnd w:id="4"/>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774DE726" w:rsidR="00BE1AE6" w:rsidRPr="00DD3AE4" w:rsidRDefault="00BF6F2C" w:rsidP="00BE1AE6">
      <w:pPr>
        <w:pStyle w:val="Akapitzlist"/>
        <w:spacing w:line="276" w:lineRule="auto"/>
        <w:ind w:left="854" w:right="92"/>
        <w:jc w:val="both"/>
        <w:rPr>
          <w:rFonts w:ascii="Arial" w:hAnsi="Arial" w:cs="Arial"/>
          <w:sz w:val="20"/>
          <w:szCs w:val="20"/>
        </w:rPr>
      </w:pPr>
      <w:r>
        <w:rPr>
          <w:rFonts w:ascii="Arial" w:hAnsi="Arial" w:cs="Arial"/>
          <w:sz w:val="20"/>
          <w:szCs w:val="20"/>
        </w:rPr>
        <w:t>Małgorzata Bogdanowicz</w:t>
      </w:r>
      <w:r w:rsidR="00BE1AE6">
        <w:rPr>
          <w:rFonts w:ascii="Arial" w:hAnsi="Arial" w:cs="Arial"/>
          <w:sz w:val="20"/>
          <w:szCs w:val="20"/>
        </w:rPr>
        <w:t xml:space="preserve">, </w:t>
      </w:r>
      <w:r>
        <w:rPr>
          <w:rFonts w:ascii="Arial" w:hAnsi="Arial" w:cs="Arial"/>
          <w:sz w:val="20"/>
          <w:szCs w:val="20"/>
        </w:rPr>
        <w:t>m.bogdanowicz</w:t>
      </w:r>
      <w:r w:rsidR="008E3142" w:rsidRPr="008E3142">
        <w:rPr>
          <w:rFonts w:ascii="Arial" w:hAnsi="Arial" w:cs="Arial"/>
          <w:sz w:val="20"/>
          <w:szCs w:val="20"/>
        </w:rPr>
        <w:t>@trabkiw.ug.gov.pl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w:t>
      </w:r>
      <w:r>
        <w:rPr>
          <w:rFonts w:ascii="Arial" w:hAnsi="Arial" w:cs="Arial"/>
          <w:color w:val="000000"/>
        </w:rPr>
        <w:lastRenderedPageBreak/>
        <w:t xml:space="preserve">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4B084267"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lastRenderedPageBreak/>
        <w:t>XI</w:t>
      </w:r>
      <w:r w:rsidR="006722F4">
        <w:rPr>
          <w:rFonts w:ascii="Arial" w:hAnsi="Arial" w:cs="Arial"/>
          <w:b/>
          <w:bCs/>
          <w:color w:val="0070C0"/>
        </w:rPr>
        <w:t>II</w:t>
      </w:r>
      <w:r w:rsidRPr="00147F49">
        <w:rPr>
          <w:rFonts w:ascii="Arial" w:hAnsi="Arial" w:cs="Arial"/>
          <w:b/>
          <w:bCs/>
          <w:color w:val="0070C0"/>
        </w:rPr>
        <w:t>.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4C45C906" w14:textId="6E053E3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9E1E24">
        <w:rPr>
          <w:rFonts w:ascii="Arial" w:hAnsi="Arial" w:cs="Arial"/>
          <w:sz w:val="20"/>
          <w:szCs w:val="20"/>
        </w:rPr>
        <w:t>;</w:t>
      </w:r>
    </w:p>
    <w:p w14:paraId="2C3DCC97" w14:textId="3FDAB00B"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w:t>
      </w:r>
      <w:r w:rsidR="00FB6FE8">
        <w:rPr>
          <w:rFonts w:ascii="Arial" w:hAnsi="Arial" w:cs="Arial"/>
          <w:sz w:val="20"/>
          <w:szCs w:val="20"/>
        </w:rPr>
        <w:t xml:space="preserve"> np.: </w:t>
      </w:r>
      <w:r w:rsidRPr="009C5AAA">
        <w:rPr>
          <w:rFonts w:ascii="Arial" w:hAnsi="Arial" w:cs="Arial"/>
          <w:sz w:val="20"/>
          <w:szCs w:val="20"/>
        </w:rPr>
        <w:t>pełnomocnictwa</w:t>
      </w:r>
      <w:r w:rsidR="00FB6FE8">
        <w:rPr>
          <w:rFonts w:ascii="Arial" w:hAnsi="Arial" w:cs="Arial"/>
          <w:szCs w:val="20"/>
        </w:rPr>
        <w:t xml:space="preserve"> (</w:t>
      </w:r>
      <w:r w:rsidR="00FB6FE8" w:rsidRPr="00FB6FE8">
        <w:rPr>
          <w:rFonts w:ascii="Arial" w:hAnsi="Arial" w:cs="Arial"/>
          <w:sz w:val="20"/>
          <w:szCs w:val="20"/>
        </w:rPr>
        <w:t>jeżeli ofertę podpisuje osoba nie upoważniona do reprezentowania i składania oświadczeń woli</w:t>
      </w:r>
      <w:r w:rsidR="00FB6FE8">
        <w:rPr>
          <w:rFonts w:ascii="Arial" w:hAnsi="Arial" w:cs="Arial"/>
          <w:sz w:val="20"/>
          <w:szCs w:val="20"/>
        </w:rPr>
        <w:t xml:space="preserve"> w imieniu wykonawcy)</w:t>
      </w:r>
      <w:r w:rsidR="00FB6FE8" w:rsidRPr="00FB6FE8">
        <w:rPr>
          <w:rFonts w:ascii="Arial" w:hAnsi="Arial" w:cs="Arial"/>
          <w:sz w:val="20"/>
          <w:szCs w:val="20"/>
        </w:rPr>
        <w:t>.</w:t>
      </w:r>
      <w:r w:rsidR="00FB6FE8">
        <w:rPr>
          <w:rFonts w:ascii="Arial" w:hAnsi="Arial" w:cs="Arial"/>
          <w:sz w:val="20"/>
          <w:szCs w:val="20"/>
        </w:rPr>
        <w:t xml:space="preserve"> </w:t>
      </w:r>
      <w:r w:rsidRPr="009C5AAA">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464BB5C2" w14:textId="71CF1780" w:rsidR="00BE1AE6" w:rsidRPr="00FE0F6D" w:rsidRDefault="00BE1AE6" w:rsidP="00FE0F6D">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7"/>
      </w:r>
    </w:p>
    <w:p w14:paraId="519C230C" w14:textId="56262361" w:rsidR="00BE1AE6" w:rsidRPr="004E7F9E" w:rsidRDefault="00FE0F6D" w:rsidP="00B6170D">
      <w:pPr>
        <w:pStyle w:val="pkt"/>
        <w:spacing w:before="0" w:after="0" w:line="276" w:lineRule="auto"/>
        <w:ind w:left="556" w:firstLine="0"/>
        <w:rPr>
          <w:rFonts w:ascii="Arial" w:hAnsi="Arial" w:cs="Arial"/>
          <w:sz w:val="28"/>
          <w:szCs w:val="28"/>
        </w:rPr>
      </w:pPr>
      <w:r>
        <w:rPr>
          <w:rFonts w:ascii="Arial" w:hAnsi="Arial" w:cs="Arial"/>
          <w:sz w:val="20"/>
        </w:rPr>
        <w:t>6</w:t>
      </w:r>
      <w:r w:rsidR="00B6170D">
        <w:rPr>
          <w:rFonts w:ascii="Arial" w:hAnsi="Arial" w:cs="Arial"/>
          <w:sz w:val="20"/>
        </w:rPr>
        <w:t>)</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lastRenderedPageBreak/>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8756A9"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lastRenderedPageBreak/>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16E8389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w:t>
      </w:r>
      <w:r w:rsidR="006722F4">
        <w:rPr>
          <w:rFonts w:ascii="Arial" w:hAnsi="Arial" w:cs="Arial"/>
          <w:b/>
          <w:bCs/>
          <w:color w:val="0070C0"/>
        </w:rPr>
        <w:t>I</w:t>
      </w:r>
      <w:r w:rsidRPr="00147F49">
        <w:rPr>
          <w:rFonts w:ascii="Arial" w:hAnsi="Arial" w:cs="Arial"/>
          <w:b/>
          <w:bCs/>
          <w:color w:val="0070C0"/>
        </w:rPr>
        <w:t>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8"/>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6D8E2CB" w14:textId="77777777" w:rsidR="00384200" w:rsidRPr="005F57C4" w:rsidRDefault="00384200" w:rsidP="00384200">
      <w:pPr>
        <w:pStyle w:val="Akapitzlist"/>
        <w:numPr>
          <w:ilvl w:val="1"/>
          <w:numId w:val="29"/>
        </w:numPr>
        <w:suppressAutoHyphens/>
        <w:spacing w:line="276" w:lineRule="auto"/>
        <w:jc w:val="both"/>
        <w:rPr>
          <w:rFonts w:ascii="Arial" w:eastAsia="Arial" w:hAnsi="Arial" w:cs="Arial"/>
          <w:b/>
          <w:bCs/>
          <w:sz w:val="20"/>
          <w:szCs w:val="20"/>
        </w:rPr>
      </w:pPr>
      <w:r w:rsidRPr="005F57C4">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5F57C4">
        <w:rPr>
          <w:rFonts w:ascii="Arial" w:hAnsi="Arial" w:cs="Arial"/>
          <w:b/>
          <w:sz w:val="20"/>
        </w:rPr>
        <w:br/>
      </w:r>
      <w:r w:rsidRPr="005F57C4">
        <w:rPr>
          <w:rFonts w:ascii="Arial" w:hAnsi="Arial" w:cs="Arial"/>
          <w:b/>
          <w:sz w:val="20"/>
        </w:rPr>
        <w:lastRenderedPageBreak/>
        <w:t>u Zamawiającego obowiązku podatkowego, to powinien zostawić odpowiednią treść w formularzu ofertowym.</w:t>
      </w:r>
    </w:p>
    <w:p w14:paraId="19813866" w14:textId="77777777" w:rsidR="00384200" w:rsidRDefault="00384200" w:rsidP="00384200">
      <w:pPr>
        <w:jc w:val="both"/>
        <w:rPr>
          <w:rFonts w:ascii="Arial" w:eastAsia="Arial" w:hAnsi="Arial" w:cs="Arial"/>
          <w:color w:val="C45911" w:themeColor="accent2" w:themeShade="BF"/>
          <w:sz w:val="20"/>
          <w:szCs w:val="20"/>
        </w:rPr>
      </w:pPr>
    </w:p>
    <w:p w14:paraId="0D5D72CE" w14:textId="77777777" w:rsidR="00384200" w:rsidRPr="005F57C4" w:rsidRDefault="00384200" w:rsidP="00384200">
      <w:pPr>
        <w:jc w:val="both"/>
        <w:rPr>
          <w:rFonts w:ascii="Arial" w:hAnsi="Arial" w:cs="Arial"/>
          <w:sz w:val="20"/>
          <w:szCs w:val="20"/>
        </w:rPr>
      </w:pPr>
      <w:r w:rsidRPr="005F57C4">
        <w:rPr>
          <w:rFonts w:ascii="Arial" w:eastAsia="Arial" w:hAnsi="Arial" w:cs="Arial"/>
          <w:sz w:val="20"/>
          <w:szCs w:val="20"/>
          <w:highlight w:val="yellow"/>
        </w:rPr>
        <w:t>10.Zamawiający nie wymaga dołączenia kosztorysu ofertowego do oferty</w:t>
      </w:r>
      <w:r w:rsidRPr="005F57C4">
        <w:rPr>
          <w:rFonts w:ascii="Arial" w:eastAsia="Arial" w:hAnsi="Arial" w:cs="Arial"/>
          <w:b/>
          <w:bCs/>
          <w:sz w:val="20"/>
          <w:szCs w:val="20"/>
          <w:highlight w:val="yellow"/>
        </w:rPr>
        <w:t>. Przed podpisaniem umowy Zamawiający wezwie wybranego Wykonawcę do złożenia kosztorysu ofertowego szczegółowego.</w:t>
      </w:r>
      <w:r w:rsidRPr="005F57C4">
        <w:rPr>
          <w:rFonts w:ascii="Arial" w:hAnsi="Arial" w:cs="Arial"/>
          <w:sz w:val="20"/>
          <w:szCs w:val="20"/>
          <w:highlight w:val="yellow"/>
        </w:rPr>
        <w:t xml:space="preserve"> Kosztorys będzie służył rozliczeniu ewentualnych prac dodatkowych, zamiennych lub zaniechania robót </w:t>
      </w:r>
      <w:r>
        <w:rPr>
          <w:rFonts w:ascii="Arial" w:hAnsi="Arial" w:cs="Arial"/>
          <w:sz w:val="20"/>
          <w:szCs w:val="20"/>
          <w:highlight w:val="yellow"/>
        </w:rPr>
        <w:t xml:space="preserve">czy zmian cen materiału </w:t>
      </w:r>
      <w:r w:rsidRPr="005F57C4">
        <w:rPr>
          <w:rFonts w:ascii="Arial" w:hAnsi="Arial" w:cs="Arial"/>
          <w:sz w:val="20"/>
          <w:szCs w:val="20"/>
          <w:highlight w:val="yellow"/>
        </w:rPr>
        <w:t xml:space="preserve">według </w:t>
      </w:r>
      <w:r w:rsidRPr="005F57C4">
        <w:rPr>
          <w:rFonts w:ascii="Arial" w:hAnsi="Arial"/>
          <w:sz w:val="20"/>
          <w:highlight w:val="yellow"/>
        </w:rPr>
        <w:t xml:space="preserve">projektu-wzoru umowy stanowiącego załącznik </w:t>
      </w:r>
      <w:r>
        <w:rPr>
          <w:rFonts w:ascii="Arial" w:hAnsi="Arial"/>
          <w:sz w:val="20"/>
          <w:highlight w:val="yellow"/>
        </w:rPr>
        <w:t>3</w:t>
      </w:r>
      <w:r w:rsidRPr="005F57C4">
        <w:rPr>
          <w:rFonts w:ascii="Arial" w:hAnsi="Arial"/>
          <w:sz w:val="20"/>
          <w:highlight w:val="yellow"/>
        </w:rPr>
        <w:t xml:space="preserve">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2EC49B88"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w:t>
      </w:r>
      <w:r w:rsidR="006722F4">
        <w:rPr>
          <w:rFonts w:ascii="Arial" w:hAnsi="Arial" w:cs="Arial"/>
          <w:b/>
          <w:bCs/>
          <w:color w:val="0070C0"/>
          <w:sz w:val="20"/>
          <w:szCs w:val="20"/>
        </w:rPr>
        <w:t>.</w:t>
      </w:r>
      <w:r w:rsidRPr="00147F49">
        <w:rPr>
          <w:rFonts w:ascii="Arial" w:hAnsi="Arial" w:cs="Arial"/>
          <w:b/>
          <w:bCs/>
          <w:color w:val="0070C0"/>
          <w:sz w:val="20"/>
          <w:szCs w:val="20"/>
        </w:rPr>
        <w:t xml:space="preserve"> WYMAGANIA DOTYCZĄCE WADIUM</w:t>
      </w:r>
    </w:p>
    <w:p w14:paraId="4BAE5C8D" w14:textId="46FEAB1A" w:rsidR="000341BD" w:rsidRPr="00190A8A" w:rsidRDefault="00132048" w:rsidP="000341BD">
      <w:pPr>
        <w:pStyle w:val="pkt"/>
        <w:spacing w:before="240" w:after="0" w:line="276" w:lineRule="auto"/>
        <w:ind w:left="426" w:hanging="426"/>
        <w:rPr>
          <w:rFonts w:ascii="Arial" w:hAnsi="Arial" w:cs="Arial"/>
          <w:b/>
          <w:bCs/>
          <w:color w:val="FF0000"/>
          <w:sz w:val="20"/>
        </w:rPr>
      </w:pPr>
      <w:r>
        <w:rPr>
          <w:rFonts w:ascii="Arial" w:hAnsi="Arial" w:cs="Arial"/>
          <w:b/>
          <w:bCs/>
          <w:color w:val="FF0000"/>
          <w:sz w:val="20"/>
        </w:rPr>
        <w:t>Zamawiający nie wymaga wniesienia wadium.</w:t>
      </w:r>
    </w:p>
    <w:p w14:paraId="37BCF64A" w14:textId="77777777" w:rsidR="00087E3E" w:rsidRDefault="00087E3E" w:rsidP="00BE1AE6">
      <w:pPr>
        <w:pStyle w:val="pkt"/>
        <w:spacing w:before="0" w:after="0" w:line="276" w:lineRule="auto"/>
        <w:ind w:left="426" w:hanging="426"/>
        <w:rPr>
          <w:rFonts w:ascii="Arial" w:hAnsi="Arial" w:cs="Arial"/>
          <w:b/>
          <w:bCs/>
          <w:color w:val="0070C0"/>
          <w:sz w:val="20"/>
        </w:rPr>
      </w:pPr>
    </w:p>
    <w:p w14:paraId="474FED42" w14:textId="74459410"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 TERMIN ZWIĄZANIA OFERTĄ</w:t>
      </w:r>
    </w:p>
    <w:p w14:paraId="6FDB5843" w14:textId="5E2D3F42"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9"/>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384200" w:rsidRPr="00384200">
        <w:rPr>
          <w:rFonts w:ascii="Arial" w:hAnsi="Arial" w:cs="Arial"/>
          <w:b/>
          <w:bCs/>
          <w:sz w:val="20"/>
        </w:rPr>
        <w:t>30</w:t>
      </w:r>
      <w:r w:rsidR="00A01BE9" w:rsidRPr="00384200">
        <w:rPr>
          <w:rFonts w:ascii="Arial" w:hAnsi="Arial" w:cs="Arial"/>
          <w:b/>
          <w:bCs/>
          <w:sz w:val="20"/>
        </w:rPr>
        <w:t>.</w:t>
      </w:r>
      <w:r w:rsidR="00384200" w:rsidRPr="00384200">
        <w:rPr>
          <w:rFonts w:ascii="Arial" w:hAnsi="Arial" w:cs="Arial"/>
          <w:b/>
          <w:bCs/>
          <w:sz w:val="20"/>
        </w:rPr>
        <w:t>12</w:t>
      </w:r>
      <w:r w:rsidR="00A01BE9" w:rsidRPr="00384200">
        <w:rPr>
          <w:rFonts w:ascii="Arial" w:hAnsi="Arial" w:cs="Arial"/>
          <w:b/>
          <w:bCs/>
          <w:sz w:val="20"/>
        </w:rPr>
        <w:t>.202</w:t>
      </w:r>
      <w:r w:rsidR="00190A8A" w:rsidRPr="00384200">
        <w:rPr>
          <w:rFonts w:ascii="Arial" w:hAnsi="Arial" w:cs="Arial"/>
          <w:b/>
          <w:bCs/>
          <w:sz w:val="20"/>
        </w:rPr>
        <w:t>2</w:t>
      </w:r>
      <w:r w:rsidR="00A01BE9" w:rsidRPr="00384200">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w:t>
      </w:r>
      <w:r w:rsidRPr="00384200">
        <w:rPr>
          <w:rFonts w:ascii="Arial" w:hAnsi="Arial" w:cs="Arial"/>
          <w:sz w:val="20"/>
        </w:rPr>
        <w:t>nastąpi</w:t>
      </w:r>
      <w:r w:rsidRPr="002A652D">
        <w:rPr>
          <w:rFonts w:ascii="Arial" w:hAnsi="Arial" w:cs="Arial"/>
          <w:sz w:val="20"/>
        </w:rPr>
        <w:t xml:space="preserve">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48EB1F9"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 SPOSÓB I TERMIN SKŁADANIA I OTWARCIA OFERT</w:t>
      </w:r>
    </w:p>
    <w:p w14:paraId="65328AC0" w14:textId="4B42CF28"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384200">
        <w:rPr>
          <w:rFonts w:ascii="Arial" w:hAnsi="Arial" w:cs="Arial"/>
          <w:b/>
          <w:sz w:val="22"/>
          <w:szCs w:val="22"/>
        </w:rPr>
        <w:t>01</w:t>
      </w:r>
      <w:r w:rsidR="007D66B2" w:rsidRPr="00467A7B">
        <w:rPr>
          <w:rFonts w:ascii="Arial" w:hAnsi="Arial" w:cs="Arial"/>
          <w:b/>
          <w:sz w:val="22"/>
          <w:szCs w:val="22"/>
        </w:rPr>
        <w:t>.</w:t>
      </w:r>
      <w:r w:rsidR="00384200">
        <w:rPr>
          <w:rFonts w:ascii="Arial" w:hAnsi="Arial" w:cs="Arial"/>
          <w:b/>
          <w:sz w:val="22"/>
          <w:szCs w:val="22"/>
        </w:rPr>
        <w:t>12</w:t>
      </w:r>
      <w:r w:rsidR="007D66B2" w:rsidRPr="00467A7B">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61126EEC"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384200">
        <w:rPr>
          <w:rFonts w:ascii="Arial" w:hAnsi="Arial" w:cs="Arial"/>
          <w:b/>
          <w:sz w:val="22"/>
          <w:szCs w:val="22"/>
        </w:rPr>
        <w:t>01</w:t>
      </w:r>
      <w:r w:rsidR="001C5E58">
        <w:rPr>
          <w:rFonts w:ascii="Arial" w:hAnsi="Arial" w:cs="Arial"/>
          <w:b/>
          <w:sz w:val="22"/>
          <w:szCs w:val="22"/>
        </w:rPr>
        <w:t>.</w:t>
      </w:r>
      <w:r w:rsidR="008648A3">
        <w:rPr>
          <w:rFonts w:ascii="Arial" w:hAnsi="Arial" w:cs="Arial"/>
          <w:b/>
          <w:sz w:val="22"/>
          <w:szCs w:val="22"/>
        </w:rPr>
        <w:t>1</w:t>
      </w:r>
      <w:r w:rsidR="00384200">
        <w:rPr>
          <w:rFonts w:ascii="Arial" w:hAnsi="Arial" w:cs="Arial"/>
          <w:b/>
          <w:sz w:val="22"/>
          <w:szCs w:val="22"/>
        </w:rPr>
        <w:t>2</w:t>
      </w:r>
      <w:r w:rsidR="001C5E58">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Style w:val="Odwoanieprzypisudolnego"/>
          <w:rFonts w:ascii="Arial" w:hAnsi="Arial" w:cs="Arial"/>
          <w:b/>
          <w:sz w:val="22"/>
          <w:szCs w:val="22"/>
        </w:rPr>
        <w:footnoteReference w:id="10"/>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190A8A">
        <w:rPr>
          <w:rFonts w:ascii="Arial" w:hAnsi="Arial" w:cs="Arial"/>
          <w:b/>
          <w:sz w:val="22"/>
          <w:szCs w:val="22"/>
        </w:rPr>
        <w:t>15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11"/>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7B7267C6"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w:t>
      </w:r>
      <w:r w:rsidR="001A01E1">
        <w:rPr>
          <w:rFonts w:ascii="Arial" w:hAnsi="Arial" w:cs="Arial"/>
          <w:b/>
          <w:bCs/>
          <w:color w:val="0070C0"/>
          <w:sz w:val="20"/>
          <w:szCs w:val="20"/>
        </w:rPr>
        <w:t>VIII</w:t>
      </w:r>
      <w:r w:rsidRPr="00147F49">
        <w:rPr>
          <w:rFonts w:ascii="Arial" w:hAnsi="Arial" w:cs="Arial"/>
          <w:b/>
          <w:bCs/>
          <w:color w:val="0070C0"/>
          <w:sz w:val="20"/>
          <w:szCs w:val="20"/>
        </w:rPr>
        <w:t>. OPIS KRYTERIÓW OCENY OFERT, WRAZ Z PODANIEM WAG TYCH KRYTERIÓW I SPOSOBU OCENY OFERT</w:t>
      </w:r>
    </w:p>
    <w:p w14:paraId="045D3CB9" w14:textId="7A68271E"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lastRenderedPageBreak/>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69A5C65"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w:t>
      </w:r>
      <w:r w:rsidR="00FF6B1C">
        <w:rPr>
          <w:rFonts w:ascii="Arial" w:hAnsi="Arial" w:cs="Arial"/>
          <w:b/>
          <w:sz w:val="20"/>
          <w:szCs w:val="20"/>
        </w:rPr>
        <w:t xml:space="preserve"> udzielonej</w:t>
      </w:r>
      <w:r>
        <w:rPr>
          <w:rFonts w:ascii="Arial" w:hAnsi="Arial" w:cs="Arial"/>
          <w:b/>
          <w:sz w:val="20"/>
          <w:szCs w:val="20"/>
        </w:rPr>
        <w:t xml:space="preserve">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12"/>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6BA7B5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w:t>
      </w:r>
      <w:r w:rsidR="001A01E1">
        <w:rPr>
          <w:rFonts w:ascii="Arial" w:hAnsi="Arial" w:cs="Arial"/>
          <w:b/>
          <w:bCs/>
          <w:color w:val="0070C0"/>
          <w:sz w:val="20"/>
        </w:rPr>
        <w:t>IX</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4EFF18F3"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w:t>
      </w:r>
      <w:r w:rsidR="005A29F9">
        <w:rPr>
          <w:rFonts w:ascii="Arial" w:hAnsi="Arial" w:cs="Arial"/>
          <w:b/>
          <w:bCs/>
          <w:color w:val="C45911" w:themeColor="accent2" w:themeShade="BF"/>
          <w:sz w:val="20"/>
        </w:rPr>
        <w:t xml:space="preserve"> </w:t>
      </w:r>
      <w:r w:rsidRPr="00076842">
        <w:rPr>
          <w:rFonts w:ascii="Arial" w:hAnsi="Arial" w:cs="Arial"/>
          <w:b/>
          <w:bCs/>
          <w:color w:val="C45911" w:themeColor="accent2" w:themeShade="BF"/>
          <w:sz w:val="20"/>
        </w:rPr>
        <w:t xml:space="preserve"> umowy do przedłożenia:</w:t>
      </w:r>
    </w:p>
    <w:p w14:paraId="7D6EA706" w14:textId="1C38DAF3"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w:t>
      </w:r>
      <w:r w:rsidR="005A29F9">
        <w:rPr>
          <w:rFonts w:ascii="Arial" w:hAnsi="Arial" w:cs="Arial"/>
          <w:sz w:val="20"/>
        </w:rPr>
        <w:t xml:space="preserve"> </w:t>
      </w:r>
      <w:r w:rsidR="00DE1DE9">
        <w:rPr>
          <w:rFonts w:ascii="Arial" w:hAnsi="Arial" w:cs="Arial"/>
          <w:sz w:val="20"/>
        </w:rPr>
        <w:t>(</w:t>
      </w:r>
      <w:r w:rsidR="005A29F9">
        <w:rPr>
          <w:rFonts w:ascii="Arial" w:hAnsi="Arial" w:cs="Arial"/>
          <w:sz w:val="20"/>
        </w:rPr>
        <w:t>tzn. niezwłocznie po otrzymaniu informacji o wyborze jego oferty jako najkorzystniejszej</w:t>
      </w:r>
      <w:r w:rsidR="00DE1DE9">
        <w:rPr>
          <w:rFonts w:ascii="Arial" w:hAnsi="Arial" w:cs="Arial"/>
          <w:sz w:val="20"/>
        </w:rPr>
        <w:t>)</w:t>
      </w:r>
      <w:r w:rsidR="005A29F9">
        <w:rPr>
          <w:rFonts w:ascii="Arial" w:hAnsi="Arial" w:cs="Arial"/>
          <w:sz w:val="20"/>
        </w:rPr>
        <w:t xml:space="preserve">, </w:t>
      </w:r>
      <w:r w:rsidRPr="00A43D4D">
        <w:rPr>
          <w:rFonts w:ascii="Arial" w:hAnsi="Arial" w:cs="Arial"/>
          <w:sz w:val="20"/>
        </w:rPr>
        <w:t xml:space="preserve">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3"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lub przez platformę</w:t>
      </w:r>
      <w:r w:rsidR="00DE1DE9">
        <w:rPr>
          <w:rFonts w:ascii="Arial" w:hAnsi="Arial" w:cs="Arial"/>
          <w:sz w:val="20"/>
        </w:rPr>
        <w:t xml:space="preserve"> zakupową zamawiającego,</w:t>
      </w:r>
      <w:r w:rsidR="00A72BF8">
        <w:rPr>
          <w:rFonts w:ascii="Arial" w:hAnsi="Arial" w:cs="Arial"/>
          <w:sz w:val="20"/>
        </w:rPr>
        <w:t xml:space="preserve"> </w:t>
      </w:r>
      <w:r w:rsidR="00076842">
        <w:rPr>
          <w:rFonts w:ascii="Arial" w:hAnsi="Arial" w:cs="Arial"/>
          <w:b/>
          <w:bCs/>
          <w:sz w:val="20"/>
        </w:rPr>
        <w:t>dokumenty</w:t>
      </w:r>
      <w:r w:rsidR="00173956">
        <w:rPr>
          <w:rFonts w:ascii="Arial" w:hAnsi="Arial" w:cs="Arial"/>
          <w:sz w:val="20"/>
        </w:rPr>
        <w:t>:</w:t>
      </w:r>
    </w:p>
    <w:p w14:paraId="190A9030" w14:textId="08E0B234" w:rsidR="005875A1" w:rsidRPr="00A43D4D" w:rsidRDefault="005875A1" w:rsidP="00184731">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lastRenderedPageBreak/>
        <w:t xml:space="preserve">kopii uprawnień osób do sprawowania samodzielnych funkcji technicznych w budownictwie </w:t>
      </w:r>
      <w:r>
        <w:rPr>
          <w:rFonts w:ascii="Arial" w:hAnsi="Arial" w:cs="Arial"/>
          <w:sz w:val="20"/>
          <w:szCs w:val="20"/>
        </w:rPr>
        <w:t>oraz kopii dokumentów potwierdzających przynależność do Okręgowej Izby Inżynierów Budownictwa tych osób.</w:t>
      </w:r>
    </w:p>
    <w:p w14:paraId="454A306B" w14:textId="559F56B9"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w:t>
      </w:r>
      <w:r w:rsidR="00DE1DE9">
        <w:rPr>
          <w:rFonts w:ascii="Arial" w:hAnsi="Arial" w:cs="Arial"/>
          <w:sz w:val="20"/>
          <w:szCs w:val="20"/>
        </w:rPr>
        <w:t>I</w:t>
      </w:r>
      <w:r>
        <w:rPr>
          <w:rFonts w:ascii="Arial" w:hAnsi="Arial" w:cs="Arial"/>
          <w:sz w:val="20"/>
          <w:szCs w:val="20"/>
        </w:rPr>
        <w:t xml:space="preserve">V pkt </w:t>
      </w:r>
      <w:r w:rsidR="00384200">
        <w:rPr>
          <w:rFonts w:ascii="Arial" w:hAnsi="Arial" w:cs="Arial"/>
          <w:sz w:val="20"/>
          <w:szCs w:val="20"/>
        </w:rPr>
        <w:t>10</w:t>
      </w:r>
      <w:r>
        <w:rPr>
          <w:rFonts w:ascii="Arial" w:hAnsi="Arial" w:cs="Arial"/>
          <w:sz w:val="20"/>
          <w:szCs w:val="20"/>
        </w:rPr>
        <w:t xml:space="preserve">) </w:t>
      </w:r>
      <w:r w:rsidR="00156374">
        <w:rPr>
          <w:rFonts w:ascii="Arial" w:hAnsi="Arial" w:cs="Arial"/>
          <w:sz w:val="20"/>
          <w:szCs w:val="20"/>
        </w:rPr>
        <w:t>SWZ</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0724F4CA" w14:textId="77777777" w:rsidR="00384200" w:rsidRDefault="00384200" w:rsidP="00A02904">
      <w:pPr>
        <w:spacing w:after="120" w:line="276" w:lineRule="auto"/>
        <w:jc w:val="both"/>
        <w:rPr>
          <w:rStyle w:val="Domylnaczcionkaakapitu1"/>
          <w:rFonts w:ascii="Arial" w:hAnsi="Arial" w:cs="Arial"/>
          <w:sz w:val="20"/>
          <w:szCs w:val="20"/>
        </w:rPr>
      </w:pPr>
    </w:p>
    <w:p w14:paraId="3F463BE9" w14:textId="5CCEDDEF"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w:t>
      </w:r>
      <w:r w:rsidR="00156374">
        <w:rPr>
          <w:rStyle w:val="Domylnaczcionkaakapitu1"/>
          <w:rFonts w:ascii="Arial" w:hAnsi="Arial" w:cs="Arial"/>
          <w:sz w:val="20"/>
          <w:szCs w:val="20"/>
        </w:rPr>
        <w:t>.</w:t>
      </w:r>
    </w:p>
    <w:p w14:paraId="194871F9" w14:textId="77777777" w:rsidR="00942694" w:rsidRDefault="00942694" w:rsidP="00942694">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13"/>
      </w:r>
    </w:p>
    <w:p w14:paraId="47CA8467" w14:textId="63CC750C" w:rsidR="00A02904" w:rsidRPr="00A43D4D" w:rsidRDefault="00384200" w:rsidP="005875A1">
      <w:pPr>
        <w:spacing w:line="276" w:lineRule="auto"/>
        <w:jc w:val="both"/>
        <w:rPr>
          <w:rFonts w:ascii="Arial" w:hAnsi="Arial" w:cs="Arial"/>
          <w:sz w:val="20"/>
          <w:szCs w:val="20"/>
        </w:rPr>
      </w:pPr>
      <w:r>
        <w:rPr>
          <w:rFonts w:ascii="Arial" w:hAnsi="Arial" w:cs="Arial"/>
          <w:color w:val="000000"/>
          <w:sz w:val="20"/>
          <w:szCs w:val="20"/>
        </w:rPr>
        <w:t>Zamawiający prowadzi postępowanie w trybie bez negocjacji art. 275 pkt.1)</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752A3455" w14:textId="4790E7B9" w:rsidR="005875A1" w:rsidRPr="007065A2"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w:t>
      </w:r>
      <w:r w:rsidR="00942694">
        <w:rPr>
          <w:rFonts w:ascii="Arial" w:hAnsi="Arial" w:cs="Arial"/>
          <w:b/>
          <w:bCs/>
          <w:color w:val="0070C0"/>
          <w:sz w:val="20"/>
          <w:szCs w:val="18"/>
        </w:rPr>
        <w:t>I</w:t>
      </w:r>
      <w:r w:rsidRPr="00147F49">
        <w:rPr>
          <w:rFonts w:ascii="Arial" w:hAnsi="Arial" w:cs="Arial"/>
          <w:b/>
          <w:bCs/>
          <w:color w:val="0070C0"/>
          <w:sz w:val="20"/>
          <w:szCs w:val="18"/>
        </w:rPr>
        <w:t>. WYMAGANIA DOTYCZĄCE ZABEZPIECZENIA NALEŻYTEGO WYKONANIA UMOWY</w:t>
      </w:r>
    </w:p>
    <w:p w14:paraId="422EE074" w14:textId="77777777" w:rsidR="00384200" w:rsidRDefault="00384200" w:rsidP="006A733E">
      <w:pPr>
        <w:spacing w:line="276" w:lineRule="auto"/>
        <w:jc w:val="both"/>
        <w:rPr>
          <w:rFonts w:ascii="Arial" w:hAnsi="Arial" w:cs="Arial"/>
          <w:b/>
          <w:bCs/>
          <w:sz w:val="20"/>
        </w:rPr>
      </w:pPr>
    </w:p>
    <w:p w14:paraId="3FBB8BC5" w14:textId="317DCD04" w:rsidR="007A6331" w:rsidRPr="00384200" w:rsidRDefault="00384200" w:rsidP="006A733E">
      <w:pPr>
        <w:spacing w:line="276" w:lineRule="auto"/>
        <w:jc w:val="both"/>
        <w:rPr>
          <w:rFonts w:ascii="Arial" w:hAnsi="Arial" w:cs="Arial"/>
          <w:b/>
          <w:bCs/>
          <w:sz w:val="20"/>
        </w:rPr>
      </w:pPr>
      <w:r w:rsidRPr="00384200">
        <w:rPr>
          <w:rFonts w:ascii="Arial" w:hAnsi="Arial" w:cs="Arial"/>
          <w:b/>
          <w:bCs/>
          <w:sz w:val="20"/>
        </w:rPr>
        <w:t>Zamawiający nie wymaga wniesienia zabezpieczenia należytego wykonania umowy.</w:t>
      </w:r>
    </w:p>
    <w:p w14:paraId="63713434" w14:textId="77777777" w:rsidR="007A6331" w:rsidRDefault="007A6331" w:rsidP="006A733E">
      <w:pPr>
        <w:spacing w:line="276" w:lineRule="auto"/>
        <w:jc w:val="both"/>
        <w:rPr>
          <w:rFonts w:ascii="Arial" w:hAnsi="Arial" w:cs="Arial"/>
          <w:b/>
          <w:bCs/>
          <w:color w:val="0070C0"/>
          <w:sz w:val="20"/>
        </w:rPr>
      </w:pPr>
    </w:p>
    <w:p w14:paraId="2EE294E8" w14:textId="61AA75AC"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w:t>
      </w:r>
      <w:r w:rsidR="00942694">
        <w:rPr>
          <w:rFonts w:ascii="Arial" w:hAnsi="Arial" w:cs="Arial"/>
          <w:b/>
          <w:bCs/>
          <w:color w:val="0070C0"/>
          <w:sz w:val="20"/>
        </w:rPr>
        <w:t>I</w:t>
      </w:r>
      <w:r w:rsidRPr="006A733E">
        <w:rPr>
          <w:rFonts w:ascii="Arial" w:hAnsi="Arial" w:cs="Arial"/>
          <w:b/>
          <w:bCs/>
          <w:color w:val="0070C0"/>
          <w:sz w:val="20"/>
        </w:rPr>
        <w:t>. INFORMACJE O TREŚCI ZAWIERANEJ UMOWY ORAZ MOŻLIWOŚCI JEJ ZMIANY</w:t>
      </w:r>
    </w:p>
    <w:p w14:paraId="55822801" w14:textId="249F180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 xml:space="preserve">Załącznik nr </w:t>
      </w:r>
      <w:r w:rsidR="00384200">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295078A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 xml:space="preserve">Załącznik nr </w:t>
      </w:r>
      <w:r w:rsidR="00384200">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05EB01A2"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w:t>
      </w:r>
      <w:r w:rsidR="001A01E1">
        <w:rPr>
          <w:rFonts w:ascii="Arial" w:hAnsi="Arial" w:cs="Arial"/>
          <w:b/>
          <w:bCs/>
          <w:color w:val="0070C0"/>
          <w:sz w:val="20"/>
        </w:rPr>
        <w:t>I</w:t>
      </w:r>
      <w:r w:rsidR="00942694">
        <w:rPr>
          <w:rFonts w:ascii="Arial" w:hAnsi="Arial" w:cs="Arial"/>
          <w:b/>
          <w:bCs/>
          <w:color w:val="0070C0"/>
          <w:sz w:val="20"/>
        </w:rPr>
        <w:t>I</w:t>
      </w:r>
      <w:r w:rsidRPr="006A733E">
        <w:rPr>
          <w:rFonts w:ascii="Arial" w:hAnsi="Arial" w:cs="Arial"/>
          <w:b/>
          <w:bCs/>
          <w:color w:val="0070C0"/>
          <w:sz w:val="20"/>
        </w:rPr>
        <w:t>.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lastRenderedPageBreak/>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787F3A7C" w14:textId="77777777" w:rsidR="007A6331" w:rsidRDefault="007A6331" w:rsidP="00BE1AE6">
      <w:pPr>
        <w:pStyle w:val="pkt"/>
        <w:spacing w:before="0" w:after="0" w:line="276" w:lineRule="auto"/>
        <w:ind w:left="426" w:hanging="426"/>
        <w:rPr>
          <w:rFonts w:ascii="Arial" w:hAnsi="Arial" w:cs="Arial"/>
          <w:b/>
          <w:color w:val="0070C0"/>
          <w:sz w:val="20"/>
        </w:rPr>
      </w:pPr>
    </w:p>
    <w:p w14:paraId="764CE972" w14:textId="77777777" w:rsidR="007A6331" w:rsidRDefault="007A6331" w:rsidP="00BE1AE6">
      <w:pPr>
        <w:pStyle w:val="pkt"/>
        <w:spacing w:before="0" w:after="0" w:line="276" w:lineRule="auto"/>
        <w:ind w:left="426" w:hanging="426"/>
        <w:rPr>
          <w:rFonts w:ascii="Arial" w:hAnsi="Arial" w:cs="Arial"/>
          <w:b/>
          <w:color w:val="0070C0"/>
          <w:sz w:val="20"/>
        </w:rPr>
      </w:pPr>
    </w:p>
    <w:p w14:paraId="5793B776" w14:textId="43F3AD52"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w:t>
      </w:r>
      <w:r w:rsidR="001A01E1">
        <w:rPr>
          <w:rFonts w:ascii="Arial" w:hAnsi="Arial" w:cs="Arial"/>
          <w:b/>
          <w:color w:val="0070C0"/>
          <w:sz w:val="20"/>
        </w:rPr>
        <w:t>III</w:t>
      </w:r>
      <w:r w:rsidRPr="006A733E">
        <w:rPr>
          <w:rFonts w:ascii="Arial" w:hAnsi="Arial" w:cs="Arial"/>
          <w:b/>
          <w:color w:val="0070C0"/>
          <w:sz w:val="20"/>
        </w:rPr>
        <w:t>.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6C841212"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 xml:space="preserve">Załącznik nr 2 </w:t>
            </w:r>
          </w:p>
        </w:tc>
        <w:tc>
          <w:tcPr>
            <w:tcW w:w="7004" w:type="dxa"/>
          </w:tcPr>
          <w:p w14:paraId="24A12BA4" w14:textId="77777777" w:rsidR="00BE1AE6"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p w14:paraId="1046420F" w14:textId="22BC15E8" w:rsidR="005A29F9" w:rsidRPr="0097195A" w:rsidRDefault="005A29F9" w:rsidP="00BE1AE6">
            <w:pPr>
              <w:suppressAutoHyphens/>
              <w:spacing w:line="276" w:lineRule="auto"/>
              <w:jc w:val="both"/>
              <w:rPr>
                <w:rFonts w:ascii="Arial" w:hAnsi="Arial" w:cs="Arial"/>
                <w:sz w:val="20"/>
                <w:szCs w:val="20"/>
              </w:rPr>
            </w:pP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0A26D1FD" w:rsidR="00BE1AE6" w:rsidRPr="0097195A" w:rsidRDefault="005A29F9" w:rsidP="00BE1AE6">
            <w:pPr>
              <w:suppressAutoHyphens/>
              <w:spacing w:line="276" w:lineRule="auto"/>
              <w:jc w:val="both"/>
              <w:rPr>
                <w:rFonts w:ascii="Arial" w:hAnsi="Arial" w:cs="Arial"/>
                <w:sz w:val="20"/>
                <w:szCs w:val="20"/>
              </w:rPr>
            </w:pPr>
            <w:r>
              <w:rPr>
                <w:rFonts w:ascii="Arial" w:hAnsi="Arial" w:cs="Arial"/>
                <w:sz w:val="20"/>
                <w:szCs w:val="20"/>
              </w:rPr>
              <w:t>Projekt umowy</w:t>
            </w:r>
          </w:p>
        </w:tc>
      </w:tr>
      <w:tr w:rsidR="00BE1AE6" w:rsidRPr="00E96D88" w14:paraId="0FBC9EA6" w14:textId="77777777" w:rsidTr="006A733E">
        <w:tc>
          <w:tcPr>
            <w:tcW w:w="1958" w:type="dxa"/>
          </w:tcPr>
          <w:p w14:paraId="7713F46C" w14:textId="3C810704" w:rsidR="00BE1AE6" w:rsidRPr="0097195A" w:rsidRDefault="00BE1AE6" w:rsidP="00BE1AE6">
            <w:pPr>
              <w:suppressAutoHyphens/>
              <w:spacing w:line="276" w:lineRule="auto"/>
              <w:rPr>
                <w:rFonts w:ascii="Arial" w:hAnsi="Arial" w:cs="Arial"/>
                <w:sz w:val="20"/>
                <w:szCs w:val="20"/>
              </w:rPr>
            </w:pPr>
          </w:p>
        </w:tc>
        <w:tc>
          <w:tcPr>
            <w:tcW w:w="7004" w:type="dxa"/>
          </w:tcPr>
          <w:p w14:paraId="5394D502" w14:textId="33DCE66F" w:rsidR="00BE1AE6" w:rsidRPr="0097195A" w:rsidRDefault="00BE1AE6" w:rsidP="00BE1AE6">
            <w:pPr>
              <w:suppressAutoHyphens/>
              <w:spacing w:line="276" w:lineRule="auto"/>
              <w:jc w:val="both"/>
              <w:rPr>
                <w:rFonts w:ascii="Arial" w:hAnsi="Arial" w:cs="Arial"/>
                <w:sz w:val="20"/>
                <w:szCs w:val="20"/>
              </w:rPr>
            </w:pPr>
          </w:p>
        </w:tc>
      </w:tr>
      <w:tr w:rsidR="00BE1AE6" w:rsidRPr="00E96D88" w14:paraId="6F18A7E2" w14:textId="77777777" w:rsidTr="006A733E">
        <w:tc>
          <w:tcPr>
            <w:tcW w:w="1958" w:type="dxa"/>
          </w:tcPr>
          <w:p w14:paraId="521EEF84" w14:textId="3CF7045D" w:rsidR="00885150" w:rsidRPr="0097195A" w:rsidRDefault="00885150" w:rsidP="00BE1AE6">
            <w:pPr>
              <w:suppressAutoHyphens/>
              <w:spacing w:line="276" w:lineRule="auto"/>
              <w:rPr>
                <w:rFonts w:ascii="Arial" w:hAnsi="Arial" w:cs="Arial"/>
                <w:sz w:val="20"/>
                <w:szCs w:val="20"/>
              </w:rPr>
            </w:pPr>
          </w:p>
        </w:tc>
        <w:tc>
          <w:tcPr>
            <w:tcW w:w="7004" w:type="dxa"/>
          </w:tcPr>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6B6F2A71" w:rsidR="00BE1AE6" w:rsidRPr="0097195A" w:rsidRDefault="00BE1AE6" w:rsidP="00BE1AE6">
            <w:pPr>
              <w:suppressAutoHyphens/>
              <w:spacing w:line="276" w:lineRule="auto"/>
              <w:rPr>
                <w:rFonts w:ascii="Arial" w:hAnsi="Arial" w:cs="Arial"/>
                <w:sz w:val="20"/>
                <w:szCs w:val="20"/>
              </w:rPr>
            </w:pPr>
          </w:p>
        </w:tc>
        <w:tc>
          <w:tcPr>
            <w:tcW w:w="7004" w:type="dxa"/>
          </w:tcPr>
          <w:p w14:paraId="730A7180" w14:textId="0E52987A" w:rsidR="00BE1AE6" w:rsidRPr="0097195A" w:rsidRDefault="00BE1AE6" w:rsidP="00BE1AE6">
            <w:pPr>
              <w:suppressAutoHyphens/>
              <w:spacing w:line="276" w:lineRule="auto"/>
              <w:jc w:val="both"/>
              <w:rPr>
                <w:rFonts w:ascii="Arial" w:hAnsi="Arial" w:cs="Arial"/>
                <w:sz w:val="20"/>
                <w:szCs w:val="20"/>
              </w:rPr>
            </w:pPr>
          </w:p>
        </w:tc>
      </w:tr>
      <w:tr w:rsidR="00BE1AE6" w:rsidRPr="00E96D88" w14:paraId="51C9EB67" w14:textId="77777777" w:rsidTr="006A733E">
        <w:trPr>
          <w:trHeight w:val="330"/>
        </w:trPr>
        <w:tc>
          <w:tcPr>
            <w:tcW w:w="1958" w:type="dxa"/>
          </w:tcPr>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11B03154" w:rsidR="00BE1AE6" w:rsidRPr="0097195A" w:rsidRDefault="00BE1AE6" w:rsidP="00BE1AE6">
            <w:pPr>
              <w:suppressAutoHyphens/>
              <w:spacing w:line="276" w:lineRule="auto"/>
              <w:jc w:val="both"/>
              <w:rPr>
                <w:rFonts w:ascii="Arial" w:hAnsi="Arial" w:cs="Arial"/>
                <w:sz w:val="20"/>
                <w:szCs w:val="20"/>
              </w:rPr>
            </w:pPr>
          </w:p>
        </w:tc>
      </w:tr>
    </w:tbl>
    <w:p w14:paraId="47DC8AE5" w14:textId="029558DF" w:rsidR="00BE1AE6" w:rsidRDefault="002F0FBA" w:rsidP="002F0FBA">
      <w:pPr>
        <w:suppressAutoHyphens/>
        <w:spacing w:after="40" w:line="360" w:lineRule="auto"/>
        <w:rPr>
          <w:rFonts w:ascii="Arial" w:hAnsi="Arial" w:cs="Arial"/>
          <w:b/>
          <w:szCs w:val="20"/>
        </w:rPr>
      </w:pPr>
      <w:r>
        <w:rPr>
          <w:rFonts w:ascii="Arial" w:hAnsi="Arial" w:cs="Arial"/>
          <w:bCs/>
          <w:sz w:val="20"/>
          <w:szCs w:val="20"/>
        </w:rPr>
        <w:t xml:space="preserve">    </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8">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9">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10">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11">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13">
    <w:p w14:paraId="22E35317" w14:textId="77777777" w:rsidR="00942694" w:rsidRDefault="00942694" w:rsidP="00942694">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BED51D7"/>
    <w:multiLevelType w:val="hybridMultilevel"/>
    <w:tmpl w:val="FB5A48AA"/>
    <w:lvl w:ilvl="0" w:tplc="E41A46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544F88"/>
    <w:multiLevelType w:val="multilevel"/>
    <w:tmpl w:val="AF8CFCA0"/>
    <w:lvl w:ilvl="0">
      <w:start w:val="1"/>
      <w:numFmt w:val="decimal"/>
      <w:lvlText w:val="%1."/>
      <w:lvlJc w:val="left"/>
      <w:pPr>
        <w:ind w:left="567" w:hanging="567"/>
      </w:pPr>
      <w:rPr>
        <w:rFonts w:hint="default"/>
        <w:b/>
      </w:rPr>
    </w:lvl>
    <w:lvl w:ilvl="1">
      <w:start w:val="1"/>
      <w:numFmt w:val="decimal"/>
      <w:lvlText w:val="%1.%2."/>
      <w:lvlJc w:val="left"/>
      <w:pPr>
        <w:ind w:left="851" w:hanging="851"/>
      </w:pPr>
      <w:rPr>
        <w:rFonts w:hint="default"/>
        <w:b/>
        <w:color w:val="000000" w:themeColor="text1"/>
      </w:rPr>
    </w:lvl>
    <w:lvl w:ilvl="2">
      <w:start w:val="1"/>
      <w:numFmt w:val="decimal"/>
      <w:lvlText w:val="%3)"/>
      <w:lvlJc w:val="left"/>
      <w:pPr>
        <w:ind w:left="141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AF274AE"/>
    <w:multiLevelType w:val="hybridMultilevel"/>
    <w:tmpl w:val="28F6D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0"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8"/>
  </w:num>
  <w:num w:numId="5" w16cid:durableId="1668823269">
    <w:abstractNumId w:val="24"/>
  </w:num>
  <w:num w:numId="6" w16cid:durableId="119811304">
    <w:abstractNumId w:val="36"/>
  </w:num>
  <w:num w:numId="7" w16cid:durableId="474564740">
    <w:abstractNumId w:val="32"/>
  </w:num>
  <w:num w:numId="8" w16cid:durableId="1222987189">
    <w:abstractNumId w:val="31"/>
    <w:lvlOverride w:ilvl="0">
      <w:startOverride w:val="1"/>
    </w:lvlOverride>
  </w:num>
  <w:num w:numId="9" w16cid:durableId="370230972">
    <w:abstractNumId w:val="23"/>
    <w:lvlOverride w:ilvl="0">
      <w:startOverride w:val="1"/>
    </w:lvlOverride>
  </w:num>
  <w:num w:numId="10" w16cid:durableId="214245013">
    <w:abstractNumId w:val="14"/>
  </w:num>
  <w:num w:numId="11" w16cid:durableId="1648708900">
    <w:abstractNumId w:val="41"/>
  </w:num>
  <w:num w:numId="12" w16cid:durableId="1041632033">
    <w:abstractNumId w:val="12"/>
  </w:num>
  <w:num w:numId="13" w16cid:durableId="1940065031">
    <w:abstractNumId w:val="13"/>
  </w:num>
  <w:num w:numId="14" w16cid:durableId="243732089">
    <w:abstractNumId w:val="39"/>
  </w:num>
  <w:num w:numId="15" w16cid:durableId="1141388956">
    <w:abstractNumId w:val="34"/>
  </w:num>
  <w:num w:numId="16" w16cid:durableId="1431193322">
    <w:abstractNumId w:val="5"/>
  </w:num>
  <w:num w:numId="17" w16cid:durableId="1927223744">
    <w:abstractNumId w:val="40"/>
  </w:num>
  <w:num w:numId="18" w16cid:durableId="103044367">
    <w:abstractNumId w:val="29"/>
  </w:num>
  <w:num w:numId="19" w16cid:durableId="1425304608">
    <w:abstractNumId w:val="16"/>
  </w:num>
  <w:num w:numId="20" w16cid:durableId="672074619">
    <w:abstractNumId w:val="21"/>
  </w:num>
  <w:num w:numId="21" w16cid:durableId="1588733210">
    <w:abstractNumId w:val="15"/>
  </w:num>
  <w:num w:numId="22" w16cid:durableId="251088880">
    <w:abstractNumId w:val="10"/>
  </w:num>
  <w:num w:numId="23" w16cid:durableId="598104682">
    <w:abstractNumId w:val="4"/>
  </w:num>
  <w:num w:numId="24" w16cid:durableId="464467349">
    <w:abstractNumId w:val="22"/>
  </w:num>
  <w:num w:numId="25" w16cid:durableId="1756826945">
    <w:abstractNumId w:val="33"/>
  </w:num>
  <w:num w:numId="26" w16cid:durableId="608700649">
    <w:abstractNumId w:val="3"/>
  </w:num>
  <w:num w:numId="27" w16cid:durableId="1056928154">
    <w:abstractNumId w:val="28"/>
  </w:num>
  <w:num w:numId="28" w16cid:durableId="40832512">
    <w:abstractNumId w:val="26"/>
  </w:num>
  <w:num w:numId="29" w16cid:durableId="780030744">
    <w:abstractNumId w:val="7"/>
  </w:num>
  <w:num w:numId="30" w16cid:durableId="1732849632">
    <w:abstractNumId w:val="37"/>
  </w:num>
  <w:num w:numId="31" w16cid:durableId="1339963968">
    <w:abstractNumId w:val="6"/>
  </w:num>
  <w:num w:numId="32" w16cid:durableId="1624728355">
    <w:abstractNumId w:val="35"/>
  </w:num>
  <w:num w:numId="33" w16cid:durableId="906766922">
    <w:abstractNumId w:val="9"/>
  </w:num>
  <w:num w:numId="34" w16cid:durableId="1679115999">
    <w:abstractNumId w:val="19"/>
  </w:num>
  <w:num w:numId="35" w16cid:durableId="406611034">
    <w:abstractNumId w:val="30"/>
  </w:num>
  <w:num w:numId="36" w16cid:durableId="1795099476">
    <w:abstractNumId w:val="11"/>
  </w:num>
  <w:num w:numId="37" w16cid:durableId="1005865628">
    <w:abstractNumId w:val="25"/>
  </w:num>
  <w:num w:numId="38" w16cid:durableId="1705134848">
    <w:abstractNumId w:val="20"/>
  </w:num>
  <w:num w:numId="39" w16cid:durableId="1598322568">
    <w:abstractNumId w:val="8"/>
  </w:num>
  <w:num w:numId="40" w16cid:durableId="549725286">
    <w:abstractNumId w:val="18"/>
  </w:num>
  <w:num w:numId="41" w16cid:durableId="1568875094">
    <w:abstractNumId w:val="17"/>
  </w:num>
  <w:num w:numId="42" w16cid:durableId="28459029">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1501B"/>
    <w:rsid w:val="000341BD"/>
    <w:rsid w:val="00035A68"/>
    <w:rsid w:val="00066405"/>
    <w:rsid w:val="00076842"/>
    <w:rsid w:val="000833E3"/>
    <w:rsid w:val="00087E3E"/>
    <w:rsid w:val="000A123F"/>
    <w:rsid w:val="000C4F79"/>
    <w:rsid w:val="000D268A"/>
    <w:rsid w:val="000F3DE9"/>
    <w:rsid w:val="001208EE"/>
    <w:rsid w:val="00132048"/>
    <w:rsid w:val="00140DB8"/>
    <w:rsid w:val="00147F49"/>
    <w:rsid w:val="00156374"/>
    <w:rsid w:val="00160EDA"/>
    <w:rsid w:val="001623E8"/>
    <w:rsid w:val="00173956"/>
    <w:rsid w:val="00174B4C"/>
    <w:rsid w:val="001805D6"/>
    <w:rsid w:val="001818D0"/>
    <w:rsid w:val="00184731"/>
    <w:rsid w:val="00190A8A"/>
    <w:rsid w:val="001A01E1"/>
    <w:rsid w:val="001B718C"/>
    <w:rsid w:val="001C5E58"/>
    <w:rsid w:val="001E20E4"/>
    <w:rsid w:val="001F0078"/>
    <w:rsid w:val="002069CF"/>
    <w:rsid w:val="00214876"/>
    <w:rsid w:val="00236C8F"/>
    <w:rsid w:val="00282DE2"/>
    <w:rsid w:val="002B2690"/>
    <w:rsid w:val="002F0FBA"/>
    <w:rsid w:val="00300C2E"/>
    <w:rsid w:val="0030218A"/>
    <w:rsid w:val="00307419"/>
    <w:rsid w:val="0030749C"/>
    <w:rsid w:val="00344561"/>
    <w:rsid w:val="003777F7"/>
    <w:rsid w:val="00384200"/>
    <w:rsid w:val="00390EE9"/>
    <w:rsid w:val="003A2329"/>
    <w:rsid w:val="003D5237"/>
    <w:rsid w:val="003E2D41"/>
    <w:rsid w:val="004023E6"/>
    <w:rsid w:val="00410268"/>
    <w:rsid w:val="0042576D"/>
    <w:rsid w:val="00425A2B"/>
    <w:rsid w:val="00426915"/>
    <w:rsid w:val="00435B98"/>
    <w:rsid w:val="004513BD"/>
    <w:rsid w:val="004541B2"/>
    <w:rsid w:val="0046269E"/>
    <w:rsid w:val="00463FE4"/>
    <w:rsid w:val="00467A7B"/>
    <w:rsid w:val="00484E31"/>
    <w:rsid w:val="00492B1A"/>
    <w:rsid w:val="004B2B7B"/>
    <w:rsid w:val="004D2476"/>
    <w:rsid w:val="004D3D0B"/>
    <w:rsid w:val="004E7F9E"/>
    <w:rsid w:val="00537B72"/>
    <w:rsid w:val="00542E06"/>
    <w:rsid w:val="00543563"/>
    <w:rsid w:val="00550E07"/>
    <w:rsid w:val="00577883"/>
    <w:rsid w:val="00585372"/>
    <w:rsid w:val="00586263"/>
    <w:rsid w:val="005875A1"/>
    <w:rsid w:val="00592C3B"/>
    <w:rsid w:val="00597733"/>
    <w:rsid w:val="005A29F9"/>
    <w:rsid w:val="005D77F1"/>
    <w:rsid w:val="005E1EBD"/>
    <w:rsid w:val="005E7BAF"/>
    <w:rsid w:val="006028E2"/>
    <w:rsid w:val="00612DB5"/>
    <w:rsid w:val="00637EDA"/>
    <w:rsid w:val="006722F4"/>
    <w:rsid w:val="00677D82"/>
    <w:rsid w:val="006905D2"/>
    <w:rsid w:val="006A733E"/>
    <w:rsid w:val="006C52D1"/>
    <w:rsid w:val="006F3D82"/>
    <w:rsid w:val="00703C5A"/>
    <w:rsid w:val="007065A2"/>
    <w:rsid w:val="007106A1"/>
    <w:rsid w:val="00711A0E"/>
    <w:rsid w:val="0071530D"/>
    <w:rsid w:val="00756A6D"/>
    <w:rsid w:val="007638CA"/>
    <w:rsid w:val="007765B4"/>
    <w:rsid w:val="007805C1"/>
    <w:rsid w:val="00783572"/>
    <w:rsid w:val="0078489B"/>
    <w:rsid w:val="007A6331"/>
    <w:rsid w:val="007B7139"/>
    <w:rsid w:val="007C175D"/>
    <w:rsid w:val="007C3CDC"/>
    <w:rsid w:val="007D3EC4"/>
    <w:rsid w:val="007D66B2"/>
    <w:rsid w:val="007E666F"/>
    <w:rsid w:val="007F1E41"/>
    <w:rsid w:val="007F47F3"/>
    <w:rsid w:val="008062E0"/>
    <w:rsid w:val="00816B87"/>
    <w:rsid w:val="008233BF"/>
    <w:rsid w:val="00825ECC"/>
    <w:rsid w:val="00857A0A"/>
    <w:rsid w:val="00864497"/>
    <w:rsid w:val="008648A3"/>
    <w:rsid w:val="008756A9"/>
    <w:rsid w:val="00885150"/>
    <w:rsid w:val="008A3557"/>
    <w:rsid w:val="008B357A"/>
    <w:rsid w:val="008C31A9"/>
    <w:rsid w:val="008C497B"/>
    <w:rsid w:val="008E3090"/>
    <w:rsid w:val="008E3142"/>
    <w:rsid w:val="00942694"/>
    <w:rsid w:val="00951395"/>
    <w:rsid w:val="009572B2"/>
    <w:rsid w:val="00957714"/>
    <w:rsid w:val="00962912"/>
    <w:rsid w:val="0097195A"/>
    <w:rsid w:val="009A06AC"/>
    <w:rsid w:val="009D744D"/>
    <w:rsid w:val="009E00FA"/>
    <w:rsid w:val="00A01BE9"/>
    <w:rsid w:val="00A02904"/>
    <w:rsid w:val="00A051E2"/>
    <w:rsid w:val="00A33CD8"/>
    <w:rsid w:val="00A42200"/>
    <w:rsid w:val="00A46463"/>
    <w:rsid w:val="00A5272E"/>
    <w:rsid w:val="00A54B07"/>
    <w:rsid w:val="00A72BF8"/>
    <w:rsid w:val="00A74FA5"/>
    <w:rsid w:val="00AA09E5"/>
    <w:rsid w:val="00B0068F"/>
    <w:rsid w:val="00B00C3B"/>
    <w:rsid w:val="00B07ED5"/>
    <w:rsid w:val="00B07F9C"/>
    <w:rsid w:val="00B17838"/>
    <w:rsid w:val="00B33B2A"/>
    <w:rsid w:val="00B41B49"/>
    <w:rsid w:val="00B6170D"/>
    <w:rsid w:val="00B83DC0"/>
    <w:rsid w:val="00B85267"/>
    <w:rsid w:val="00B87355"/>
    <w:rsid w:val="00BE1AE6"/>
    <w:rsid w:val="00BF6F2C"/>
    <w:rsid w:val="00C00E0E"/>
    <w:rsid w:val="00C37445"/>
    <w:rsid w:val="00C425B5"/>
    <w:rsid w:val="00C70211"/>
    <w:rsid w:val="00C74247"/>
    <w:rsid w:val="00C82CCF"/>
    <w:rsid w:val="00CC691E"/>
    <w:rsid w:val="00CD31C3"/>
    <w:rsid w:val="00CF1216"/>
    <w:rsid w:val="00CF686B"/>
    <w:rsid w:val="00CF7963"/>
    <w:rsid w:val="00CF7BF8"/>
    <w:rsid w:val="00D13120"/>
    <w:rsid w:val="00D13A3F"/>
    <w:rsid w:val="00D14D61"/>
    <w:rsid w:val="00D23567"/>
    <w:rsid w:val="00D34284"/>
    <w:rsid w:val="00D34C12"/>
    <w:rsid w:val="00D40C89"/>
    <w:rsid w:val="00D44604"/>
    <w:rsid w:val="00D87B58"/>
    <w:rsid w:val="00DA5867"/>
    <w:rsid w:val="00DB3BB8"/>
    <w:rsid w:val="00DB6AD4"/>
    <w:rsid w:val="00DE1DE9"/>
    <w:rsid w:val="00DE6DBB"/>
    <w:rsid w:val="00E05FFA"/>
    <w:rsid w:val="00E216E7"/>
    <w:rsid w:val="00E2790B"/>
    <w:rsid w:val="00E30052"/>
    <w:rsid w:val="00E501EB"/>
    <w:rsid w:val="00EB326E"/>
    <w:rsid w:val="00ED23E7"/>
    <w:rsid w:val="00EF459F"/>
    <w:rsid w:val="00F01E19"/>
    <w:rsid w:val="00F62613"/>
    <w:rsid w:val="00F66DE0"/>
    <w:rsid w:val="00F66EFB"/>
    <w:rsid w:val="00F72E99"/>
    <w:rsid w:val="00F76B63"/>
    <w:rsid w:val="00F85255"/>
    <w:rsid w:val="00FB0382"/>
    <w:rsid w:val="00FB6FE8"/>
    <w:rsid w:val="00FE0F6D"/>
    <w:rsid w:val="00FE6B78"/>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trabkiw.ug.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7747</Words>
  <Characters>46485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9</cp:revision>
  <cp:lastPrinted>2022-08-29T09:38:00Z</cp:lastPrinted>
  <dcterms:created xsi:type="dcterms:W3CDTF">2022-09-19T09:16:00Z</dcterms:created>
  <dcterms:modified xsi:type="dcterms:W3CDTF">2022-11-12T17:44:00Z</dcterms:modified>
</cp:coreProperties>
</file>