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2D" w:rsidRDefault="00AE062D" w:rsidP="00AE062D">
      <w:r>
        <w:t xml:space="preserve">Wrocław </w:t>
      </w:r>
      <w:proofErr w:type="spellStart"/>
      <w:r>
        <w:t>dn</w:t>
      </w:r>
      <w:proofErr w:type="spellEnd"/>
      <w:r>
        <w:t xml:space="preserve"> 0</w:t>
      </w:r>
      <w:r w:rsidR="00587211">
        <w:t>6</w:t>
      </w:r>
      <w:r>
        <w:t>.04.2022r.</w:t>
      </w:r>
    </w:p>
    <w:p w:rsidR="00AE062D" w:rsidRDefault="00AE062D" w:rsidP="00AE062D">
      <w:r>
        <w:t>Ośrodek Przetwarzania Informacji</w:t>
      </w:r>
    </w:p>
    <w:p w:rsidR="00AE062D" w:rsidRDefault="00AE062D" w:rsidP="00AE062D">
      <w:r>
        <w:t>4WSKzP SP ZOZ</w:t>
      </w:r>
    </w:p>
    <w:p w:rsidR="00AE062D" w:rsidRDefault="00AE062D" w:rsidP="00AE062D"/>
    <w:p w:rsidR="00AE062D" w:rsidRDefault="00AE062D" w:rsidP="00AE062D">
      <w:pPr>
        <w:jc w:val="center"/>
      </w:pPr>
      <w:r>
        <w:t>WYTYCZNE DO WYKONANIA SIECI LOGICZNEJ</w:t>
      </w:r>
    </w:p>
    <w:p w:rsidR="00AE062D" w:rsidRDefault="008766F2" w:rsidP="00AE062D">
      <w:pPr>
        <w:jc w:val="center"/>
      </w:pPr>
      <w:r>
        <w:t xml:space="preserve">W </w:t>
      </w:r>
      <w:r w:rsidR="00587211">
        <w:t>POLIKLINICE</w:t>
      </w:r>
    </w:p>
    <w:p w:rsidR="00AE062D" w:rsidRDefault="00AE062D" w:rsidP="00AE062D">
      <w:pPr>
        <w:jc w:val="center"/>
      </w:pPr>
    </w:p>
    <w:p w:rsidR="00AE062D" w:rsidRDefault="00AE062D" w:rsidP="00AE062D">
      <w:r>
        <w:tab/>
      </w:r>
      <w:r>
        <w:tab/>
        <w:t>Okablowanie strukturalne sieci teleinformatycznej we wskazanych pomieszczeniach wykonać w 6 kategorii /klasa E ekranowana  systemem SCHRACK.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zachowanie jednorodności technologii, czyli wykonanie przyłączy z wykorzystaniem elementów SCHRACK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wszystkie szlaki kablowe (w tym przekucia i przewierty) muszą być wykonane z 50% nadmiarem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wykonanie pomiarów parametrów okablowania logicznego i elektrycznego,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kontrolne wykonanie pomiarów parametrów okablowania logicznego po 12 miesiącach eksploatacji,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minimum 10 lat gwarancji na zachowanie parametrów okablowania logicznego 6 kategorii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dokumentacja powykonawcza w formie AutoCad w postaci papierowej i elektronicznej.</w:t>
      </w:r>
    </w:p>
    <w:p w:rsidR="00AE062D" w:rsidRDefault="00AE062D" w:rsidP="00AE062D"/>
    <w:p w:rsidR="00AE062D" w:rsidRDefault="00AE062D" w:rsidP="00AE062D">
      <w:r>
        <w:t>Wymagania szczegółowe i zakres prac: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 xml:space="preserve">punkt przyłączeniowy tzw. ZPK składa się z obudowy natynkowej typu Legrand  </w:t>
      </w:r>
      <w:proofErr w:type="spellStart"/>
      <w:r>
        <w:t>Mosaic</w:t>
      </w:r>
      <w:proofErr w:type="spellEnd"/>
      <w:r>
        <w:t>, zwalniacz blokady gniazd specjalnych i kabla krosowego RJ45-RJ45 kat.6/klasa E STP 1m.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do jednego punktu komputerowego (ZPK) podłączone są 2 lub 3 lub 4 kable FTP kat.6, oraz 1 kabel elektryczny typu YDYP 3x2,5,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 xml:space="preserve">okablowanie w pomieszczeniach powinno być układane w korytach kablowych typu 50x20 na wys.30cm od podłogi, w pomieszczeniach w których znajdują się gazy medyczne na wysokości 1,5m. 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 xml:space="preserve">zamontować w szafie krosowej odpowiednią </w:t>
      </w:r>
      <w:proofErr w:type="spellStart"/>
      <w:r>
        <w:t>ilośc</w:t>
      </w:r>
      <w:proofErr w:type="spellEnd"/>
      <w:r>
        <w:t xml:space="preserve"> paneli krosowych odpowiadającą ilości gniazd RJ45,dla 24 modułów SCHRACK </w:t>
      </w:r>
      <w:proofErr w:type="spellStart"/>
      <w:r>
        <w:t>Keystone</w:t>
      </w:r>
      <w:proofErr w:type="spellEnd"/>
      <w:r>
        <w:t xml:space="preserve"> 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gniazda RJ45 typu SCHRACK na obu końcach kabla zaszywać w standardzie A</w:t>
      </w:r>
    </w:p>
    <w:p w:rsidR="00AE062D" w:rsidRDefault="00AE062D" w:rsidP="00AE062D">
      <w:r>
        <w:rPr>
          <w:rFonts w:ascii="Cambria Math" w:hAnsi="Cambria Math" w:cs="Cambria Math"/>
        </w:rPr>
        <w:t>⦁</w:t>
      </w:r>
      <w:r>
        <w:tab/>
        <w:t>obwody elektryczne prowadzić z tablicy elektrycznej szafy KR/</w:t>
      </w:r>
      <w:r w:rsidR="00647859">
        <w:t>Po2</w:t>
      </w:r>
      <w:r>
        <w:t xml:space="preserve">, </w:t>
      </w:r>
    </w:p>
    <w:p w:rsidR="00AE062D" w:rsidRDefault="00AE062D" w:rsidP="00AE062D">
      <w:r>
        <w:t>Oznaczenia gniazd elektrycznych wg nomenklatury: RK/nazwa szafy- nr be</w:t>
      </w:r>
      <w:r w:rsidR="00587211">
        <w:t>zpiecznika  np. RK/Po2</w:t>
      </w:r>
      <w:r>
        <w:t>-1</w:t>
      </w:r>
    </w:p>
    <w:p w:rsidR="00AE062D" w:rsidRDefault="00AE062D" w:rsidP="00AE062D">
      <w:r>
        <w:t>•</w:t>
      </w:r>
      <w:r>
        <w:tab/>
        <w:t>wykonać  ZPK  w:</w:t>
      </w:r>
    </w:p>
    <w:p w:rsidR="009C49C6" w:rsidRDefault="00587211" w:rsidP="009C49C6">
      <w:r>
        <w:t>pom.</w:t>
      </w:r>
      <w:r w:rsidR="00DE34CE">
        <w:t>5</w:t>
      </w:r>
      <w:r w:rsidR="00DE34CE">
        <w:tab/>
      </w:r>
      <w:bookmarkStart w:id="0" w:name="_GoBack"/>
      <w:bookmarkEnd w:id="0"/>
      <w:r>
        <w:tab/>
      </w:r>
      <w:r>
        <w:tab/>
        <w:t xml:space="preserve"> – 1 ZPK 2</w:t>
      </w:r>
      <w:r w:rsidR="009C49C6">
        <w:t>xRJ45</w:t>
      </w:r>
    </w:p>
    <w:p w:rsidR="009C49C6" w:rsidRDefault="00587211" w:rsidP="009C49C6">
      <w:r>
        <w:t>pom.99</w:t>
      </w:r>
      <w:r>
        <w:tab/>
      </w:r>
      <w:r>
        <w:tab/>
      </w:r>
      <w:r>
        <w:tab/>
        <w:t xml:space="preserve"> – 1 ZPK 2</w:t>
      </w:r>
      <w:r w:rsidR="009C49C6">
        <w:t>xRJ45</w:t>
      </w:r>
    </w:p>
    <w:p w:rsidR="009C49C6" w:rsidRDefault="00587211" w:rsidP="009C49C6">
      <w:r>
        <w:lastRenderedPageBreak/>
        <w:t>pom.199</w:t>
      </w:r>
      <w:r>
        <w:tab/>
      </w:r>
      <w:r>
        <w:tab/>
        <w:t xml:space="preserve"> – 1 ZPK 2</w:t>
      </w:r>
      <w:r w:rsidR="009C49C6">
        <w:t>xRJ45</w:t>
      </w:r>
    </w:p>
    <w:p w:rsidR="009C49C6" w:rsidRDefault="00587211" w:rsidP="009C49C6">
      <w:r>
        <w:t>pom.300</w:t>
      </w:r>
      <w:r>
        <w:tab/>
      </w:r>
      <w:r>
        <w:tab/>
        <w:t xml:space="preserve"> – 1 ZPK 2</w:t>
      </w:r>
      <w:r w:rsidR="009C49C6">
        <w:t>xRJ45</w:t>
      </w:r>
    </w:p>
    <w:p w:rsidR="009C49C6" w:rsidRDefault="009C49C6" w:rsidP="009C49C6">
      <w:r>
        <w:t>pom.</w:t>
      </w:r>
      <w:r w:rsidR="00587211">
        <w:t>399</w:t>
      </w:r>
      <w:r>
        <w:tab/>
      </w:r>
      <w:r>
        <w:tab/>
        <w:t xml:space="preserve"> – </w:t>
      </w:r>
      <w:r w:rsidR="00587211">
        <w:t>1</w:t>
      </w:r>
      <w:r>
        <w:t xml:space="preserve"> ZPK 2xRJ45</w:t>
      </w:r>
    </w:p>
    <w:p w:rsidR="00AE062D" w:rsidRDefault="00AE062D" w:rsidP="00AE062D">
      <w:r>
        <w:t xml:space="preserve">Oznaczenia gniazd logicznych wg nomenklatury:  nazwa szafy(kropka) nr </w:t>
      </w:r>
      <w:proofErr w:type="spellStart"/>
      <w:r>
        <w:t>panela</w:t>
      </w:r>
      <w:proofErr w:type="spellEnd"/>
      <w:r>
        <w:t xml:space="preserve">/ nr na panelu np. </w:t>
      </w:r>
      <w:r w:rsidR="00587211">
        <w:t>Po2</w:t>
      </w:r>
      <w:r>
        <w:t>.1/1</w:t>
      </w:r>
    </w:p>
    <w:p w:rsidR="00AE062D" w:rsidRDefault="00AE062D" w:rsidP="009C49C6"/>
    <w:sectPr w:rsidR="00AE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D"/>
    <w:rsid w:val="00575A85"/>
    <w:rsid w:val="00587211"/>
    <w:rsid w:val="00647859"/>
    <w:rsid w:val="008766F2"/>
    <w:rsid w:val="00906E68"/>
    <w:rsid w:val="009C49C6"/>
    <w:rsid w:val="00AE062D"/>
    <w:rsid w:val="00DE34CE"/>
    <w:rsid w:val="00E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3064"/>
  <w15:chartTrackingRefBased/>
  <w15:docId w15:val="{DE8561EB-ABD2-4959-985C-70F9FAF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Stelmaszczyk</dc:creator>
  <cp:keywords/>
  <dc:description/>
  <cp:lastModifiedBy>Janusz Stelmaszczyk</cp:lastModifiedBy>
  <cp:revision>5</cp:revision>
  <dcterms:created xsi:type="dcterms:W3CDTF">2022-04-01T11:32:00Z</dcterms:created>
  <dcterms:modified xsi:type="dcterms:W3CDTF">2022-04-06T12:05:00Z</dcterms:modified>
</cp:coreProperties>
</file>