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3430" w14:textId="5235E75D" w:rsidR="00AF1C8B" w:rsidRPr="00826525" w:rsidRDefault="001B312D" w:rsidP="00AF1C8B">
      <w:pPr>
        <w:pStyle w:val="Default"/>
        <w:spacing w:after="120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826525">
        <w:rPr>
          <w:rFonts w:asciiTheme="minorHAnsi" w:hAnsiTheme="minorHAnsi" w:cstheme="minorBidi"/>
          <w:color w:val="auto"/>
          <w:sz w:val="22"/>
          <w:szCs w:val="22"/>
        </w:rPr>
        <w:t xml:space="preserve">Lublin, dnia 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1</w:t>
      </w:r>
      <w:r w:rsidR="00CD5D7A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3F61E4">
        <w:rPr>
          <w:rFonts w:asciiTheme="minorHAnsi" w:hAnsiTheme="minorHAnsi" w:cstheme="minorBidi"/>
          <w:color w:val="auto"/>
          <w:sz w:val="22"/>
          <w:szCs w:val="22"/>
        </w:rPr>
        <w:t>.0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0A1047">
        <w:rPr>
          <w:rFonts w:asciiTheme="minorHAnsi" w:hAnsiTheme="minorHAnsi" w:cstheme="minorBidi"/>
          <w:color w:val="auto"/>
          <w:sz w:val="22"/>
          <w:szCs w:val="22"/>
        </w:rPr>
        <w:t>.202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4</w:t>
      </w:r>
    </w:p>
    <w:p w14:paraId="16A00729" w14:textId="77777777" w:rsidR="001B312D" w:rsidRPr="00826525" w:rsidRDefault="001B312D" w:rsidP="001B312D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>ZAPYTANIE O SZACUNKOWĄ WARTOŚĆ ZAMÓWIENIA</w:t>
      </w:r>
    </w:p>
    <w:p w14:paraId="143F6BD7" w14:textId="2B2099B1" w:rsidR="001B312D" w:rsidRPr="006B081B" w:rsidRDefault="001B312D" w:rsidP="001B312D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nr</w:t>
      </w:r>
      <w:r w:rsidR="006B081B"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40898"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6B081B"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-Z/PC/2024</w:t>
      </w:r>
    </w:p>
    <w:p w14:paraId="33EC731C" w14:textId="64E64F83" w:rsidR="001B312D" w:rsidRPr="006B081B" w:rsidRDefault="00040898" w:rsidP="006B081B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040898">
        <w:rPr>
          <w:rFonts w:asciiTheme="minorHAnsi" w:hAnsiTheme="minorHAnsi" w:cs="Times New Roman"/>
          <w:b/>
          <w:bCs/>
          <w:color w:val="auto"/>
          <w:sz w:val="22"/>
          <w:szCs w:val="22"/>
        </w:rPr>
        <w:t>modernizację (pod katem dostępności) systemów dziedzinowych uczelni</w:t>
      </w:r>
    </w:p>
    <w:p w14:paraId="1108CB5F" w14:textId="7F0D2D2F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color w:val="auto"/>
          <w:sz w:val="22"/>
          <w:szCs w:val="22"/>
        </w:rPr>
        <w:t>Politechnika Lubelska (</w:t>
      </w:r>
      <w:r w:rsidRPr="00826525">
        <w:rPr>
          <w:rFonts w:asciiTheme="minorHAnsi" w:hAnsiTheme="minorHAnsi" w:cs="Times New Roman"/>
          <w:i/>
          <w:color w:val="auto"/>
          <w:sz w:val="22"/>
          <w:szCs w:val="22"/>
        </w:rPr>
        <w:t>Zamawiający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), z siedzibą w Lublinie (20-618) przy ul. Nadbystrzyckiej 38D NIP: 7120104651, REGON:000001726 planuje </w:t>
      </w:r>
      <w:r w:rsidR="00040898">
        <w:rPr>
          <w:rFonts w:asciiTheme="minorHAnsi" w:hAnsiTheme="minorHAnsi" w:cs="Times New Roman"/>
          <w:color w:val="auto"/>
          <w:sz w:val="22"/>
          <w:szCs w:val="22"/>
        </w:rPr>
        <w:t>modernizację (pod kątem dostępności) systemów dziedzinowych uczelni</w:t>
      </w:r>
      <w:r w:rsidR="00D92CDB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196EB8F5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W związku z powyższym, w celu </w:t>
      </w:r>
      <w:r w:rsidRPr="00BA5FDE">
        <w:rPr>
          <w:rFonts w:asciiTheme="minorHAnsi" w:hAnsiTheme="minorHAnsi" w:cs="Times New Roman"/>
          <w:color w:val="auto"/>
          <w:sz w:val="22"/>
          <w:szCs w:val="22"/>
        </w:rPr>
        <w:t xml:space="preserve">określenia 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wartości zamówienia </w:t>
      </w:r>
      <w:r w:rsidRPr="00BB196B">
        <w:rPr>
          <w:rFonts w:asciiTheme="minorHAnsi" w:hAnsiTheme="minorHAnsi" w:cs="Times New Roman"/>
          <w:i/>
          <w:color w:val="auto"/>
          <w:sz w:val="22"/>
          <w:szCs w:val="22"/>
        </w:rPr>
        <w:t>Zamawiający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 zwraca się z prośbą o udzielenie informacji na temat </w:t>
      </w:r>
      <w:r w:rsidRPr="005A2129">
        <w:rPr>
          <w:rFonts w:asciiTheme="minorHAnsi" w:hAnsiTheme="minorHAnsi" w:cs="Times New Roman"/>
          <w:b/>
          <w:color w:val="auto"/>
          <w:sz w:val="22"/>
          <w:szCs w:val="22"/>
        </w:rPr>
        <w:t>szacunkowego kosztu realizacji usługi</w:t>
      </w:r>
      <w:r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47BA4062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I. Przedmiot zamówienia: 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1B38F983" w14:textId="77777777" w:rsidTr="00430FD8">
        <w:trPr>
          <w:tblCellSpacing w:w="20" w:type="dxa"/>
        </w:trPr>
        <w:tc>
          <w:tcPr>
            <w:tcW w:w="9062" w:type="dxa"/>
          </w:tcPr>
          <w:p w14:paraId="4F44BDFA" w14:textId="3A871D8E" w:rsidR="001B312D" w:rsidRDefault="00040898" w:rsidP="00AF1F56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M</w:t>
            </w:r>
            <w:r w:rsidRPr="0004089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odernizacj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04089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(pod kątem dostępności) systemów dziedzinowych uczelni</w:t>
            </w:r>
          </w:p>
        </w:tc>
      </w:tr>
    </w:tbl>
    <w:p w14:paraId="7B6C83C8" w14:textId="77777777" w:rsidR="001B312D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II. Kod CPV: 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1AAC51E1" w14:textId="77777777" w:rsidTr="00430FD8">
        <w:trPr>
          <w:tblCellSpacing w:w="20" w:type="dxa"/>
        </w:trPr>
        <w:tc>
          <w:tcPr>
            <w:tcW w:w="9062" w:type="dxa"/>
          </w:tcPr>
          <w:p w14:paraId="0D088393" w14:textId="77777777" w:rsidR="001B312D" w:rsidRDefault="00B471E3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C93175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72200000-7 – usługi doradcze w zakresie programowania oprogramowania</w:t>
            </w:r>
          </w:p>
        </w:tc>
      </w:tr>
    </w:tbl>
    <w:p w14:paraId="7B72F388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III. Opis przedmiotu zamówienia 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0094AE65" w14:textId="77777777" w:rsidTr="00430FD8">
        <w:trPr>
          <w:tblCellSpacing w:w="20" w:type="dxa"/>
        </w:trPr>
        <w:tc>
          <w:tcPr>
            <w:tcW w:w="9062" w:type="dxa"/>
          </w:tcPr>
          <w:p w14:paraId="03F59D00" w14:textId="77777777" w:rsidR="001B312D" w:rsidRDefault="00681D9F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Szczegółowy opis przedmiotu zamówienia stanowi Załącznik nr 1 do zapytania</w:t>
            </w:r>
          </w:p>
        </w:tc>
      </w:tr>
    </w:tbl>
    <w:p w14:paraId="1F12D739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IV. Inne istotne informacje: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5170E724" w14:textId="77777777" w:rsidTr="00430FD8">
        <w:trPr>
          <w:tblCellSpacing w:w="20" w:type="dxa"/>
        </w:trPr>
        <w:tc>
          <w:tcPr>
            <w:tcW w:w="9062" w:type="dxa"/>
          </w:tcPr>
          <w:p w14:paraId="30D75F54" w14:textId="1813C406" w:rsidR="001B312D" w:rsidRPr="00BD7530" w:rsidRDefault="001B312D" w:rsidP="00BD7530">
            <w:pPr>
              <w:spacing w:after="120"/>
              <w:jc w:val="both"/>
            </w:pPr>
            <w:r w:rsidRPr="00BD7530">
              <w:t>Termin realizacji zamówienia</w:t>
            </w:r>
            <w:r w:rsidR="00D51A9F" w:rsidRPr="00BD7530">
              <w:t xml:space="preserve">: nie później niż do </w:t>
            </w:r>
            <w:r w:rsidR="003F61E4">
              <w:t>31.1</w:t>
            </w:r>
            <w:r w:rsidR="00D46265">
              <w:t>2</w:t>
            </w:r>
            <w:r w:rsidR="00BD7530">
              <w:t>.202</w:t>
            </w:r>
            <w:r w:rsidR="00D46265">
              <w:t>5</w:t>
            </w:r>
            <w:r w:rsidR="00BD7530">
              <w:t>r.</w:t>
            </w:r>
          </w:p>
        </w:tc>
      </w:tr>
    </w:tbl>
    <w:p w14:paraId="4C3D6225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V. Miejsce oraz termin przedłożenia informacji o koszcie usług: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77F13795" w14:textId="77777777" w:rsidTr="00430FD8">
        <w:trPr>
          <w:tblCellSpacing w:w="20" w:type="dxa"/>
        </w:trPr>
        <w:tc>
          <w:tcPr>
            <w:tcW w:w="9062" w:type="dxa"/>
          </w:tcPr>
          <w:p w14:paraId="69EB0379" w14:textId="01F1A4A5" w:rsidR="001B312D" w:rsidRPr="00AF1C8B" w:rsidRDefault="006B081B" w:rsidP="005B653C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Kalkulację ceny należy złożyć na platformazakupowa.pl do dnia 1</w:t>
            </w:r>
            <w:r w:rsidR="00CD5D7A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6</w:t>
            </w: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.05.2024 do godziny </w:t>
            </w:r>
            <w:r w:rsidR="00CD5D7A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9</w:t>
            </w: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:00</w:t>
            </w:r>
          </w:p>
        </w:tc>
      </w:tr>
    </w:tbl>
    <w:p w14:paraId="003E0371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VI. Pozostałe informacje:</w:t>
      </w:r>
    </w:p>
    <w:p w14:paraId="6616AD16" w14:textId="77777777" w:rsidR="001B312D" w:rsidRPr="00826525" w:rsidRDefault="001B312D" w:rsidP="001B312D">
      <w:pPr>
        <w:spacing w:after="120" w:line="240" w:lineRule="auto"/>
        <w:jc w:val="both"/>
      </w:pPr>
      <w:r w:rsidRPr="00826525">
        <w:t xml:space="preserve">1) Wycena powinna być złożona na załączonym </w:t>
      </w:r>
      <w:r w:rsidRPr="00BB196B">
        <w:rPr>
          <w:i/>
        </w:rPr>
        <w:t>formularzu szacowania wartości zamówienia</w:t>
      </w:r>
      <w:r>
        <w:t>.</w:t>
      </w:r>
    </w:p>
    <w:p w14:paraId="0EFB1730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t xml:space="preserve">2) Niniejsze zapytanie prowadzone jest w celu dokonania właściwego </w:t>
      </w:r>
      <w:r>
        <w:t>określenia</w:t>
      </w:r>
      <w:r w:rsidRPr="00826525">
        <w:t xml:space="preserve"> </w:t>
      </w:r>
      <w:r w:rsidRPr="001D42CB">
        <w:t>wartości docelowego zamówienia,</w:t>
      </w:r>
      <w:r>
        <w:t xml:space="preserve"> zgodnie z Art. 32 u</w:t>
      </w:r>
      <w:r w:rsidRPr="001D42CB">
        <w:t xml:space="preserve">stawy </w:t>
      </w:r>
      <w:r>
        <w:rPr>
          <w:rFonts w:cs="Times New Roman"/>
          <w:lang w:eastAsia="pl-PL"/>
        </w:rPr>
        <w:t>z dnia 29 </w:t>
      </w:r>
      <w:r w:rsidRPr="00826525">
        <w:rPr>
          <w:rFonts w:cs="Times New Roman"/>
          <w:lang w:eastAsia="pl-PL"/>
        </w:rPr>
        <w:t>stycznia 2004 r.</w:t>
      </w:r>
      <w:r>
        <w:rPr>
          <w:rFonts w:cs="Times New Roman"/>
          <w:lang w:eastAsia="pl-PL"/>
        </w:rPr>
        <w:t xml:space="preserve"> </w:t>
      </w:r>
      <w:r w:rsidRPr="001D42CB">
        <w:t xml:space="preserve">Prawo Zamówień </w:t>
      </w:r>
      <w:r w:rsidRPr="00826525">
        <w:t xml:space="preserve">Publicznych </w:t>
      </w:r>
    </w:p>
    <w:p w14:paraId="51B54768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rPr>
          <w:rFonts w:cs="Times New Roman"/>
          <w:lang w:eastAsia="pl-PL"/>
        </w:rPr>
        <w:t xml:space="preserve">3) </w:t>
      </w:r>
      <w:r w:rsidRPr="004C6784">
        <w:rPr>
          <w:rFonts w:cs="Times New Roman"/>
          <w:lang w:eastAsia="pl-PL"/>
        </w:rPr>
        <w:t>Informacja nie stanowi zapytania ofertowego, ani ogłoszenia w rozumieniu</w:t>
      </w:r>
      <w:r w:rsidRPr="00826525">
        <w:rPr>
          <w:rFonts w:cs="Times New Roman"/>
          <w:lang w:eastAsia="pl-PL"/>
        </w:rPr>
        <w:t xml:space="preserve"> ustawy z dnia 29 stycznia 200</w:t>
      </w:r>
      <w:r>
        <w:rPr>
          <w:rFonts w:cs="Times New Roman"/>
          <w:lang w:eastAsia="pl-PL"/>
        </w:rPr>
        <w:t>4 r. Prawo Zamówień Publicznych.</w:t>
      </w:r>
    </w:p>
    <w:p w14:paraId="328138C0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rPr>
          <w:rFonts w:cs="Times New Roman"/>
          <w:lang w:eastAsia="pl-PL"/>
        </w:rPr>
        <w:t>4) Złożenie wyceny w ram</w:t>
      </w:r>
      <w:r>
        <w:rPr>
          <w:rFonts w:cs="Times New Roman"/>
          <w:lang w:eastAsia="pl-PL"/>
        </w:rPr>
        <w:t>ach zapytania o szacunkową wartość zamówienia nie jest równoznaczne z </w:t>
      </w:r>
      <w:r w:rsidRPr="00826525">
        <w:rPr>
          <w:rFonts w:cs="Times New Roman"/>
          <w:lang w:eastAsia="pl-PL"/>
        </w:rPr>
        <w:t xml:space="preserve">udzieleniem zamówienia </w:t>
      </w:r>
      <w:r>
        <w:rPr>
          <w:rFonts w:cs="Times New Roman"/>
          <w:lang w:eastAsia="pl-PL"/>
        </w:rPr>
        <w:t xml:space="preserve">przez </w:t>
      </w:r>
      <w:r w:rsidRPr="00BB196B">
        <w:rPr>
          <w:rFonts w:cs="Times New Roman"/>
          <w:i/>
          <w:lang w:eastAsia="pl-PL"/>
        </w:rPr>
        <w:t>Zamawiającego</w:t>
      </w:r>
      <w:r w:rsidRPr="00826525">
        <w:rPr>
          <w:rFonts w:cs="Times New Roman"/>
          <w:lang w:eastAsia="pl-PL"/>
        </w:rPr>
        <w:t xml:space="preserve"> oraz nie rodzi skutków w postaci zawarcia umowy.</w:t>
      </w:r>
    </w:p>
    <w:p w14:paraId="226ADAAB" w14:textId="1F90EBD6" w:rsidR="001B312D" w:rsidRPr="00826525" w:rsidRDefault="001B312D" w:rsidP="001B312D">
      <w:pPr>
        <w:spacing w:after="120" w:line="240" w:lineRule="auto"/>
        <w:jc w:val="both"/>
      </w:pPr>
      <w:r w:rsidRPr="00826525">
        <w:t xml:space="preserve">5) Zamówienie </w:t>
      </w:r>
      <w:r w:rsidR="00D46265">
        <w:t xml:space="preserve">może być </w:t>
      </w:r>
      <w:r w:rsidRPr="00826525">
        <w:t xml:space="preserve">finansowane ze środków </w:t>
      </w:r>
      <w:r>
        <w:t>Unii Europejskiej</w:t>
      </w:r>
      <w:r w:rsidR="00D46265">
        <w:t>.</w:t>
      </w:r>
    </w:p>
    <w:p w14:paraId="78539F72" w14:textId="77777777" w:rsidR="001B312D" w:rsidRPr="00826525" w:rsidRDefault="001B312D" w:rsidP="001B312D">
      <w:pPr>
        <w:spacing w:after="120" w:line="240" w:lineRule="auto"/>
        <w:jc w:val="both"/>
      </w:pPr>
      <w:r w:rsidRPr="00826525">
        <w:t>6) Wycena ma być wyrażona w złotych polskich w kwocie netto ora</w:t>
      </w:r>
      <w:r>
        <w:t>z brutto. Wycenę należy podać z </w:t>
      </w:r>
      <w:r w:rsidRPr="00826525">
        <w:t>dokładnością do dwóch miejsc po przecinku (zł/gr).</w:t>
      </w:r>
    </w:p>
    <w:p w14:paraId="40161B5B" w14:textId="186745F1" w:rsidR="001B312D" w:rsidRPr="00826525" w:rsidRDefault="001B312D" w:rsidP="001B312D">
      <w:pPr>
        <w:spacing w:after="120" w:line="240" w:lineRule="auto"/>
        <w:jc w:val="both"/>
      </w:pPr>
      <w:r w:rsidRPr="00826525">
        <w:t>7) Wycena powinna obejmować pełny zakres prac określonych w zapytaniu oraz uwzględniać wszystkie koszty związane z realizacją przedmiotu zamówienia</w:t>
      </w:r>
      <w:r>
        <w:t>.</w:t>
      </w:r>
    </w:p>
    <w:p w14:paraId="2B24556A" w14:textId="77777777" w:rsidR="001B312D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VII. Osob</w:t>
      </w:r>
      <w:r>
        <w:rPr>
          <w:b/>
        </w:rPr>
        <w:t>a</w:t>
      </w:r>
      <w:r w:rsidRPr="00826525">
        <w:rPr>
          <w:b/>
        </w:rPr>
        <w:t xml:space="preserve"> do kontaktu: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029C30D9" w14:textId="77777777" w:rsidTr="00430FD8">
        <w:trPr>
          <w:tblCellSpacing w:w="20" w:type="dxa"/>
        </w:trPr>
        <w:tc>
          <w:tcPr>
            <w:tcW w:w="9062" w:type="dxa"/>
          </w:tcPr>
          <w:p w14:paraId="54E57A93" w14:textId="45CCBDD5" w:rsidR="001B312D" w:rsidRPr="006B081B" w:rsidRDefault="006B081B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Ewa Pomykała-Grabowska e-mail: e.grabowska@pollub.pl </w:t>
            </w:r>
          </w:p>
        </w:tc>
      </w:tr>
    </w:tbl>
    <w:p w14:paraId="25D2BC54" w14:textId="2166F4BB" w:rsidR="001B312D" w:rsidRPr="00BB502D" w:rsidRDefault="001B312D" w:rsidP="006B081B">
      <w:pPr>
        <w:rPr>
          <w:b/>
        </w:rPr>
      </w:pPr>
      <w:r>
        <w:br w:type="page"/>
      </w:r>
      <w:r w:rsidRPr="00BB502D">
        <w:rPr>
          <w:b/>
        </w:rPr>
        <w:lastRenderedPageBreak/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77777777" w:rsidR="001B312D" w:rsidRPr="00BB502D" w:rsidRDefault="00B01AC5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Nowoczesn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platform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zawansowanych usług Politechniki Lubelskiej</w:t>
            </w:r>
            <w:r w:rsidRPr="00681D9F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 (PZU PL)</w:t>
            </w:r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6B081B">
      <w:headerReference w:type="default" r:id="rId7"/>
      <w:pgSz w:w="11906" w:h="16838"/>
      <w:pgMar w:top="238" w:right="1416" w:bottom="720" w:left="72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DD2FE" w14:textId="77777777" w:rsidR="00190431" w:rsidRDefault="00190431" w:rsidP="00BE093D">
      <w:pPr>
        <w:spacing w:after="0" w:line="240" w:lineRule="auto"/>
      </w:pPr>
      <w:r>
        <w:separator/>
      </w:r>
    </w:p>
  </w:endnote>
  <w:endnote w:type="continuationSeparator" w:id="0">
    <w:p w14:paraId="634D4D9E" w14:textId="77777777" w:rsidR="00190431" w:rsidRDefault="00190431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97BD3" w14:textId="77777777" w:rsidR="00190431" w:rsidRDefault="00190431" w:rsidP="00BE093D">
      <w:pPr>
        <w:spacing w:after="0" w:line="240" w:lineRule="auto"/>
      </w:pPr>
      <w:r>
        <w:separator/>
      </w:r>
    </w:p>
  </w:footnote>
  <w:footnote w:type="continuationSeparator" w:id="0">
    <w:p w14:paraId="6E95303C" w14:textId="77777777" w:rsidR="00190431" w:rsidRDefault="00190431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158F2846" w:rsidR="00BE093D" w:rsidRDefault="00BE093D" w:rsidP="0021330C">
    <w:pPr>
      <w:pStyle w:val="Nagwek"/>
      <w:spacing w:before="100" w:beforeAutospacing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40898"/>
    <w:rsid w:val="00073464"/>
    <w:rsid w:val="000A1047"/>
    <w:rsid w:val="0018243F"/>
    <w:rsid w:val="00190431"/>
    <w:rsid w:val="001A3EE3"/>
    <w:rsid w:val="001B312D"/>
    <w:rsid w:val="001E25C1"/>
    <w:rsid w:val="0021330C"/>
    <w:rsid w:val="00216DA2"/>
    <w:rsid w:val="00287678"/>
    <w:rsid w:val="0034009C"/>
    <w:rsid w:val="003701C6"/>
    <w:rsid w:val="003965AF"/>
    <w:rsid w:val="003D5013"/>
    <w:rsid w:val="003F61E4"/>
    <w:rsid w:val="00586BC9"/>
    <w:rsid w:val="005B653C"/>
    <w:rsid w:val="00681D9F"/>
    <w:rsid w:val="006B081B"/>
    <w:rsid w:val="006E2CB2"/>
    <w:rsid w:val="00780F4B"/>
    <w:rsid w:val="00A7168F"/>
    <w:rsid w:val="00A839AB"/>
    <w:rsid w:val="00AF1C8B"/>
    <w:rsid w:val="00AF1F56"/>
    <w:rsid w:val="00AF537F"/>
    <w:rsid w:val="00B01AC5"/>
    <w:rsid w:val="00B23E0A"/>
    <w:rsid w:val="00B471E3"/>
    <w:rsid w:val="00BD7530"/>
    <w:rsid w:val="00BE093D"/>
    <w:rsid w:val="00C93175"/>
    <w:rsid w:val="00CD5D7A"/>
    <w:rsid w:val="00D22BB8"/>
    <w:rsid w:val="00D46265"/>
    <w:rsid w:val="00D51A9F"/>
    <w:rsid w:val="00D7592F"/>
    <w:rsid w:val="00D92CDB"/>
    <w:rsid w:val="00DD0D52"/>
    <w:rsid w:val="00DE025E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A072-EFDF-4BA9-A377-748F2039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5</cp:revision>
  <cp:lastPrinted>2020-01-17T12:02:00Z</cp:lastPrinted>
  <dcterms:created xsi:type="dcterms:W3CDTF">2024-05-13T10:59:00Z</dcterms:created>
  <dcterms:modified xsi:type="dcterms:W3CDTF">2024-05-14T13:12:00Z</dcterms:modified>
</cp:coreProperties>
</file>