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1974B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 w:rsidRPr="00C07752">
        <w:rPr>
          <w:rFonts w:ascii="Times New Roman" w:hAnsi="Times New Roman"/>
          <w:b/>
          <w:bCs/>
          <w:color w:val="000000"/>
        </w:rPr>
        <w:t>Załącznik nr 4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B65313" w:rsidRDefault="005B086E" w:rsidP="005B08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2BE7" w:rsidRDefault="00D15CB5" w:rsidP="006B2BE7">
      <w:pPr>
        <w:spacing w:after="0" w:line="360" w:lineRule="auto"/>
        <w:contextualSpacing/>
        <w:jc w:val="center"/>
        <w:rPr>
          <w:b/>
          <w:sz w:val="28"/>
          <w:szCs w:val="28"/>
        </w:rPr>
      </w:pPr>
      <w:r w:rsidRPr="00B65313">
        <w:rPr>
          <w:rFonts w:ascii="Times New Roman" w:hAnsi="Times New Roman"/>
          <w:sz w:val="24"/>
          <w:szCs w:val="24"/>
        </w:rPr>
        <w:t>S</w:t>
      </w:r>
      <w:r w:rsidR="005B086E" w:rsidRPr="00B65313">
        <w:rPr>
          <w:rFonts w:ascii="Times New Roman" w:hAnsi="Times New Roman"/>
          <w:sz w:val="24"/>
          <w:szCs w:val="24"/>
        </w:rPr>
        <w:t>kładane</w:t>
      </w:r>
      <w:r>
        <w:rPr>
          <w:rFonts w:ascii="Times New Roman" w:hAnsi="Times New Roman"/>
          <w:sz w:val="24"/>
          <w:szCs w:val="24"/>
        </w:rPr>
        <w:t>,</w:t>
      </w:r>
      <w:r w:rsidR="005B086E" w:rsidRPr="00B65313">
        <w:rPr>
          <w:rFonts w:ascii="Times New Roman" w:hAnsi="Times New Roman"/>
          <w:sz w:val="24"/>
          <w:szCs w:val="24"/>
        </w:rPr>
        <w:t xml:space="preserve"> na podstawie art. 125 ust. 1 ustawy z dnia 11 września 2019 r. Prawo zamówień publicznych (dalej</w:t>
      </w:r>
      <w:r w:rsidR="005B086E">
        <w:rPr>
          <w:rFonts w:ascii="Times New Roman" w:hAnsi="Times New Roman"/>
          <w:sz w:val="24"/>
          <w:szCs w:val="24"/>
        </w:rPr>
        <w:t>,</w:t>
      </w:r>
      <w:r w:rsidR="005B086E" w:rsidRPr="00B65313">
        <w:rPr>
          <w:rFonts w:ascii="Times New Roman" w:hAnsi="Times New Roman"/>
          <w:sz w:val="24"/>
          <w:szCs w:val="24"/>
        </w:rPr>
        <w:t xml:space="preserve"> jako ustawa </w:t>
      </w:r>
      <w:proofErr w:type="spellStart"/>
      <w:r w:rsidR="005B086E" w:rsidRPr="00B65313">
        <w:rPr>
          <w:rFonts w:ascii="Times New Roman" w:hAnsi="Times New Roman"/>
          <w:sz w:val="24"/>
          <w:szCs w:val="24"/>
        </w:rPr>
        <w:t>Pzp</w:t>
      </w:r>
      <w:proofErr w:type="spellEnd"/>
      <w:r w:rsidR="005B086E" w:rsidRPr="00B65313">
        <w:rPr>
          <w:rFonts w:ascii="Times New Roman" w:hAnsi="Times New Roman"/>
          <w:sz w:val="24"/>
          <w:szCs w:val="24"/>
        </w:rPr>
        <w:t>) na potrzeby postępowania o udzielenie zamówienia publicznego p</w:t>
      </w:r>
      <w:r w:rsidR="005B086E">
        <w:rPr>
          <w:rFonts w:ascii="Times New Roman" w:hAnsi="Times New Roman"/>
          <w:sz w:val="24"/>
          <w:szCs w:val="24"/>
        </w:rPr>
        <w:t>n</w:t>
      </w:r>
      <w:r w:rsidR="005B086E" w:rsidRPr="008F25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="006B2BE7" w:rsidRPr="006B2BE7">
        <w:rPr>
          <w:b/>
          <w:sz w:val="28"/>
          <w:szCs w:val="28"/>
        </w:rPr>
        <w:t xml:space="preserve"> </w:t>
      </w:r>
      <w:r w:rsidR="006B2BE7" w:rsidRPr="00C53876">
        <w:rPr>
          <w:b/>
          <w:sz w:val="28"/>
          <w:szCs w:val="28"/>
        </w:rPr>
        <w:t>Wyjazd studyjny do województwa lubelskiego</w:t>
      </w:r>
    </w:p>
    <w:p w:rsidR="00C27F9B" w:rsidRDefault="005B086E" w:rsidP="006B2BE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F25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6B2BE7">
        <w:rPr>
          <w:rFonts w:ascii="Times New Roman" w:hAnsi="Times New Roman"/>
          <w:sz w:val="24"/>
          <w:szCs w:val="24"/>
        </w:rPr>
        <w:t>Nr ref. 2</w:t>
      </w:r>
      <w:r>
        <w:rPr>
          <w:rFonts w:ascii="Times New Roman" w:hAnsi="Times New Roman"/>
          <w:sz w:val="24"/>
          <w:szCs w:val="24"/>
        </w:rPr>
        <w:t>/2021</w:t>
      </w:r>
      <w:r w:rsidRPr="00B65313">
        <w:rPr>
          <w:rFonts w:ascii="Times New Roman" w:hAnsi="Times New Roman"/>
          <w:sz w:val="24"/>
          <w:szCs w:val="24"/>
        </w:rPr>
        <w:t>, prowadzonego przez Lubuski Ośrodek Doradztwa Rolniczego w Kalsku, dotyczące:</w:t>
      </w:r>
    </w:p>
    <w:p w:rsidR="006B2BE7" w:rsidRDefault="006B2BE7" w:rsidP="006B2BE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spacing w:line="360" w:lineRule="auto"/>
        <w:jc w:val="center"/>
        <w:rPr>
          <w:b/>
          <w:i/>
          <w:color w:val="FF0000"/>
          <w:sz w:val="10"/>
          <w:szCs w:val="18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Tr="006B2BE7">
        <w:trPr>
          <w:trHeight w:val="230"/>
        </w:trPr>
        <w:tc>
          <w:tcPr>
            <w:tcW w:w="423" w:type="dxa"/>
          </w:tcPr>
          <w:p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</w:t>
      </w:r>
      <w:proofErr w:type="gramStart"/>
      <w:r w:rsidRPr="00B65313">
        <w:rPr>
          <w:rFonts w:ascii="Times New Roman" w:hAnsi="Times New Roman"/>
          <w:sz w:val="24"/>
          <w:szCs w:val="24"/>
        </w:rPr>
        <w:t xml:space="preserve">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</w:t>
      </w:r>
      <w:proofErr w:type="gramEnd"/>
      <w:r w:rsidR="006B2BE7">
        <w:rPr>
          <w:rFonts w:ascii="Times New Roman" w:hAnsi="Times New Roman"/>
          <w:sz w:val="24"/>
          <w:szCs w:val="24"/>
        </w:rPr>
        <w:t>*</w:t>
      </w:r>
    </w:p>
    <w:p w:rsidR="006B2BE7" w:rsidRPr="00B65313" w:rsidRDefault="006B2BE7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Tr="006B2BE7">
        <w:trPr>
          <w:trHeight w:val="242"/>
        </w:trPr>
        <w:tc>
          <w:tcPr>
            <w:tcW w:w="439" w:type="dxa"/>
          </w:tcPr>
          <w:p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E4202">
        <w:rPr>
          <w:rFonts w:ascii="Times New Roman" w:hAnsi="Times New Roman"/>
          <w:sz w:val="24"/>
          <w:szCs w:val="24"/>
        </w:rPr>
        <w:t>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Pr="00B65313">
        <w:rPr>
          <w:rFonts w:ascii="Times New Roman" w:hAnsi="Times New Roman"/>
          <w:sz w:val="24"/>
          <w:szCs w:val="24"/>
        </w:rPr>
        <w:t xml:space="preserve"> zasobac</w:t>
      </w:r>
      <w:r w:rsidR="005E4202">
        <w:rPr>
          <w:rFonts w:ascii="Times New Roman" w:hAnsi="Times New Roman"/>
          <w:sz w:val="24"/>
          <w:szCs w:val="24"/>
        </w:rPr>
        <w:t>h następującego/</w:t>
      </w:r>
      <w:proofErr w:type="spellStart"/>
      <w:r w:rsidR="005E4202">
        <w:rPr>
          <w:rFonts w:ascii="Times New Roman" w:hAnsi="Times New Roman"/>
          <w:sz w:val="24"/>
          <w:szCs w:val="24"/>
        </w:rPr>
        <w:t>ych</w:t>
      </w:r>
      <w:proofErr w:type="spellEnd"/>
      <w:r w:rsidR="005E4202">
        <w:rPr>
          <w:rFonts w:ascii="Times New Roman" w:hAnsi="Times New Roman"/>
          <w:sz w:val="24"/>
          <w:szCs w:val="24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2910" w:tblpY="7"/>
        <w:tblW w:w="6379" w:type="dxa"/>
        <w:tblLook w:val="04A0"/>
      </w:tblPr>
      <w:tblGrid>
        <w:gridCol w:w="6379"/>
      </w:tblGrid>
      <w:tr w:rsidR="006B2BE7" w:rsidTr="006B2BE7">
        <w:trPr>
          <w:trHeight w:val="475"/>
        </w:trPr>
        <w:tc>
          <w:tcPr>
            <w:tcW w:w="6379" w:type="dxa"/>
          </w:tcPr>
          <w:p w:rsidR="006B2BE7" w:rsidRPr="006B2BE7" w:rsidRDefault="006B2BE7" w:rsidP="006B2BE7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Pr="00B65313">
        <w:rPr>
          <w:rFonts w:ascii="Times New Roman" w:hAnsi="Times New Roman"/>
          <w:sz w:val="24"/>
          <w:szCs w:val="24"/>
        </w:rPr>
        <w:t>w</w:t>
      </w:r>
      <w:proofErr w:type="gramEnd"/>
      <w:r w:rsidRPr="00B65313">
        <w:rPr>
          <w:rFonts w:ascii="Times New Roman" w:hAnsi="Times New Roman"/>
          <w:sz w:val="24"/>
          <w:szCs w:val="24"/>
        </w:rPr>
        <w:t xml:space="preserve"> następującym zakresie: </w:t>
      </w:r>
    </w:p>
    <w:tbl>
      <w:tblPr>
        <w:tblStyle w:val="Tabela-Siatka"/>
        <w:tblpPr w:leftFromText="141" w:rightFromText="141" w:vertAnchor="text" w:horzAnchor="margin" w:tblpX="2910" w:tblpY="7"/>
        <w:tblW w:w="6379" w:type="dxa"/>
        <w:tblLook w:val="04A0"/>
      </w:tblPr>
      <w:tblGrid>
        <w:gridCol w:w="6379"/>
      </w:tblGrid>
      <w:tr w:rsidR="006B2BE7" w:rsidTr="006B2BE7">
        <w:trPr>
          <w:trHeight w:val="475"/>
        </w:trPr>
        <w:tc>
          <w:tcPr>
            <w:tcW w:w="6379" w:type="dxa"/>
          </w:tcPr>
          <w:p w:rsidR="006B2BE7" w:rsidRPr="006B2BE7" w:rsidRDefault="006B2BE7" w:rsidP="006B2BE7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6B2BE7" w:rsidRDefault="005B086E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</w:p>
    <w:p w:rsidR="005B086E" w:rsidRDefault="005B086E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65313">
        <w:rPr>
          <w:rFonts w:ascii="Times New Roman" w:hAnsi="Times New Roman"/>
          <w:sz w:val="24"/>
          <w:szCs w:val="24"/>
        </w:rPr>
        <w:t>i</w:t>
      </w:r>
      <w:proofErr w:type="gramEnd"/>
      <w:r w:rsidRPr="00B65313">
        <w:rPr>
          <w:rFonts w:ascii="Times New Roman" w:hAnsi="Times New Roman"/>
          <w:sz w:val="24"/>
          <w:szCs w:val="24"/>
        </w:rPr>
        <w:t xml:space="preserve"> zgodne z prawdą oraz zostały przedstawione z pełną świadomością konsekwencji wprowadzenia Zamawiającego w błąd przy przedstawianiu informacji.</w:t>
      </w:r>
    </w:p>
    <w:p w:rsidR="005E4202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</w:t>
      </w:r>
      <w:proofErr w:type="gramStart"/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>,,</w:t>
      </w:r>
      <w:proofErr w:type="gramEnd"/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>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B8" w:rsidRDefault="006317B8" w:rsidP="00752047">
      <w:pPr>
        <w:spacing w:after="0" w:line="240" w:lineRule="auto"/>
      </w:pPr>
      <w:r>
        <w:separator/>
      </w:r>
    </w:p>
  </w:endnote>
  <w:endnote w:type="continuationSeparator" w:id="0">
    <w:p w:rsidR="006317B8" w:rsidRDefault="006317B8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6317B8">
    <w:pPr>
      <w:pStyle w:val="Stopka"/>
    </w:pPr>
  </w:p>
  <w:p w:rsidR="001C6945" w:rsidRDefault="006317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B8" w:rsidRDefault="006317B8" w:rsidP="00752047">
      <w:pPr>
        <w:spacing w:after="0" w:line="240" w:lineRule="auto"/>
      </w:pPr>
      <w:r>
        <w:separator/>
      </w:r>
    </w:p>
  </w:footnote>
  <w:footnote w:type="continuationSeparator" w:id="0">
    <w:p w:rsidR="006317B8" w:rsidRDefault="006317B8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36D2E"/>
    <w:rsid w:val="0005203D"/>
    <w:rsid w:val="000740B4"/>
    <w:rsid w:val="000B4499"/>
    <w:rsid w:val="000C21AF"/>
    <w:rsid w:val="001974B6"/>
    <w:rsid w:val="001C0584"/>
    <w:rsid w:val="001E1854"/>
    <w:rsid w:val="00236A18"/>
    <w:rsid w:val="00350051"/>
    <w:rsid w:val="005B086E"/>
    <w:rsid w:val="005E4202"/>
    <w:rsid w:val="005F42A0"/>
    <w:rsid w:val="00604310"/>
    <w:rsid w:val="006317B8"/>
    <w:rsid w:val="006B2BE7"/>
    <w:rsid w:val="00700CEB"/>
    <w:rsid w:val="007118E2"/>
    <w:rsid w:val="00740BAD"/>
    <w:rsid w:val="00752047"/>
    <w:rsid w:val="007C30DA"/>
    <w:rsid w:val="00812C25"/>
    <w:rsid w:val="00815AF8"/>
    <w:rsid w:val="00857DC3"/>
    <w:rsid w:val="008C676A"/>
    <w:rsid w:val="009025ED"/>
    <w:rsid w:val="00902D5C"/>
    <w:rsid w:val="00930A47"/>
    <w:rsid w:val="00934B8F"/>
    <w:rsid w:val="0096687B"/>
    <w:rsid w:val="00AD382C"/>
    <w:rsid w:val="00B00E29"/>
    <w:rsid w:val="00BF0B1A"/>
    <w:rsid w:val="00C07752"/>
    <w:rsid w:val="00C27F9B"/>
    <w:rsid w:val="00C95262"/>
    <w:rsid w:val="00CE2297"/>
    <w:rsid w:val="00D15CB5"/>
    <w:rsid w:val="00D37DF6"/>
    <w:rsid w:val="00DA014F"/>
    <w:rsid w:val="00DC6357"/>
    <w:rsid w:val="00E22E6C"/>
    <w:rsid w:val="00EF0D5A"/>
    <w:rsid w:val="00EF39B4"/>
    <w:rsid w:val="00F3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23</cp:revision>
  <dcterms:created xsi:type="dcterms:W3CDTF">2021-04-27T13:04:00Z</dcterms:created>
  <dcterms:modified xsi:type="dcterms:W3CDTF">2021-06-01T16:05:00Z</dcterms:modified>
</cp:coreProperties>
</file>