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2C6B" w:rsidRDefault="007B32B4">
      <w:pPr>
        <w:tabs>
          <w:tab w:val="left" w:pos="426"/>
        </w:tabs>
        <w:spacing w:after="0" w:line="240" w:lineRule="auto"/>
        <w:ind w:right="12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Załącznik nr 3b do SWZ</w:t>
      </w:r>
    </w:p>
    <w:p w14:paraId="00000002" w14:textId="77777777" w:rsidR="001A2C6B" w:rsidRDefault="001A2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28"/>
        <w:jc w:val="center"/>
        <w:rPr>
          <w:rFonts w:ascii="Arial" w:eastAsia="Arial" w:hAnsi="Arial" w:cs="Arial"/>
          <w:i/>
          <w:sz w:val="16"/>
          <w:szCs w:val="16"/>
        </w:rPr>
      </w:pPr>
    </w:p>
    <w:p w14:paraId="00000003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Podmiot udostępniający zasoby:</w:t>
      </w:r>
    </w:p>
    <w:p w14:paraId="00000004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</w:p>
    <w:p w14:paraId="00000005" w14:textId="77777777" w:rsidR="001A2C6B" w:rsidRDefault="007B32B4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</w:p>
    <w:p w14:paraId="00000006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ind w:right="5953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00000007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14:paraId="00000008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</w:p>
    <w:p w14:paraId="00000009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0"/>
        <w:ind w:right="5953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</w:t>
      </w:r>
      <w:r>
        <w:rPr>
          <w:rFonts w:ascii="Arial" w:eastAsia="Arial" w:hAnsi="Arial" w:cs="Arial"/>
          <w:i/>
          <w:sz w:val="16"/>
          <w:szCs w:val="16"/>
        </w:rPr>
        <w:br/>
        <w:t>do reprezentacji)</w:t>
      </w:r>
    </w:p>
    <w:p w14:paraId="0000000A" w14:textId="77777777" w:rsidR="001A2C6B" w:rsidRDefault="001A2C6B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" w:eastAsia="Arial" w:hAnsi="Arial" w:cs="Arial"/>
          <w:i/>
          <w:sz w:val="16"/>
          <w:szCs w:val="16"/>
        </w:rPr>
      </w:pPr>
    </w:p>
    <w:p w14:paraId="0000000B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Oświadczenia podmiotu udostępniającego zasoby</w:t>
      </w:r>
    </w:p>
    <w:p w14:paraId="0000000C" w14:textId="77777777" w:rsidR="001A2C6B" w:rsidRDefault="007B32B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 spełnianiu warunków udziału w postępowaniu i o niepodleganiu wykluczeniu</w:t>
      </w:r>
    </w:p>
    <w:p w14:paraId="0000000D" w14:textId="5B078B64" w:rsidR="001A2C6B" w:rsidRDefault="007B32B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składane na podstawie art. 125 ust.5 ustawy Prawo zamówień publicznych (</w:t>
      </w:r>
      <w:r>
        <w:rPr>
          <w:sz w:val="24"/>
          <w:szCs w:val="24"/>
        </w:rPr>
        <w:t>tj. Dz.U. z 2022 r., poz. 1710 z późn. zm.) na zasadach określ</w:t>
      </w:r>
      <w:r>
        <w:rPr>
          <w:sz w:val="24"/>
          <w:szCs w:val="24"/>
        </w:rPr>
        <w:t>onych w art.118 Pzp</w:t>
      </w:r>
    </w:p>
    <w:p w14:paraId="0000000E" w14:textId="686A954A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firstLine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>
        <w:rPr>
          <w:b/>
          <w:i/>
          <w:sz w:val="24"/>
          <w:szCs w:val="24"/>
        </w:rPr>
        <w:t>“Wykonanie dokumentacji projektowej w postaci koncepcji architektoniczno–budowlanej wraz</w:t>
      </w:r>
      <w:r>
        <w:rPr>
          <w:b/>
          <w:i/>
          <w:sz w:val="24"/>
          <w:szCs w:val="24"/>
        </w:rPr>
        <w:t xml:space="preserve"> z analizą rzeczowo – finansową oraz uzyskaniem decyzji o Warunkach Zabudowy dla inwestycji </w:t>
      </w:r>
      <w:r>
        <w:rPr>
          <w:b/>
          <w:i/>
          <w:sz w:val="24"/>
          <w:szCs w:val="24"/>
        </w:rPr>
        <w:t>w Gminie Biała Piska”</w:t>
      </w:r>
    </w:p>
    <w:p w14:paraId="0000000F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b/>
        </w:rPr>
      </w:pPr>
      <w:r>
        <w:rPr>
          <w:b/>
        </w:rPr>
        <w:t>OŚWIADCZENIA DOTYCZĄCE PODSTAW WYKLUCZEN</w:t>
      </w:r>
      <w:r>
        <w:rPr>
          <w:b/>
        </w:rPr>
        <w:t>IA:</w:t>
      </w:r>
    </w:p>
    <w:p w14:paraId="00000010" w14:textId="77777777" w:rsidR="001A2C6B" w:rsidRDefault="007B3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nie zachodzą w stosunku do mnie przesłanki wykluczenia z postępowania na podstawie art. 108 ust 1</w:t>
      </w:r>
      <w:r>
        <w:rPr>
          <w:sz w:val="20"/>
          <w:szCs w:val="20"/>
        </w:rPr>
        <w:t xml:space="preserve"> pkt. 1-6 </w:t>
      </w:r>
      <w:r>
        <w:rPr>
          <w:color w:val="000000"/>
          <w:sz w:val="20"/>
          <w:szCs w:val="20"/>
        </w:rPr>
        <w:t>ustawy Pzp.</w:t>
      </w:r>
    </w:p>
    <w:p w14:paraId="00000011" w14:textId="77777777" w:rsidR="001A2C6B" w:rsidRDefault="001A2C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color w:val="000000"/>
          <w:sz w:val="20"/>
          <w:szCs w:val="20"/>
        </w:rPr>
      </w:pPr>
    </w:p>
    <w:p w14:paraId="00000012" w14:textId="77777777" w:rsidR="001A2C6B" w:rsidRDefault="007B3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nie zachodzą w stosunku do mnie przesłanki wykluczenia z postępowania na podstawie art.  7 ust. 1 ustawy z dnia 13 kwietnia 2022 r.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 szczególnych rozwiązaniach w zakresie przeciwdziałania wspieraniu agresji na Ukrainę oraz służących ochroni</w:t>
      </w:r>
      <w:r>
        <w:rPr>
          <w:color w:val="000000"/>
          <w:sz w:val="20"/>
          <w:szCs w:val="20"/>
        </w:rPr>
        <w:t>e bezpieczeństwa narodowego</w:t>
      </w:r>
      <w:r>
        <w:rPr>
          <w:i/>
          <w:color w:val="000000"/>
          <w:sz w:val="20"/>
          <w:szCs w:val="20"/>
        </w:rPr>
        <w:t xml:space="preserve"> (Dz. U. z 2022 r. poz. 835 ze zmianami)</w:t>
      </w:r>
      <w:r>
        <w:rPr>
          <w:i/>
          <w:color w:val="000000"/>
          <w:sz w:val="20"/>
          <w:szCs w:val="20"/>
          <w:vertAlign w:val="superscript"/>
        </w:rPr>
        <w:footnoteReference w:id="1"/>
      </w:r>
      <w:r>
        <w:rPr>
          <w:i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00000013" w14:textId="77777777" w:rsidR="001A2C6B" w:rsidRDefault="001A2C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14" w14:textId="77777777" w:rsidR="001A2C6B" w:rsidRDefault="001A2C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15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</w:rPr>
      </w:pPr>
      <w:r>
        <w:br w:type="page"/>
      </w:r>
    </w:p>
    <w:p w14:paraId="00000016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</w:rPr>
      </w:pPr>
      <w:r>
        <w:rPr>
          <w:b/>
        </w:rPr>
        <w:lastRenderedPageBreak/>
        <w:t>OŚWIADCZENIE DOTYCZĄCE WARUNKÓW UDZIAŁU W POSTĘPOWANIU:</w:t>
      </w:r>
    </w:p>
    <w:p w14:paraId="00000017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w SWZ </w:t>
      </w:r>
      <w:r>
        <w:rPr>
          <w:sz w:val="20"/>
          <w:szCs w:val="20"/>
        </w:rPr>
        <w:t xml:space="preserve">pkt. </w:t>
      </w:r>
      <w:proofErr w:type="gramStart"/>
      <w:r>
        <w:rPr>
          <w:sz w:val="20"/>
          <w:szCs w:val="20"/>
        </w:rPr>
        <w:t xml:space="preserve">9.2.4. </w:t>
      </w:r>
      <w:r>
        <w:rPr>
          <w:sz w:val="20"/>
          <w:szCs w:val="20"/>
        </w:rPr>
        <w:t>.</w:t>
      </w:r>
      <w:proofErr w:type="gramEnd"/>
    </w:p>
    <w:p w14:paraId="00000018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następującym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zakresie: ........................................................................................................... </w:t>
      </w:r>
    </w:p>
    <w:p w14:paraId="00000019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</w:t>
      </w:r>
    </w:p>
    <w:p w14:paraId="0000001A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b/>
        </w:rPr>
      </w:pPr>
      <w:bookmarkStart w:id="0" w:name="gjdgxs" w:colFirst="0" w:colLast="0"/>
      <w:bookmarkEnd w:id="0"/>
      <w:r>
        <w:rPr>
          <w:b/>
        </w:rPr>
        <w:t>OŚWIADCZENIE DOTYCZĄCE PODANYCH INFORMACJI:</w:t>
      </w:r>
    </w:p>
    <w:p w14:paraId="0000001B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0000001C" w14:textId="77777777" w:rsidR="001A2C6B" w:rsidRDefault="001A2C6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28"/>
        <w:jc w:val="both"/>
        <w:rPr>
          <w:rFonts w:ascii="Arial" w:eastAsia="Arial" w:hAnsi="Arial" w:cs="Arial"/>
          <w:i/>
          <w:sz w:val="16"/>
          <w:szCs w:val="16"/>
        </w:rPr>
      </w:pPr>
    </w:p>
    <w:p w14:paraId="0000001D" w14:textId="77777777" w:rsidR="001A2C6B" w:rsidRDefault="001A2C6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28"/>
        <w:jc w:val="both"/>
        <w:rPr>
          <w:rFonts w:ascii="Arial" w:eastAsia="Arial" w:hAnsi="Arial" w:cs="Arial"/>
          <w:i/>
          <w:sz w:val="16"/>
          <w:szCs w:val="16"/>
        </w:rPr>
      </w:pPr>
    </w:p>
    <w:p w14:paraId="0000001E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66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…………………………………</w:t>
      </w:r>
    </w:p>
    <w:p w14:paraId="0000001F" w14:textId="77777777" w:rsidR="001A2C6B" w:rsidRDefault="001A2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66"/>
        <w:jc w:val="center"/>
        <w:rPr>
          <w:rFonts w:ascii="Arial" w:eastAsia="Arial" w:hAnsi="Arial" w:cs="Arial"/>
          <w:i/>
          <w:sz w:val="16"/>
          <w:szCs w:val="16"/>
        </w:rPr>
      </w:pPr>
    </w:p>
    <w:p w14:paraId="00000020" w14:textId="77777777" w:rsidR="001A2C6B" w:rsidRDefault="007B32B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UWAGA! Dokument należy wypełnić i podpisać kwalifikowanym podpisem elektronicznym lub podpisem   zaufanym lub podpisem osobistym. DOKUMENT PODPISUJE PODMIOT UDOSTĘPNIAJĄCY ZASOBY</w:t>
      </w:r>
    </w:p>
    <w:p w14:paraId="00000021" w14:textId="77777777" w:rsidR="001A2C6B" w:rsidRDefault="001A2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66"/>
        <w:jc w:val="center"/>
        <w:rPr>
          <w:rFonts w:ascii="Arial" w:eastAsia="Arial" w:hAnsi="Arial" w:cs="Arial"/>
          <w:i/>
          <w:sz w:val="16"/>
          <w:szCs w:val="16"/>
        </w:rPr>
      </w:pPr>
    </w:p>
    <w:sectPr w:rsidR="001A2C6B">
      <w:pgSz w:w="11906" w:h="16838"/>
      <w:pgMar w:top="709" w:right="1417" w:bottom="1134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39AE" w14:textId="77777777" w:rsidR="00000000" w:rsidRDefault="007B32B4">
      <w:pPr>
        <w:spacing w:after="0" w:line="240" w:lineRule="auto"/>
      </w:pPr>
      <w:r>
        <w:separator/>
      </w:r>
    </w:p>
  </w:endnote>
  <w:endnote w:type="continuationSeparator" w:id="0">
    <w:p w14:paraId="348B5A05" w14:textId="77777777" w:rsidR="00000000" w:rsidRDefault="007B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4D95" w14:textId="77777777" w:rsidR="00000000" w:rsidRDefault="007B32B4">
      <w:pPr>
        <w:spacing w:after="0" w:line="240" w:lineRule="auto"/>
      </w:pPr>
      <w:r>
        <w:separator/>
      </w:r>
    </w:p>
  </w:footnote>
  <w:footnote w:type="continuationSeparator" w:id="0">
    <w:p w14:paraId="63A07B64" w14:textId="77777777" w:rsidR="00000000" w:rsidRDefault="007B32B4">
      <w:pPr>
        <w:spacing w:after="0" w:line="240" w:lineRule="auto"/>
      </w:pPr>
      <w:r>
        <w:continuationSeparator/>
      </w:r>
    </w:p>
  </w:footnote>
  <w:footnote w:id="1">
    <w:p w14:paraId="00000022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2222"/>
          <w:sz w:val="16"/>
          <w:szCs w:val="16"/>
        </w:rPr>
        <w:t>Zgodnie z treścią art. 7 ust. 1 ustawy z dnia 13 kwietnia 2</w:t>
      </w:r>
      <w:r>
        <w:rPr>
          <w:rFonts w:ascii="Arial" w:eastAsia="Arial" w:hAnsi="Arial" w:cs="Arial"/>
          <w:color w:val="222222"/>
          <w:sz w:val="16"/>
          <w:szCs w:val="16"/>
        </w:rPr>
        <w:t>022 r. 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  <w:i/>
          <w:color w:val="222222"/>
          <w:sz w:val="16"/>
          <w:szCs w:val="16"/>
        </w:rPr>
        <w:t>, zwanej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 dalej „ustawą”, z postępowania o udzielenie zamówienia publicznego lub konkursu prowadzonego na podstawi</w:t>
      </w:r>
      <w:r>
        <w:rPr>
          <w:rFonts w:ascii="Arial" w:eastAsia="Arial" w:hAnsi="Arial" w:cs="Arial"/>
          <w:color w:val="222222"/>
          <w:sz w:val="16"/>
          <w:szCs w:val="16"/>
        </w:rPr>
        <w:t>e ustawy Pzp wyklucza się:</w:t>
      </w:r>
    </w:p>
    <w:p w14:paraId="00000023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</w:t>
      </w:r>
      <w:r>
        <w:rPr>
          <w:rFonts w:ascii="Arial" w:eastAsia="Arial" w:hAnsi="Arial" w:cs="Arial"/>
          <w:color w:val="222222"/>
          <w:sz w:val="16"/>
          <w:szCs w:val="16"/>
        </w:rPr>
        <w:t>odka, o którym mowa w art. 1 pkt 3 ustawy;</w:t>
      </w:r>
    </w:p>
    <w:p w14:paraId="00000024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</w:t>
      </w:r>
      <w:r>
        <w:rPr>
          <w:rFonts w:ascii="Arial" w:eastAsia="Arial" w:hAnsi="Arial" w:cs="Arial"/>
          <w:color w:val="222222"/>
          <w:sz w:val="16"/>
          <w:szCs w:val="16"/>
        </w:rPr>
        <w:t>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>
        <w:rPr>
          <w:rFonts w:ascii="Arial" w:eastAsia="Arial" w:hAnsi="Arial" w:cs="Arial"/>
          <w:color w:val="222222"/>
          <w:sz w:val="16"/>
          <w:szCs w:val="16"/>
        </w:rPr>
        <w:t>pisu na listę rozstrzygającej o zastosowaniu środka, o którym mowa w art. 1 pkt 3 ustawy;</w:t>
      </w:r>
    </w:p>
    <w:p w14:paraId="00000025" w14:textId="77777777" w:rsidR="001A2C6B" w:rsidRDefault="007B3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 r. poz. 217, 2105 i 2106), jest podmiot wymieniony w wykazach określonych w rozporządzeniu 765/2006 i rozporządzeniu 269/2014 albo wpisany na listę lub będący taką jednostką dominującą od dnia 24 lutego 2022 r., o ile został wpisany na listę na podstawie </w:t>
      </w:r>
      <w:r>
        <w:rPr>
          <w:rFonts w:ascii="Arial" w:eastAsia="Arial" w:hAnsi="Arial" w:cs="Arial"/>
          <w:color w:val="222222"/>
          <w:sz w:val="16"/>
          <w:szCs w:val="16"/>
        </w:rPr>
        <w:t>decyzji w sprawie wpisu na listę rozstrzygającej o zastosowaniu środka, o którym mowa w art. 1 pkt 3 ustawy.</w:t>
      </w:r>
    </w:p>
    <w:p w14:paraId="00000026" w14:textId="77777777" w:rsidR="001A2C6B" w:rsidRDefault="001A2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B132A"/>
    <w:multiLevelType w:val="multilevel"/>
    <w:tmpl w:val="C24674D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97979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B"/>
    <w:rsid w:val="00083D5F"/>
    <w:rsid w:val="001A2C6B"/>
    <w:rsid w:val="007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4A58"/>
  <w15:docId w15:val="{97089A78-069E-444A-9F9F-DF8427FE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Pieniężno</cp:lastModifiedBy>
  <cp:revision>3</cp:revision>
  <dcterms:created xsi:type="dcterms:W3CDTF">2023-01-27T13:17:00Z</dcterms:created>
  <dcterms:modified xsi:type="dcterms:W3CDTF">2023-01-27T13:18:00Z</dcterms:modified>
</cp:coreProperties>
</file>