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6E8E7" w14:textId="77777777" w:rsidR="003A4984" w:rsidRDefault="003A4984" w:rsidP="003A4984">
      <w:pPr>
        <w:jc w:val="center"/>
        <w:rPr>
          <w:rFonts w:ascii="Verdana" w:hAnsi="Verdana" w:cs="Arial"/>
          <w:b/>
          <w:bCs/>
          <w:kern w:val="28"/>
          <w:sz w:val="18"/>
          <w:szCs w:val="18"/>
        </w:rPr>
      </w:pPr>
      <w:r w:rsidRPr="000D6BB1">
        <w:rPr>
          <w:rFonts w:ascii="Verdana" w:hAnsi="Verdana" w:cs="Arial"/>
          <w:b/>
          <w:bCs/>
          <w:kern w:val="28"/>
          <w:sz w:val="18"/>
          <w:szCs w:val="18"/>
        </w:rPr>
        <w:t>FORMULARZ CENOWY</w:t>
      </w:r>
      <w:r w:rsidR="000D6BB1" w:rsidRPr="000D6BB1">
        <w:rPr>
          <w:rFonts w:ascii="Verdana" w:hAnsi="Verdana" w:cs="Arial"/>
          <w:b/>
          <w:bCs/>
          <w:kern w:val="28"/>
          <w:sz w:val="18"/>
          <w:szCs w:val="18"/>
        </w:rPr>
        <w:t>:</w:t>
      </w:r>
    </w:p>
    <w:p w14:paraId="5B46E8E8" w14:textId="77777777" w:rsidR="000D6BB1" w:rsidRPr="001A78B5" w:rsidRDefault="000D6BB1" w:rsidP="000D6BB1">
      <w:pPr>
        <w:spacing w:after="120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1A78B5">
        <w:rPr>
          <w:rFonts w:ascii="Verdana" w:hAnsi="Verdana" w:cs="Arial"/>
          <w:b/>
          <w:bCs/>
          <w:sz w:val="20"/>
          <w:szCs w:val="20"/>
          <w:lang w:bidi="pl-PL"/>
        </w:rPr>
        <w:t xml:space="preserve">Odbiór i zagospodarowanie osadów ściekowych z Centralnej Oczyszczalni Ścieków (dalej: „COŚ”) ul. T. Edisona 16 </w:t>
      </w:r>
      <w:r>
        <w:rPr>
          <w:rFonts w:ascii="Verdana" w:hAnsi="Verdana" w:cs="Arial"/>
          <w:b/>
          <w:bCs/>
          <w:sz w:val="20"/>
          <w:szCs w:val="20"/>
          <w:lang w:bidi="pl-PL"/>
        </w:rPr>
        <w:br/>
      </w:r>
      <w:r w:rsidRPr="001A78B5">
        <w:rPr>
          <w:rFonts w:ascii="Verdana" w:hAnsi="Verdana" w:cs="Arial"/>
          <w:b/>
          <w:bCs/>
          <w:sz w:val="20"/>
          <w:szCs w:val="20"/>
          <w:lang w:bidi="pl-PL"/>
        </w:rPr>
        <w:t>w Gliwicach oraz oczyszczalni ścieków w Smolnicy, ul. Łęgowska.</w:t>
      </w:r>
    </w:p>
    <w:p w14:paraId="5B46E8E9" w14:textId="77777777" w:rsidR="000D6BB1" w:rsidRPr="000D6BB1" w:rsidRDefault="000D6BB1" w:rsidP="003A4984">
      <w:pPr>
        <w:jc w:val="center"/>
        <w:rPr>
          <w:rFonts w:ascii="Verdana" w:hAnsi="Verdana" w:cs="Arial"/>
          <w:b/>
          <w:bCs/>
          <w:kern w:val="28"/>
          <w:sz w:val="18"/>
          <w:szCs w:val="1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992"/>
        <w:gridCol w:w="1701"/>
        <w:gridCol w:w="992"/>
        <w:gridCol w:w="1635"/>
        <w:gridCol w:w="1701"/>
        <w:gridCol w:w="1767"/>
        <w:gridCol w:w="1985"/>
      </w:tblGrid>
      <w:tr w:rsidR="003A4984" w:rsidRPr="000D6BB1" w14:paraId="5B46E8F5" w14:textId="77777777" w:rsidTr="000D6BB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A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B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Nazwa odpadu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C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Kod odpadu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D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Częstotliwość wywozu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E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Ilość osadów [Mg]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EF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Cena jednostkowa netto [zł] </w:t>
            </w:r>
          </w:p>
          <w:p w14:paraId="5B46E8F0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za 1 tonę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1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Cena jednostkowa </w:t>
            </w: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br/>
              <w:t xml:space="preserve">brutto [zł] </w:t>
            </w:r>
          </w:p>
          <w:p w14:paraId="5B46E8F2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za 1 tonę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3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Cena za okres obowiązywania umowy netto [zł]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4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Cena za okres obowiązywania umowy brutto [zł]</w:t>
            </w:r>
          </w:p>
        </w:tc>
      </w:tr>
      <w:tr w:rsidR="003A4984" w:rsidRPr="000D6BB1" w14:paraId="5B46E8FF" w14:textId="77777777" w:rsidTr="000D6BB1">
        <w:trPr>
          <w:trHeight w:val="1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6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7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8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9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A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B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C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D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  <w:r w:rsidR="000D6BB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= 5 x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46E8FE" w14:textId="77777777" w:rsidR="003A4984" w:rsidRPr="000D6BB1" w:rsidRDefault="003A4984" w:rsidP="00CB0C59">
            <w:pPr>
              <w:shd w:val="clear" w:color="auto" w:fill="E6E6E6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  <w:r w:rsidR="000D6BB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= 5 x 7</w:t>
            </w:r>
          </w:p>
        </w:tc>
      </w:tr>
      <w:tr w:rsidR="003A4984" w:rsidRPr="000D6BB1" w14:paraId="5B46E90F" w14:textId="77777777" w:rsidTr="000D6BB1">
        <w:trPr>
          <w:trHeight w:val="1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0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Cs/>
                <w:sz w:val="18"/>
                <w:szCs w:val="1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1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B46E902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Osady ściekowe z:</w:t>
            </w:r>
          </w:p>
          <w:p w14:paraId="5B46E903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Centralnej Oczyszczalni Ścieków</w:t>
            </w:r>
          </w:p>
          <w:p w14:paraId="5B46E904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ul. T. Edisona 16,</w:t>
            </w:r>
          </w:p>
          <w:p w14:paraId="5B46E905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44-102  Gliwice</w:t>
            </w:r>
          </w:p>
          <w:p w14:paraId="5B46E906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7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19 08 05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8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50 ton/dobę, wywóz na bieżąco, w przypadku awarii do 80 ton/dobę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9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B46E90A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30 000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B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C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D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E90E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3A4984" w:rsidRPr="000D6BB1" w14:paraId="5B46E91E" w14:textId="77777777" w:rsidTr="000D6BB1">
        <w:trPr>
          <w:trHeight w:val="2121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E910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0D6BB1">
              <w:rPr>
                <w:rFonts w:ascii="Verdana" w:hAnsi="Verdana" w:cs="Arial"/>
                <w:bCs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E911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Osady ściekowe z:</w:t>
            </w:r>
          </w:p>
          <w:p w14:paraId="5B46E912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Oczyszczalni</w:t>
            </w:r>
            <w:r w:rsidRPr="000D6BB1">
              <w:rPr>
                <w:rFonts w:ascii="Verdana" w:hAnsi="Verdana" w:cs="Arial"/>
                <w:sz w:val="18"/>
                <w:szCs w:val="18"/>
              </w:rPr>
              <w:br/>
              <w:t xml:space="preserve"> w Smolnicy  </w:t>
            </w:r>
            <w:r w:rsidRPr="000D6BB1">
              <w:rPr>
                <w:rFonts w:ascii="Verdana" w:hAnsi="Verdana" w:cs="Arial"/>
                <w:sz w:val="18"/>
                <w:szCs w:val="18"/>
              </w:rPr>
              <w:br/>
              <w:t>ul. Łęgowska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E913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19 08 05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E914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B46E915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odbiór w miarę potrzeb zgłaszanych przez Zamawiającego</w:t>
            </w:r>
          </w:p>
          <w:p w14:paraId="5B46E916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 xml:space="preserve">czas reakcji - </w:t>
            </w:r>
            <w:r w:rsidRPr="000D6BB1">
              <w:rPr>
                <w:rFonts w:ascii="Verdana" w:hAnsi="Verdana" w:cs="Arial"/>
                <w:sz w:val="18"/>
                <w:szCs w:val="18"/>
              </w:rPr>
              <w:br/>
              <w:t>max 1 dzień od zgłoszenia</w:t>
            </w:r>
          </w:p>
          <w:p w14:paraId="5B46E917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E918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5B46E919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6BB1">
              <w:rPr>
                <w:rFonts w:ascii="Verdana" w:hAnsi="Verdana" w:cs="Arial"/>
                <w:sz w:val="18"/>
                <w:szCs w:val="18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E91A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E91B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E91C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E91D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3A4984" w:rsidRPr="000D6BB1" w14:paraId="5B46E922" w14:textId="77777777" w:rsidTr="000D6BB1">
        <w:trPr>
          <w:trHeight w:val="652"/>
          <w:jc w:val="center"/>
        </w:trPr>
        <w:tc>
          <w:tcPr>
            <w:tcW w:w="1070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46E91F" w14:textId="77777777" w:rsidR="003A4984" w:rsidRPr="000D6BB1" w:rsidRDefault="003A4984" w:rsidP="00CB0C59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0D6BB1">
              <w:rPr>
                <w:rFonts w:ascii="Verdana" w:hAnsi="Verdana" w:cs="Arial"/>
                <w:b/>
                <w:sz w:val="18"/>
                <w:szCs w:val="18"/>
              </w:rPr>
              <w:t>Suma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B46E920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B46E921" w14:textId="77777777" w:rsidR="003A4984" w:rsidRPr="000D6BB1" w:rsidRDefault="003A4984" w:rsidP="00CB0C59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</w:tr>
    </w:tbl>
    <w:p w14:paraId="5B46E923" w14:textId="77777777" w:rsidR="003A4984" w:rsidRPr="000D6BB1" w:rsidRDefault="003A4984" w:rsidP="003A4984">
      <w:pPr>
        <w:rPr>
          <w:rFonts w:ascii="Verdana" w:hAnsi="Verdana" w:cs="Arial"/>
          <w:b/>
          <w:bCs/>
          <w:sz w:val="18"/>
          <w:szCs w:val="18"/>
        </w:rPr>
      </w:pPr>
    </w:p>
    <w:p w14:paraId="5B46E924" w14:textId="77777777" w:rsidR="003A4984" w:rsidRPr="000D6BB1" w:rsidRDefault="003A4984" w:rsidP="003A4984">
      <w:pPr>
        <w:rPr>
          <w:rFonts w:ascii="Verdana" w:hAnsi="Verdana" w:cs="Arial"/>
          <w:b/>
          <w:bCs/>
          <w:sz w:val="18"/>
          <w:szCs w:val="18"/>
          <w:u w:val="single"/>
        </w:rPr>
      </w:pPr>
      <w:r w:rsidRPr="000D6BB1">
        <w:rPr>
          <w:rFonts w:ascii="Verdana" w:hAnsi="Verdana" w:cs="Arial"/>
          <w:b/>
          <w:bCs/>
          <w:sz w:val="18"/>
          <w:szCs w:val="18"/>
          <w:u w:val="single"/>
        </w:rPr>
        <w:t>Uwaga:</w:t>
      </w:r>
    </w:p>
    <w:p w14:paraId="5B46E925" w14:textId="77777777" w:rsidR="003A4984" w:rsidRPr="000D6BB1" w:rsidRDefault="003A4984" w:rsidP="000D6BB1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0D6BB1">
        <w:rPr>
          <w:rFonts w:ascii="Verdana" w:hAnsi="Verdana" w:cs="Arial"/>
          <w:b/>
          <w:bCs/>
          <w:sz w:val="18"/>
          <w:szCs w:val="18"/>
        </w:rPr>
        <w:t>Ilość ton osadów podano w ilości rzeczywistej, nie przeliczonej na suchą masę.</w:t>
      </w:r>
    </w:p>
    <w:p w14:paraId="5B46E926" w14:textId="0998E67D" w:rsidR="003A4984" w:rsidRPr="000D6BB1" w:rsidRDefault="003A4984" w:rsidP="000D6BB1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0D6BB1">
        <w:rPr>
          <w:rFonts w:ascii="Verdana" w:hAnsi="Verdana" w:cs="Arial"/>
          <w:b/>
          <w:bCs/>
          <w:sz w:val="18"/>
          <w:szCs w:val="18"/>
        </w:rPr>
        <w:t xml:space="preserve">Cena jednostkowa podana w formularzu cenowym jest ceną niezmienną bez względu na rodzaj wybranej metody zagospodarowania. </w:t>
      </w:r>
    </w:p>
    <w:p w14:paraId="5B46E927" w14:textId="77777777" w:rsidR="003A4984" w:rsidRPr="000D6BB1" w:rsidRDefault="003A4984" w:rsidP="003A4984">
      <w:pPr>
        <w:rPr>
          <w:rFonts w:ascii="Verdana" w:hAnsi="Verdana"/>
          <w:sz w:val="18"/>
          <w:szCs w:val="18"/>
        </w:rPr>
      </w:pPr>
    </w:p>
    <w:p w14:paraId="5B46E928" w14:textId="77777777" w:rsidR="003A4984" w:rsidRPr="000D6BB1" w:rsidRDefault="003A4984" w:rsidP="003A4984">
      <w:pPr>
        <w:pStyle w:val="SIWZtekstzwyky"/>
        <w:tabs>
          <w:tab w:val="clear" w:pos="3240"/>
          <w:tab w:val="clear" w:pos="9900"/>
          <w:tab w:val="left" w:pos="709"/>
        </w:tabs>
        <w:spacing w:before="0" w:after="0" w:line="240" w:lineRule="auto"/>
        <w:ind w:left="720"/>
        <w:rPr>
          <w:rFonts w:ascii="Verdana" w:hAnsi="Verdana"/>
          <w:sz w:val="18"/>
          <w:szCs w:val="18"/>
        </w:rPr>
      </w:pPr>
    </w:p>
    <w:p w14:paraId="5B46E929" w14:textId="77777777" w:rsidR="001F6822" w:rsidRPr="000D6BB1" w:rsidRDefault="001F6822">
      <w:pPr>
        <w:rPr>
          <w:rFonts w:ascii="Verdana" w:hAnsi="Verdana"/>
          <w:sz w:val="18"/>
          <w:szCs w:val="18"/>
        </w:rPr>
      </w:pPr>
    </w:p>
    <w:sectPr w:rsidR="001F6822" w:rsidRPr="000D6BB1" w:rsidSect="000D6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1417" w:bottom="1417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4536E" w16cex:dateUtc="2022-12-14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70F0E4" w16cid:durableId="274453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6E92C" w14:textId="77777777" w:rsidR="009A78E1" w:rsidRDefault="000D6BB1">
      <w:r>
        <w:separator/>
      </w:r>
    </w:p>
  </w:endnote>
  <w:endnote w:type="continuationSeparator" w:id="0">
    <w:p w14:paraId="5B46E92D" w14:textId="77777777" w:rsidR="009A78E1" w:rsidRDefault="000D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10D13" w14:textId="77777777" w:rsidR="00A65158" w:rsidRDefault="00A651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3743E" w14:textId="77777777" w:rsidR="00A65158" w:rsidRDefault="00A651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A3FAE" w14:textId="77777777" w:rsidR="00A65158" w:rsidRDefault="00A65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6E92A" w14:textId="77777777" w:rsidR="009A78E1" w:rsidRDefault="000D6BB1">
      <w:r>
        <w:separator/>
      </w:r>
    </w:p>
  </w:footnote>
  <w:footnote w:type="continuationSeparator" w:id="0">
    <w:p w14:paraId="5B46E92B" w14:textId="77777777" w:rsidR="009A78E1" w:rsidRDefault="000D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B75BE" w14:textId="77777777" w:rsidR="00A65158" w:rsidRDefault="00A651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6E92E" w14:textId="19BEF80B" w:rsidR="000D6BB1" w:rsidRPr="000D6BB1" w:rsidRDefault="000D6BB1" w:rsidP="000D6BB1">
    <w:pPr>
      <w:pStyle w:val="Nagwek"/>
      <w:jc w:val="both"/>
      <w:rPr>
        <w:rFonts w:ascii="Verdana" w:eastAsiaTheme="minorHAnsi" w:hAnsi="Verdana" w:cstheme="minorBidi"/>
        <w:b/>
        <w:sz w:val="20"/>
        <w:szCs w:val="20"/>
        <w:lang w:eastAsia="en-US"/>
      </w:rPr>
    </w:pPr>
    <w:r w:rsidRPr="000D6BB1">
      <w:rPr>
        <w:rFonts w:ascii="Verdana" w:eastAsiaTheme="minorHAnsi" w:hAnsi="Verdana" w:cstheme="minorBidi"/>
        <w:b/>
        <w:sz w:val="20"/>
        <w:szCs w:val="20"/>
        <w:lang w:eastAsia="en-US"/>
      </w:rPr>
      <w:t>PU/2/202</w:t>
    </w:r>
    <w:r w:rsidR="00A65158">
      <w:rPr>
        <w:rFonts w:ascii="Verdana" w:eastAsiaTheme="minorHAnsi" w:hAnsi="Verdana" w:cstheme="minorBidi"/>
        <w:b/>
        <w:sz w:val="20"/>
        <w:szCs w:val="20"/>
        <w:lang w:eastAsia="en-US"/>
      </w:rPr>
      <w:t>4</w:t>
    </w:r>
    <w:bookmarkStart w:id="0" w:name="_GoBack"/>
    <w:bookmarkEnd w:id="0"/>
    <w:r w:rsidRPr="000D6BB1"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 w:rsidRPr="000D6BB1"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>
      <w:rPr>
        <w:rFonts w:ascii="Verdana" w:eastAsiaTheme="minorHAnsi" w:hAnsi="Verdana" w:cstheme="minorBidi"/>
        <w:b/>
        <w:sz w:val="20"/>
        <w:szCs w:val="20"/>
        <w:lang w:eastAsia="en-US"/>
      </w:rPr>
      <w:tab/>
    </w:r>
    <w:r w:rsidRPr="000D6BB1">
      <w:rPr>
        <w:rFonts w:ascii="Verdana" w:eastAsiaTheme="minorHAnsi" w:hAnsi="Verdana" w:cstheme="minorBidi"/>
        <w:b/>
        <w:sz w:val="20"/>
        <w:szCs w:val="20"/>
        <w:lang w:eastAsia="en-US"/>
      </w:rPr>
      <w:t xml:space="preserve">Załącznik nr </w:t>
    </w:r>
    <w:r>
      <w:rPr>
        <w:rFonts w:ascii="Verdana" w:eastAsiaTheme="minorHAnsi" w:hAnsi="Verdana" w:cstheme="minorBidi"/>
        <w:b/>
        <w:sz w:val="20"/>
        <w:szCs w:val="20"/>
        <w:lang w:eastAsia="en-US"/>
      </w:rPr>
      <w:t>2</w:t>
    </w:r>
    <w:r w:rsidRPr="000D6BB1">
      <w:rPr>
        <w:rFonts w:ascii="Verdana" w:eastAsiaTheme="minorHAnsi" w:hAnsi="Verdana" w:cstheme="minorBidi"/>
        <w:b/>
        <w:sz w:val="20"/>
        <w:szCs w:val="20"/>
        <w:lang w:eastAsia="en-US"/>
      </w:rPr>
      <w:t xml:space="preserve"> do SWZ</w:t>
    </w:r>
  </w:p>
  <w:p w14:paraId="5B46E92F" w14:textId="77777777" w:rsidR="003E7989" w:rsidRPr="00C513F7" w:rsidRDefault="00A65158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B39A" w14:textId="77777777" w:rsidR="00A65158" w:rsidRDefault="00A651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84"/>
    <w:rsid w:val="000D6BB1"/>
    <w:rsid w:val="001C22FB"/>
    <w:rsid w:val="001F6822"/>
    <w:rsid w:val="003A4984"/>
    <w:rsid w:val="009A78E1"/>
    <w:rsid w:val="00A65158"/>
    <w:rsid w:val="00AE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46E8E7"/>
  <w15:chartTrackingRefBased/>
  <w15:docId w15:val="{BD4A6B33-1BED-469E-9E6D-455A3EBA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tekstzwyky">
    <w:name w:val="SIWZ tekst zwykły"/>
    <w:basedOn w:val="Tekstblokowy"/>
    <w:qFormat/>
    <w:rsid w:val="003A49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3A4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9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A4984"/>
    <w:pPr>
      <w:spacing w:before="100" w:beforeAutospacing="1" w:after="100" w:afterAutospacing="1"/>
    </w:pPr>
  </w:style>
  <w:style w:type="paragraph" w:styleId="Tekstblokowy">
    <w:name w:val="Block Text"/>
    <w:basedOn w:val="Normalny"/>
    <w:uiPriority w:val="99"/>
    <w:semiHidden/>
    <w:unhideWhenUsed/>
    <w:rsid w:val="003A498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Stopka">
    <w:name w:val="footer"/>
    <w:basedOn w:val="Normalny"/>
    <w:link w:val="StopkaZnak"/>
    <w:uiPriority w:val="99"/>
    <w:unhideWhenUsed/>
    <w:rsid w:val="000D6B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6B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C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22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2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2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2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9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9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F5A97-034F-49B7-ADF3-36237BB8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Aneta Oleś</cp:lastModifiedBy>
  <cp:revision>2</cp:revision>
  <cp:lastPrinted>2024-11-05T12:16:00Z</cp:lastPrinted>
  <dcterms:created xsi:type="dcterms:W3CDTF">2024-11-05T12:25:00Z</dcterms:created>
  <dcterms:modified xsi:type="dcterms:W3CDTF">2024-11-05T12:25:00Z</dcterms:modified>
</cp:coreProperties>
</file>