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5B940" w14:textId="6F0F4916" w:rsidR="003A3AD8" w:rsidRDefault="003A3AD8" w:rsidP="003A3AD8">
      <w:pPr>
        <w:spacing w:after="0"/>
        <w:rPr>
          <w:rFonts w:ascii="Fira Sans" w:hAnsi="Fira Sans" w:cs="Tahoma"/>
          <w:b/>
          <w:sz w:val="20"/>
          <w:szCs w:val="20"/>
        </w:rPr>
      </w:pPr>
      <w:r w:rsidRPr="003A3AD8">
        <w:rPr>
          <w:rFonts w:ascii="Fira Sans" w:hAnsi="Fira Sans" w:cs="Tahoma"/>
          <w:b/>
          <w:sz w:val="20"/>
          <w:szCs w:val="20"/>
        </w:rPr>
        <w:t xml:space="preserve">CZĘŚĆ II </w:t>
      </w:r>
      <w:r>
        <w:rPr>
          <w:rFonts w:ascii="Fira Sans" w:hAnsi="Fira Sans" w:cs="Tahoma"/>
          <w:b/>
          <w:sz w:val="20"/>
          <w:szCs w:val="20"/>
        </w:rPr>
        <w:t>C</w:t>
      </w:r>
      <w:r w:rsidRPr="003A3AD8">
        <w:rPr>
          <w:rFonts w:ascii="Fira Sans" w:hAnsi="Fira Sans" w:cs="Tahoma"/>
          <w:b/>
          <w:sz w:val="20"/>
          <w:szCs w:val="20"/>
        </w:rPr>
        <w:t xml:space="preserve"> – WZÓR UMOWY</w:t>
      </w:r>
      <w:r>
        <w:rPr>
          <w:rFonts w:ascii="Fira Sans" w:hAnsi="Fira Sans" w:cs="Tahoma"/>
          <w:b/>
          <w:sz w:val="20"/>
          <w:szCs w:val="20"/>
        </w:rPr>
        <w:t xml:space="preserve"> RODO</w:t>
      </w:r>
      <w:r w:rsidR="00394EC4">
        <w:rPr>
          <w:rFonts w:ascii="Fira Sans" w:hAnsi="Fira Sans" w:cs="Tahoma"/>
          <w:b/>
          <w:sz w:val="20"/>
          <w:szCs w:val="20"/>
        </w:rPr>
        <w:t xml:space="preserve"> </w:t>
      </w:r>
      <w:r w:rsidR="00394EC4" w:rsidRPr="00394EC4">
        <w:rPr>
          <w:rFonts w:ascii="Fira Sans" w:hAnsi="Fira Sans" w:cs="Tahoma"/>
          <w:b/>
          <w:color w:val="FF0000"/>
          <w:sz w:val="20"/>
          <w:szCs w:val="20"/>
        </w:rPr>
        <w:t>po modyfikacji z dnia 07.11.2024 r.</w:t>
      </w:r>
    </w:p>
    <w:p w14:paraId="141B0F82" w14:textId="37518F5D" w:rsidR="00AC217B" w:rsidRPr="003C1006" w:rsidRDefault="00AC217B" w:rsidP="004B3975">
      <w:pPr>
        <w:spacing w:after="0"/>
        <w:jc w:val="center"/>
        <w:rPr>
          <w:rFonts w:ascii="Fira Sans" w:hAnsi="Fira Sans" w:cs="Tahoma"/>
          <w:b/>
          <w:sz w:val="20"/>
          <w:szCs w:val="20"/>
        </w:rPr>
      </w:pPr>
      <w:r w:rsidRPr="003C1006">
        <w:rPr>
          <w:rFonts w:ascii="Fira Sans" w:hAnsi="Fira Sans" w:cs="Tahoma"/>
          <w:b/>
          <w:sz w:val="20"/>
          <w:szCs w:val="20"/>
        </w:rPr>
        <w:t>UMOWA POWIERZENIA PRZETWARZANIA DANYCH OSOBOWYCH</w:t>
      </w:r>
      <w:r w:rsidRPr="003C1006">
        <w:rPr>
          <w:rFonts w:ascii="Fira Sans" w:hAnsi="Fira Sans" w:cs="Tahoma"/>
          <w:b/>
          <w:sz w:val="20"/>
          <w:szCs w:val="20"/>
        </w:rPr>
        <w:br/>
        <w:t>(„Umowa”)</w:t>
      </w:r>
    </w:p>
    <w:p w14:paraId="062499BB" w14:textId="759B8931" w:rsidR="00E96E76" w:rsidRPr="003C1006" w:rsidRDefault="00E96E76" w:rsidP="004B3975">
      <w:pPr>
        <w:spacing w:after="0"/>
        <w:jc w:val="center"/>
        <w:rPr>
          <w:rFonts w:ascii="Fira Sans" w:hAnsi="Fira Sans" w:cs="Tahoma"/>
          <w:b/>
          <w:sz w:val="20"/>
          <w:szCs w:val="20"/>
        </w:rPr>
      </w:pPr>
      <w:r w:rsidRPr="003C1006">
        <w:rPr>
          <w:rFonts w:ascii="Fira Sans" w:hAnsi="Fira Sans" w:cs="Tahoma"/>
          <w:b/>
          <w:sz w:val="20"/>
          <w:szCs w:val="20"/>
        </w:rPr>
        <w:t xml:space="preserve">DO UMOWY NR </w:t>
      </w:r>
      <w:r w:rsidR="003D77FA">
        <w:rPr>
          <w:rFonts w:ascii="Fira Sans" w:hAnsi="Fira Sans" w:cs="Tahoma"/>
          <w:b/>
          <w:sz w:val="20"/>
          <w:szCs w:val="20"/>
        </w:rPr>
        <w:t>87/…/PN/2024</w:t>
      </w:r>
    </w:p>
    <w:p w14:paraId="452A5873" w14:textId="77777777" w:rsidR="00E96E76" w:rsidRPr="003C1006" w:rsidRDefault="00E96E76" w:rsidP="004B3975">
      <w:pPr>
        <w:spacing w:after="0"/>
        <w:jc w:val="center"/>
        <w:rPr>
          <w:rFonts w:ascii="Fira Sans" w:hAnsi="Fira Sans" w:cs="Tahoma"/>
          <w:b/>
          <w:sz w:val="20"/>
          <w:szCs w:val="20"/>
        </w:rPr>
      </w:pPr>
    </w:p>
    <w:p w14:paraId="6D2EB7CE" w14:textId="562C77AE" w:rsidR="00AC217B" w:rsidRPr="003C1006" w:rsidRDefault="00E96E76" w:rsidP="004B3975">
      <w:pPr>
        <w:spacing w:after="0"/>
        <w:rPr>
          <w:rFonts w:ascii="Fira Sans" w:hAnsi="Fira Sans" w:cs="Tahoma"/>
          <w:bCs/>
          <w:sz w:val="20"/>
          <w:szCs w:val="20"/>
        </w:rPr>
      </w:pPr>
      <w:r w:rsidRPr="003C1006">
        <w:rPr>
          <w:rFonts w:ascii="Fira Sans" w:hAnsi="Fira Sans" w:cs="Tahoma"/>
          <w:bCs/>
          <w:sz w:val="20"/>
          <w:szCs w:val="20"/>
        </w:rPr>
        <w:t xml:space="preserve">Zawarta w dniu </w:t>
      </w:r>
      <w:r w:rsidR="00990A47">
        <w:rPr>
          <w:rFonts w:ascii="Fira Sans" w:hAnsi="Fira Sans" w:cs="Tahoma"/>
          <w:bCs/>
          <w:sz w:val="20"/>
          <w:szCs w:val="20"/>
        </w:rPr>
        <w:t>………….</w:t>
      </w:r>
      <w:r w:rsidRPr="003C1006">
        <w:rPr>
          <w:rFonts w:ascii="Fira Sans" w:hAnsi="Fira Sans" w:cs="Tahoma"/>
          <w:bCs/>
          <w:sz w:val="20"/>
          <w:szCs w:val="20"/>
        </w:rPr>
        <w:t xml:space="preserve"> r. w Słupsku pomiędzy:</w:t>
      </w:r>
    </w:p>
    <w:p w14:paraId="7A3AD54C" w14:textId="77777777" w:rsidR="00E96E76" w:rsidRPr="003C1006" w:rsidRDefault="00E96E76" w:rsidP="00E96E76">
      <w:pPr>
        <w:pStyle w:val="Domylnie"/>
        <w:numPr>
          <w:ilvl w:val="0"/>
          <w:numId w:val="10"/>
        </w:numPr>
        <w:spacing w:after="0" w:line="300" w:lineRule="exact"/>
        <w:jc w:val="both"/>
        <w:rPr>
          <w:rFonts w:ascii="Fira Sans" w:hAnsi="Fira Sans" w:cs="Times New Roman"/>
          <w:sz w:val="20"/>
          <w:szCs w:val="20"/>
        </w:rPr>
      </w:pPr>
      <w:r w:rsidRPr="003C1006">
        <w:rPr>
          <w:rFonts w:ascii="Fira Sans" w:hAnsi="Fira Sans" w:cs="Times New Roman"/>
          <w:b/>
          <w:sz w:val="20"/>
          <w:szCs w:val="20"/>
        </w:rPr>
        <w:t xml:space="preserve">Wojewódzkim Szpitalem Specjalistycznym im. Janusza Korczaka w Słupsku Sp. z o. o., </w:t>
      </w:r>
      <w:r w:rsidRPr="003C1006">
        <w:rPr>
          <w:rFonts w:ascii="Fira Sans" w:hAnsi="Fira Sans" w:cs="Times New Roman"/>
          <w:sz w:val="20"/>
          <w:szCs w:val="20"/>
        </w:rPr>
        <w:t xml:space="preserve">KRS 0000565090, REGON 770901511, NIP 8393179849 z siedzibą w Słupsku ul. Hubalczyków 1, reprezentowanym przez:  </w:t>
      </w:r>
    </w:p>
    <w:p w14:paraId="3E15ADCF" w14:textId="77777777" w:rsidR="00E96E76" w:rsidRPr="003C1006" w:rsidRDefault="00E96E76" w:rsidP="00E96E76">
      <w:pPr>
        <w:pStyle w:val="Domylnie"/>
        <w:spacing w:after="0" w:line="300" w:lineRule="exact"/>
        <w:ind w:left="360"/>
        <w:jc w:val="both"/>
        <w:rPr>
          <w:rFonts w:ascii="Fira Sans" w:hAnsi="Fira Sans" w:cs="Times New Roman"/>
          <w:b/>
          <w:sz w:val="20"/>
          <w:szCs w:val="20"/>
        </w:rPr>
      </w:pPr>
      <w:r w:rsidRPr="003C1006">
        <w:rPr>
          <w:rFonts w:ascii="Fira Sans" w:hAnsi="Fira Sans" w:cs="Times New Roman"/>
          <w:b/>
          <w:sz w:val="20"/>
          <w:szCs w:val="20"/>
        </w:rPr>
        <w:t>Andrzeja Sapińskiego – Prezesa Zarządu</w:t>
      </w:r>
    </w:p>
    <w:p w14:paraId="60B9B8F0" w14:textId="77777777" w:rsidR="00E96E76" w:rsidRPr="003C1006" w:rsidRDefault="00E96E76" w:rsidP="00E96E76">
      <w:pPr>
        <w:pStyle w:val="Domylnie"/>
        <w:spacing w:after="0" w:line="300" w:lineRule="exact"/>
        <w:ind w:left="360"/>
        <w:jc w:val="both"/>
        <w:rPr>
          <w:rFonts w:ascii="Fira Sans" w:hAnsi="Fira Sans" w:cs="Times New Roman"/>
          <w:sz w:val="20"/>
          <w:szCs w:val="20"/>
        </w:rPr>
      </w:pPr>
      <w:r w:rsidRPr="003C1006">
        <w:rPr>
          <w:rFonts w:ascii="Fira Sans" w:hAnsi="Fira Sans" w:cs="Times New Roman"/>
          <w:b/>
          <w:sz w:val="20"/>
          <w:szCs w:val="20"/>
        </w:rPr>
        <w:t xml:space="preserve">Anettę </w:t>
      </w:r>
      <w:proofErr w:type="spellStart"/>
      <w:r w:rsidRPr="003C1006">
        <w:rPr>
          <w:rFonts w:ascii="Fira Sans" w:hAnsi="Fira Sans" w:cs="Times New Roman"/>
          <w:b/>
          <w:sz w:val="20"/>
          <w:szCs w:val="20"/>
        </w:rPr>
        <w:t>Barna</w:t>
      </w:r>
      <w:proofErr w:type="spellEnd"/>
      <w:r w:rsidRPr="003C1006">
        <w:rPr>
          <w:rFonts w:ascii="Fira Sans" w:hAnsi="Fira Sans" w:cs="Times New Roman"/>
          <w:b/>
          <w:sz w:val="20"/>
          <w:szCs w:val="20"/>
        </w:rPr>
        <w:t xml:space="preserve"> </w:t>
      </w:r>
      <w:proofErr w:type="spellStart"/>
      <w:r w:rsidRPr="003C1006">
        <w:rPr>
          <w:rFonts w:ascii="Fira Sans" w:hAnsi="Fira Sans" w:cs="Times New Roman"/>
          <w:b/>
          <w:sz w:val="20"/>
          <w:szCs w:val="20"/>
        </w:rPr>
        <w:t>Feszak</w:t>
      </w:r>
      <w:proofErr w:type="spellEnd"/>
      <w:r w:rsidRPr="003C1006">
        <w:rPr>
          <w:rFonts w:ascii="Fira Sans" w:hAnsi="Fira Sans" w:cs="Times New Roman"/>
          <w:b/>
          <w:sz w:val="20"/>
          <w:szCs w:val="20"/>
        </w:rPr>
        <w:t xml:space="preserve"> – Wiceprezesa Zarządu</w:t>
      </w:r>
      <w:r w:rsidRPr="003C1006">
        <w:rPr>
          <w:rFonts w:ascii="Fira Sans" w:hAnsi="Fira Sans" w:cs="Times New Roman"/>
          <w:sz w:val="20"/>
          <w:szCs w:val="20"/>
        </w:rPr>
        <w:t xml:space="preserve">, </w:t>
      </w:r>
    </w:p>
    <w:p w14:paraId="1148656B" w14:textId="77777777" w:rsidR="00E96E76" w:rsidRPr="003C1006" w:rsidRDefault="00E96E76" w:rsidP="007B0E9E">
      <w:pPr>
        <w:pStyle w:val="Domylnie"/>
        <w:spacing w:before="120" w:after="0" w:line="300" w:lineRule="exact"/>
        <w:ind w:left="357"/>
        <w:jc w:val="both"/>
        <w:rPr>
          <w:rFonts w:ascii="Fira Sans" w:hAnsi="Fira Sans" w:cs="Times New Roman"/>
          <w:sz w:val="20"/>
          <w:szCs w:val="20"/>
        </w:rPr>
      </w:pPr>
      <w:r w:rsidRPr="003C1006">
        <w:rPr>
          <w:rFonts w:ascii="Fira Sans" w:hAnsi="Fira Sans" w:cs="Times New Roman"/>
          <w:sz w:val="20"/>
          <w:szCs w:val="20"/>
        </w:rPr>
        <w:t xml:space="preserve">zwanym w dalszej części umowy </w:t>
      </w:r>
      <w:r w:rsidRPr="003C1006">
        <w:rPr>
          <w:rFonts w:ascii="Fira Sans" w:hAnsi="Fira Sans" w:cs="Times New Roman"/>
          <w:b/>
          <w:sz w:val="20"/>
          <w:szCs w:val="20"/>
        </w:rPr>
        <w:t>Administratorem</w:t>
      </w:r>
    </w:p>
    <w:p w14:paraId="2167663B" w14:textId="77777777" w:rsidR="00E96E76" w:rsidRPr="003C1006" w:rsidRDefault="00E96E76" w:rsidP="00E96E76">
      <w:pPr>
        <w:pStyle w:val="Domylnie"/>
        <w:spacing w:after="0" w:line="300" w:lineRule="exact"/>
        <w:ind w:left="360"/>
        <w:jc w:val="both"/>
        <w:rPr>
          <w:rFonts w:ascii="Fira Sans" w:hAnsi="Fira Sans" w:cs="Times New Roman"/>
          <w:sz w:val="20"/>
          <w:szCs w:val="20"/>
        </w:rPr>
      </w:pPr>
    </w:p>
    <w:p w14:paraId="16C9AD4B" w14:textId="77777777" w:rsidR="00E96E76" w:rsidRPr="003C1006" w:rsidRDefault="00E96E76" w:rsidP="00E96E76">
      <w:pPr>
        <w:pStyle w:val="Domylnie"/>
        <w:spacing w:after="0" w:line="300" w:lineRule="exact"/>
        <w:ind w:left="360"/>
        <w:jc w:val="both"/>
        <w:rPr>
          <w:rFonts w:ascii="Fira Sans" w:hAnsi="Fira Sans" w:cs="Times New Roman"/>
          <w:sz w:val="20"/>
          <w:szCs w:val="20"/>
        </w:rPr>
      </w:pPr>
      <w:r w:rsidRPr="003C1006">
        <w:rPr>
          <w:rFonts w:ascii="Fira Sans" w:hAnsi="Fira Sans" w:cs="Times New Roman"/>
          <w:sz w:val="20"/>
          <w:szCs w:val="20"/>
        </w:rPr>
        <w:t>a:</w:t>
      </w:r>
    </w:p>
    <w:p w14:paraId="28208465" w14:textId="77777777" w:rsidR="00AC217B" w:rsidRPr="003C1006" w:rsidRDefault="00AC217B" w:rsidP="00AC217B">
      <w:pPr>
        <w:jc w:val="both"/>
        <w:rPr>
          <w:rFonts w:ascii="Fira Sans" w:hAnsi="Fira Sans" w:cs="Calibri"/>
          <w:sz w:val="20"/>
          <w:szCs w:val="20"/>
        </w:rPr>
      </w:pPr>
    </w:p>
    <w:p w14:paraId="71E97656" w14:textId="0E88FD13" w:rsidR="00375451" w:rsidRPr="00375451" w:rsidRDefault="00990A47" w:rsidP="00375451">
      <w:pPr>
        <w:numPr>
          <w:ilvl w:val="0"/>
          <w:numId w:val="21"/>
        </w:numPr>
        <w:tabs>
          <w:tab w:val="left" w:pos="340"/>
        </w:tabs>
        <w:suppressAutoHyphens/>
        <w:spacing w:line="276" w:lineRule="auto"/>
        <w:jc w:val="both"/>
        <w:rPr>
          <w:rFonts w:ascii="Fira Sans" w:eastAsia="Times New Roman" w:hAnsi="Fira Sans" w:cs="Times New Roman"/>
          <w:b/>
          <w:sz w:val="20"/>
          <w:szCs w:val="20"/>
          <w:lang w:eastAsia="ar-SA"/>
        </w:rPr>
      </w:pPr>
      <w:r>
        <w:rPr>
          <w:rFonts w:ascii="Fira Sans" w:eastAsia="Times New Roman" w:hAnsi="Fira Sans" w:cs="Times New Roman"/>
          <w:b/>
          <w:sz w:val="20"/>
          <w:szCs w:val="20"/>
          <w:lang w:eastAsia="ar-SA"/>
        </w:rPr>
        <w:t>………………..</w:t>
      </w:r>
      <w:r w:rsidR="00375451" w:rsidRPr="00375451">
        <w:rPr>
          <w:rFonts w:ascii="Fira Sans" w:eastAsia="Times New Roman" w:hAnsi="Fira Sans" w:cs="Times New Roman"/>
          <w:bCs/>
          <w:sz w:val="20"/>
          <w:szCs w:val="20"/>
          <w:lang w:eastAsia="ar-SA"/>
        </w:rPr>
        <w:t xml:space="preserve"> </w:t>
      </w:r>
      <w:r w:rsidR="00375451" w:rsidRPr="00375451">
        <w:rPr>
          <w:rFonts w:ascii="Fira Sans" w:eastAsia="Times New Roman" w:hAnsi="Fira Sans" w:cs="Times New Roman"/>
          <w:sz w:val="20"/>
          <w:szCs w:val="20"/>
          <w:lang w:eastAsia="ar-SA"/>
        </w:rPr>
        <w:t xml:space="preserve">działającą na podstawie wpisu do KRS pod nr </w:t>
      </w:r>
      <w:r>
        <w:rPr>
          <w:rFonts w:ascii="Fira Sans" w:eastAsia="Times New Roman" w:hAnsi="Fira Sans" w:cs="Times New Roman"/>
          <w:sz w:val="20"/>
          <w:szCs w:val="20"/>
          <w:lang w:eastAsia="ar-SA"/>
        </w:rPr>
        <w:t>……</w:t>
      </w:r>
      <w:r w:rsidR="00375451" w:rsidRPr="00375451">
        <w:rPr>
          <w:rFonts w:ascii="Fira Sans" w:eastAsia="Times New Roman" w:hAnsi="Fira Sans" w:cs="Times New Roman"/>
          <w:sz w:val="20"/>
          <w:szCs w:val="20"/>
          <w:lang w:eastAsia="ar-SA"/>
        </w:rPr>
        <w:t xml:space="preserve">, NIP: </w:t>
      </w:r>
      <w:r>
        <w:rPr>
          <w:rFonts w:ascii="Fira Sans" w:eastAsia="Times New Roman" w:hAnsi="Fira Sans" w:cs="Times New Roman"/>
          <w:sz w:val="20"/>
          <w:szCs w:val="20"/>
          <w:lang w:eastAsia="ar-SA"/>
        </w:rPr>
        <w:t>………,</w:t>
      </w:r>
      <w:r w:rsidR="00375451" w:rsidRPr="00375451">
        <w:rPr>
          <w:rFonts w:ascii="Fira Sans" w:eastAsia="Times New Roman" w:hAnsi="Fira Sans" w:cs="Times New Roman"/>
          <w:sz w:val="20"/>
          <w:szCs w:val="20"/>
          <w:lang w:eastAsia="ar-SA"/>
        </w:rPr>
        <w:t xml:space="preserve"> reprezentowaną przez: </w:t>
      </w:r>
    </w:p>
    <w:p w14:paraId="558BBBEB" w14:textId="5A764F11" w:rsidR="00375451" w:rsidRPr="00375451" w:rsidRDefault="00375451" w:rsidP="00375451">
      <w:pPr>
        <w:spacing w:line="276" w:lineRule="auto"/>
        <w:ind w:firstLine="340"/>
        <w:jc w:val="both"/>
        <w:rPr>
          <w:rFonts w:ascii="Fira Sans" w:hAnsi="Fira Sans"/>
          <w:sz w:val="20"/>
          <w:szCs w:val="20"/>
        </w:rPr>
      </w:pPr>
      <w:r w:rsidRPr="00375451">
        <w:rPr>
          <w:rFonts w:ascii="Fira Sans" w:hAnsi="Fira Sans"/>
          <w:sz w:val="20"/>
          <w:szCs w:val="20"/>
        </w:rPr>
        <w:t>.................................................................................</w:t>
      </w:r>
    </w:p>
    <w:p w14:paraId="7AAA1D30" w14:textId="77777777" w:rsidR="00375451" w:rsidRPr="00375451" w:rsidRDefault="00375451" w:rsidP="00375451">
      <w:pPr>
        <w:spacing w:line="276" w:lineRule="auto"/>
        <w:ind w:firstLine="340"/>
        <w:jc w:val="both"/>
        <w:rPr>
          <w:rFonts w:ascii="Fira Sans" w:hAnsi="Fira Sans"/>
          <w:sz w:val="20"/>
          <w:szCs w:val="20"/>
        </w:rPr>
      </w:pPr>
      <w:r w:rsidRPr="00375451">
        <w:rPr>
          <w:rFonts w:ascii="Fira Sans" w:hAnsi="Fira Sans"/>
          <w:sz w:val="20"/>
          <w:szCs w:val="20"/>
        </w:rPr>
        <w:t>.................................................................................</w:t>
      </w:r>
    </w:p>
    <w:p w14:paraId="5BA9F046" w14:textId="77777777" w:rsidR="00AC217B" w:rsidRPr="003C1006" w:rsidRDefault="00AC217B" w:rsidP="00375451">
      <w:pPr>
        <w:ind w:left="340"/>
        <w:jc w:val="both"/>
        <w:rPr>
          <w:rFonts w:ascii="Fira Sans" w:hAnsi="Fira Sans" w:cs="Calibri"/>
          <w:sz w:val="20"/>
          <w:szCs w:val="20"/>
        </w:rPr>
      </w:pPr>
      <w:r w:rsidRPr="003C1006">
        <w:rPr>
          <w:rFonts w:ascii="Fira Sans" w:eastAsiaTheme="minorHAnsi" w:hAnsi="Fira Sans" w:cs="Calibri"/>
          <w:sz w:val="20"/>
          <w:szCs w:val="20"/>
          <w:lang w:eastAsia="en-US"/>
        </w:rPr>
        <w:t>zwanym</w:t>
      </w:r>
      <w:r w:rsidRPr="003C1006">
        <w:rPr>
          <w:rFonts w:ascii="Fira Sans" w:hAnsi="Fira Sans" w:cs="Calibri"/>
          <w:sz w:val="20"/>
          <w:szCs w:val="20"/>
        </w:rPr>
        <w:t xml:space="preserve"> dalej „</w:t>
      </w:r>
      <w:r w:rsidRPr="003C1006">
        <w:rPr>
          <w:rFonts w:ascii="Fira Sans" w:hAnsi="Fira Sans" w:cs="Calibri"/>
          <w:b/>
          <w:sz w:val="20"/>
          <w:szCs w:val="20"/>
        </w:rPr>
        <w:t>Przetwarzającym</w:t>
      </w:r>
      <w:r w:rsidRPr="003C1006">
        <w:rPr>
          <w:rFonts w:ascii="Fira Sans" w:hAnsi="Fira Sans" w:cs="Calibri"/>
          <w:sz w:val="20"/>
          <w:szCs w:val="20"/>
        </w:rPr>
        <w:t xml:space="preserve">”, </w:t>
      </w:r>
    </w:p>
    <w:p w14:paraId="5C4EC590" w14:textId="77777777" w:rsidR="00AC217B" w:rsidRPr="003C1006" w:rsidRDefault="00AC217B" w:rsidP="004B3975">
      <w:pPr>
        <w:spacing w:after="0"/>
        <w:ind w:left="340"/>
        <w:jc w:val="both"/>
        <w:rPr>
          <w:rFonts w:ascii="Fira Sans" w:hAnsi="Fira Sans" w:cs="Calibri"/>
          <w:sz w:val="20"/>
          <w:szCs w:val="20"/>
        </w:rPr>
      </w:pPr>
      <w:r w:rsidRPr="003C1006">
        <w:rPr>
          <w:rFonts w:ascii="Fira Sans" w:hAnsi="Fira Sans" w:cs="Calibri"/>
          <w:sz w:val="20"/>
          <w:szCs w:val="20"/>
        </w:rPr>
        <w:t>o następującej treści:</w:t>
      </w:r>
    </w:p>
    <w:p w14:paraId="60E9823E" w14:textId="77777777" w:rsidR="004B3975" w:rsidRDefault="004B3975" w:rsidP="004B3975">
      <w:pPr>
        <w:spacing w:after="0"/>
        <w:jc w:val="center"/>
        <w:rPr>
          <w:rFonts w:ascii="Fira Sans" w:hAnsi="Fira Sans" w:cs="Calibri"/>
          <w:b/>
          <w:bCs/>
          <w:color w:val="000000"/>
          <w:sz w:val="20"/>
          <w:szCs w:val="20"/>
        </w:rPr>
      </w:pPr>
    </w:p>
    <w:p w14:paraId="33935A67" w14:textId="5E759BDE" w:rsidR="00AC217B" w:rsidRDefault="00AC217B" w:rsidP="004B3975">
      <w:pPr>
        <w:spacing w:after="0"/>
        <w:jc w:val="center"/>
        <w:rPr>
          <w:rFonts w:ascii="Fira Sans" w:hAnsi="Fira Sans" w:cs="Calibri"/>
          <w:b/>
          <w:bCs/>
          <w:color w:val="000000"/>
          <w:sz w:val="20"/>
          <w:szCs w:val="20"/>
        </w:rPr>
      </w:pPr>
      <w:r w:rsidRPr="003C1006">
        <w:rPr>
          <w:rFonts w:ascii="Fira Sans" w:hAnsi="Fira Sans" w:cs="Calibri"/>
          <w:b/>
          <w:bCs/>
          <w:color w:val="000000"/>
          <w:sz w:val="20"/>
          <w:szCs w:val="20"/>
        </w:rPr>
        <w:t>POSTANOWIENIA OGÓLNE</w:t>
      </w:r>
    </w:p>
    <w:p w14:paraId="527BD42E" w14:textId="77777777" w:rsidR="00447776" w:rsidRPr="003C1006" w:rsidRDefault="00447776" w:rsidP="004B3975">
      <w:pPr>
        <w:spacing w:after="120"/>
        <w:jc w:val="center"/>
        <w:rPr>
          <w:rFonts w:ascii="Fira Sans" w:hAnsi="Fira Sans" w:cs="Calibri"/>
          <w:color w:val="000000"/>
          <w:sz w:val="20"/>
          <w:szCs w:val="20"/>
        </w:rPr>
      </w:pPr>
      <w:r w:rsidRPr="003C1006">
        <w:rPr>
          <w:rFonts w:ascii="Fira Sans" w:hAnsi="Fira Sans" w:cs="Calibri"/>
          <w:b/>
          <w:bCs/>
          <w:color w:val="000000"/>
          <w:sz w:val="20"/>
          <w:szCs w:val="20"/>
        </w:rPr>
        <w:t>§ 1</w:t>
      </w:r>
    </w:p>
    <w:p w14:paraId="36FFFEDB" w14:textId="70833223" w:rsidR="00AC217B" w:rsidRPr="003C1006" w:rsidRDefault="00AC217B" w:rsidP="00B47185">
      <w:pPr>
        <w:numPr>
          <w:ilvl w:val="0"/>
          <w:numId w:val="13"/>
        </w:numPr>
        <w:suppressAutoHyphens/>
        <w:spacing w:after="120" w:line="276" w:lineRule="auto"/>
        <w:ind w:left="357" w:hanging="357"/>
        <w:rPr>
          <w:rFonts w:ascii="Fira Sans" w:hAnsi="Fira Sans" w:cs="Calibri"/>
          <w:sz w:val="20"/>
          <w:szCs w:val="20"/>
        </w:rPr>
      </w:pPr>
      <w:r w:rsidRPr="003C1006">
        <w:rPr>
          <w:rFonts w:ascii="Fira Sans" w:hAnsi="Fira Sans" w:cs="Calibri"/>
          <w:sz w:val="20"/>
          <w:szCs w:val="20"/>
        </w:rPr>
        <w:t xml:space="preserve">Niniejsza Umowa jest zawierana w związku z zawarciem przez Strony umowy </w:t>
      </w:r>
      <w:r w:rsidR="003D77FA">
        <w:rPr>
          <w:rFonts w:ascii="Fira Sans" w:hAnsi="Fira Sans" w:cs="Calibri"/>
          <w:sz w:val="20"/>
          <w:szCs w:val="20"/>
        </w:rPr>
        <w:t>87</w:t>
      </w:r>
      <w:r w:rsidR="00D20034">
        <w:rPr>
          <w:rFonts w:ascii="Fira Sans" w:hAnsi="Fira Sans" w:cs="Calibri"/>
          <w:sz w:val="20"/>
          <w:szCs w:val="20"/>
        </w:rPr>
        <w:t>/</w:t>
      </w:r>
      <w:r w:rsidR="003D77FA">
        <w:rPr>
          <w:rFonts w:ascii="Fira Sans" w:hAnsi="Fira Sans" w:cs="Calibri"/>
          <w:sz w:val="20"/>
          <w:szCs w:val="20"/>
        </w:rPr>
        <w:t>…</w:t>
      </w:r>
      <w:r w:rsidR="00D20034">
        <w:rPr>
          <w:rFonts w:ascii="Fira Sans" w:hAnsi="Fira Sans" w:cs="Calibri"/>
          <w:sz w:val="20"/>
          <w:szCs w:val="20"/>
        </w:rPr>
        <w:t>/PN/2024</w:t>
      </w:r>
      <w:r w:rsidRPr="003C1006">
        <w:rPr>
          <w:rFonts w:ascii="Fira Sans" w:hAnsi="Fira Sans" w:cs="Calibri"/>
          <w:sz w:val="20"/>
          <w:szCs w:val="20"/>
        </w:rPr>
        <w:t xml:space="preserve"> („</w:t>
      </w:r>
      <w:r w:rsidRPr="003C1006">
        <w:rPr>
          <w:rFonts w:ascii="Fira Sans" w:hAnsi="Fira Sans" w:cs="Calibri"/>
          <w:b/>
          <w:sz w:val="20"/>
          <w:szCs w:val="20"/>
        </w:rPr>
        <w:t>Umowa główna</w:t>
      </w:r>
      <w:r w:rsidRPr="003C1006">
        <w:rPr>
          <w:rFonts w:ascii="Fira Sans" w:hAnsi="Fira Sans" w:cs="Calibri"/>
          <w:sz w:val="20"/>
          <w:szCs w:val="20"/>
        </w:rPr>
        <w:t>”).</w:t>
      </w:r>
    </w:p>
    <w:p w14:paraId="15E0DE72" w14:textId="66C231E8" w:rsidR="00AC217B" w:rsidRPr="003C1006" w:rsidRDefault="00AC217B" w:rsidP="00B47185">
      <w:pPr>
        <w:numPr>
          <w:ilvl w:val="0"/>
          <w:numId w:val="13"/>
        </w:numPr>
        <w:shd w:val="clear" w:color="auto" w:fill="FFFFFF"/>
        <w:suppressAutoHyphens/>
        <w:spacing w:after="120" w:line="276" w:lineRule="auto"/>
        <w:ind w:left="357" w:hanging="357"/>
        <w:rPr>
          <w:rFonts w:ascii="Fira Sans" w:hAnsi="Fira Sans" w:cs="Calibri"/>
          <w:sz w:val="20"/>
          <w:szCs w:val="20"/>
        </w:rPr>
      </w:pPr>
      <w:r w:rsidRPr="003C1006">
        <w:rPr>
          <w:rFonts w:ascii="Fira Sans" w:hAnsi="Fira Sans" w:cs="Calibri"/>
          <w:sz w:val="20"/>
          <w:szCs w:val="20"/>
        </w:rPr>
        <w:t xml:space="preserve">W oparciu o Umowę, tj. na zasadach oraz w zakresie w niej wskazanych, Administrator powierza Przetwarzającemu do przetwarzania </w:t>
      </w:r>
      <w:r w:rsidRPr="00D20034">
        <w:rPr>
          <w:rFonts w:ascii="Fira Sans" w:hAnsi="Fira Sans" w:cs="Calibri"/>
          <w:b/>
          <w:bCs/>
          <w:sz w:val="20"/>
          <w:szCs w:val="20"/>
        </w:rPr>
        <w:t xml:space="preserve">dane osobowe </w:t>
      </w:r>
      <w:r w:rsidR="00D20034" w:rsidRPr="00D20034">
        <w:rPr>
          <w:rFonts w:ascii="Fira Sans" w:hAnsi="Fira Sans" w:cs="Calibri"/>
          <w:b/>
          <w:bCs/>
          <w:sz w:val="20"/>
          <w:szCs w:val="20"/>
        </w:rPr>
        <w:t>pacjentów</w:t>
      </w:r>
      <w:r w:rsidR="00D20034">
        <w:rPr>
          <w:rFonts w:ascii="Fira Sans" w:hAnsi="Fira Sans" w:cs="Calibri"/>
          <w:sz w:val="20"/>
          <w:szCs w:val="20"/>
        </w:rPr>
        <w:t xml:space="preserve"> </w:t>
      </w:r>
      <w:r w:rsidR="00D20034" w:rsidRPr="00D20034">
        <w:rPr>
          <w:rFonts w:ascii="Fira Sans" w:hAnsi="Fira Sans" w:cs="Calibri"/>
          <w:sz w:val="20"/>
          <w:szCs w:val="20"/>
        </w:rPr>
        <w:t xml:space="preserve">Wojewódzkiego Szpitala Specjalistycznego im. Janusza Korczaka w Słupsku Sp. z o. o. </w:t>
      </w:r>
      <w:r w:rsidRPr="003C1006">
        <w:rPr>
          <w:rFonts w:ascii="Fira Sans" w:hAnsi="Fira Sans" w:cs="Calibri"/>
          <w:sz w:val="20"/>
          <w:szCs w:val="20"/>
        </w:rPr>
        <w:t>(„</w:t>
      </w:r>
      <w:r w:rsidRPr="003C1006">
        <w:rPr>
          <w:rFonts w:ascii="Fira Sans" w:hAnsi="Fira Sans" w:cs="Calibri"/>
          <w:b/>
          <w:sz w:val="20"/>
          <w:szCs w:val="20"/>
        </w:rPr>
        <w:t>Dane</w:t>
      </w:r>
      <w:r w:rsidRPr="003C1006">
        <w:rPr>
          <w:rFonts w:ascii="Fira Sans" w:hAnsi="Fira Sans" w:cs="Calibri"/>
          <w:sz w:val="20"/>
          <w:szCs w:val="20"/>
        </w:rPr>
        <w:t>”), a</w:t>
      </w:r>
      <w:r w:rsidR="00D20034">
        <w:rPr>
          <w:rFonts w:ascii="Fira Sans" w:hAnsi="Fira Sans" w:cs="Calibri"/>
          <w:sz w:val="20"/>
          <w:szCs w:val="20"/>
        </w:rPr>
        <w:t> </w:t>
      </w:r>
      <w:r w:rsidRPr="003C1006">
        <w:rPr>
          <w:rFonts w:ascii="Fira Sans" w:hAnsi="Fira Sans" w:cs="Calibri"/>
          <w:sz w:val="20"/>
          <w:szCs w:val="20"/>
        </w:rPr>
        <w:t xml:space="preserve">Przetwarzający zobowiązuje się do przetwarzania Danych w granicach określonych Umową oraz powszechnie obowiązującymi przepisami prawa. </w:t>
      </w:r>
    </w:p>
    <w:p w14:paraId="6EC26872" w14:textId="77777777" w:rsidR="00AC217B" w:rsidRPr="003C1006" w:rsidRDefault="00AC217B" w:rsidP="00B47185">
      <w:pPr>
        <w:numPr>
          <w:ilvl w:val="0"/>
          <w:numId w:val="13"/>
        </w:numPr>
        <w:shd w:val="clear" w:color="auto" w:fill="FFFFFF"/>
        <w:suppressAutoHyphens/>
        <w:spacing w:after="120" w:line="276" w:lineRule="auto"/>
        <w:ind w:left="357" w:hanging="357"/>
        <w:rPr>
          <w:rFonts w:ascii="Fira Sans" w:hAnsi="Fira Sans" w:cs="Calibri"/>
          <w:sz w:val="20"/>
          <w:szCs w:val="20"/>
        </w:rPr>
      </w:pPr>
      <w:r w:rsidRPr="003C1006">
        <w:rPr>
          <w:rFonts w:ascii="Fira Sans" w:hAnsi="Fira Sans" w:cs="Calibri"/>
          <w:sz w:val="20"/>
          <w:szCs w:val="20"/>
        </w:rPr>
        <w:t>Przetwarzający przetwarza Dane wyłącznie na udokumentowane polecenie Administratora.</w:t>
      </w:r>
    </w:p>
    <w:p w14:paraId="332DBDA0" w14:textId="77777777" w:rsidR="00AC217B" w:rsidRPr="003C1006" w:rsidRDefault="00AC217B" w:rsidP="004B3975">
      <w:pPr>
        <w:shd w:val="clear" w:color="auto" w:fill="FFFFFF"/>
        <w:spacing w:after="0" w:line="276" w:lineRule="auto"/>
        <w:jc w:val="both"/>
        <w:rPr>
          <w:rFonts w:ascii="Fira Sans" w:hAnsi="Fira Sans" w:cs="Calibri"/>
          <w:sz w:val="20"/>
          <w:szCs w:val="20"/>
        </w:rPr>
      </w:pPr>
    </w:p>
    <w:p w14:paraId="60E4949D" w14:textId="77777777" w:rsidR="00AC217B" w:rsidRDefault="00AC217B" w:rsidP="004B3975">
      <w:pPr>
        <w:spacing w:after="0"/>
        <w:jc w:val="center"/>
        <w:rPr>
          <w:rFonts w:ascii="Fira Sans" w:hAnsi="Fira Sans" w:cs="Calibri"/>
          <w:b/>
          <w:bCs/>
          <w:color w:val="000000"/>
          <w:sz w:val="20"/>
          <w:szCs w:val="20"/>
        </w:rPr>
      </w:pPr>
      <w:r w:rsidRPr="003C1006">
        <w:rPr>
          <w:rFonts w:ascii="Fira Sans" w:hAnsi="Fira Sans" w:cs="Calibri"/>
          <w:b/>
          <w:bCs/>
          <w:color w:val="000000"/>
          <w:sz w:val="20"/>
          <w:szCs w:val="20"/>
        </w:rPr>
        <w:t>OŚWIADCZENIA STRON</w:t>
      </w:r>
    </w:p>
    <w:p w14:paraId="2E1D6A2C" w14:textId="77777777" w:rsidR="00447776" w:rsidRPr="003C1006" w:rsidRDefault="00447776" w:rsidP="004B3975">
      <w:pPr>
        <w:spacing w:after="120"/>
        <w:jc w:val="center"/>
        <w:rPr>
          <w:rFonts w:ascii="Fira Sans" w:hAnsi="Fira Sans" w:cs="Calibri"/>
          <w:b/>
          <w:bCs/>
          <w:color w:val="000000"/>
          <w:sz w:val="20"/>
          <w:szCs w:val="20"/>
        </w:rPr>
      </w:pPr>
      <w:r w:rsidRPr="003C1006">
        <w:rPr>
          <w:rFonts w:ascii="Fira Sans" w:hAnsi="Fira Sans" w:cs="Calibri"/>
          <w:b/>
          <w:bCs/>
          <w:color w:val="000000"/>
          <w:sz w:val="20"/>
          <w:szCs w:val="20"/>
        </w:rPr>
        <w:t xml:space="preserve">§ 2 </w:t>
      </w:r>
    </w:p>
    <w:p w14:paraId="3C263941" w14:textId="7DE83C1B" w:rsidR="00AC217B" w:rsidRPr="003C1006" w:rsidRDefault="00AC217B" w:rsidP="00B47185">
      <w:pPr>
        <w:numPr>
          <w:ilvl w:val="0"/>
          <w:numId w:val="15"/>
        </w:numPr>
        <w:suppressAutoHyphens/>
        <w:spacing w:after="120" w:line="276" w:lineRule="auto"/>
        <w:ind w:left="357" w:hanging="357"/>
        <w:rPr>
          <w:rFonts w:ascii="Fira Sans" w:hAnsi="Fira Sans" w:cs="Calibri"/>
          <w:sz w:val="20"/>
          <w:szCs w:val="20"/>
        </w:rPr>
      </w:pPr>
      <w:r w:rsidRPr="003C1006">
        <w:rPr>
          <w:rFonts w:ascii="Fira Sans" w:hAnsi="Fira Sans" w:cs="Calibri"/>
          <w:sz w:val="20"/>
          <w:szCs w:val="20"/>
        </w:rPr>
        <w:t>Administrator oświadcza, że posiada status administratora danych osobowych w rozumieniu rozporządzenia Parlamentu Europejskiego i Rady (UE) 2016/679 z dnia 27 kwietnia 2016 r. w</w:t>
      </w:r>
      <w:r w:rsidR="00447776">
        <w:rPr>
          <w:rFonts w:ascii="Fira Sans" w:hAnsi="Fira Sans" w:cs="Calibri"/>
          <w:sz w:val="20"/>
          <w:szCs w:val="20"/>
        </w:rPr>
        <w:t> </w:t>
      </w:r>
      <w:r w:rsidRPr="003C1006">
        <w:rPr>
          <w:rFonts w:ascii="Fira Sans" w:hAnsi="Fira Sans" w:cs="Calibri"/>
          <w:sz w:val="20"/>
          <w:szCs w:val="20"/>
        </w:rPr>
        <w:t>sprawie ochrony osób fizycznych w związku z przetwarzaniem danych osobowych i</w:t>
      </w:r>
      <w:r w:rsidR="00447776">
        <w:rPr>
          <w:rFonts w:ascii="Fira Sans" w:hAnsi="Fira Sans" w:cs="Calibri"/>
          <w:sz w:val="20"/>
          <w:szCs w:val="20"/>
        </w:rPr>
        <w:t> </w:t>
      </w:r>
      <w:r w:rsidRPr="003C1006">
        <w:rPr>
          <w:rFonts w:ascii="Fira Sans" w:hAnsi="Fira Sans" w:cs="Calibri"/>
          <w:sz w:val="20"/>
          <w:szCs w:val="20"/>
        </w:rPr>
        <w:t>w</w:t>
      </w:r>
      <w:r w:rsidR="00447776">
        <w:rPr>
          <w:rFonts w:ascii="Fira Sans" w:hAnsi="Fira Sans" w:cs="Calibri"/>
          <w:sz w:val="20"/>
          <w:szCs w:val="20"/>
        </w:rPr>
        <w:t> </w:t>
      </w:r>
      <w:r w:rsidRPr="003C1006">
        <w:rPr>
          <w:rFonts w:ascii="Fira Sans" w:hAnsi="Fira Sans" w:cs="Calibri"/>
          <w:sz w:val="20"/>
          <w:szCs w:val="20"/>
        </w:rPr>
        <w:t>sprawie swobodnego przepływu takich danych oraz uchylenia dyrektywy 95/46/WE (ogólne rozporządzenie o ochronie danych - „</w:t>
      </w:r>
      <w:r w:rsidRPr="003C1006">
        <w:rPr>
          <w:rFonts w:ascii="Fira Sans" w:hAnsi="Fira Sans" w:cs="Calibri"/>
          <w:b/>
          <w:sz w:val="20"/>
          <w:szCs w:val="20"/>
        </w:rPr>
        <w:t>RODO</w:t>
      </w:r>
      <w:r w:rsidRPr="003C1006">
        <w:rPr>
          <w:rFonts w:ascii="Fira Sans" w:hAnsi="Fira Sans" w:cs="Calibri"/>
          <w:sz w:val="20"/>
          <w:szCs w:val="20"/>
        </w:rPr>
        <w:t>”), w odniesieniu do Danych.</w:t>
      </w:r>
    </w:p>
    <w:p w14:paraId="216F53DF" w14:textId="0C30D6D6" w:rsidR="00AC217B" w:rsidRPr="003C1006" w:rsidRDefault="00AC217B" w:rsidP="00B47185">
      <w:pPr>
        <w:numPr>
          <w:ilvl w:val="0"/>
          <w:numId w:val="15"/>
        </w:numPr>
        <w:shd w:val="clear" w:color="auto" w:fill="FFFFFF"/>
        <w:suppressAutoHyphens/>
        <w:spacing w:after="120" w:line="276" w:lineRule="auto"/>
        <w:ind w:left="357" w:hanging="357"/>
        <w:rPr>
          <w:rFonts w:ascii="Fira Sans" w:hAnsi="Fira Sans" w:cs="Calibri"/>
          <w:sz w:val="20"/>
          <w:szCs w:val="20"/>
        </w:rPr>
      </w:pPr>
      <w:r w:rsidRPr="003C1006">
        <w:rPr>
          <w:rFonts w:ascii="Fira Sans" w:hAnsi="Fira Sans" w:cs="Calibri"/>
          <w:sz w:val="20"/>
          <w:szCs w:val="20"/>
        </w:rPr>
        <w:t>Administrator oświadcza, że posiada właściwe podstawy przetwarzania Danych, a</w:t>
      </w:r>
      <w:r w:rsidR="00447776">
        <w:rPr>
          <w:rFonts w:ascii="Fira Sans" w:hAnsi="Fira Sans" w:cs="Calibri"/>
          <w:sz w:val="20"/>
          <w:szCs w:val="20"/>
        </w:rPr>
        <w:t> </w:t>
      </w:r>
      <w:r w:rsidRPr="003C1006">
        <w:rPr>
          <w:rFonts w:ascii="Fira Sans" w:hAnsi="Fira Sans" w:cs="Calibri"/>
          <w:sz w:val="20"/>
          <w:szCs w:val="20"/>
        </w:rPr>
        <w:t>powierzenie Danych Przetwarzającemu nie naruszy praw osób trzecich.</w:t>
      </w:r>
    </w:p>
    <w:p w14:paraId="46F16302" w14:textId="77777777" w:rsidR="00AC217B" w:rsidRPr="003C1006" w:rsidRDefault="00AC217B" w:rsidP="00B47185">
      <w:pPr>
        <w:numPr>
          <w:ilvl w:val="0"/>
          <w:numId w:val="15"/>
        </w:numPr>
        <w:shd w:val="clear" w:color="auto" w:fill="FFFFFF"/>
        <w:suppressAutoHyphens/>
        <w:spacing w:after="120" w:line="276" w:lineRule="auto"/>
        <w:ind w:left="357" w:hanging="357"/>
        <w:rPr>
          <w:rFonts w:ascii="Fira Sans" w:hAnsi="Fira Sans" w:cs="Calibri"/>
          <w:sz w:val="20"/>
          <w:szCs w:val="20"/>
        </w:rPr>
      </w:pPr>
      <w:r w:rsidRPr="003C1006">
        <w:rPr>
          <w:rFonts w:ascii="Fira Sans" w:hAnsi="Fira Sans" w:cs="Calibri"/>
          <w:sz w:val="20"/>
          <w:szCs w:val="20"/>
        </w:rPr>
        <w:t>Przetwarzający zapewnia, że osoby upoważnione przez niego do przetwarzania Danych będą zobowiązane do zachowania ich w tajemnicy lub będą podlegały odpowiedniemu ustawowemu obowiązkowi zachowania ich w tajemnicy.</w:t>
      </w:r>
    </w:p>
    <w:p w14:paraId="35702B21" w14:textId="77777777" w:rsidR="00AC217B" w:rsidRPr="003C1006" w:rsidRDefault="00AC217B" w:rsidP="00B47185">
      <w:pPr>
        <w:numPr>
          <w:ilvl w:val="0"/>
          <w:numId w:val="15"/>
        </w:numPr>
        <w:shd w:val="clear" w:color="auto" w:fill="FFFFFF"/>
        <w:suppressAutoHyphens/>
        <w:spacing w:after="120" w:line="276" w:lineRule="auto"/>
        <w:ind w:left="357" w:hanging="357"/>
        <w:contextualSpacing/>
        <w:rPr>
          <w:rFonts w:ascii="Fira Sans" w:hAnsi="Fira Sans" w:cs="Calibri"/>
          <w:sz w:val="20"/>
          <w:szCs w:val="20"/>
        </w:rPr>
      </w:pPr>
      <w:r w:rsidRPr="003C1006">
        <w:rPr>
          <w:rFonts w:ascii="Fira Sans" w:hAnsi="Fira Sans" w:cs="Calibri"/>
          <w:sz w:val="20"/>
          <w:szCs w:val="20"/>
        </w:rPr>
        <w:lastRenderedPageBreak/>
        <w:t>Przetwarzający zapewnia, że podejmuje wszelkie środki wymagane przez właściwe przepisy prawa, zwłaszcza przez art. 32 RODO, zgodnie z którym Przetwarzający wdraża odpowiednie środki techniczne oraz organizacyjne uwzględniając stan wiedzy technicznej, koszt wdrożenia oraz charakter, zakres, kontekst i cele przetwarzania oraz ryzyko naruszenia praw lub wolności osób fizycznych o różnym prawdopodobieństwie wystąpienia i wadze zagrożenia, aby zapewnić stopień bezpieczeństwa odpowiadający temu ryzyku.</w:t>
      </w:r>
    </w:p>
    <w:p w14:paraId="2B335DF1" w14:textId="77777777" w:rsidR="00AC217B" w:rsidRPr="003C1006" w:rsidRDefault="00AC217B" w:rsidP="004B3975">
      <w:pPr>
        <w:spacing w:after="0"/>
        <w:rPr>
          <w:rFonts w:ascii="Fira Sans" w:hAnsi="Fira Sans" w:cs="Calibri"/>
          <w:b/>
          <w:bCs/>
          <w:color w:val="000000"/>
          <w:sz w:val="20"/>
          <w:szCs w:val="20"/>
        </w:rPr>
      </w:pPr>
    </w:p>
    <w:p w14:paraId="77EECC21" w14:textId="77777777" w:rsidR="00AC217B" w:rsidRDefault="00AC217B" w:rsidP="004B3975">
      <w:pPr>
        <w:spacing w:after="0"/>
        <w:jc w:val="center"/>
        <w:rPr>
          <w:rFonts w:ascii="Fira Sans" w:hAnsi="Fira Sans" w:cs="Calibri"/>
          <w:b/>
          <w:bCs/>
          <w:color w:val="000000"/>
          <w:sz w:val="20"/>
          <w:szCs w:val="20"/>
        </w:rPr>
      </w:pPr>
      <w:r w:rsidRPr="003C1006">
        <w:rPr>
          <w:rFonts w:ascii="Fira Sans" w:hAnsi="Fira Sans" w:cs="Calibri"/>
          <w:b/>
          <w:bCs/>
          <w:color w:val="000000"/>
          <w:sz w:val="20"/>
          <w:szCs w:val="20"/>
        </w:rPr>
        <w:t>ZAKRES PRZETWARZANIA</w:t>
      </w:r>
    </w:p>
    <w:p w14:paraId="598CFE82" w14:textId="77777777" w:rsidR="00447776" w:rsidRPr="003C1006" w:rsidRDefault="00447776" w:rsidP="004B3975">
      <w:pPr>
        <w:spacing w:after="120"/>
        <w:jc w:val="center"/>
        <w:rPr>
          <w:rFonts w:ascii="Fira Sans" w:hAnsi="Fira Sans" w:cs="Calibri"/>
          <w:b/>
          <w:bCs/>
          <w:color w:val="000000"/>
          <w:sz w:val="20"/>
          <w:szCs w:val="20"/>
        </w:rPr>
      </w:pPr>
      <w:r w:rsidRPr="003C1006">
        <w:rPr>
          <w:rFonts w:ascii="Fira Sans" w:hAnsi="Fira Sans" w:cs="Calibri"/>
          <w:b/>
          <w:bCs/>
          <w:color w:val="000000"/>
          <w:sz w:val="20"/>
          <w:szCs w:val="20"/>
        </w:rPr>
        <w:t xml:space="preserve">§ 3 </w:t>
      </w:r>
    </w:p>
    <w:p w14:paraId="1F1A0EF1" w14:textId="77777777" w:rsidR="00AC217B" w:rsidRPr="003C1006" w:rsidRDefault="00AC217B" w:rsidP="004B3975">
      <w:pPr>
        <w:numPr>
          <w:ilvl w:val="0"/>
          <w:numId w:val="16"/>
        </w:numPr>
        <w:shd w:val="clear" w:color="auto" w:fill="FFFFFF"/>
        <w:suppressAutoHyphens/>
        <w:spacing w:after="120" w:line="276" w:lineRule="auto"/>
        <w:ind w:left="357" w:hanging="357"/>
        <w:jc w:val="both"/>
        <w:rPr>
          <w:rFonts w:ascii="Fira Sans" w:hAnsi="Fira Sans" w:cs="Calibri"/>
          <w:sz w:val="20"/>
          <w:szCs w:val="20"/>
        </w:rPr>
      </w:pPr>
      <w:r w:rsidRPr="003C1006">
        <w:rPr>
          <w:rFonts w:ascii="Fira Sans" w:hAnsi="Fira Sans" w:cs="Calibri"/>
          <w:sz w:val="20"/>
          <w:szCs w:val="20"/>
        </w:rPr>
        <w:t>Przetwarzanie Danych przez Przetwarzającego będzie następować wyłącznie w celu realizacji Umowy głównej.</w:t>
      </w:r>
    </w:p>
    <w:p w14:paraId="45BBFE41" w14:textId="42B80A42" w:rsidR="00AC217B" w:rsidRPr="003C1006" w:rsidRDefault="00AC217B" w:rsidP="00375451">
      <w:pPr>
        <w:numPr>
          <w:ilvl w:val="0"/>
          <w:numId w:val="16"/>
        </w:numPr>
        <w:shd w:val="clear" w:color="auto" w:fill="FFFFFF"/>
        <w:suppressAutoHyphens/>
        <w:spacing w:after="0" w:line="276" w:lineRule="auto"/>
        <w:ind w:left="357" w:hanging="357"/>
        <w:contextualSpacing/>
        <w:jc w:val="both"/>
        <w:rPr>
          <w:rFonts w:ascii="Fira Sans" w:hAnsi="Fira Sans" w:cs="Calibri"/>
          <w:sz w:val="20"/>
          <w:szCs w:val="20"/>
        </w:rPr>
      </w:pPr>
      <w:r w:rsidRPr="003C1006">
        <w:rPr>
          <w:rFonts w:ascii="Fira Sans" w:hAnsi="Fira Sans" w:cs="Calibri"/>
          <w:sz w:val="20"/>
          <w:szCs w:val="20"/>
        </w:rPr>
        <w:t xml:space="preserve">Na podstawie Umowy Przetwarzający będzie przetwarzał tzw. dane zwykłe, tj. nie podlegające dodatkowym regulacjom </w:t>
      </w:r>
      <w:r w:rsidR="0052293A">
        <w:rPr>
          <w:rFonts w:ascii="Fira Sans" w:hAnsi="Fira Sans" w:cs="Calibri"/>
          <w:sz w:val="20"/>
          <w:szCs w:val="20"/>
        </w:rPr>
        <w:t xml:space="preserve">oraz dane szczególne </w:t>
      </w:r>
      <w:r w:rsidRPr="003C1006">
        <w:rPr>
          <w:rFonts w:ascii="Fira Sans" w:hAnsi="Fira Sans" w:cs="Calibri"/>
          <w:sz w:val="20"/>
          <w:szCs w:val="20"/>
        </w:rPr>
        <w:t>takie jak m.in.</w:t>
      </w:r>
      <w:r w:rsidR="0052293A">
        <w:rPr>
          <w:rFonts w:ascii="Fira Sans" w:hAnsi="Fira Sans" w:cs="Calibri"/>
          <w:sz w:val="20"/>
          <w:szCs w:val="20"/>
        </w:rPr>
        <w:t>:</w:t>
      </w:r>
    </w:p>
    <w:p w14:paraId="5815E11F" w14:textId="0B693D71" w:rsidR="00AC217B" w:rsidRDefault="0052293A" w:rsidP="00375451">
      <w:pPr>
        <w:pStyle w:val="Akapitzlist"/>
        <w:numPr>
          <w:ilvl w:val="0"/>
          <w:numId w:val="20"/>
        </w:numPr>
        <w:tabs>
          <w:tab w:val="clear" w:pos="708"/>
        </w:tabs>
        <w:spacing w:after="120" w:line="276" w:lineRule="auto"/>
        <w:ind w:left="714" w:hanging="357"/>
        <w:contextualSpacing/>
        <w:jc w:val="both"/>
        <w:rPr>
          <w:rFonts w:ascii="Fira Sans" w:hAnsi="Fira Sans" w:cs="Calibri"/>
          <w:sz w:val="20"/>
          <w:szCs w:val="20"/>
        </w:rPr>
      </w:pPr>
      <w:r>
        <w:rPr>
          <w:rFonts w:ascii="Fira Sans" w:hAnsi="Fira Sans" w:cs="Calibri"/>
          <w:sz w:val="20"/>
          <w:szCs w:val="20"/>
        </w:rPr>
        <w:t>imiona i nazwiska,</w:t>
      </w:r>
    </w:p>
    <w:p w14:paraId="2CAC3A30" w14:textId="2877AD54" w:rsidR="0052293A" w:rsidRDefault="0052293A" w:rsidP="00375451">
      <w:pPr>
        <w:pStyle w:val="Akapitzlist"/>
        <w:numPr>
          <w:ilvl w:val="0"/>
          <w:numId w:val="20"/>
        </w:numPr>
        <w:tabs>
          <w:tab w:val="clear" w:pos="708"/>
        </w:tabs>
        <w:spacing w:after="120" w:line="276" w:lineRule="auto"/>
        <w:ind w:left="714" w:hanging="357"/>
        <w:contextualSpacing/>
        <w:jc w:val="both"/>
        <w:rPr>
          <w:rFonts w:ascii="Fira Sans" w:hAnsi="Fira Sans" w:cs="Calibri"/>
          <w:sz w:val="20"/>
          <w:szCs w:val="20"/>
        </w:rPr>
      </w:pPr>
      <w:r>
        <w:rPr>
          <w:rFonts w:ascii="Fira Sans" w:hAnsi="Fira Sans" w:cs="Calibri"/>
          <w:sz w:val="20"/>
          <w:szCs w:val="20"/>
        </w:rPr>
        <w:t>daty urodzenia,</w:t>
      </w:r>
    </w:p>
    <w:p w14:paraId="70E9A083" w14:textId="48DC0C62" w:rsidR="0052293A" w:rsidRDefault="0052293A" w:rsidP="00375451">
      <w:pPr>
        <w:pStyle w:val="Akapitzlist"/>
        <w:numPr>
          <w:ilvl w:val="0"/>
          <w:numId w:val="20"/>
        </w:numPr>
        <w:tabs>
          <w:tab w:val="clear" w:pos="708"/>
        </w:tabs>
        <w:spacing w:after="120" w:line="276" w:lineRule="auto"/>
        <w:ind w:left="714" w:hanging="357"/>
        <w:contextualSpacing/>
        <w:jc w:val="both"/>
        <w:rPr>
          <w:rFonts w:ascii="Fira Sans" w:hAnsi="Fira Sans" w:cs="Calibri"/>
          <w:sz w:val="20"/>
          <w:szCs w:val="20"/>
        </w:rPr>
      </w:pPr>
      <w:r>
        <w:rPr>
          <w:rFonts w:ascii="Fira Sans" w:hAnsi="Fira Sans" w:cs="Calibri"/>
          <w:sz w:val="20"/>
          <w:szCs w:val="20"/>
        </w:rPr>
        <w:t>nr pesel,</w:t>
      </w:r>
    </w:p>
    <w:p w14:paraId="5F988D67" w14:textId="4ACA8CBC" w:rsidR="0052293A" w:rsidRDefault="0052293A" w:rsidP="00375451">
      <w:pPr>
        <w:pStyle w:val="Akapitzlist"/>
        <w:numPr>
          <w:ilvl w:val="0"/>
          <w:numId w:val="20"/>
        </w:numPr>
        <w:tabs>
          <w:tab w:val="clear" w:pos="708"/>
        </w:tabs>
        <w:spacing w:after="120" w:line="276" w:lineRule="auto"/>
        <w:ind w:left="714" w:hanging="357"/>
        <w:contextualSpacing/>
        <w:jc w:val="both"/>
        <w:rPr>
          <w:rFonts w:ascii="Fira Sans" w:hAnsi="Fira Sans" w:cs="Calibri"/>
          <w:sz w:val="20"/>
          <w:szCs w:val="20"/>
        </w:rPr>
      </w:pPr>
      <w:r>
        <w:rPr>
          <w:rFonts w:ascii="Fira Sans" w:hAnsi="Fira Sans" w:cs="Calibri"/>
          <w:sz w:val="20"/>
          <w:szCs w:val="20"/>
        </w:rPr>
        <w:t>wyniki badań,</w:t>
      </w:r>
    </w:p>
    <w:p w14:paraId="17DD723D" w14:textId="4FC97644" w:rsidR="0052293A" w:rsidRPr="003C1006" w:rsidRDefault="0052293A" w:rsidP="004B3975">
      <w:pPr>
        <w:pStyle w:val="Akapitzlist"/>
        <w:numPr>
          <w:ilvl w:val="0"/>
          <w:numId w:val="20"/>
        </w:numPr>
        <w:tabs>
          <w:tab w:val="clear" w:pos="708"/>
        </w:tabs>
        <w:spacing w:after="120" w:line="276" w:lineRule="auto"/>
        <w:ind w:left="714" w:hanging="357"/>
        <w:contextualSpacing/>
        <w:jc w:val="both"/>
        <w:rPr>
          <w:rFonts w:ascii="Fira Sans" w:hAnsi="Fira Sans" w:cs="Calibri"/>
          <w:sz w:val="20"/>
          <w:szCs w:val="20"/>
        </w:rPr>
      </w:pPr>
      <w:r>
        <w:rPr>
          <w:rFonts w:ascii="Fira Sans" w:hAnsi="Fira Sans" w:cs="Calibri"/>
          <w:sz w:val="20"/>
          <w:szCs w:val="20"/>
        </w:rPr>
        <w:t>imienia i nazwiska lekarza zlecającego badanie.</w:t>
      </w:r>
    </w:p>
    <w:p w14:paraId="3BD488CD" w14:textId="77777777" w:rsidR="00AC217B" w:rsidRPr="003C1006" w:rsidRDefault="00AC217B" w:rsidP="00375451">
      <w:pPr>
        <w:numPr>
          <w:ilvl w:val="0"/>
          <w:numId w:val="16"/>
        </w:numPr>
        <w:shd w:val="clear" w:color="auto" w:fill="FFFFFF"/>
        <w:suppressAutoHyphens/>
        <w:spacing w:after="120" w:line="276" w:lineRule="auto"/>
        <w:ind w:left="357" w:hanging="357"/>
        <w:contextualSpacing/>
        <w:jc w:val="both"/>
        <w:rPr>
          <w:rFonts w:ascii="Fira Sans" w:hAnsi="Fira Sans" w:cs="Calibri"/>
          <w:sz w:val="20"/>
          <w:szCs w:val="20"/>
        </w:rPr>
      </w:pPr>
      <w:r w:rsidRPr="003C1006">
        <w:rPr>
          <w:rFonts w:ascii="Fira Sans" w:hAnsi="Fira Sans" w:cs="Calibri"/>
          <w:sz w:val="20"/>
          <w:szCs w:val="20"/>
        </w:rPr>
        <w:t xml:space="preserve">Administrator zobowiązuje się nie przekazywać danych: </w:t>
      </w:r>
    </w:p>
    <w:p w14:paraId="6390FF7B" w14:textId="77777777" w:rsidR="00AC217B" w:rsidRPr="003C1006" w:rsidRDefault="00AC217B" w:rsidP="00375451">
      <w:pPr>
        <w:numPr>
          <w:ilvl w:val="0"/>
          <w:numId w:val="18"/>
        </w:numPr>
        <w:shd w:val="clear" w:color="auto" w:fill="FFFFFF"/>
        <w:suppressAutoHyphens/>
        <w:spacing w:after="120" w:line="276" w:lineRule="auto"/>
        <w:ind w:left="714" w:hanging="357"/>
        <w:contextualSpacing/>
        <w:jc w:val="both"/>
        <w:rPr>
          <w:rFonts w:ascii="Fira Sans" w:hAnsi="Fira Sans" w:cs="Calibri"/>
          <w:sz w:val="20"/>
          <w:szCs w:val="20"/>
        </w:rPr>
      </w:pPr>
      <w:r w:rsidRPr="003C1006">
        <w:rPr>
          <w:rFonts w:ascii="Fira Sans" w:hAnsi="Fira Sans" w:cs="Calibri"/>
          <w:sz w:val="20"/>
          <w:szCs w:val="20"/>
        </w:rPr>
        <w:t>ujawniających pochodzenie rasowe lub etniczne,</w:t>
      </w:r>
    </w:p>
    <w:p w14:paraId="4CA5F7CF" w14:textId="77777777" w:rsidR="00AC217B" w:rsidRPr="003C1006" w:rsidRDefault="00AC217B" w:rsidP="00375451">
      <w:pPr>
        <w:numPr>
          <w:ilvl w:val="0"/>
          <w:numId w:val="18"/>
        </w:numPr>
        <w:shd w:val="clear" w:color="auto" w:fill="FFFFFF"/>
        <w:suppressAutoHyphens/>
        <w:spacing w:after="120" w:line="276" w:lineRule="auto"/>
        <w:ind w:left="714" w:hanging="357"/>
        <w:contextualSpacing/>
        <w:jc w:val="both"/>
        <w:rPr>
          <w:rFonts w:ascii="Fira Sans" w:hAnsi="Fira Sans" w:cs="Calibri"/>
          <w:sz w:val="20"/>
          <w:szCs w:val="20"/>
        </w:rPr>
      </w:pPr>
      <w:r w:rsidRPr="003C1006">
        <w:rPr>
          <w:rFonts w:ascii="Fira Sans" w:hAnsi="Fira Sans" w:cs="Calibri"/>
          <w:sz w:val="20"/>
          <w:szCs w:val="20"/>
        </w:rPr>
        <w:t xml:space="preserve">ujawniających poglądy polityczne, przekonania religijne lub światopoglądowe, </w:t>
      </w:r>
    </w:p>
    <w:p w14:paraId="1620B025" w14:textId="77777777" w:rsidR="00AC217B" w:rsidRPr="003C1006" w:rsidRDefault="00AC217B" w:rsidP="00375451">
      <w:pPr>
        <w:numPr>
          <w:ilvl w:val="0"/>
          <w:numId w:val="18"/>
        </w:numPr>
        <w:shd w:val="clear" w:color="auto" w:fill="FFFFFF"/>
        <w:suppressAutoHyphens/>
        <w:spacing w:after="120" w:line="276" w:lineRule="auto"/>
        <w:ind w:left="714" w:hanging="357"/>
        <w:contextualSpacing/>
        <w:jc w:val="both"/>
        <w:rPr>
          <w:rFonts w:ascii="Fira Sans" w:hAnsi="Fira Sans" w:cs="Calibri"/>
          <w:sz w:val="20"/>
          <w:szCs w:val="20"/>
        </w:rPr>
      </w:pPr>
      <w:r w:rsidRPr="003C1006">
        <w:rPr>
          <w:rFonts w:ascii="Fira Sans" w:hAnsi="Fira Sans" w:cs="Calibri"/>
          <w:sz w:val="20"/>
          <w:szCs w:val="20"/>
        </w:rPr>
        <w:t xml:space="preserve">ujawniających przynależność do związków zawodowych, </w:t>
      </w:r>
    </w:p>
    <w:p w14:paraId="7F123D26" w14:textId="26BF2133" w:rsidR="00AC217B" w:rsidRPr="003C1006" w:rsidRDefault="00AC217B" w:rsidP="00375451">
      <w:pPr>
        <w:numPr>
          <w:ilvl w:val="0"/>
          <w:numId w:val="18"/>
        </w:numPr>
        <w:shd w:val="clear" w:color="auto" w:fill="FFFFFF"/>
        <w:suppressAutoHyphens/>
        <w:spacing w:after="120" w:line="276" w:lineRule="auto"/>
        <w:ind w:left="714" w:hanging="357"/>
        <w:contextualSpacing/>
        <w:jc w:val="both"/>
        <w:rPr>
          <w:rFonts w:ascii="Fira Sans" w:hAnsi="Fira Sans" w:cs="Calibri"/>
          <w:sz w:val="20"/>
          <w:szCs w:val="20"/>
        </w:rPr>
      </w:pPr>
      <w:r w:rsidRPr="003C1006">
        <w:rPr>
          <w:rFonts w:ascii="Fira Sans" w:hAnsi="Fira Sans" w:cs="Calibri"/>
          <w:sz w:val="20"/>
          <w:szCs w:val="20"/>
        </w:rPr>
        <w:t>genetycznych,</w:t>
      </w:r>
    </w:p>
    <w:p w14:paraId="79C0E678" w14:textId="77777777" w:rsidR="00AC217B" w:rsidRPr="003C1006" w:rsidRDefault="00AC217B" w:rsidP="00375451">
      <w:pPr>
        <w:numPr>
          <w:ilvl w:val="0"/>
          <w:numId w:val="18"/>
        </w:numPr>
        <w:shd w:val="clear" w:color="auto" w:fill="FFFFFF"/>
        <w:suppressAutoHyphens/>
        <w:spacing w:after="120" w:line="276" w:lineRule="auto"/>
        <w:ind w:left="714" w:hanging="357"/>
        <w:contextualSpacing/>
        <w:jc w:val="both"/>
        <w:rPr>
          <w:rFonts w:ascii="Fira Sans" w:hAnsi="Fira Sans" w:cs="Calibri"/>
          <w:sz w:val="20"/>
          <w:szCs w:val="20"/>
        </w:rPr>
      </w:pPr>
      <w:r w:rsidRPr="003C1006">
        <w:rPr>
          <w:rFonts w:ascii="Fira Sans" w:hAnsi="Fira Sans" w:cs="Calibri"/>
          <w:sz w:val="20"/>
          <w:szCs w:val="20"/>
        </w:rPr>
        <w:t xml:space="preserve">biometrycznych, </w:t>
      </w:r>
    </w:p>
    <w:p w14:paraId="7856799C" w14:textId="77777777" w:rsidR="00AC217B" w:rsidRPr="003C1006" w:rsidRDefault="00AC217B" w:rsidP="00375451">
      <w:pPr>
        <w:numPr>
          <w:ilvl w:val="0"/>
          <w:numId w:val="18"/>
        </w:numPr>
        <w:shd w:val="clear" w:color="auto" w:fill="FFFFFF"/>
        <w:suppressAutoHyphens/>
        <w:spacing w:after="120" w:line="276" w:lineRule="auto"/>
        <w:ind w:left="714" w:hanging="357"/>
        <w:contextualSpacing/>
        <w:jc w:val="both"/>
        <w:rPr>
          <w:rFonts w:ascii="Fira Sans" w:hAnsi="Fira Sans" w:cs="Calibri"/>
          <w:i/>
          <w:sz w:val="20"/>
          <w:szCs w:val="20"/>
          <w:u w:val="single"/>
        </w:rPr>
      </w:pPr>
      <w:r w:rsidRPr="003C1006">
        <w:rPr>
          <w:rFonts w:ascii="Fira Sans" w:hAnsi="Fira Sans" w:cs="Calibri"/>
          <w:sz w:val="20"/>
          <w:szCs w:val="20"/>
        </w:rPr>
        <w:t>dotyczących zdrowia, seksualności lub orientacji seksualnej danej osoby.</w:t>
      </w:r>
    </w:p>
    <w:p w14:paraId="288444CB" w14:textId="77777777" w:rsidR="00AC217B" w:rsidRPr="003C1006" w:rsidRDefault="00AC217B" w:rsidP="00AC217B">
      <w:pPr>
        <w:shd w:val="clear" w:color="auto" w:fill="FFFFFF"/>
        <w:spacing w:after="120" w:line="276" w:lineRule="auto"/>
        <w:ind w:left="1440"/>
        <w:contextualSpacing/>
        <w:jc w:val="both"/>
        <w:rPr>
          <w:rFonts w:ascii="Fira Sans" w:hAnsi="Fira Sans" w:cs="Calibri"/>
          <w:sz w:val="20"/>
          <w:szCs w:val="20"/>
        </w:rPr>
      </w:pPr>
    </w:p>
    <w:p w14:paraId="148EEA8D" w14:textId="77777777" w:rsidR="00AC217B" w:rsidRDefault="00AC217B" w:rsidP="004B3975">
      <w:pPr>
        <w:spacing w:after="0" w:line="276" w:lineRule="auto"/>
        <w:jc w:val="center"/>
        <w:rPr>
          <w:rFonts w:ascii="Fira Sans" w:hAnsi="Fira Sans" w:cs="Calibri"/>
          <w:b/>
          <w:bCs/>
          <w:sz w:val="20"/>
          <w:szCs w:val="20"/>
        </w:rPr>
      </w:pPr>
      <w:r w:rsidRPr="003C1006">
        <w:rPr>
          <w:rFonts w:ascii="Fira Sans" w:hAnsi="Fira Sans" w:cs="Calibri"/>
          <w:b/>
          <w:bCs/>
          <w:sz w:val="20"/>
          <w:szCs w:val="20"/>
        </w:rPr>
        <w:t xml:space="preserve">SPOSÓB WYKONANIA UMOWY </w:t>
      </w:r>
    </w:p>
    <w:p w14:paraId="49778722" w14:textId="77777777" w:rsidR="00447776" w:rsidRPr="003C1006" w:rsidRDefault="00447776" w:rsidP="004B3975">
      <w:pPr>
        <w:spacing w:after="120" w:line="276" w:lineRule="auto"/>
        <w:jc w:val="center"/>
        <w:rPr>
          <w:rFonts w:ascii="Fira Sans" w:hAnsi="Fira Sans" w:cs="Calibri"/>
          <w:sz w:val="20"/>
          <w:szCs w:val="20"/>
        </w:rPr>
      </w:pPr>
      <w:r w:rsidRPr="003C1006">
        <w:rPr>
          <w:rFonts w:ascii="Fira Sans" w:hAnsi="Fira Sans" w:cs="Calibri"/>
          <w:b/>
          <w:bCs/>
          <w:sz w:val="20"/>
          <w:szCs w:val="20"/>
        </w:rPr>
        <w:t>§ 4</w:t>
      </w:r>
    </w:p>
    <w:p w14:paraId="49C8E4C9" w14:textId="6BAA58F8" w:rsidR="00AC217B" w:rsidRPr="003C1006" w:rsidRDefault="00AC217B" w:rsidP="00B47185">
      <w:pPr>
        <w:numPr>
          <w:ilvl w:val="0"/>
          <w:numId w:val="14"/>
        </w:numPr>
        <w:suppressAutoHyphens/>
        <w:spacing w:before="120" w:after="120" w:line="276" w:lineRule="auto"/>
        <w:rPr>
          <w:rFonts w:ascii="Fira Sans" w:hAnsi="Fira Sans" w:cs="Calibri"/>
          <w:color w:val="000000"/>
          <w:sz w:val="20"/>
          <w:szCs w:val="20"/>
        </w:rPr>
      </w:pPr>
      <w:r w:rsidRPr="003C1006">
        <w:rPr>
          <w:rFonts w:ascii="Fira Sans" w:hAnsi="Fira Sans" w:cs="Calibri"/>
          <w:color w:val="000000"/>
          <w:sz w:val="20"/>
          <w:szCs w:val="20"/>
        </w:rPr>
        <w:t>Przy przetwarzaniu Danych Przetwarzający zobowiązuje się wdrożyć wszelkie środki wymagane przez właściwe przepisy prawa (także przez RODO),</w:t>
      </w:r>
      <w:r w:rsidRPr="003C1006">
        <w:rPr>
          <w:rFonts w:ascii="Fira Sans" w:hAnsi="Fira Sans" w:cs="Calibri"/>
          <w:sz w:val="20"/>
          <w:szCs w:val="20"/>
        </w:rPr>
        <w:t xml:space="preserve"> w tym odpowiednie środki techniczne i</w:t>
      </w:r>
      <w:r w:rsidR="00447776">
        <w:rPr>
          <w:rFonts w:ascii="Fira Sans" w:hAnsi="Fira Sans" w:cs="Calibri"/>
          <w:sz w:val="20"/>
          <w:szCs w:val="20"/>
        </w:rPr>
        <w:t> </w:t>
      </w:r>
      <w:r w:rsidRPr="003C1006">
        <w:rPr>
          <w:rFonts w:ascii="Fira Sans" w:hAnsi="Fira Sans" w:cs="Calibri"/>
          <w:sz w:val="20"/>
          <w:szCs w:val="20"/>
        </w:rPr>
        <w:t>organizacyjne, aby zapewnić stopień bezpieczeństwa przetwarzania danych osobowych odpowiadający ryzyku naruszenia praw i wolności osób fizycznych o różnym prawdopodobieństwie wystąpienia i wadze zagrożenia. Wdrażając odpowiednie środki, Przetwarzający uwzględni stan wiedzy technicznej, koszt wdrażania oraz charakter, zakres, kontekst i cele przetwarzania oraz ryzyko, o którym mowa w zdaniu poprzednim.</w:t>
      </w:r>
    </w:p>
    <w:p w14:paraId="3AFDCA63" w14:textId="5E761B1F" w:rsidR="00AC217B" w:rsidRPr="003C1006" w:rsidRDefault="00AC217B" w:rsidP="00B47185">
      <w:pPr>
        <w:numPr>
          <w:ilvl w:val="0"/>
          <w:numId w:val="14"/>
        </w:numPr>
        <w:suppressAutoHyphens/>
        <w:spacing w:before="120" w:after="120" w:line="276" w:lineRule="auto"/>
        <w:rPr>
          <w:rFonts w:ascii="Fira Sans" w:hAnsi="Fira Sans" w:cs="Calibri"/>
          <w:color w:val="000000"/>
          <w:sz w:val="20"/>
          <w:szCs w:val="20"/>
        </w:rPr>
      </w:pPr>
      <w:r w:rsidRPr="003C1006">
        <w:rPr>
          <w:rFonts w:ascii="Fira Sans" w:hAnsi="Fira Sans" w:cs="Calibri"/>
          <w:color w:val="000000"/>
          <w:sz w:val="20"/>
          <w:szCs w:val="20"/>
        </w:rPr>
        <w:t>Biorąc pod uwagę charakter przetwarzania, Przetwarzający w miarę możliwości pomoże Administratorowi, poprzez odpowiednie środki techniczne i organizacyjne, wywiązać się z</w:t>
      </w:r>
      <w:r w:rsidR="00447776">
        <w:rPr>
          <w:rFonts w:ascii="Fira Sans" w:hAnsi="Fira Sans" w:cs="Calibri"/>
          <w:color w:val="000000"/>
          <w:sz w:val="20"/>
          <w:szCs w:val="20"/>
        </w:rPr>
        <w:t> </w:t>
      </w:r>
      <w:r w:rsidRPr="003C1006">
        <w:rPr>
          <w:rFonts w:ascii="Fira Sans" w:hAnsi="Fira Sans" w:cs="Calibri"/>
          <w:color w:val="000000"/>
          <w:sz w:val="20"/>
          <w:szCs w:val="20"/>
        </w:rPr>
        <w:t>obowiązku odpowiadania na żądania osoby, której dane dotyczą, w zakresie wykonywania jej praw, określonych w rozdziale III RODO - jeśli w danym przypadku ciążą one na Administratorze.</w:t>
      </w:r>
    </w:p>
    <w:p w14:paraId="354A09DD" w14:textId="77777777" w:rsidR="00AC217B" w:rsidRPr="003C1006" w:rsidRDefault="00AC217B" w:rsidP="00B47185">
      <w:pPr>
        <w:numPr>
          <w:ilvl w:val="0"/>
          <w:numId w:val="14"/>
        </w:numPr>
        <w:suppressAutoHyphens/>
        <w:spacing w:before="120" w:after="120" w:line="276" w:lineRule="auto"/>
        <w:ind w:left="357" w:hanging="357"/>
        <w:rPr>
          <w:rFonts w:ascii="Fira Sans" w:hAnsi="Fira Sans" w:cs="Calibri"/>
          <w:color w:val="000000"/>
          <w:sz w:val="20"/>
          <w:szCs w:val="20"/>
        </w:rPr>
      </w:pPr>
      <w:r w:rsidRPr="003C1006">
        <w:rPr>
          <w:rFonts w:ascii="Fira Sans" w:hAnsi="Fira Sans" w:cs="Calibri"/>
          <w:color w:val="000000"/>
          <w:sz w:val="20"/>
          <w:szCs w:val="20"/>
        </w:rPr>
        <w:t>Uwzględniając charakter przetwarzania oraz dostępne mu informacje, Przetwarzający pomoże Administratorowi wywiązać się z obowiązków określonych w art. 32-36 RODO, jeśli w danym przypadku ciążą one na Administratorze.</w:t>
      </w:r>
    </w:p>
    <w:p w14:paraId="74692B37" w14:textId="77777777" w:rsidR="00AC217B" w:rsidRPr="003C1006" w:rsidRDefault="00AC217B" w:rsidP="00B47185">
      <w:pPr>
        <w:numPr>
          <w:ilvl w:val="0"/>
          <w:numId w:val="19"/>
        </w:numPr>
        <w:suppressAutoHyphens/>
        <w:spacing w:after="120"/>
        <w:ind w:left="357" w:hanging="357"/>
        <w:rPr>
          <w:rFonts w:ascii="Fira Sans" w:hAnsi="Fira Sans" w:cs="Calibri"/>
          <w:color w:val="000000"/>
          <w:sz w:val="20"/>
          <w:szCs w:val="20"/>
        </w:rPr>
      </w:pPr>
      <w:r w:rsidRPr="003C1006">
        <w:rPr>
          <w:rFonts w:ascii="Fira Sans" w:hAnsi="Fira Sans" w:cs="Calibri"/>
          <w:color w:val="000000"/>
          <w:sz w:val="20"/>
          <w:szCs w:val="20"/>
        </w:rPr>
        <w:t>Przetwarzający może skorzystać z usług innego podmiotu przetwarzającego (zwanego dalej „</w:t>
      </w:r>
      <w:r w:rsidRPr="003C1006">
        <w:rPr>
          <w:rFonts w:ascii="Fira Sans" w:hAnsi="Fira Sans" w:cs="Calibri"/>
          <w:b/>
          <w:color w:val="000000"/>
          <w:sz w:val="20"/>
          <w:szCs w:val="20"/>
        </w:rPr>
        <w:t>Kolejnym przetwarzającym</w:t>
      </w:r>
      <w:r w:rsidRPr="003C1006">
        <w:rPr>
          <w:rFonts w:ascii="Fira Sans" w:hAnsi="Fira Sans" w:cs="Calibri"/>
          <w:color w:val="000000"/>
          <w:sz w:val="20"/>
          <w:szCs w:val="20"/>
        </w:rPr>
        <w:t>”), tylko za uprzednią szczegółową lub ogólną pisemną zgodą Administratora. W przypadku ogólnej pisemnej zgody, Przetwarzający poinformuje Administratora o wszelkich zamierzonych zmianach dotyczących dodania lub zastąpienia innych Kolejnych Przetwarzających, dając tym samym Administratorowi możliwość wyrażenia sprzeciwu wobec takich zmian.</w:t>
      </w:r>
    </w:p>
    <w:p w14:paraId="01ABC536" w14:textId="77777777" w:rsidR="00AC217B" w:rsidRPr="003C1006" w:rsidRDefault="00AC217B" w:rsidP="00B47185">
      <w:pPr>
        <w:numPr>
          <w:ilvl w:val="0"/>
          <w:numId w:val="19"/>
        </w:numPr>
        <w:suppressAutoHyphens/>
        <w:spacing w:before="120" w:after="120" w:line="276" w:lineRule="auto"/>
        <w:ind w:left="357" w:hanging="357"/>
        <w:rPr>
          <w:rFonts w:ascii="Fira Sans" w:hAnsi="Fira Sans" w:cs="Calibri"/>
          <w:color w:val="000000"/>
          <w:sz w:val="20"/>
          <w:szCs w:val="20"/>
        </w:rPr>
      </w:pPr>
      <w:r w:rsidRPr="003C1006">
        <w:rPr>
          <w:rFonts w:ascii="Fira Sans" w:hAnsi="Fira Sans" w:cs="Calibri"/>
          <w:color w:val="000000"/>
          <w:sz w:val="20"/>
          <w:szCs w:val="20"/>
        </w:rPr>
        <w:lastRenderedPageBreak/>
        <w:t xml:space="preserve">W umowie z Kolejnym przetwarzającym Przetwarzający zobowiąże go do przestrzegania tych samych obowiązków ochrony danych, które w Umowie zostały nałożone na Przetwarzającego. Obowiązki te obejmować będą w szczególności zapewnienie wystarczających gwarancji wdrożenia odpowiednich środków technicznych i organizacyjnych, by przetwarzanie odpowiadało wymogom RODO. </w:t>
      </w:r>
    </w:p>
    <w:p w14:paraId="35B94F35" w14:textId="77777777" w:rsidR="00AC217B" w:rsidRPr="003C1006" w:rsidRDefault="00AC217B" w:rsidP="00B47185">
      <w:pPr>
        <w:numPr>
          <w:ilvl w:val="0"/>
          <w:numId w:val="19"/>
        </w:numPr>
        <w:suppressAutoHyphens/>
        <w:spacing w:before="120" w:after="120" w:line="276" w:lineRule="auto"/>
        <w:rPr>
          <w:rFonts w:ascii="Fira Sans" w:hAnsi="Fira Sans" w:cs="Calibri"/>
          <w:color w:val="000000"/>
          <w:sz w:val="20"/>
          <w:szCs w:val="20"/>
        </w:rPr>
      </w:pPr>
      <w:r w:rsidRPr="003C1006">
        <w:rPr>
          <w:rFonts w:ascii="Fira Sans" w:hAnsi="Fira Sans" w:cs="Calibri"/>
          <w:color w:val="000000"/>
          <w:sz w:val="20"/>
          <w:szCs w:val="20"/>
        </w:rPr>
        <w:t>Jeżeli Kolejny przetwarzający nie wywiąże się ze spoczywających na nim obowiązków ochrony danych, pełna odpowiedzialność wobec Administratora za wypełnienie obowiązków tego Kolejnego Przetwarzającego spoczywa na Przetwarzającym.</w:t>
      </w:r>
    </w:p>
    <w:p w14:paraId="21206CA4" w14:textId="595C50A8" w:rsidR="00AC217B" w:rsidRDefault="00AC217B" w:rsidP="00B47185">
      <w:pPr>
        <w:numPr>
          <w:ilvl w:val="0"/>
          <w:numId w:val="19"/>
        </w:numPr>
        <w:suppressAutoHyphens/>
        <w:spacing w:before="120" w:after="120" w:line="276" w:lineRule="auto"/>
        <w:rPr>
          <w:rFonts w:ascii="Fira Sans" w:hAnsi="Fira Sans" w:cs="Calibri"/>
          <w:color w:val="FF0000"/>
          <w:sz w:val="20"/>
          <w:szCs w:val="20"/>
        </w:rPr>
      </w:pPr>
      <w:r w:rsidRPr="003C1006">
        <w:rPr>
          <w:rFonts w:ascii="Fira Sans" w:hAnsi="Fira Sans" w:cs="Calibri"/>
          <w:color w:val="000000"/>
          <w:sz w:val="20"/>
          <w:szCs w:val="20"/>
        </w:rPr>
        <w:t>Przetwarzający udostępni Administratorowi wszelkie informacje niezbędne do wykazania spełnienia obowiązków określonych w art. 28 RODO oraz umożliwia Administratorowi lub upoważnionemu przez Administratora audytorowi przeprowadzanie audytów, w tym inspekcji, i</w:t>
      </w:r>
      <w:r w:rsidR="00447776">
        <w:rPr>
          <w:rFonts w:ascii="Fira Sans" w:hAnsi="Fira Sans" w:cs="Calibri"/>
          <w:color w:val="000000"/>
          <w:sz w:val="20"/>
          <w:szCs w:val="20"/>
        </w:rPr>
        <w:t> </w:t>
      </w:r>
      <w:r w:rsidRPr="003C1006">
        <w:rPr>
          <w:rFonts w:ascii="Fira Sans" w:hAnsi="Fira Sans" w:cs="Calibri"/>
          <w:color w:val="000000"/>
          <w:sz w:val="20"/>
          <w:szCs w:val="20"/>
        </w:rPr>
        <w:t>przyczynia się do nich – w sytuacji, gdy takie obowiązki ciążą na Administratorze.</w:t>
      </w:r>
      <w:r w:rsidR="00394EC4" w:rsidRPr="00394EC4">
        <w:t xml:space="preserve"> </w:t>
      </w:r>
      <w:r w:rsidR="00394EC4" w:rsidRPr="00394EC4">
        <w:rPr>
          <w:rFonts w:ascii="Fira Sans" w:hAnsi="Fira Sans" w:cs="Calibri"/>
          <w:color w:val="FF0000"/>
          <w:sz w:val="20"/>
          <w:szCs w:val="20"/>
        </w:rPr>
        <w:t>Zamawiający poinformuje Wykonawcę o terminie planowanego audytu oraz zakresie jego prowadzenia z przynajmniej 14-dniowym wyprzedzeniem</w:t>
      </w:r>
      <w:r w:rsidR="00394EC4">
        <w:rPr>
          <w:rFonts w:ascii="Fira Sans" w:hAnsi="Fira Sans" w:cs="Calibri"/>
          <w:color w:val="FF0000"/>
          <w:sz w:val="20"/>
          <w:szCs w:val="20"/>
        </w:rPr>
        <w:t>.</w:t>
      </w:r>
    </w:p>
    <w:p w14:paraId="2B70DEBC" w14:textId="43DE24E4" w:rsidR="00394EC4" w:rsidRPr="00394EC4" w:rsidRDefault="00394EC4" w:rsidP="00394EC4">
      <w:pPr>
        <w:pStyle w:val="Akapitzlist"/>
        <w:numPr>
          <w:ilvl w:val="0"/>
          <w:numId w:val="23"/>
        </w:numPr>
        <w:spacing w:before="120" w:after="120" w:line="276" w:lineRule="auto"/>
        <w:rPr>
          <w:rFonts w:ascii="Fira Sans" w:hAnsi="Fira Sans" w:cs="Calibri"/>
          <w:color w:val="FF0000"/>
          <w:sz w:val="20"/>
          <w:szCs w:val="20"/>
        </w:rPr>
      </w:pPr>
      <w:r w:rsidRPr="00394EC4">
        <w:rPr>
          <w:rFonts w:ascii="Fira Sans" w:hAnsi="Fira Sans" w:cs="Calibri"/>
          <w:color w:val="FF0000"/>
          <w:sz w:val="20"/>
          <w:szCs w:val="20"/>
        </w:rPr>
        <w:t xml:space="preserve">Czynności kontrolne nie mogą prowadzić do ujawnienia Zamawiającemu danych osobowych nieobjętych niniejszą umową, w szczególności danych osobowych innych klientów Wykonawcy, lub prowadzić do obniżenia skuteczności przyjętych przez Wykonawcę środków technicznych i organizacyjnych w celu ochrony danych osobowych przetwarzanych w jego organizacji bądź zagrażać lub prowadzić do obniżenia poziomu ich bezpieczeństwa. </w:t>
      </w:r>
    </w:p>
    <w:p w14:paraId="241D9429" w14:textId="32A8B24E" w:rsidR="00394EC4" w:rsidRPr="00394EC4" w:rsidRDefault="00394EC4" w:rsidP="00394EC4">
      <w:pPr>
        <w:pStyle w:val="Akapitzlist"/>
        <w:numPr>
          <w:ilvl w:val="0"/>
          <w:numId w:val="23"/>
        </w:numPr>
        <w:spacing w:before="120" w:after="120" w:line="276" w:lineRule="auto"/>
        <w:rPr>
          <w:rFonts w:ascii="Fira Sans" w:hAnsi="Fira Sans" w:cs="Calibri"/>
          <w:color w:val="FF0000"/>
          <w:sz w:val="20"/>
          <w:szCs w:val="20"/>
        </w:rPr>
      </w:pPr>
      <w:r w:rsidRPr="00394EC4">
        <w:rPr>
          <w:rFonts w:ascii="Fira Sans" w:hAnsi="Fira Sans" w:cs="Calibri"/>
          <w:color w:val="FF0000"/>
          <w:sz w:val="20"/>
          <w:szCs w:val="20"/>
        </w:rPr>
        <w:t>Kontrola obejmuje swoim zakresem wyłącznie przetwarzanie danych osobowych, z wyłączeniem wszelkich informacji niejawnych, poufnych, czy stanowiących tajemnicę przedsiębiorstwa Wykonawcy.</w:t>
      </w:r>
    </w:p>
    <w:p w14:paraId="1DC9B5C6" w14:textId="5AC26467" w:rsidR="00394EC4" w:rsidRPr="00394EC4" w:rsidRDefault="00394EC4" w:rsidP="00394EC4">
      <w:pPr>
        <w:pStyle w:val="Akapitzlist"/>
        <w:numPr>
          <w:ilvl w:val="0"/>
          <w:numId w:val="23"/>
        </w:numPr>
        <w:spacing w:before="120" w:after="120" w:line="276" w:lineRule="auto"/>
        <w:rPr>
          <w:rFonts w:ascii="Fira Sans" w:hAnsi="Fira Sans" w:cs="Calibri"/>
          <w:color w:val="FF0000"/>
          <w:sz w:val="20"/>
          <w:szCs w:val="20"/>
        </w:rPr>
      </w:pPr>
      <w:r w:rsidRPr="00394EC4">
        <w:rPr>
          <w:rFonts w:ascii="Fira Sans" w:hAnsi="Fira Sans" w:cs="Calibri"/>
          <w:color w:val="FF0000"/>
          <w:sz w:val="20"/>
          <w:szCs w:val="20"/>
        </w:rPr>
        <w:t>Czynności audytowe odbywają się wyłącznie w obecności osoby wyznaczonej przez Wykonawcę</w:t>
      </w:r>
      <w:r>
        <w:rPr>
          <w:rFonts w:ascii="Fira Sans" w:hAnsi="Fira Sans" w:cs="Calibri"/>
          <w:color w:val="FF0000"/>
          <w:sz w:val="20"/>
          <w:szCs w:val="20"/>
        </w:rPr>
        <w:t>.</w:t>
      </w:r>
    </w:p>
    <w:p w14:paraId="5E6C439F" w14:textId="421814C5" w:rsidR="00394EC4" w:rsidRPr="00394EC4" w:rsidRDefault="00394EC4" w:rsidP="00394EC4">
      <w:pPr>
        <w:pStyle w:val="Akapitzlist"/>
        <w:numPr>
          <w:ilvl w:val="0"/>
          <w:numId w:val="23"/>
        </w:numPr>
        <w:spacing w:before="120" w:after="120" w:line="276" w:lineRule="auto"/>
        <w:rPr>
          <w:rFonts w:ascii="Fira Sans" w:hAnsi="Fira Sans" w:cs="Calibri"/>
          <w:color w:val="FF0000"/>
          <w:sz w:val="20"/>
          <w:szCs w:val="20"/>
        </w:rPr>
      </w:pPr>
      <w:r w:rsidRPr="00394EC4">
        <w:rPr>
          <w:rFonts w:ascii="Fira Sans" w:hAnsi="Fira Sans" w:cs="Calibri"/>
          <w:color w:val="FF0000"/>
          <w:sz w:val="20"/>
          <w:szCs w:val="20"/>
        </w:rPr>
        <w:t>Czynności audytowe nie mogą utrudniać działalności Wykonawcy, w szczególności wykonywania obowiązków przez pracowników lub współpracowników Wykonawcy.</w:t>
      </w:r>
    </w:p>
    <w:p w14:paraId="73F48586" w14:textId="77777777" w:rsidR="00AC217B" w:rsidRDefault="00AC217B" w:rsidP="00B47185">
      <w:pPr>
        <w:numPr>
          <w:ilvl w:val="0"/>
          <w:numId w:val="19"/>
        </w:numPr>
        <w:suppressAutoHyphens/>
        <w:spacing w:after="0" w:line="276" w:lineRule="auto"/>
        <w:ind w:left="357" w:hanging="357"/>
        <w:rPr>
          <w:rFonts w:ascii="Fira Sans" w:hAnsi="Fira Sans" w:cs="Calibri"/>
          <w:color w:val="000000"/>
          <w:sz w:val="20"/>
          <w:szCs w:val="20"/>
        </w:rPr>
      </w:pPr>
      <w:r w:rsidRPr="003C1006">
        <w:rPr>
          <w:rFonts w:ascii="Fira Sans" w:hAnsi="Fira Sans" w:cs="Calibri"/>
          <w:color w:val="000000"/>
          <w:sz w:val="20"/>
          <w:szCs w:val="20"/>
        </w:rPr>
        <w:t>W związku z obowiązkiem określonym w ust. 7, Przetwarzający niezwłocznie poinformuje Administratora, jeżeli jego zdaniem wydane mu polecenie stanowi naruszenie RODO lub innych przepisów prawa Unii Europejskiej lub polskich przepisów prawa powszechnie obowiązującego, dotyczących ochrony danych.</w:t>
      </w:r>
    </w:p>
    <w:p w14:paraId="687841B2" w14:textId="239161DF" w:rsidR="00394EC4" w:rsidRPr="00394EC4" w:rsidRDefault="00394EC4" w:rsidP="00B47185">
      <w:pPr>
        <w:numPr>
          <w:ilvl w:val="0"/>
          <w:numId w:val="19"/>
        </w:numPr>
        <w:suppressAutoHyphens/>
        <w:spacing w:after="0" w:line="276" w:lineRule="auto"/>
        <w:ind w:left="357" w:hanging="357"/>
        <w:rPr>
          <w:rFonts w:ascii="Fira Sans" w:hAnsi="Fira Sans" w:cs="Calibri"/>
          <w:color w:val="FF0000"/>
          <w:sz w:val="20"/>
          <w:szCs w:val="20"/>
        </w:rPr>
      </w:pPr>
      <w:r w:rsidRPr="00394EC4">
        <w:rPr>
          <w:rFonts w:ascii="Fira Sans" w:hAnsi="Fira Sans" w:cs="Calibri"/>
          <w:color w:val="FF0000"/>
          <w:sz w:val="20"/>
          <w:szCs w:val="20"/>
        </w:rPr>
        <w:t xml:space="preserve">Lista podmiotów </w:t>
      </w:r>
      <w:proofErr w:type="spellStart"/>
      <w:r w:rsidRPr="00394EC4">
        <w:rPr>
          <w:rFonts w:ascii="Fira Sans" w:hAnsi="Fira Sans" w:cs="Calibri"/>
          <w:color w:val="FF0000"/>
          <w:sz w:val="20"/>
          <w:szCs w:val="20"/>
        </w:rPr>
        <w:t>podprzetwarzających</w:t>
      </w:r>
      <w:proofErr w:type="spellEnd"/>
      <w:r w:rsidRPr="00394EC4">
        <w:rPr>
          <w:rFonts w:ascii="Fira Sans" w:hAnsi="Fira Sans" w:cs="Calibri"/>
          <w:color w:val="FF0000"/>
          <w:sz w:val="20"/>
          <w:szCs w:val="20"/>
        </w:rPr>
        <w:t xml:space="preserve"> znanych na dzień zawarcia niniejszej Umowy, z których usług Podmiot przetwarzający jest uprawniony do korzystania, stanowi Załącznik nr 1 do niniejszej umowy.</w:t>
      </w:r>
    </w:p>
    <w:p w14:paraId="06B35D7E" w14:textId="77777777" w:rsidR="00AC217B" w:rsidRPr="003C1006" w:rsidRDefault="00AC217B" w:rsidP="004B3975">
      <w:pPr>
        <w:spacing w:after="0" w:line="276" w:lineRule="auto"/>
        <w:rPr>
          <w:rFonts w:ascii="Fira Sans" w:hAnsi="Fira Sans" w:cs="Calibri"/>
          <w:b/>
          <w:bCs/>
          <w:sz w:val="20"/>
          <w:szCs w:val="20"/>
        </w:rPr>
      </w:pPr>
    </w:p>
    <w:p w14:paraId="39B9F170" w14:textId="77777777" w:rsidR="00AC217B" w:rsidRDefault="00AC217B" w:rsidP="004B3975">
      <w:pPr>
        <w:spacing w:after="0"/>
        <w:jc w:val="center"/>
        <w:rPr>
          <w:rFonts w:ascii="Fira Sans" w:hAnsi="Fira Sans" w:cs="Calibri"/>
          <w:b/>
          <w:bCs/>
          <w:color w:val="000000"/>
          <w:sz w:val="20"/>
          <w:szCs w:val="20"/>
        </w:rPr>
      </w:pPr>
      <w:r w:rsidRPr="003C1006">
        <w:rPr>
          <w:rFonts w:ascii="Fira Sans" w:hAnsi="Fira Sans" w:cs="Calibri"/>
          <w:b/>
          <w:bCs/>
          <w:color w:val="000000"/>
          <w:sz w:val="20"/>
          <w:szCs w:val="20"/>
        </w:rPr>
        <w:t>CZAS OBOWIĄZYWANIA UMOWY</w:t>
      </w:r>
    </w:p>
    <w:p w14:paraId="5FB38506" w14:textId="77777777" w:rsidR="00447776" w:rsidRPr="003C1006" w:rsidRDefault="00447776" w:rsidP="004B3975">
      <w:pPr>
        <w:spacing w:after="120"/>
        <w:jc w:val="center"/>
        <w:rPr>
          <w:rFonts w:ascii="Fira Sans" w:hAnsi="Fira Sans" w:cs="Calibri"/>
          <w:b/>
          <w:bCs/>
          <w:color w:val="000000"/>
          <w:sz w:val="20"/>
          <w:szCs w:val="20"/>
        </w:rPr>
      </w:pPr>
      <w:r w:rsidRPr="003C1006">
        <w:rPr>
          <w:rFonts w:ascii="Fira Sans" w:hAnsi="Fira Sans" w:cs="Calibri"/>
          <w:b/>
          <w:bCs/>
          <w:color w:val="000000"/>
          <w:sz w:val="20"/>
          <w:szCs w:val="20"/>
        </w:rPr>
        <w:t>§ 5</w:t>
      </w:r>
    </w:p>
    <w:p w14:paraId="2D701C32" w14:textId="77777777" w:rsidR="00AC217B" w:rsidRPr="003C1006" w:rsidRDefault="00AC217B" w:rsidP="00B47185">
      <w:pPr>
        <w:numPr>
          <w:ilvl w:val="0"/>
          <w:numId w:val="17"/>
        </w:numPr>
        <w:suppressAutoHyphens/>
        <w:spacing w:before="120" w:after="120" w:line="276" w:lineRule="auto"/>
        <w:rPr>
          <w:rFonts w:ascii="Fira Sans" w:hAnsi="Fira Sans" w:cs="Calibri"/>
          <w:color w:val="000000"/>
          <w:sz w:val="20"/>
          <w:szCs w:val="20"/>
        </w:rPr>
      </w:pPr>
      <w:r w:rsidRPr="003C1006">
        <w:rPr>
          <w:rFonts w:ascii="Fira Sans" w:hAnsi="Fira Sans" w:cs="Calibri"/>
          <w:color w:val="000000"/>
          <w:sz w:val="20"/>
          <w:szCs w:val="20"/>
        </w:rPr>
        <w:t>Umowa ulega rozwiązaniu z chwilą rozwiązania Umowy głównej.</w:t>
      </w:r>
    </w:p>
    <w:p w14:paraId="40F68115" w14:textId="77777777" w:rsidR="00AC217B" w:rsidRPr="003C1006" w:rsidRDefault="00AC217B" w:rsidP="00B47185">
      <w:pPr>
        <w:numPr>
          <w:ilvl w:val="0"/>
          <w:numId w:val="17"/>
        </w:numPr>
        <w:suppressAutoHyphens/>
        <w:spacing w:before="120" w:after="120" w:line="276" w:lineRule="auto"/>
        <w:rPr>
          <w:rFonts w:ascii="Fira Sans" w:hAnsi="Fira Sans" w:cs="Calibri"/>
          <w:color w:val="000000"/>
          <w:sz w:val="20"/>
          <w:szCs w:val="20"/>
        </w:rPr>
      </w:pPr>
      <w:r w:rsidRPr="003C1006">
        <w:rPr>
          <w:rFonts w:ascii="Fira Sans" w:hAnsi="Fira Sans" w:cs="Calibri"/>
          <w:color w:val="000000"/>
          <w:sz w:val="20"/>
          <w:szCs w:val="20"/>
        </w:rPr>
        <w:t>Przetwarzanie Danych następuje w czasie obowiązywania Umowy.</w:t>
      </w:r>
    </w:p>
    <w:p w14:paraId="4BC2D114" w14:textId="77777777" w:rsidR="00AC217B" w:rsidRPr="003C1006" w:rsidRDefault="00AC217B" w:rsidP="00B47185">
      <w:pPr>
        <w:numPr>
          <w:ilvl w:val="0"/>
          <w:numId w:val="17"/>
        </w:numPr>
        <w:suppressAutoHyphens/>
        <w:spacing w:before="120" w:after="120" w:line="276" w:lineRule="auto"/>
        <w:rPr>
          <w:rFonts w:ascii="Fira Sans" w:hAnsi="Fira Sans" w:cs="Calibri"/>
          <w:color w:val="000000"/>
          <w:sz w:val="20"/>
          <w:szCs w:val="20"/>
        </w:rPr>
      </w:pPr>
      <w:r w:rsidRPr="003C1006">
        <w:rPr>
          <w:rFonts w:ascii="Fira Sans" w:hAnsi="Fira Sans" w:cs="Calibri"/>
          <w:color w:val="000000"/>
          <w:sz w:val="20"/>
          <w:szCs w:val="20"/>
        </w:rPr>
        <w:t>Z chwilą rozwiązania Umowy, Przetwarzający usunie lub zwróci Administratorowi (zależnie od decyzji Administratora) wszelkie dane osobowe oraz usunie wszelkie ich istniejące kopie, chyba że prawo Unii Europejskiej lub polskie przepisy prawa powszechnie obowiązującego nakazują przechowywanie danych osobowych.</w:t>
      </w:r>
    </w:p>
    <w:p w14:paraId="0BDBCCED" w14:textId="77777777" w:rsidR="00AC217B" w:rsidRPr="003C1006" w:rsidRDefault="00AC217B" w:rsidP="00B47185">
      <w:pPr>
        <w:numPr>
          <w:ilvl w:val="0"/>
          <w:numId w:val="17"/>
        </w:numPr>
        <w:suppressAutoHyphens/>
        <w:spacing w:line="252" w:lineRule="auto"/>
        <w:contextualSpacing/>
        <w:rPr>
          <w:rFonts w:ascii="Fira Sans" w:hAnsi="Fira Sans" w:cs="Calibri"/>
          <w:color w:val="000000"/>
          <w:sz w:val="20"/>
          <w:szCs w:val="20"/>
        </w:rPr>
      </w:pPr>
      <w:r w:rsidRPr="003C1006">
        <w:rPr>
          <w:rFonts w:ascii="Fira Sans" w:hAnsi="Fira Sans" w:cs="Calibri"/>
          <w:color w:val="000000"/>
          <w:sz w:val="20"/>
          <w:szCs w:val="20"/>
        </w:rPr>
        <w:t>W kwestiach nieuregulowanych w Umowie zastosowanie mają powszechnie obowiązujące przepisy prawa polskiego lub europejskiego, jak również postanowienia Umowy głównej.</w:t>
      </w:r>
    </w:p>
    <w:p w14:paraId="0A515FB7" w14:textId="77777777" w:rsidR="00AC217B" w:rsidRPr="003C1006" w:rsidRDefault="00AC217B" w:rsidP="00AC217B">
      <w:pPr>
        <w:rPr>
          <w:rFonts w:ascii="Fira Sans" w:hAnsi="Fira Sans"/>
          <w:sz w:val="20"/>
          <w:szCs w:val="20"/>
        </w:rPr>
      </w:pPr>
    </w:p>
    <w:p w14:paraId="04ED3ADB" w14:textId="77777777" w:rsidR="004B3975" w:rsidRDefault="004B3975" w:rsidP="004B3975">
      <w:pPr>
        <w:rPr>
          <w:rFonts w:ascii="Fira Sans" w:hAnsi="Fira Sans"/>
          <w:sz w:val="20"/>
          <w:szCs w:val="20"/>
        </w:rPr>
      </w:pPr>
      <w:r>
        <w:rPr>
          <w:rFonts w:ascii="Fira Sans" w:hAnsi="Fira Sans"/>
          <w:sz w:val="20"/>
          <w:szCs w:val="20"/>
        </w:rPr>
        <w:lastRenderedPageBreak/>
        <w:t xml:space="preserve">                 </w:t>
      </w:r>
      <w:r w:rsidRPr="00B875FE">
        <w:rPr>
          <w:rFonts w:ascii="Fira Sans" w:hAnsi="Fira Sans"/>
          <w:sz w:val="20"/>
          <w:szCs w:val="20"/>
        </w:rPr>
        <w:t>Przetwarzający</w:t>
      </w:r>
      <w:r>
        <w:rPr>
          <w:rFonts w:ascii="Fira Sans" w:hAnsi="Fira Sans"/>
          <w:sz w:val="20"/>
          <w:szCs w:val="20"/>
        </w:rPr>
        <w:t xml:space="preserve">                                                                                       </w:t>
      </w:r>
      <w:r w:rsidRPr="00B875FE">
        <w:rPr>
          <w:rFonts w:ascii="Fira Sans" w:hAnsi="Fira Sans"/>
          <w:sz w:val="20"/>
          <w:szCs w:val="20"/>
        </w:rPr>
        <w:t>Administrator</w:t>
      </w:r>
    </w:p>
    <w:p w14:paraId="1BF790BE" w14:textId="77777777" w:rsidR="004B3975" w:rsidRDefault="004B3975" w:rsidP="004B3975">
      <w:pPr>
        <w:rPr>
          <w:rFonts w:ascii="Fira Sans" w:hAnsi="Fira Sans"/>
          <w:sz w:val="20"/>
          <w:szCs w:val="20"/>
        </w:rPr>
      </w:pPr>
    </w:p>
    <w:p w14:paraId="037890CF" w14:textId="32E0F96D" w:rsidR="004B3975" w:rsidRPr="00C46BA7" w:rsidRDefault="004B3975" w:rsidP="004B3975">
      <w:pPr>
        <w:spacing w:before="360"/>
        <w:rPr>
          <w:rFonts w:ascii="Fira Sans" w:hAnsi="Fira Sans"/>
          <w:sz w:val="20"/>
          <w:szCs w:val="20"/>
        </w:rPr>
      </w:pPr>
      <w:r>
        <w:rPr>
          <w:rFonts w:ascii="Fira Sans" w:hAnsi="Fira Sans"/>
          <w:sz w:val="20"/>
          <w:szCs w:val="20"/>
        </w:rPr>
        <w:t xml:space="preserve">           …………………………………                                                                            ………………………………</w:t>
      </w:r>
    </w:p>
    <w:p w14:paraId="6ED1AB1F" w14:textId="77777777" w:rsidR="00AC217B" w:rsidRPr="003C1006" w:rsidRDefault="00AC217B" w:rsidP="00AC217B">
      <w:pPr>
        <w:rPr>
          <w:rFonts w:ascii="Fira Sans" w:hAnsi="Fira Sans"/>
          <w:sz w:val="20"/>
          <w:szCs w:val="20"/>
        </w:rPr>
      </w:pPr>
    </w:p>
    <w:p w14:paraId="02515CEF" w14:textId="77777777" w:rsidR="00394EC4" w:rsidRDefault="00394EC4" w:rsidP="00394EC4">
      <w:pPr>
        <w:spacing w:after="0" w:line="360" w:lineRule="auto"/>
        <w:rPr>
          <w:sz w:val="16"/>
          <w:szCs w:val="16"/>
        </w:rPr>
      </w:pPr>
    </w:p>
    <w:p w14:paraId="37AA39CD" w14:textId="77777777" w:rsidR="00394EC4" w:rsidRDefault="00394EC4" w:rsidP="00394EC4">
      <w:pPr>
        <w:spacing w:after="0" w:line="360" w:lineRule="auto"/>
        <w:rPr>
          <w:sz w:val="16"/>
          <w:szCs w:val="16"/>
        </w:rPr>
      </w:pPr>
    </w:p>
    <w:p w14:paraId="57F86D5F" w14:textId="77777777" w:rsidR="00394EC4" w:rsidRDefault="00394EC4" w:rsidP="00394EC4">
      <w:pPr>
        <w:spacing w:after="0" w:line="360" w:lineRule="auto"/>
        <w:rPr>
          <w:sz w:val="16"/>
          <w:szCs w:val="16"/>
        </w:rPr>
      </w:pPr>
    </w:p>
    <w:p w14:paraId="465745E5" w14:textId="77777777" w:rsidR="00394EC4" w:rsidRDefault="00394EC4" w:rsidP="00394EC4">
      <w:pPr>
        <w:spacing w:after="0" w:line="360" w:lineRule="auto"/>
        <w:rPr>
          <w:sz w:val="16"/>
          <w:szCs w:val="16"/>
        </w:rPr>
      </w:pPr>
    </w:p>
    <w:p w14:paraId="1D98E122" w14:textId="77777777" w:rsidR="00394EC4" w:rsidRDefault="00394EC4" w:rsidP="00394EC4">
      <w:pPr>
        <w:spacing w:after="0" w:line="360" w:lineRule="auto"/>
        <w:rPr>
          <w:sz w:val="16"/>
          <w:szCs w:val="16"/>
        </w:rPr>
      </w:pPr>
    </w:p>
    <w:p w14:paraId="13298DCE" w14:textId="77777777" w:rsidR="00394EC4" w:rsidRDefault="00394EC4" w:rsidP="00394EC4">
      <w:pPr>
        <w:spacing w:after="0" w:line="360" w:lineRule="auto"/>
        <w:rPr>
          <w:sz w:val="16"/>
          <w:szCs w:val="16"/>
        </w:rPr>
      </w:pPr>
    </w:p>
    <w:p w14:paraId="5F84F463" w14:textId="77777777" w:rsidR="00394EC4" w:rsidRDefault="00394EC4" w:rsidP="00394EC4">
      <w:pPr>
        <w:spacing w:after="0" w:line="360" w:lineRule="auto"/>
        <w:rPr>
          <w:sz w:val="16"/>
          <w:szCs w:val="16"/>
        </w:rPr>
      </w:pPr>
    </w:p>
    <w:p w14:paraId="1EEEE120" w14:textId="3C31DA00" w:rsidR="003F4C4B" w:rsidRPr="0057661E" w:rsidRDefault="00394EC4" w:rsidP="00394EC4">
      <w:pPr>
        <w:spacing w:after="0" w:line="360" w:lineRule="auto"/>
        <w:rPr>
          <w:color w:val="FF0000"/>
          <w:sz w:val="16"/>
          <w:szCs w:val="16"/>
        </w:rPr>
      </w:pPr>
      <w:r w:rsidRPr="0057661E">
        <w:rPr>
          <w:color w:val="FF0000"/>
          <w:sz w:val="16"/>
          <w:szCs w:val="16"/>
        </w:rPr>
        <w:t>Załączniki:</w:t>
      </w:r>
    </w:p>
    <w:p w14:paraId="75ABFCFB" w14:textId="415C1266" w:rsidR="00394EC4" w:rsidRPr="0057661E" w:rsidRDefault="00394EC4" w:rsidP="00394EC4">
      <w:pPr>
        <w:pStyle w:val="Akapitzlist"/>
        <w:numPr>
          <w:ilvl w:val="0"/>
          <w:numId w:val="22"/>
        </w:numPr>
        <w:spacing w:after="0" w:line="360" w:lineRule="auto"/>
        <w:rPr>
          <w:color w:val="FF0000"/>
          <w:sz w:val="16"/>
          <w:szCs w:val="16"/>
        </w:rPr>
      </w:pPr>
      <w:r w:rsidRPr="0057661E">
        <w:rPr>
          <w:color w:val="FF0000"/>
          <w:sz w:val="16"/>
          <w:szCs w:val="16"/>
        </w:rPr>
        <w:t xml:space="preserve">Lista podmiotów </w:t>
      </w:r>
      <w:proofErr w:type="spellStart"/>
      <w:r w:rsidRPr="0057661E">
        <w:rPr>
          <w:color w:val="FF0000"/>
          <w:sz w:val="16"/>
          <w:szCs w:val="16"/>
        </w:rPr>
        <w:t>podprzetwarzających</w:t>
      </w:r>
      <w:proofErr w:type="spellEnd"/>
    </w:p>
    <w:sectPr w:rsidR="00394EC4" w:rsidRPr="0057661E" w:rsidSect="00957DBC">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397" w:footer="397"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B27AE" w14:textId="77777777" w:rsidR="00490399" w:rsidRDefault="00490399">
      <w:pPr>
        <w:spacing w:after="0" w:line="240" w:lineRule="auto"/>
      </w:pPr>
      <w:r>
        <w:separator/>
      </w:r>
    </w:p>
  </w:endnote>
  <w:endnote w:type="continuationSeparator" w:id="0">
    <w:p w14:paraId="276419F0" w14:textId="77777777" w:rsidR="00490399" w:rsidRDefault="0049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ira Sans">
    <w:charset w:val="00"/>
    <w:family w:val="swiss"/>
    <w:pitch w:val="variable"/>
    <w:sig w:usb0="600002FF"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Fira Sans Condensed SemiBold">
    <w:charset w:val="00"/>
    <w:family w:val="swiss"/>
    <w:pitch w:val="variable"/>
    <w:sig w:usb0="600002FF" w:usb1="00000001" w:usb2="00000000" w:usb3="00000000" w:csb0="0000019F" w:csb1="00000000"/>
  </w:font>
  <w:font w:name="Fira Sans Condensed">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B3A71" w14:textId="77777777" w:rsidR="00B80C42" w:rsidRDefault="00B80C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1601338"/>
      <w:docPartObj>
        <w:docPartGallery w:val="Page Numbers (Bottom of Page)"/>
        <w:docPartUnique/>
      </w:docPartObj>
    </w:sdtPr>
    <w:sdtEndPr/>
    <w:sdtContent>
      <w:p w14:paraId="358ECFB5" w14:textId="77777777" w:rsidR="00957DBC" w:rsidRDefault="00957DBC">
        <w:pPr>
          <w:pStyle w:val="Stopka"/>
          <w:jc w:val="right"/>
        </w:pPr>
        <w:r>
          <w:fldChar w:fldCharType="begin"/>
        </w:r>
        <w:r>
          <w:instrText>PAGE   \* MERGEFORMAT</w:instrText>
        </w:r>
        <w:r>
          <w:fldChar w:fldCharType="separate"/>
        </w:r>
        <w:r>
          <w:t>2</w:t>
        </w:r>
        <w:r>
          <w:fldChar w:fldCharType="end"/>
        </w:r>
      </w:p>
    </w:sdtContent>
  </w:sdt>
  <w:p w14:paraId="42C32852" w14:textId="77777777" w:rsidR="00957DBC" w:rsidRDefault="00957DB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2F49D" w14:textId="3C0D8372" w:rsidR="003B7D8C" w:rsidRPr="00EF00C8" w:rsidRDefault="00D20034" w:rsidP="00B80C42">
    <w:pPr>
      <w:pStyle w:val="NormalnyWeb"/>
      <w:spacing w:before="360" w:beforeAutospacing="0" w:after="0" w:afterAutospacing="0" w:line="360" w:lineRule="auto"/>
      <w:rPr>
        <w:rFonts w:ascii="Fira Sans Condensed" w:hAnsi="Fira Sans Condensed" w:cs="Arial"/>
        <w:sz w:val="14"/>
        <w:szCs w:val="14"/>
      </w:rPr>
    </w:pPr>
    <w:r>
      <w:rPr>
        <w:rFonts w:ascii="Fira Sans Condensed SemiBold" w:hAnsi="Fira Sans Condensed SemiBold" w:cs="Arial"/>
        <w:noProof/>
        <w:sz w:val="14"/>
        <w:szCs w:val="14"/>
        <w:lang w:val="en-AU"/>
      </w:rPr>
      <mc:AlternateContent>
        <mc:Choice Requires="wps">
          <w:drawing>
            <wp:anchor distT="0" distB="0" distL="114300" distR="114300" simplePos="0" relativeHeight="251659264" behindDoc="0" locked="0" layoutInCell="1" allowOverlap="1" wp14:anchorId="393F18BB" wp14:editId="51598218">
              <wp:simplePos x="0" y="0"/>
              <wp:positionH relativeFrom="margin">
                <wp:align>left</wp:align>
              </wp:positionH>
              <wp:positionV relativeFrom="paragraph">
                <wp:posOffset>144202</wp:posOffset>
              </wp:positionV>
              <wp:extent cx="5725160"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0069B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C33025" id="Łącznik prosty 5"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1.35pt" to="45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" strokecolor="#0069b4" strokeweight="1pt">
              <v:stroke joinstyle="miter"/>
              <w10:wrap anchorx="margin"/>
            </v:line>
          </w:pict>
        </mc:Fallback>
      </mc:AlternateContent>
    </w:r>
    <w:r w:rsidR="003B7D8C">
      <w:rPr>
        <w:rFonts w:ascii="Fira Sans Condensed SemiBold" w:hAnsi="Fira Sans Condensed SemiBold" w:cs="Arial"/>
        <w:sz w:val="14"/>
        <w:szCs w:val="14"/>
      </w:rPr>
      <w:t>Wojewódzki Szpital Specjalistyczny im. Janusza Korczaka w Słupsku Sp. z o.o.</w:t>
    </w:r>
    <w:r w:rsidR="003B7D8C" w:rsidRPr="00EF00C8">
      <w:rPr>
        <w:rFonts w:ascii="Fira Sans Condensed" w:hAnsi="Fira Sans Condensed" w:cs="Arial"/>
        <w:sz w:val="14"/>
        <w:szCs w:val="14"/>
      </w:rPr>
      <w:t xml:space="preserve"> | ul. </w:t>
    </w:r>
    <w:r w:rsidR="003B7D8C">
      <w:rPr>
        <w:rFonts w:ascii="Fira Sans Condensed" w:hAnsi="Fira Sans Condensed" w:cs="Arial"/>
        <w:sz w:val="14"/>
        <w:szCs w:val="14"/>
      </w:rPr>
      <w:t xml:space="preserve">Hubalczyków 1 </w:t>
    </w:r>
    <w:r w:rsidR="003B7D8C" w:rsidRPr="00EF00C8">
      <w:rPr>
        <w:rFonts w:ascii="Fira Sans Condensed" w:hAnsi="Fira Sans Condensed" w:cs="Arial"/>
        <w:sz w:val="14"/>
        <w:szCs w:val="14"/>
      </w:rPr>
      <w:t xml:space="preserve">| </w:t>
    </w:r>
    <w:r w:rsidR="003B7D8C">
      <w:rPr>
        <w:rFonts w:ascii="Fira Sans Condensed" w:hAnsi="Fira Sans Condensed" w:cs="Arial"/>
        <w:sz w:val="14"/>
        <w:szCs w:val="14"/>
      </w:rPr>
      <w:t>76-200 Słupsk</w:t>
    </w:r>
    <w:r w:rsidR="003B7D8C" w:rsidRPr="00EF00C8">
      <w:rPr>
        <w:rFonts w:ascii="Fira Sans Condensed" w:hAnsi="Fira Sans Condensed" w:cs="Arial"/>
        <w:sz w:val="14"/>
        <w:szCs w:val="14"/>
      </w:rPr>
      <w:t xml:space="preserve"> </w:t>
    </w:r>
    <w:r w:rsidR="003B7D8C" w:rsidRPr="00EF00C8">
      <w:rPr>
        <w:rFonts w:ascii="Fira Sans Condensed" w:hAnsi="Fira Sans Condensed" w:cs="Arial"/>
        <w:sz w:val="14"/>
        <w:szCs w:val="14"/>
      </w:rPr>
      <w:br/>
      <w:t>tel. 5</w:t>
    </w:r>
    <w:r w:rsidR="003B7D8C">
      <w:rPr>
        <w:rFonts w:ascii="Fira Sans Condensed" w:hAnsi="Fira Sans Condensed" w:cs="Arial"/>
        <w:sz w:val="14"/>
        <w:szCs w:val="14"/>
      </w:rPr>
      <w:t>9 84 60 670, 59 84 60 680</w:t>
    </w:r>
    <w:r w:rsidR="003B7D8C" w:rsidRPr="00EF00C8">
      <w:rPr>
        <w:rFonts w:ascii="Fira Sans Condensed" w:hAnsi="Fira Sans Condensed" w:cs="Arial"/>
        <w:sz w:val="14"/>
        <w:szCs w:val="14"/>
      </w:rPr>
      <w:t xml:space="preserve"> | </w:t>
    </w:r>
    <w:hyperlink r:id="rId1" w:history="1">
      <w:r w:rsidR="003B7D8C" w:rsidRPr="00122F83">
        <w:rPr>
          <w:rStyle w:val="Hipercze"/>
          <w:rFonts w:ascii="Fira Sans Condensed" w:hAnsi="Fira Sans Condensed" w:cs="Arial"/>
          <w:sz w:val="14"/>
          <w:szCs w:val="14"/>
        </w:rPr>
        <w:t>sekretariat@szpital.slupsk.pl</w:t>
      </w:r>
    </w:hyperlink>
    <w:r w:rsidR="003B7D8C">
      <w:rPr>
        <w:rFonts w:ascii="Fira Sans Condensed" w:hAnsi="Fira Sans Condensed" w:cs="Arial"/>
        <w:sz w:val="14"/>
        <w:szCs w:val="14"/>
      </w:rPr>
      <w:t xml:space="preserve"> </w:t>
    </w:r>
    <w:r w:rsidR="003B7D8C" w:rsidRPr="00EF00C8">
      <w:rPr>
        <w:rFonts w:ascii="Fira Sans Condensed" w:hAnsi="Fira Sans Condensed" w:cs="Arial"/>
        <w:sz w:val="14"/>
        <w:szCs w:val="14"/>
      </w:rPr>
      <w:t>l</w:t>
    </w:r>
    <w:r w:rsidR="003B7D8C">
      <w:rPr>
        <w:rFonts w:ascii="Fira Sans Condensed" w:hAnsi="Fira Sans Condensed" w:cs="Arial"/>
        <w:sz w:val="14"/>
        <w:szCs w:val="14"/>
      </w:rPr>
      <w:t xml:space="preserve"> www.szpital.slupsk.pl</w:t>
    </w:r>
  </w:p>
  <w:p w14:paraId="28771A49" w14:textId="01552F8A" w:rsidR="003F4C4B" w:rsidRDefault="003F4C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F4564" w14:textId="77777777" w:rsidR="00490399" w:rsidRDefault="00490399">
      <w:pPr>
        <w:spacing w:after="0" w:line="240" w:lineRule="auto"/>
      </w:pPr>
      <w:r>
        <w:separator/>
      </w:r>
    </w:p>
  </w:footnote>
  <w:footnote w:type="continuationSeparator" w:id="0">
    <w:p w14:paraId="6F5B39BA" w14:textId="77777777" w:rsidR="00490399" w:rsidRDefault="00490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A8181" w14:textId="77777777" w:rsidR="00B80C42" w:rsidRDefault="00B80C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AD076" w14:textId="77777777" w:rsidR="00B80C42" w:rsidRDefault="00B80C4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62A4" w14:textId="6CFC5113" w:rsidR="001F1ADC" w:rsidRDefault="003B7D8C">
    <w:pPr>
      <w:pStyle w:val="Nagwek"/>
    </w:pPr>
    <w:r>
      <w:rPr>
        <w:noProof/>
      </w:rPr>
      <w:drawing>
        <wp:inline distT="0" distB="0" distL="0" distR="0" wp14:anchorId="7C5FF584" wp14:editId="085AD60C">
          <wp:extent cx="3574344" cy="36000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4560" t="25084" r="4891" b="26532"/>
                  <a:stretch/>
                </pic:blipFill>
                <pic:spPr bwMode="auto">
                  <a:xfrm>
                    <a:off x="0" y="0"/>
                    <a:ext cx="3574344" cy="360000"/>
                  </a:xfrm>
                  <a:prstGeom prst="rect">
                    <a:avLst/>
                  </a:prstGeom>
                  <a:ln>
                    <a:noFill/>
                  </a:ln>
                  <a:extLst>
                    <a:ext uri="{53640926-AAD7-44D8-BBD7-CCE9431645EC}">
                      <a14:shadowObscured xmlns:a14="http://schemas.microsoft.com/office/drawing/2010/main"/>
                    </a:ext>
                  </a:extLst>
                </pic:spPr>
              </pic:pic>
            </a:graphicData>
          </a:graphic>
        </wp:inline>
      </w:drawing>
    </w:r>
    <w:r w:rsidR="001F1ADC">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4"/>
    <w:lvl w:ilvl="0">
      <w:start w:val="1"/>
      <w:numFmt w:val="bullet"/>
      <w:lvlText w:val=""/>
      <w:lvlJc w:val="left"/>
      <w:pPr>
        <w:tabs>
          <w:tab w:val="num" w:pos="340"/>
        </w:tabs>
        <w:ind w:left="340" w:hanging="340"/>
      </w:pPr>
      <w:rPr>
        <w:rFonts w:ascii="Symbol" w:hAnsi="Symbol"/>
      </w:rPr>
    </w:lvl>
  </w:abstractNum>
  <w:abstractNum w:abstractNumId="1" w15:restartNumberingAfterBreak="0">
    <w:nsid w:val="01041C3D"/>
    <w:multiLevelType w:val="multilevel"/>
    <w:tmpl w:val="2F4CF5D8"/>
    <w:lvl w:ilvl="0">
      <w:start w:val="1"/>
      <w:numFmt w:val="lowerLetter"/>
      <w:lvlText w:val="%1)"/>
      <w:lvlJc w:val="left"/>
      <w:pPr>
        <w:tabs>
          <w:tab w:val="num" w:pos="-58"/>
        </w:tabs>
        <w:ind w:left="2078" w:hanging="360"/>
      </w:pPr>
    </w:lvl>
    <w:lvl w:ilvl="1">
      <w:start w:val="1"/>
      <w:numFmt w:val="lowerLetter"/>
      <w:lvlText w:val="%2."/>
      <w:lvlJc w:val="left"/>
      <w:pPr>
        <w:tabs>
          <w:tab w:val="num" w:pos="-58"/>
        </w:tabs>
        <w:ind w:left="2798" w:hanging="360"/>
      </w:pPr>
    </w:lvl>
    <w:lvl w:ilvl="2">
      <w:start w:val="1"/>
      <w:numFmt w:val="lowerRoman"/>
      <w:lvlText w:val="%3."/>
      <w:lvlJc w:val="right"/>
      <w:pPr>
        <w:tabs>
          <w:tab w:val="num" w:pos="-58"/>
        </w:tabs>
        <w:ind w:left="3518" w:hanging="180"/>
      </w:pPr>
    </w:lvl>
    <w:lvl w:ilvl="3">
      <w:start w:val="1"/>
      <w:numFmt w:val="decimal"/>
      <w:lvlText w:val="%4."/>
      <w:lvlJc w:val="left"/>
      <w:pPr>
        <w:tabs>
          <w:tab w:val="num" w:pos="-58"/>
        </w:tabs>
        <w:ind w:left="4238" w:hanging="360"/>
      </w:pPr>
    </w:lvl>
    <w:lvl w:ilvl="4">
      <w:start w:val="1"/>
      <w:numFmt w:val="lowerLetter"/>
      <w:lvlText w:val="%5."/>
      <w:lvlJc w:val="left"/>
      <w:pPr>
        <w:tabs>
          <w:tab w:val="num" w:pos="-58"/>
        </w:tabs>
        <w:ind w:left="4958" w:hanging="360"/>
      </w:pPr>
    </w:lvl>
    <w:lvl w:ilvl="5">
      <w:start w:val="1"/>
      <w:numFmt w:val="lowerRoman"/>
      <w:lvlText w:val="%6."/>
      <w:lvlJc w:val="right"/>
      <w:pPr>
        <w:tabs>
          <w:tab w:val="num" w:pos="-58"/>
        </w:tabs>
        <w:ind w:left="5678" w:hanging="180"/>
      </w:pPr>
    </w:lvl>
    <w:lvl w:ilvl="6">
      <w:start w:val="1"/>
      <w:numFmt w:val="decimal"/>
      <w:lvlText w:val="%7."/>
      <w:lvlJc w:val="left"/>
      <w:pPr>
        <w:tabs>
          <w:tab w:val="num" w:pos="-58"/>
        </w:tabs>
        <w:ind w:left="6398" w:hanging="360"/>
      </w:pPr>
    </w:lvl>
    <w:lvl w:ilvl="7">
      <w:start w:val="1"/>
      <w:numFmt w:val="lowerLetter"/>
      <w:lvlText w:val="%8."/>
      <w:lvlJc w:val="left"/>
      <w:pPr>
        <w:tabs>
          <w:tab w:val="num" w:pos="-58"/>
        </w:tabs>
        <w:ind w:left="7118" w:hanging="360"/>
      </w:pPr>
    </w:lvl>
    <w:lvl w:ilvl="8">
      <w:start w:val="1"/>
      <w:numFmt w:val="lowerRoman"/>
      <w:lvlText w:val="%9."/>
      <w:lvlJc w:val="right"/>
      <w:pPr>
        <w:tabs>
          <w:tab w:val="num" w:pos="-58"/>
        </w:tabs>
        <w:ind w:left="7838" w:hanging="180"/>
      </w:pPr>
    </w:lvl>
  </w:abstractNum>
  <w:abstractNum w:abstractNumId="2" w15:restartNumberingAfterBreak="0">
    <w:nsid w:val="06BA405C"/>
    <w:multiLevelType w:val="multilevel"/>
    <w:tmpl w:val="4AB46DF8"/>
    <w:lvl w:ilvl="0">
      <w:start w:val="1"/>
      <w:numFmt w:val="lowerLetter"/>
      <w:lvlText w:val="%1)"/>
      <w:lvlJc w:val="left"/>
      <w:pPr>
        <w:tabs>
          <w:tab w:val="num" w:pos="-29"/>
        </w:tabs>
        <w:ind w:left="691" w:hanging="360"/>
      </w:pPr>
      <w:rPr>
        <w:i w:val="0"/>
        <w:iCs/>
      </w:rPr>
    </w:lvl>
    <w:lvl w:ilvl="1">
      <w:start w:val="1"/>
      <w:numFmt w:val="lowerLetter"/>
      <w:lvlText w:val="%2)"/>
      <w:lvlJc w:val="left"/>
      <w:pPr>
        <w:tabs>
          <w:tab w:val="num" w:pos="-29"/>
        </w:tabs>
        <w:ind w:left="1411" w:hanging="360"/>
      </w:pPr>
      <w:rPr>
        <w:rFonts w:ascii="Calibri" w:hAnsi="Calibri"/>
        <w:i w:val="0"/>
        <w:color w:val="auto"/>
        <w:sz w:val="22"/>
        <w:u w:val="none"/>
      </w:rPr>
    </w:lvl>
    <w:lvl w:ilvl="2">
      <w:start w:val="1"/>
      <w:numFmt w:val="lowerRoman"/>
      <w:lvlText w:val="%3."/>
      <w:lvlJc w:val="right"/>
      <w:pPr>
        <w:tabs>
          <w:tab w:val="num" w:pos="-29"/>
        </w:tabs>
        <w:ind w:left="2131" w:hanging="180"/>
      </w:pPr>
    </w:lvl>
    <w:lvl w:ilvl="3">
      <w:start w:val="1"/>
      <w:numFmt w:val="decimal"/>
      <w:lvlText w:val="%4."/>
      <w:lvlJc w:val="left"/>
      <w:pPr>
        <w:tabs>
          <w:tab w:val="num" w:pos="-29"/>
        </w:tabs>
        <w:ind w:left="2851" w:hanging="360"/>
      </w:pPr>
    </w:lvl>
    <w:lvl w:ilvl="4">
      <w:start w:val="1"/>
      <w:numFmt w:val="lowerLetter"/>
      <w:lvlText w:val="%5."/>
      <w:lvlJc w:val="left"/>
      <w:pPr>
        <w:tabs>
          <w:tab w:val="num" w:pos="-29"/>
        </w:tabs>
        <w:ind w:left="3571" w:hanging="360"/>
      </w:pPr>
    </w:lvl>
    <w:lvl w:ilvl="5">
      <w:start w:val="1"/>
      <w:numFmt w:val="lowerRoman"/>
      <w:lvlText w:val="%6."/>
      <w:lvlJc w:val="right"/>
      <w:pPr>
        <w:tabs>
          <w:tab w:val="num" w:pos="-29"/>
        </w:tabs>
        <w:ind w:left="4291" w:hanging="180"/>
      </w:pPr>
    </w:lvl>
    <w:lvl w:ilvl="6">
      <w:start w:val="1"/>
      <w:numFmt w:val="decimal"/>
      <w:lvlText w:val="%7."/>
      <w:lvlJc w:val="left"/>
      <w:pPr>
        <w:tabs>
          <w:tab w:val="num" w:pos="-29"/>
        </w:tabs>
        <w:ind w:left="5011" w:hanging="360"/>
      </w:pPr>
    </w:lvl>
    <w:lvl w:ilvl="7">
      <w:start w:val="1"/>
      <w:numFmt w:val="lowerLetter"/>
      <w:lvlText w:val="%8."/>
      <w:lvlJc w:val="left"/>
      <w:pPr>
        <w:tabs>
          <w:tab w:val="num" w:pos="-29"/>
        </w:tabs>
        <w:ind w:left="5731" w:hanging="360"/>
      </w:pPr>
    </w:lvl>
    <w:lvl w:ilvl="8">
      <w:start w:val="1"/>
      <w:numFmt w:val="lowerRoman"/>
      <w:lvlText w:val="%9."/>
      <w:lvlJc w:val="right"/>
      <w:pPr>
        <w:tabs>
          <w:tab w:val="num" w:pos="-29"/>
        </w:tabs>
        <w:ind w:left="6451" w:hanging="180"/>
      </w:pPr>
    </w:lvl>
  </w:abstractNum>
  <w:abstractNum w:abstractNumId="3" w15:restartNumberingAfterBreak="0">
    <w:nsid w:val="06DE2F61"/>
    <w:multiLevelType w:val="multilevel"/>
    <w:tmpl w:val="8F4244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427888"/>
    <w:multiLevelType w:val="multilevel"/>
    <w:tmpl w:val="779ACA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CCF098A"/>
    <w:multiLevelType w:val="multilevel"/>
    <w:tmpl w:val="A192E03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6" w15:restartNumberingAfterBreak="0">
    <w:nsid w:val="195E5363"/>
    <w:multiLevelType w:val="hybridMultilevel"/>
    <w:tmpl w:val="5510D976"/>
    <w:lvl w:ilvl="0" w:tplc="9B92B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7" w15:restartNumberingAfterBreak="0">
    <w:nsid w:val="1ABA0FA7"/>
    <w:multiLevelType w:val="multilevel"/>
    <w:tmpl w:val="6A304DAC"/>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9445051"/>
    <w:multiLevelType w:val="multilevel"/>
    <w:tmpl w:val="E050E41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9" w15:restartNumberingAfterBreak="0">
    <w:nsid w:val="2E5E07F5"/>
    <w:multiLevelType w:val="multilevel"/>
    <w:tmpl w:val="D2DA806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ACF6050"/>
    <w:multiLevelType w:val="hybridMultilevel"/>
    <w:tmpl w:val="3320E2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327C02"/>
    <w:multiLevelType w:val="multilevel"/>
    <w:tmpl w:val="5FB28C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8FA2B17"/>
    <w:multiLevelType w:val="multilevel"/>
    <w:tmpl w:val="B086B966"/>
    <w:lvl w:ilvl="0">
      <w:start w:val="4"/>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99202D7"/>
    <w:multiLevelType w:val="multilevel"/>
    <w:tmpl w:val="422889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C0333C8"/>
    <w:multiLevelType w:val="multilevel"/>
    <w:tmpl w:val="822AFC8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5" w15:restartNumberingAfterBreak="0">
    <w:nsid w:val="617B6CDC"/>
    <w:multiLevelType w:val="multilevel"/>
    <w:tmpl w:val="EEFCFBB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6" w15:restartNumberingAfterBreak="0">
    <w:nsid w:val="647774BA"/>
    <w:multiLevelType w:val="multilevel"/>
    <w:tmpl w:val="8A6021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026C3D"/>
    <w:multiLevelType w:val="multilevel"/>
    <w:tmpl w:val="7A70B7A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9" w15:restartNumberingAfterBreak="0">
    <w:nsid w:val="76475928"/>
    <w:multiLevelType w:val="hybridMultilevel"/>
    <w:tmpl w:val="19DEC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8952D3E"/>
    <w:multiLevelType w:val="multilevel"/>
    <w:tmpl w:val="E3EC671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1" w15:restartNumberingAfterBreak="0">
    <w:nsid w:val="7CAC241B"/>
    <w:multiLevelType w:val="multilevel"/>
    <w:tmpl w:val="6A304DAC"/>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F732132"/>
    <w:multiLevelType w:val="multilevel"/>
    <w:tmpl w:val="703AEE0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num w:numId="1" w16cid:durableId="2106921055">
    <w:abstractNumId w:val="18"/>
  </w:num>
  <w:num w:numId="2" w16cid:durableId="345592877">
    <w:abstractNumId w:val="8"/>
  </w:num>
  <w:num w:numId="3" w16cid:durableId="1376613743">
    <w:abstractNumId w:val="5"/>
  </w:num>
  <w:num w:numId="4" w16cid:durableId="1060443289">
    <w:abstractNumId w:val="16"/>
  </w:num>
  <w:num w:numId="5" w16cid:durableId="1165895150">
    <w:abstractNumId w:val="14"/>
  </w:num>
  <w:num w:numId="6" w16cid:durableId="925722967">
    <w:abstractNumId w:val="20"/>
  </w:num>
  <w:num w:numId="7" w16cid:durableId="1366518513">
    <w:abstractNumId w:val="22"/>
  </w:num>
  <w:num w:numId="8" w16cid:durableId="87577840">
    <w:abstractNumId w:val="15"/>
  </w:num>
  <w:num w:numId="9" w16cid:durableId="774792779">
    <w:abstractNumId w:val="4"/>
  </w:num>
  <w:num w:numId="10" w16cid:durableId="699740503">
    <w:abstractNumId w:val="6"/>
  </w:num>
  <w:num w:numId="11" w16cid:durableId="1906993218">
    <w:abstractNumId w:val="19"/>
  </w:num>
  <w:num w:numId="12" w16cid:durableId="384570459">
    <w:abstractNumId w:val="17"/>
  </w:num>
  <w:num w:numId="13" w16cid:durableId="1681347503">
    <w:abstractNumId w:val="11"/>
  </w:num>
  <w:num w:numId="14" w16cid:durableId="1178614093">
    <w:abstractNumId w:val="9"/>
  </w:num>
  <w:num w:numId="15" w16cid:durableId="1449352019">
    <w:abstractNumId w:val="13"/>
  </w:num>
  <w:num w:numId="16" w16cid:durableId="1283152215">
    <w:abstractNumId w:val="3"/>
  </w:num>
  <w:num w:numId="17" w16cid:durableId="576791171">
    <w:abstractNumId w:val="7"/>
  </w:num>
  <w:num w:numId="18" w16cid:durableId="1357468715">
    <w:abstractNumId w:val="2"/>
  </w:num>
  <w:num w:numId="19" w16cid:durableId="426120294">
    <w:abstractNumId w:val="12"/>
  </w:num>
  <w:num w:numId="20" w16cid:durableId="1844054381">
    <w:abstractNumId w:val="1"/>
  </w:num>
  <w:num w:numId="21" w16cid:durableId="1166483683">
    <w:abstractNumId w:val="0"/>
  </w:num>
  <w:num w:numId="22" w16cid:durableId="1269970121">
    <w:abstractNumId w:val="21"/>
  </w:num>
  <w:num w:numId="23" w16cid:durableId="1698194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4B"/>
    <w:rsid w:val="00036514"/>
    <w:rsid w:val="00096652"/>
    <w:rsid w:val="000D30E7"/>
    <w:rsid w:val="000D6055"/>
    <w:rsid w:val="00117AE9"/>
    <w:rsid w:val="0013048F"/>
    <w:rsid w:val="001805BA"/>
    <w:rsid w:val="001D0211"/>
    <w:rsid w:val="001F1ADC"/>
    <w:rsid w:val="002935EB"/>
    <w:rsid w:val="0033375E"/>
    <w:rsid w:val="00353C8C"/>
    <w:rsid w:val="00375451"/>
    <w:rsid w:val="00394EC4"/>
    <w:rsid w:val="003A3AD8"/>
    <w:rsid w:val="003B7D8C"/>
    <w:rsid w:val="003C1006"/>
    <w:rsid w:val="003D77FA"/>
    <w:rsid w:val="003F4C4B"/>
    <w:rsid w:val="00417657"/>
    <w:rsid w:val="00447776"/>
    <w:rsid w:val="004548AA"/>
    <w:rsid w:val="00490399"/>
    <w:rsid w:val="004B3975"/>
    <w:rsid w:val="004B5E11"/>
    <w:rsid w:val="004C77A6"/>
    <w:rsid w:val="00501C17"/>
    <w:rsid w:val="0052293A"/>
    <w:rsid w:val="0057661E"/>
    <w:rsid w:val="00626C2B"/>
    <w:rsid w:val="00640946"/>
    <w:rsid w:val="00642909"/>
    <w:rsid w:val="006578BD"/>
    <w:rsid w:val="006B4168"/>
    <w:rsid w:val="006C2548"/>
    <w:rsid w:val="006C5A9F"/>
    <w:rsid w:val="006D3E3F"/>
    <w:rsid w:val="00767733"/>
    <w:rsid w:val="007B0E9E"/>
    <w:rsid w:val="007E5C8A"/>
    <w:rsid w:val="008355F8"/>
    <w:rsid w:val="00851ECC"/>
    <w:rsid w:val="008C6AFA"/>
    <w:rsid w:val="008F2266"/>
    <w:rsid w:val="008F5AE8"/>
    <w:rsid w:val="00935EE8"/>
    <w:rsid w:val="00954DAA"/>
    <w:rsid w:val="00957DBC"/>
    <w:rsid w:val="0098060B"/>
    <w:rsid w:val="00990A47"/>
    <w:rsid w:val="009D10EF"/>
    <w:rsid w:val="009F5BF0"/>
    <w:rsid w:val="00AC217B"/>
    <w:rsid w:val="00AF04C4"/>
    <w:rsid w:val="00B3646F"/>
    <w:rsid w:val="00B47185"/>
    <w:rsid w:val="00B80C42"/>
    <w:rsid w:val="00BA0D3B"/>
    <w:rsid w:val="00BE754E"/>
    <w:rsid w:val="00CE0AEF"/>
    <w:rsid w:val="00D00F7B"/>
    <w:rsid w:val="00D111EC"/>
    <w:rsid w:val="00D20034"/>
    <w:rsid w:val="00D2537C"/>
    <w:rsid w:val="00D67643"/>
    <w:rsid w:val="00DB2F4F"/>
    <w:rsid w:val="00DD204C"/>
    <w:rsid w:val="00E96E76"/>
    <w:rsid w:val="00ED3418"/>
    <w:rsid w:val="00EF660B"/>
    <w:rsid w:val="00F70E66"/>
    <w:rsid w:val="00FE48E1"/>
    <w:rsid w:val="00FF5C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C625DD1"/>
  <w15:docId w15:val="{DD1CBFB9-F249-4511-A33B-EB6A43ED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Domylnie"/>
    <w:next w:val="Tretekstu"/>
    <w:pPr>
      <w:keepNext/>
      <w:spacing w:after="0" w:line="360" w:lineRule="auto"/>
      <w:jc w:val="both"/>
      <w:outlineLvl w:val="0"/>
    </w:pPr>
    <w:rPr>
      <w:rFonts w:ascii="Arial" w:eastAsia="Times New Roman" w:hAnsi="Arial" w:cs="Times New Roman"/>
      <w:b/>
      <w:bCs/>
      <w:i/>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tabs>
        <w:tab w:val="left" w:pos="708"/>
      </w:tabs>
      <w:suppressAutoHyphens/>
      <w:spacing w:line="254" w:lineRule="auto"/>
    </w:pPr>
    <w:rPr>
      <w:rFonts w:ascii="Calibri" w:eastAsia="SimSun" w:hAnsi="Calibri"/>
      <w:color w:val="00000A"/>
      <w:lang w:eastAsia="en-US"/>
    </w:rPr>
  </w:style>
  <w:style w:type="character" w:customStyle="1" w:styleId="Nagwek1Znak">
    <w:name w:val="Nagłówek 1 Znak"/>
    <w:basedOn w:val="Domylnaczcionkaakapitu"/>
    <w:rPr>
      <w:rFonts w:ascii="Arial" w:eastAsia="Times New Roman" w:hAnsi="Arial" w:cs="Times New Roman"/>
      <w:i/>
      <w:sz w:val="20"/>
      <w:szCs w:val="20"/>
      <w:lang w:eastAsia="ar-SA"/>
    </w:rPr>
  </w:style>
  <w:style w:type="character" w:customStyle="1" w:styleId="NagwekZnak">
    <w:name w:val="Nagłówek Znak"/>
    <w:basedOn w:val="Domylnaczcionkaakapitu"/>
    <w:uiPriority w:val="99"/>
  </w:style>
  <w:style w:type="character" w:customStyle="1" w:styleId="StopkaZnak">
    <w:name w:val="Stopka Znak"/>
    <w:basedOn w:val="Domylnaczcionkaakapitu"/>
    <w:uiPriority w:val="99"/>
  </w:style>
  <w:style w:type="character" w:customStyle="1" w:styleId="BezodstpwZnak">
    <w:name w:val="Bez odstępów Znak"/>
    <w:uiPriority w:val="1"/>
    <w:rPr>
      <w:rFonts w:ascii="Calibri" w:eastAsia="Calibri" w:hAnsi="Calibri" w:cs="Times New Roman"/>
    </w:rPr>
  </w:style>
  <w:style w:type="character" w:customStyle="1" w:styleId="ListLabel1">
    <w:name w:val="ListLabel 1"/>
    <w:rPr>
      <w:b w:val="0"/>
    </w:rPr>
  </w:style>
  <w:style w:type="character" w:customStyle="1" w:styleId="ListLabel2">
    <w:name w:val="ListLabel 2"/>
    <w:rPr>
      <w:rFonts w:cs="Courier New"/>
    </w:rPr>
  </w:style>
  <w:style w:type="paragraph" w:styleId="Nagwek">
    <w:name w:val="header"/>
    <w:basedOn w:val="Domylnie"/>
    <w:uiPriority w:val="99"/>
    <w:pPr>
      <w:suppressLineNumbers/>
      <w:tabs>
        <w:tab w:val="center" w:pos="4819"/>
        <w:tab w:val="right" w:pos="9638"/>
      </w:tabs>
    </w:pPr>
  </w:style>
  <w:style w:type="paragraph" w:customStyle="1" w:styleId="Tretekstu">
    <w:name w:val="Treść tekstu"/>
    <w:basedOn w:val="Domylnie"/>
    <w:pPr>
      <w:spacing w:after="120"/>
    </w:pPr>
  </w:style>
  <w:style w:type="paragraph" w:styleId="Lista">
    <w:name w:val="List"/>
    <w:basedOn w:val="Tretekstu"/>
    <w:rPr>
      <w:rFonts w:cs="Arial"/>
    </w:rPr>
  </w:style>
  <w:style w:type="paragraph" w:styleId="Podpis">
    <w:name w:val="Signature"/>
    <w:basedOn w:val="Domylnie"/>
    <w:pPr>
      <w:suppressLineNumbers/>
      <w:spacing w:before="120" w:after="120"/>
    </w:pPr>
    <w:rPr>
      <w:rFonts w:cs="Arial"/>
      <w:i/>
      <w:iCs/>
      <w:sz w:val="24"/>
      <w:szCs w:val="24"/>
    </w:rPr>
  </w:style>
  <w:style w:type="paragraph" w:customStyle="1" w:styleId="Indeks">
    <w:name w:val="Indeks"/>
    <w:basedOn w:val="Domylnie"/>
    <w:pPr>
      <w:suppressLineNumbers/>
    </w:pPr>
    <w:rPr>
      <w:rFonts w:cs="Arial"/>
    </w:rPr>
  </w:style>
  <w:style w:type="paragraph" w:styleId="Akapitzlist">
    <w:name w:val="List Paragraph"/>
    <w:basedOn w:val="Domylnie"/>
    <w:uiPriority w:val="34"/>
    <w:qFormat/>
    <w:pPr>
      <w:ind w:left="720"/>
    </w:pPr>
  </w:style>
  <w:style w:type="paragraph" w:styleId="Stopka">
    <w:name w:val="footer"/>
    <w:basedOn w:val="Domylnie"/>
    <w:uiPriority w:val="99"/>
    <w:pPr>
      <w:suppressLineNumbers/>
      <w:tabs>
        <w:tab w:val="center" w:pos="4536"/>
        <w:tab w:val="right" w:pos="9072"/>
      </w:tabs>
      <w:spacing w:after="0" w:line="100" w:lineRule="atLeast"/>
    </w:pPr>
  </w:style>
  <w:style w:type="paragraph" w:styleId="Bezodstpw">
    <w:name w:val="No Spacing"/>
    <w:uiPriority w:val="1"/>
    <w:qFormat/>
    <w:pPr>
      <w:tabs>
        <w:tab w:val="left" w:pos="708"/>
      </w:tabs>
      <w:suppressAutoHyphens/>
      <w:spacing w:after="0" w:line="100" w:lineRule="atLeast"/>
    </w:pPr>
    <w:rPr>
      <w:rFonts w:ascii="Calibri" w:eastAsia="Calibri" w:hAnsi="Calibri" w:cs="Times New Roman"/>
      <w:color w:val="00000A"/>
      <w:lang w:eastAsia="en-US"/>
    </w:rPr>
  </w:style>
  <w:style w:type="paragraph" w:styleId="NormalnyWeb">
    <w:name w:val="Normal (Web)"/>
    <w:basedOn w:val="Normalny"/>
    <w:uiPriority w:val="99"/>
    <w:unhideWhenUsed/>
    <w:rsid w:val="003B7D8C"/>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qFormat/>
    <w:rsid w:val="003B7D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190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sekretariat@szpital.slupsk.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1203</Words>
  <Characters>7222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Dmochowska ODO 24 sp. z o.o.</dc:creator>
  <cp:lastModifiedBy>Alicja Detlaf</cp:lastModifiedBy>
  <cp:revision>9</cp:revision>
  <cp:lastPrinted>2024-11-07T09:17:00Z</cp:lastPrinted>
  <dcterms:created xsi:type="dcterms:W3CDTF">2024-09-26T09:41:00Z</dcterms:created>
  <dcterms:modified xsi:type="dcterms:W3CDTF">2024-11-07T09:17:00Z</dcterms:modified>
</cp:coreProperties>
</file>