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8E47AB2" w14:textId="78C51964" w:rsidR="00E13510" w:rsidRDefault="00E13510">
      <w:pPr>
        <w:spacing w:before="36" w:line="360" w:lineRule="auto"/>
        <w:jc w:val="center"/>
        <w:rPr>
          <w:rFonts w:ascii="Cambria" w:hAnsi="Cambria" w:cstheme="minorHAnsi"/>
          <w:b/>
          <w:color w:val="000000"/>
          <w:spacing w:val="6"/>
          <w:sz w:val="28"/>
          <w:szCs w:val="28"/>
        </w:rPr>
      </w:pPr>
      <w:r>
        <w:rPr>
          <w:rFonts w:ascii="Cambria" w:hAnsi="Cambria" w:cstheme="minorHAnsi"/>
          <w:b/>
          <w:noProof/>
          <w:color w:val="000000"/>
          <w:spacing w:val="6"/>
          <w:sz w:val="28"/>
          <w:szCs w:val="28"/>
          <w:lang w:eastAsia="pl-PL"/>
        </w:rPr>
        <w:drawing>
          <wp:anchor distT="0" distB="0" distL="0" distR="0" simplePos="0" relativeHeight="251658240" behindDoc="0" locked="0" layoutInCell="1" allowOverlap="1" wp14:anchorId="164B3898" wp14:editId="0A806F01">
            <wp:simplePos x="0" y="0"/>
            <wp:positionH relativeFrom="column">
              <wp:posOffset>533680</wp:posOffset>
            </wp:positionH>
            <wp:positionV relativeFrom="paragraph">
              <wp:posOffset>692975</wp:posOffset>
            </wp:positionV>
            <wp:extent cx="695325" cy="800100"/>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800100"/>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p>
    <w:p w14:paraId="56F6164E" w14:textId="77777777" w:rsidR="00E13510" w:rsidRPr="00E97A58" w:rsidRDefault="00E13510" w:rsidP="00E13510">
      <w:pPr>
        <w:pStyle w:val="Tekstpodstawowy"/>
        <w:framePr w:w="1228" w:h="361" w:hRule="exact" w:hSpace="141" w:wrap="around" w:vAnchor="text" w:hAnchor="page" w:x="1627" w:y="101"/>
        <w:snapToGrid w:val="0"/>
        <w:spacing w:after="0"/>
        <w:jc w:val="center"/>
        <w:rPr>
          <w:rFonts w:ascii="Cambria" w:hAnsi="Cambria"/>
          <w:i/>
          <w:iCs/>
          <w:sz w:val="14"/>
          <w:szCs w:val="14"/>
        </w:rPr>
      </w:pPr>
      <w:r w:rsidRPr="00E97A58">
        <w:rPr>
          <w:rFonts w:ascii="Cambria" w:hAnsi="Cambria"/>
          <w:b/>
          <w:bCs/>
          <w:i/>
          <w:iCs/>
          <w:sz w:val="14"/>
          <w:szCs w:val="14"/>
        </w:rPr>
        <w:t>POWIAT ZGIERSK</w:t>
      </w:r>
      <w:r>
        <w:rPr>
          <w:rFonts w:ascii="Cambria" w:hAnsi="Cambria"/>
          <w:b/>
          <w:bCs/>
          <w:i/>
          <w:iCs/>
          <w:sz w:val="14"/>
          <w:szCs w:val="14"/>
        </w:rPr>
        <w:t>I</w:t>
      </w:r>
      <w:r>
        <w:rPr>
          <w:rFonts w:ascii="Cambria" w:hAnsi="Cambria"/>
          <w:b/>
          <w:bCs/>
          <w:i/>
          <w:iCs/>
          <w:sz w:val="14"/>
          <w:szCs w:val="14"/>
        </w:rPr>
        <w:br/>
      </w:r>
      <w:r w:rsidRPr="00E97A58">
        <w:rPr>
          <w:rFonts w:ascii="Cambria" w:hAnsi="Cambria"/>
          <w:b/>
          <w:bCs/>
          <w:i/>
          <w:iCs/>
          <w:sz w:val="14"/>
          <w:szCs w:val="14"/>
        </w:rPr>
        <w:t>W  sercu Polski</w:t>
      </w:r>
    </w:p>
    <w:tbl>
      <w:tblPr>
        <w:tblW w:w="0" w:type="auto"/>
        <w:tblInd w:w="1101" w:type="dxa"/>
        <w:tblBorders>
          <w:bottom w:val="thickThinSmallGap" w:sz="18" w:space="0" w:color="632423"/>
          <w:insideH w:val="thickThinSmallGap" w:sz="18" w:space="0" w:color="632423"/>
          <w:insideV w:val="thickThinSmallGap" w:sz="18" w:space="0" w:color="632423"/>
        </w:tblBorders>
        <w:tblLook w:val="04A0" w:firstRow="1" w:lastRow="0" w:firstColumn="1" w:lastColumn="0" w:noHBand="0" w:noVBand="1"/>
      </w:tblPr>
      <w:tblGrid>
        <w:gridCol w:w="8111"/>
      </w:tblGrid>
      <w:tr w:rsidR="00E13510" w:rsidRPr="00175EA8" w14:paraId="06BD5486" w14:textId="77777777" w:rsidTr="004F2463">
        <w:tc>
          <w:tcPr>
            <w:tcW w:w="8111" w:type="dxa"/>
          </w:tcPr>
          <w:p w14:paraId="60F110F2" w14:textId="3C6BF7FB" w:rsidR="00E13510" w:rsidRDefault="00E13510" w:rsidP="004F2463">
            <w:pPr>
              <w:tabs>
                <w:tab w:val="center" w:pos="4498"/>
                <w:tab w:val="left" w:pos="6735"/>
              </w:tabs>
              <w:jc w:val="center"/>
              <w:rPr>
                <w:rFonts w:ascii="Cambria" w:hAnsi="Cambria"/>
                <w:sz w:val="36"/>
                <w:szCs w:val="36"/>
              </w:rPr>
            </w:pPr>
          </w:p>
          <w:p w14:paraId="3B1B11E4" w14:textId="30B59A28" w:rsidR="00E13510" w:rsidRDefault="00E13510" w:rsidP="004F2463">
            <w:pPr>
              <w:tabs>
                <w:tab w:val="center" w:pos="4498"/>
                <w:tab w:val="left" w:pos="6735"/>
              </w:tabs>
              <w:jc w:val="center"/>
              <w:rPr>
                <w:rFonts w:ascii="Cambria" w:hAnsi="Cambria"/>
                <w:sz w:val="36"/>
                <w:szCs w:val="36"/>
              </w:rPr>
            </w:pPr>
            <w:r w:rsidRPr="0023563D">
              <w:rPr>
                <w:rFonts w:ascii="Cambria" w:hAnsi="Cambria"/>
                <w:sz w:val="36"/>
                <w:szCs w:val="36"/>
              </w:rPr>
              <w:t>Starostwo Powiatowe w Zgierzu</w:t>
            </w:r>
          </w:p>
          <w:p w14:paraId="188A2515" w14:textId="77777777" w:rsidR="00E13510" w:rsidRPr="00BC30ED" w:rsidRDefault="00E13510" w:rsidP="004F2463">
            <w:pPr>
              <w:tabs>
                <w:tab w:val="center" w:pos="4498"/>
                <w:tab w:val="left" w:pos="6735"/>
              </w:tabs>
              <w:jc w:val="center"/>
              <w:rPr>
                <w:rFonts w:ascii="Cambria" w:hAnsi="Cambria"/>
                <w:sz w:val="32"/>
                <w:szCs w:val="32"/>
              </w:rPr>
            </w:pPr>
            <w:r w:rsidRPr="00BC30ED">
              <w:rPr>
                <w:rFonts w:ascii="Cambria" w:hAnsi="Cambria"/>
                <w:sz w:val="32"/>
                <w:szCs w:val="32"/>
              </w:rPr>
              <w:t>Wydział Geodezji, Kartografii i  Katastru</w:t>
            </w:r>
          </w:p>
        </w:tc>
      </w:tr>
    </w:tbl>
    <w:p w14:paraId="28604D82" w14:textId="2518DDAC" w:rsidR="00E13510" w:rsidRPr="00B358A6" w:rsidRDefault="00E13510" w:rsidP="00E13510">
      <w:pPr>
        <w:pStyle w:val="Nagwek"/>
        <w:jc w:val="center"/>
        <w:rPr>
          <w:sz w:val="8"/>
          <w:szCs w:val="8"/>
        </w:rPr>
      </w:pPr>
    </w:p>
    <w:tbl>
      <w:tblPr>
        <w:tblW w:w="8287" w:type="dxa"/>
        <w:tblInd w:w="893" w:type="dxa"/>
        <w:tblLook w:val="04A0" w:firstRow="1" w:lastRow="0" w:firstColumn="1" w:lastColumn="0" w:noHBand="0" w:noVBand="1"/>
      </w:tblPr>
      <w:tblGrid>
        <w:gridCol w:w="8287"/>
      </w:tblGrid>
      <w:tr w:rsidR="00E13510" w:rsidRPr="00175EA8" w14:paraId="7C75524F" w14:textId="77777777" w:rsidTr="004F2463">
        <w:tc>
          <w:tcPr>
            <w:tcW w:w="8287" w:type="dxa"/>
          </w:tcPr>
          <w:p w14:paraId="118A29E1" w14:textId="667771FA" w:rsidR="00E13510" w:rsidRPr="00175EA8" w:rsidRDefault="00E13510" w:rsidP="004F2463">
            <w:pPr>
              <w:pStyle w:val="Tekstpodstawowy"/>
              <w:tabs>
                <w:tab w:val="right" w:pos="9072"/>
              </w:tabs>
              <w:snapToGrid w:val="0"/>
              <w:spacing w:after="0" w:line="276" w:lineRule="auto"/>
              <w:ind w:right="-40"/>
              <w:jc w:val="center"/>
              <w:rPr>
                <w:rFonts w:ascii="Cambria" w:eastAsia="Times New Roman" w:hAnsi="Cambria" w:cs="Tahoma"/>
                <w:bCs/>
              </w:rPr>
            </w:pPr>
            <w:r w:rsidRPr="00175EA8">
              <w:rPr>
                <w:rFonts w:ascii="Cambria" w:eastAsia="Times New Roman" w:hAnsi="Cambria" w:cs="Tahoma"/>
                <w:bCs/>
              </w:rPr>
              <w:t xml:space="preserve">95-100 Zgierz, ul. </w:t>
            </w:r>
            <w:r>
              <w:rPr>
                <w:rFonts w:ascii="Cambria" w:eastAsia="Times New Roman" w:hAnsi="Cambria" w:cs="Tahoma"/>
                <w:bCs/>
              </w:rPr>
              <w:t>Długa 49</w:t>
            </w:r>
            <w:r w:rsidRPr="00175EA8">
              <w:rPr>
                <w:rFonts w:ascii="Cambria" w:eastAsia="Times New Roman" w:hAnsi="Cambria" w:cs="Tahoma"/>
                <w:bCs/>
              </w:rPr>
              <w:t xml:space="preserve">   </w:t>
            </w:r>
          </w:p>
        </w:tc>
      </w:tr>
      <w:tr w:rsidR="00E13510" w:rsidRPr="00E97A58" w14:paraId="25E5B826" w14:textId="77777777" w:rsidTr="004F2463">
        <w:tc>
          <w:tcPr>
            <w:tcW w:w="8287" w:type="dxa"/>
          </w:tcPr>
          <w:p w14:paraId="3BE39C08" w14:textId="64FDEE64" w:rsidR="00E13510" w:rsidRPr="00E97A58" w:rsidRDefault="00E13510" w:rsidP="004F2463">
            <w:pPr>
              <w:pStyle w:val="Tekstpodstawowy"/>
              <w:tabs>
                <w:tab w:val="right" w:pos="9072"/>
              </w:tabs>
              <w:snapToGrid w:val="0"/>
              <w:spacing w:after="0" w:line="276" w:lineRule="auto"/>
              <w:ind w:right="-40"/>
              <w:jc w:val="center"/>
              <w:rPr>
                <w:rFonts w:ascii="Cambria" w:eastAsia="Times New Roman" w:hAnsi="Cambria" w:cs="Tahoma"/>
                <w:bCs/>
                <w:lang w:val="en-US"/>
              </w:rPr>
            </w:pPr>
            <w:r w:rsidRPr="00CC7DA7">
              <w:rPr>
                <w:rFonts w:ascii="Cambria" w:eastAsia="Times New Roman" w:hAnsi="Cambria" w:cs="Tahoma"/>
                <w:bCs/>
                <w:lang w:val="en-US"/>
              </w:rPr>
              <w:t>tel. 42</w:t>
            </w:r>
            <w:r>
              <w:rPr>
                <w:rFonts w:ascii="Cambria" w:eastAsia="Times New Roman" w:hAnsi="Cambria" w:cs="Tahoma"/>
                <w:bCs/>
                <w:lang w:val="en-US"/>
              </w:rPr>
              <w:t xml:space="preserve"> </w:t>
            </w:r>
            <w:r w:rsidRPr="00CC7DA7">
              <w:rPr>
                <w:rFonts w:ascii="Cambria" w:eastAsia="Times New Roman" w:hAnsi="Cambria" w:cs="Tahoma"/>
                <w:bCs/>
                <w:lang w:val="en-US"/>
              </w:rPr>
              <w:t>288 8</w:t>
            </w:r>
            <w:r>
              <w:rPr>
                <w:rFonts w:ascii="Cambria" w:eastAsia="Times New Roman" w:hAnsi="Cambria" w:cs="Tahoma"/>
                <w:bCs/>
                <w:lang w:val="en-US"/>
              </w:rPr>
              <w:t>3</w:t>
            </w:r>
            <w:r w:rsidRPr="00CC7DA7">
              <w:rPr>
                <w:rFonts w:ascii="Cambria" w:eastAsia="Times New Roman" w:hAnsi="Cambria" w:cs="Tahoma"/>
                <w:bCs/>
                <w:lang w:val="en-US"/>
              </w:rPr>
              <w:t xml:space="preserve"> </w:t>
            </w:r>
            <w:r>
              <w:rPr>
                <w:rFonts w:ascii="Cambria" w:eastAsia="Times New Roman" w:hAnsi="Cambria" w:cs="Tahoma"/>
                <w:bCs/>
                <w:lang w:val="en-US"/>
              </w:rPr>
              <w:t>6</w:t>
            </w:r>
            <w:r w:rsidRPr="00CC7DA7">
              <w:rPr>
                <w:rFonts w:ascii="Cambria" w:eastAsia="Times New Roman" w:hAnsi="Cambria" w:cs="Tahoma"/>
                <w:bCs/>
                <w:lang w:val="en-US"/>
              </w:rPr>
              <w:t xml:space="preserve">0,  fax </w:t>
            </w:r>
            <w:r>
              <w:rPr>
                <w:rFonts w:ascii="Cambria" w:eastAsia="Times New Roman" w:hAnsi="Cambria" w:cs="Tahoma"/>
                <w:bCs/>
                <w:lang w:val="en-US"/>
              </w:rPr>
              <w:t xml:space="preserve"> </w:t>
            </w:r>
            <w:r w:rsidRPr="00E97A58">
              <w:rPr>
                <w:rFonts w:ascii="Cambria" w:eastAsia="Times New Roman" w:hAnsi="Cambria" w:cs="Tahoma"/>
                <w:bCs/>
                <w:lang w:val="en-US"/>
              </w:rPr>
              <w:t>42</w:t>
            </w:r>
            <w:r>
              <w:rPr>
                <w:rFonts w:ascii="Cambria" w:eastAsia="Times New Roman" w:hAnsi="Cambria" w:cs="Tahoma"/>
                <w:bCs/>
                <w:lang w:val="en-US"/>
              </w:rPr>
              <w:t xml:space="preserve"> 719</w:t>
            </w:r>
            <w:r w:rsidRPr="00E97A58">
              <w:rPr>
                <w:rFonts w:ascii="Cambria" w:eastAsia="Times New Roman" w:hAnsi="Cambria" w:cs="Tahoma"/>
                <w:bCs/>
                <w:lang w:val="en-US"/>
              </w:rPr>
              <w:t xml:space="preserve"> </w:t>
            </w:r>
            <w:r>
              <w:rPr>
                <w:rFonts w:ascii="Cambria" w:eastAsia="Times New Roman" w:hAnsi="Cambria" w:cs="Tahoma"/>
                <w:bCs/>
                <w:lang w:val="en-US"/>
              </w:rPr>
              <w:t>02</w:t>
            </w:r>
            <w:r w:rsidRPr="00E97A58">
              <w:rPr>
                <w:rFonts w:ascii="Cambria" w:eastAsia="Times New Roman" w:hAnsi="Cambria" w:cs="Tahoma"/>
                <w:bCs/>
                <w:lang w:val="en-US"/>
              </w:rPr>
              <w:t xml:space="preserve"> </w:t>
            </w:r>
            <w:r>
              <w:rPr>
                <w:rFonts w:ascii="Cambria" w:eastAsia="Times New Roman" w:hAnsi="Cambria" w:cs="Tahoma"/>
                <w:bCs/>
                <w:lang w:val="en-US"/>
              </w:rPr>
              <w:t>63</w:t>
            </w:r>
          </w:p>
        </w:tc>
      </w:tr>
      <w:tr w:rsidR="00E13510" w:rsidRPr="00E97A58" w14:paraId="4FE54EB6" w14:textId="77777777" w:rsidTr="004F2463">
        <w:tc>
          <w:tcPr>
            <w:tcW w:w="8287" w:type="dxa"/>
          </w:tcPr>
          <w:p w14:paraId="78D64A17" w14:textId="77777777" w:rsidR="00E13510" w:rsidRPr="00E97A58" w:rsidRDefault="00E13510" w:rsidP="004F2463">
            <w:pPr>
              <w:pStyle w:val="Nagwek"/>
              <w:snapToGrid w:val="0"/>
              <w:spacing w:line="276" w:lineRule="auto"/>
              <w:ind w:right="-40"/>
              <w:jc w:val="center"/>
              <w:rPr>
                <w:rFonts w:ascii="Cambria" w:eastAsia="Times New Roman" w:hAnsi="Cambria" w:cs="Tahoma"/>
                <w:bCs/>
                <w:lang w:val="en-US"/>
              </w:rPr>
            </w:pPr>
            <w:r>
              <w:rPr>
                <w:rFonts w:ascii="Cambria" w:hAnsi="Cambria" w:cs="Tahoma"/>
                <w:lang w:val="en-US"/>
              </w:rPr>
              <w:t>geodezja</w:t>
            </w:r>
            <w:r w:rsidRPr="00E97A58">
              <w:rPr>
                <w:rFonts w:ascii="Cambria" w:hAnsi="Cambria" w:cs="Tahoma"/>
                <w:lang w:val="en-US"/>
              </w:rPr>
              <w:t>@powiat.zgierz.pl</w:t>
            </w:r>
            <w:r w:rsidRPr="00E97A58">
              <w:rPr>
                <w:rFonts w:ascii="Cambria" w:eastAsia="Times New Roman" w:hAnsi="Cambria" w:cs="Tahoma"/>
                <w:bCs/>
                <w:lang w:val="en-US"/>
              </w:rPr>
              <w:t>,    www.powiat.zgierz.pl</w:t>
            </w:r>
          </w:p>
        </w:tc>
      </w:tr>
    </w:tbl>
    <w:p w14:paraId="28A6065D" w14:textId="148B6251" w:rsidR="00E13510" w:rsidRDefault="00E13510">
      <w:pPr>
        <w:spacing w:before="36" w:line="360" w:lineRule="auto"/>
        <w:jc w:val="center"/>
        <w:rPr>
          <w:rFonts w:ascii="Cambria" w:hAnsi="Cambria" w:cstheme="minorHAnsi"/>
          <w:b/>
          <w:color w:val="000000"/>
          <w:spacing w:val="6"/>
          <w:sz w:val="28"/>
          <w:szCs w:val="28"/>
        </w:rPr>
      </w:pPr>
      <w:bookmarkStart w:id="0" w:name="_GoBack"/>
      <w:bookmarkEnd w:id="0"/>
    </w:p>
    <w:p w14:paraId="6023469C" w14:textId="77777777" w:rsidR="00E13510" w:rsidRDefault="00E13510">
      <w:pPr>
        <w:spacing w:before="36" w:line="360" w:lineRule="auto"/>
        <w:jc w:val="center"/>
        <w:rPr>
          <w:rFonts w:ascii="Cambria" w:hAnsi="Cambria" w:cstheme="minorHAnsi"/>
          <w:b/>
          <w:color w:val="000000"/>
          <w:spacing w:val="6"/>
          <w:sz w:val="28"/>
          <w:szCs w:val="28"/>
        </w:rPr>
      </w:pPr>
    </w:p>
    <w:p w14:paraId="1C72CB28" w14:textId="77777777" w:rsidR="00E13510" w:rsidRDefault="00E13510">
      <w:pPr>
        <w:spacing w:before="36" w:line="360" w:lineRule="auto"/>
        <w:jc w:val="center"/>
        <w:rPr>
          <w:rFonts w:ascii="Cambria" w:hAnsi="Cambria" w:cstheme="minorHAnsi"/>
          <w:b/>
          <w:color w:val="000000"/>
          <w:spacing w:val="6"/>
          <w:sz w:val="28"/>
          <w:szCs w:val="28"/>
        </w:rPr>
      </w:pPr>
    </w:p>
    <w:p w14:paraId="207DB48C" w14:textId="77777777" w:rsidR="00E13510" w:rsidRDefault="00E13510">
      <w:pPr>
        <w:spacing w:before="36" w:line="360" w:lineRule="auto"/>
        <w:jc w:val="center"/>
        <w:rPr>
          <w:rFonts w:ascii="Cambria" w:hAnsi="Cambria" w:cstheme="minorHAnsi"/>
          <w:b/>
          <w:color w:val="000000"/>
          <w:spacing w:val="6"/>
          <w:sz w:val="28"/>
          <w:szCs w:val="28"/>
        </w:rPr>
      </w:pPr>
    </w:p>
    <w:p w14:paraId="17BC857F" w14:textId="77777777" w:rsidR="00E13510" w:rsidRDefault="00E13510">
      <w:pPr>
        <w:spacing w:before="36" w:line="360" w:lineRule="auto"/>
        <w:jc w:val="center"/>
        <w:rPr>
          <w:rFonts w:ascii="Cambria" w:hAnsi="Cambria" w:cstheme="minorHAnsi"/>
          <w:b/>
          <w:color w:val="000000"/>
          <w:spacing w:val="6"/>
          <w:sz w:val="28"/>
          <w:szCs w:val="28"/>
        </w:rPr>
      </w:pPr>
    </w:p>
    <w:p w14:paraId="3951E14F" w14:textId="77777777" w:rsidR="00E13510" w:rsidRDefault="00E13510">
      <w:pPr>
        <w:spacing w:before="36" w:line="360" w:lineRule="auto"/>
        <w:jc w:val="center"/>
        <w:rPr>
          <w:rFonts w:ascii="Cambria" w:hAnsi="Cambria" w:cstheme="minorHAnsi"/>
          <w:b/>
          <w:color w:val="000000"/>
          <w:spacing w:val="6"/>
          <w:sz w:val="28"/>
          <w:szCs w:val="28"/>
        </w:rPr>
      </w:pPr>
    </w:p>
    <w:p w14:paraId="29600473" w14:textId="77777777" w:rsidR="00E13510" w:rsidRPr="00FF02DA" w:rsidRDefault="00E13510" w:rsidP="00E13510">
      <w:pPr>
        <w:spacing w:before="36" w:line="360" w:lineRule="auto"/>
        <w:jc w:val="center"/>
        <w:rPr>
          <w:rFonts w:ascii="Cambria" w:hAnsi="Cambria" w:cstheme="minorHAnsi"/>
          <w:sz w:val="32"/>
          <w:szCs w:val="32"/>
        </w:rPr>
      </w:pPr>
      <w:r w:rsidRPr="00FF02DA">
        <w:rPr>
          <w:rFonts w:ascii="Cambria" w:hAnsi="Cambria" w:cstheme="minorHAnsi"/>
          <w:b/>
          <w:color w:val="000000"/>
          <w:spacing w:val="6"/>
          <w:sz w:val="32"/>
          <w:szCs w:val="32"/>
        </w:rPr>
        <w:t xml:space="preserve">WARUNKI TECHNICZNE </w:t>
      </w:r>
      <w:r w:rsidRPr="00FF02DA">
        <w:rPr>
          <w:rFonts w:ascii="Cambria" w:hAnsi="Cambria" w:cstheme="minorHAnsi"/>
          <w:b/>
          <w:color w:val="000000"/>
          <w:sz w:val="32"/>
          <w:szCs w:val="32"/>
        </w:rPr>
        <w:t>(WT)</w:t>
      </w:r>
    </w:p>
    <w:p w14:paraId="63977F46" w14:textId="77777777" w:rsidR="00E13510" w:rsidRPr="00686DAF" w:rsidRDefault="00E13510" w:rsidP="00E13510">
      <w:pPr>
        <w:spacing w:line="360" w:lineRule="auto"/>
        <w:ind w:left="74"/>
        <w:jc w:val="center"/>
        <w:rPr>
          <w:rFonts w:ascii="Cambria" w:hAnsi="Cambria" w:cstheme="minorHAnsi"/>
          <w:b/>
          <w:color w:val="000000"/>
          <w:spacing w:val="6"/>
          <w:sz w:val="21"/>
          <w:szCs w:val="21"/>
        </w:rPr>
      </w:pPr>
    </w:p>
    <w:p w14:paraId="45FA95EB" w14:textId="77777777" w:rsidR="00E13510" w:rsidRPr="00FF02DA" w:rsidRDefault="00E13510" w:rsidP="00E13510">
      <w:pPr>
        <w:spacing w:line="360" w:lineRule="auto"/>
        <w:ind w:left="74"/>
        <w:jc w:val="center"/>
        <w:rPr>
          <w:rFonts w:ascii="Cambria" w:hAnsi="Cambria" w:cstheme="minorHAnsi"/>
          <w:b/>
          <w:color w:val="000000"/>
          <w:spacing w:val="6"/>
          <w:sz w:val="28"/>
          <w:szCs w:val="28"/>
        </w:rPr>
      </w:pPr>
      <w:r w:rsidRPr="00FF02DA">
        <w:rPr>
          <w:rFonts w:ascii="Cambria" w:hAnsi="Cambria" w:cstheme="minorHAnsi"/>
          <w:b/>
          <w:color w:val="000000"/>
          <w:spacing w:val="6"/>
          <w:sz w:val="28"/>
          <w:szCs w:val="28"/>
        </w:rPr>
        <w:t xml:space="preserve">na dostawę baz danych GESUT </w:t>
      </w:r>
    </w:p>
    <w:p w14:paraId="39562B05" w14:textId="77777777" w:rsidR="00E13510" w:rsidRPr="00FF02DA" w:rsidRDefault="00E13510" w:rsidP="00E13510">
      <w:pPr>
        <w:spacing w:line="360" w:lineRule="auto"/>
        <w:ind w:left="74"/>
        <w:jc w:val="center"/>
        <w:rPr>
          <w:rFonts w:ascii="Cambria" w:hAnsi="Cambria" w:cstheme="minorHAnsi"/>
          <w:b/>
          <w:color w:val="000000"/>
          <w:spacing w:val="6"/>
          <w:sz w:val="28"/>
          <w:szCs w:val="28"/>
        </w:rPr>
      </w:pPr>
      <w:r w:rsidRPr="00FF02DA">
        <w:rPr>
          <w:rFonts w:ascii="Cambria" w:hAnsi="Cambria" w:cstheme="minorHAnsi"/>
          <w:b/>
          <w:color w:val="000000"/>
          <w:spacing w:val="6"/>
          <w:sz w:val="28"/>
          <w:szCs w:val="28"/>
        </w:rPr>
        <w:t>( geodezyjnej ewidencji sieci uzbrojenia terenu)</w:t>
      </w:r>
    </w:p>
    <w:p w14:paraId="39BD1FB4" w14:textId="54718E8C" w:rsidR="00E13510" w:rsidRPr="00FF02DA" w:rsidRDefault="00E13510" w:rsidP="00E13510">
      <w:pPr>
        <w:spacing w:line="360" w:lineRule="auto"/>
        <w:ind w:left="74"/>
        <w:jc w:val="center"/>
        <w:rPr>
          <w:rFonts w:ascii="Cambria" w:hAnsi="Cambria" w:cstheme="minorHAnsi"/>
          <w:b/>
          <w:color w:val="000000"/>
          <w:spacing w:val="6"/>
          <w:sz w:val="28"/>
          <w:szCs w:val="28"/>
        </w:rPr>
      </w:pPr>
      <w:r w:rsidRPr="00FF02DA">
        <w:rPr>
          <w:rFonts w:ascii="Cambria" w:hAnsi="Cambria" w:cstheme="minorHAnsi"/>
          <w:b/>
          <w:color w:val="000000"/>
          <w:spacing w:val="6"/>
          <w:sz w:val="28"/>
          <w:szCs w:val="28"/>
        </w:rPr>
        <w:t xml:space="preserve"> dla obrębów Antoniew,  Rąbień, Rąbień AB, </w:t>
      </w:r>
    </w:p>
    <w:p w14:paraId="277621C5" w14:textId="77777777" w:rsidR="00E13510" w:rsidRPr="00FF02DA" w:rsidRDefault="00E13510" w:rsidP="00E13510">
      <w:pPr>
        <w:spacing w:line="360" w:lineRule="auto"/>
        <w:ind w:left="74"/>
        <w:jc w:val="center"/>
        <w:rPr>
          <w:rFonts w:ascii="Cambria" w:hAnsi="Cambria" w:cstheme="minorHAnsi"/>
          <w:b/>
          <w:color w:val="000000"/>
          <w:spacing w:val="6"/>
          <w:sz w:val="28"/>
          <w:szCs w:val="28"/>
        </w:rPr>
      </w:pPr>
      <w:r w:rsidRPr="00FF02DA">
        <w:rPr>
          <w:rFonts w:ascii="Cambria" w:hAnsi="Cambria" w:cstheme="minorHAnsi"/>
          <w:b/>
          <w:color w:val="000000"/>
          <w:spacing w:val="6"/>
          <w:sz w:val="28"/>
          <w:szCs w:val="28"/>
        </w:rPr>
        <w:t>gminy Aleksandrów Łódzki, powiatu zgierskiego.</w:t>
      </w:r>
    </w:p>
    <w:p w14:paraId="6FE82114" w14:textId="77777777" w:rsidR="00E13510" w:rsidRDefault="00E13510">
      <w:pPr>
        <w:spacing w:before="36" w:line="360" w:lineRule="auto"/>
        <w:jc w:val="center"/>
        <w:rPr>
          <w:rFonts w:ascii="Cambria" w:hAnsi="Cambria" w:cstheme="minorHAnsi"/>
          <w:b/>
          <w:color w:val="000000"/>
          <w:spacing w:val="6"/>
          <w:sz w:val="28"/>
          <w:szCs w:val="28"/>
        </w:rPr>
      </w:pPr>
    </w:p>
    <w:p w14:paraId="2B9E2265" w14:textId="77777777" w:rsidR="00E13510" w:rsidRDefault="00E13510">
      <w:pPr>
        <w:spacing w:before="36" w:line="360" w:lineRule="auto"/>
        <w:jc w:val="center"/>
        <w:rPr>
          <w:rFonts w:ascii="Cambria" w:hAnsi="Cambria" w:cstheme="minorHAnsi"/>
          <w:b/>
          <w:color w:val="000000"/>
          <w:spacing w:val="6"/>
          <w:sz w:val="28"/>
          <w:szCs w:val="28"/>
        </w:rPr>
      </w:pPr>
    </w:p>
    <w:p w14:paraId="762D65A3" w14:textId="77777777" w:rsidR="00E13510" w:rsidRDefault="00E13510">
      <w:pPr>
        <w:spacing w:before="36" w:line="360" w:lineRule="auto"/>
        <w:jc w:val="center"/>
        <w:rPr>
          <w:rFonts w:ascii="Cambria" w:hAnsi="Cambria" w:cstheme="minorHAnsi"/>
          <w:b/>
          <w:color w:val="000000"/>
          <w:spacing w:val="6"/>
          <w:sz w:val="28"/>
          <w:szCs w:val="28"/>
        </w:rPr>
      </w:pPr>
    </w:p>
    <w:p w14:paraId="2E803BF7" w14:textId="77777777" w:rsidR="00E13510" w:rsidRDefault="00E13510">
      <w:pPr>
        <w:spacing w:before="36" w:line="360" w:lineRule="auto"/>
        <w:jc w:val="center"/>
        <w:rPr>
          <w:rFonts w:ascii="Cambria" w:hAnsi="Cambria" w:cstheme="minorHAnsi"/>
          <w:b/>
          <w:color w:val="000000"/>
          <w:spacing w:val="6"/>
          <w:sz w:val="28"/>
          <w:szCs w:val="28"/>
        </w:rPr>
      </w:pPr>
    </w:p>
    <w:p w14:paraId="0A4F7F73" w14:textId="77777777" w:rsidR="00E13510" w:rsidRPr="00686DAF" w:rsidRDefault="00E13510" w:rsidP="00E13510">
      <w:pPr>
        <w:spacing w:before="72" w:line="360" w:lineRule="auto"/>
        <w:ind w:right="684"/>
        <w:jc w:val="right"/>
        <w:rPr>
          <w:rFonts w:ascii="Cambria" w:hAnsi="Cambria" w:cstheme="minorHAnsi"/>
          <w:sz w:val="21"/>
          <w:szCs w:val="21"/>
        </w:rPr>
      </w:pPr>
      <w:r w:rsidRPr="00686DAF">
        <w:rPr>
          <w:rFonts w:ascii="Cambria" w:hAnsi="Cambria" w:cstheme="minorHAnsi"/>
          <w:b/>
          <w:color w:val="000000"/>
          <w:sz w:val="21"/>
          <w:szCs w:val="21"/>
        </w:rPr>
        <w:t>Zamówienie    GK.</w:t>
      </w:r>
    </w:p>
    <w:p w14:paraId="12491CE2" w14:textId="77777777" w:rsidR="00E13510" w:rsidRDefault="00E13510">
      <w:pPr>
        <w:spacing w:before="36" w:line="360" w:lineRule="auto"/>
        <w:jc w:val="center"/>
        <w:rPr>
          <w:rFonts w:ascii="Cambria" w:hAnsi="Cambria" w:cstheme="minorHAnsi"/>
          <w:b/>
          <w:color w:val="000000"/>
          <w:spacing w:val="6"/>
          <w:sz w:val="28"/>
          <w:szCs w:val="28"/>
        </w:rPr>
      </w:pPr>
    </w:p>
    <w:p w14:paraId="1F97F211" w14:textId="77777777" w:rsidR="00E13510" w:rsidRDefault="00E13510">
      <w:pPr>
        <w:spacing w:before="36" w:line="360" w:lineRule="auto"/>
        <w:jc w:val="center"/>
        <w:rPr>
          <w:rFonts w:ascii="Cambria" w:hAnsi="Cambria" w:cstheme="minorHAnsi"/>
          <w:b/>
          <w:color w:val="000000"/>
          <w:spacing w:val="6"/>
          <w:sz w:val="28"/>
          <w:szCs w:val="28"/>
        </w:rPr>
      </w:pPr>
    </w:p>
    <w:p w14:paraId="3F53C292" w14:textId="77777777" w:rsidR="00E13510" w:rsidRDefault="00E13510">
      <w:pPr>
        <w:spacing w:before="36" w:line="360" w:lineRule="auto"/>
        <w:jc w:val="center"/>
        <w:rPr>
          <w:rFonts w:ascii="Cambria" w:hAnsi="Cambria" w:cstheme="minorHAnsi"/>
          <w:b/>
          <w:color w:val="000000"/>
          <w:spacing w:val="6"/>
          <w:sz w:val="28"/>
          <w:szCs w:val="28"/>
        </w:rPr>
      </w:pPr>
    </w:p>
    <w:p w14:paraId="69F85DD5" w14:textId="77777777" w:rsidR="00E13510" w:rsidRDefault="00E13510">
      <w:pPr>
        <w:spacing w:before="36" w:line="360" w:lineRule="auto"/>
        <w:jc w:val="center"/>
        <w:rPr>
          <w:rFonts w:ascii="Cambria" w:hAnsi="Cambria" w:cstheme="minorHAnsi"/>
          <w:b/>
          <w:color w:val="000000"/>
          <w:spacing w:val="6"/>
          <w:sz w:val="28"/>
          <w:szCs w:val="28"/>
        </w:rPr>
      </w:pPr>
    </w:p>
    <w:p w14:paraId="16E1423F" w14:textId="77777777" w:rsidR="00E13510" w:rsidRDefault="00E13510">
      <w:pPr>
        <w:spacing w:before="36" w:line="360" w:lineRule="auto"/>
        <w:jc w:val="center"/>
        <w:rPr>
          <w:rFonts w:ascii="Cambria" w:hAnsi="Cambria" w:cstheme="minorHAnsi"/>
          <w:b/>
          <w:color w:val="000000"/>
          <w:spacing w:val="6"/>
          <w:sz w:val="28"/>
          <w:szCs w:val="28"/>
        </w:rPr>
      </w:pPr>
    </w:p>
    <w:p w14:paraId="3FC3D40F" w14:textId="77777777" w:rsidR="00E13510" w:rsidRDefault="00E13510">
      <w:pPr>
        <w:spacing w:before="36" w:line="360" w:lineRule="auto"/>
        <w:jc w:val="center"/>
        <w:rPr>
          <w:rFonts w:ascii="Cambria" w:hAnsi="Cambria" w:cstheme="minorHAnsi"/>
          <w:b/>
          <w:color w:val="000000"/>
          <w:spacing w:val="6"/>
          <w:sz w:val="28"/>
          <w:szCs w:val="28"/>
        </w:rPr>
      </w:pPr>
    </w:p>
    <w:p w14:paraId="7CD779D4" w14:textId="77777777" w:rsidR="00E13510" w:rsidRDefault="00E13510">
      <w:pPr>
        <w:spacing w:before="36" w:line="360" w:lineRule="auto"/>
        <w:jc w:val="center"/>
        <w:rPr>
          <w:rFonts w:ascii="Cambria" w:hAnsi="Cambria" w:cstheme="minorHAnsi"/>
          <w:b/>
          <w:color w:val="000000"/>
          <w:spacing w:val="6"/>
          <w:sz w:val="28"/>
          <w:szCs w:val="28"/>
        </w:rPr>
      </w:pPr>
    </w:p>
    <w:p w14:paraId="04F66430" w14:textId="77777777" w:rsidR="00FF02DA" w:rsidRDefault="00FF02DA" w:rsidP="00FF02DA">
      <w:pPr>
        <w:spacing w:before="36" w:line="360" w:lineRule="auto"/>
        <w:jc w:val="center"/>
        <w:rPr>
          <w:rFonts w:ascii="Cambria" w:hAnsi="Cambria" w:cstheme="minorHAnsi"/>
          <w:b/>
          <w:color w:val="000000"/>
          <w:spacing w:val="6"/>
          <w:sz w:val="28"/>
          <w:szCs w:val="28"/>
        </w:rPr>
      </w:pPr>
      <w:r>
        <w:rPr>
          <w:rFonts w:ascii="Cambria" w:hAnsi="Cambria" w:cstheme="minorHAnsi"/>
          <w:b/>
          <w:color w:val="000000"/>
          <w:spacing w:val="6"/>
          <w:sz w:val="28"/>
          <w:szCs w:val="28"/>
        </w:rPr>
        <w:t>Spis treści</w:t>
      </w:r>
    </w:p>
    <w:p w14:paraId="7853ACE5" w14:textId="3EABE211" w:rsidR="00FF02DA" w:rsidRPr="00FF02DA" w:rsidRDefault="00FF02DA" w:rsidP="00134B7E">
      <w:pPr>
        <w:pStyle w:val="Akapitzlist"/>
        <w:numPr>
          <w:ilvl w:val="0"/>
          <w:numId w:val="12"/>
        </w:numPr>
        <w:tabs>
          <w:tab w:val="right" w:leader="dot" w:pos="9639"/>
        </w:tabs>
        <w:spacing w:beforeLines="40" w:before="96" w:afterLines="40" w:after="96" w:line="360" w:lineRule="auto"/>
        <w:ind w:left="714" w:hanging="357"/>
        <w:rPr>
          <w:rFonts w:ascii="Cambria" w:hAnsi="Cambria" w:cstheme="minorHAnsi"/>
          <w:color w:val="000000"/>
          <w:spacing w:val="6"/>
        </w:rPr>
      </w:pPr>
      <w:r w:rsidRPr="00FF02DA">
        <w:rPr>
          <w:rFonts w:ascii="Cambria" w:eastAsia="font718" w:hAnsi="Cambria" w:cs="font718"/>
          <w:i w:val="0"/>
          <w:iCs w:val="0"/>
          <w:color w:val="000000"/>
          <w:kern w:val="2"/>
          <w:sz w:val="24"/>
          <w:szCs w:val="24"/>
          <w:lang w:eastAsia="zh-CN"/>
        </w:rPr>
        <w:t>Przedmiot zamówienia</w:t>
      </w:r>
      <w:r w:rsidR="00134B7E">
        <w:rPr>
          <w:rFonts w:ascii="Cambria" w:eastAsia="font718" w:hAnsi="Cambria" w:cs="font718"/>
          <w:i w:val="0"/>
          <w:iCs w:val="0"/>
          <w:color w:val="000000"/>
          <w:kern w:val="2"/>
          <w:sz w:val="24"/>
          <w:szCs w:val="24"/>
          <w:lang w:eastAsia="zh-CN"/>
        </w:rPr>
        <w:tab/>
        <w:t>3</w:t>
      </w:r>
    </w:p>
    <w:p w14:paraId="6C94A065" w14:textId="630C8C00" w:rsidR="00FF02DA" w:rsidRPr="00134B7E" w:rsidRDefault="00FF02DA" w:rsidP="00134B7E">
      <w:pPr>
        <w:pStyle w:val="Akapitzlist"/>
        <w:numPr>
          <w:ilvl w:val="0"/>
          <w:numId w:val="12"/>
        </w:numPr>
        <w:tabs>
          <w:tab w:val="right" w:leader="dot" w:pos="9639"/>
        </w:tabs>
        <w:spacing w:beforeLines="40" w:before="96" w:afterLines="40" w:after="96" w:line="360" w:lineRule="auto"/>
        <w:ind w:left="714" w:hanging="357"/>
        <w:rPr>
          <w:rFonts w:ascii="Cambria" w:eastAsia="font718" w:hAnsi="Cambria" w:cs="font718"/>
          <w:i w:val="0"/>
          <w:iCs w:val="0"/>
          <w:color w:val="000000"/>
          <w:kern w:val="2"/>
          <w:sz w:val="24"/>
          <w:szCs w:val="24"/>
          <w:lang w:eastAsia="zh-CN"/>
        </w:rPr>
      </w:pPr>
      <w:r w:rsidRPr="00FF02DA">
        <w:rPr>
          <w:rFonts w:ascii="Cambria" w:eastAsia="font718" w:hAnsi="Cambria" w:cs="font718"/>
          <w:i w:val="0"/>
          <w:iCs w:val="0"/>
          <w:color w:val="000000"/>
          <w:kern w:val="2"/>
          <w:sz w:val="24"/>
          <w:szCs w:val="24"/>
          <w:lang w:eastAsia="zh-CN"/>
        </w:rPr>
        <w:t>Obszar opracowania</w:t>
      </w:r>
      <w:r w:rsidR="00134B7E">
        <w:rPr>
          <w:rFonts w:ascii="Cambria" w:eastAsia="font718" w:hAnsi="Cambria" w:cs="font718"/>
          <w:i w:val="0"/>
          <w:iCs w:val="0"/>
          <w:color w:val="000000"/>
          <w:kern w:val="2"/>
          <w:sz w:val="24"/>
          <w:szCs w:val="24"/>
          <w:lang w:eastAsia="zh-CN"/>
        </w:rPr>
        <w:tab/>
        <w:t>3</w:t>
      </w:r>
      <w:r w:rsidR="00134B7E">
        <w:rPr>
          <w:rFonts w:ascii="Cambria" w:eastAsia="font718" w:hAnsi="Cambria" w:cs="font718"/>
          <w:i w:val="0"/>
          <w:iCs w:val="0"/>
          <w:color w:val="000000"/>
          <w:kern w:val="2"/>
          <w:sz w:val="24"/>
          <w:szCs w:val="24"/>
          <w:lang w:eastAsia="zh-CN"/>
        </w:rPr>
        <w:tab/>
      </w:r>
    </w:p>
    <w:p w14:paraId="01120783" w14:textId="7363D66E" w:rsidR="00FF02DA" w:rsidRPr="00134B7E" w:rsidRDefault="00FF02DA" w:rsidP="00134B7E">
      <w:pPr>
        <w:pStyle w:val="Akapitzlist"/>
        <w:numPr>
          <w:ilvl w:val="0"/>
          <w:numId w:val="12"/>
        </w:numPr>
        <w:tabs>
          <w:tab w:val="right" w:leader="dot" w:pos="9639"/>
        </w:tabs>
        <w:spacing w:beforeLines="40" w:before="96" w:afterLines="40" w:after="96" w:line="360" w:lineRule="auto"/>
        <w:ind w:left="714" w:hanging="357"/>
        <w:rPr>
          <w:rFonts w:ascii="Cambria" w:eastAsia="font718" w:hAnsi="Cambria" w:cs="font718"/>
          <w:i w:val="0"/>
          <w:iCs w:val="0"/>
          <w:color w:val="000000"/>
          <w:kern w:val="2"/>
          <w:sz w:val="24"/>
          <w:szCs w:val="24"/>
          <w:lang w:eastAsia="zh-CN"/>
        </w:rPr>
      </w:pPr>
      <w:r w:rsidRPr="00FF02DA">
        <w:rPr>
          <w:rFonts w:ascii="Cambria" w:eastAsia="font718" w:hAnsi="Cambria" w:cs="font718"/>
          <w:i w:val="0"/>
          <w:iCs w:val="0"/>
          <w:color w:val="000000"/>
          <w:kern w:val="2"/>
          <w:sz w:val="24"/>
          <w:szCs w:val="24"/>
          <w:lang w:eastAsia="zh-CN"/>
        </w:rPr>
        <w:t>Uwarunkowania prawne</w:t>
      </w:r>
      <w:r w:rsidR="00134B7E">
        <w:rPr>
          <w:rFonts w:ascii="Cambria" w:eastAsia="font718" w:hAnsi="Cambria" w:cs="font718"/>
          <w:i w:val="0"/>
          <w:iCs w:val="0"/>
          <w:color w:val="000000"/>
          <w:kern w:val="2"/>
          <w:sz w:val="24"/>
          <w:szCs w:val="24"/>
          <w:lang w:eastAsia="zh-CN"/>
        </w:rPr>
        <w:tab/>
        <w:t>3</w:t>
      </w:r>
    </w:p>
    <w:p w14:paraId="4FEC85A9" w14:textId="58263285" w:rsidR="00FF02DA" w:rsidRPr="00134B7E" w:rsidRDefault="00FF02DA" w:rsidP="00134B7E">
      <w:pPr>
        <w:pStyle w:val="Akapitzlist"/>
        <w:numPr>
          <w:ilvl w:val="0"/>
          <w:numId w:val="12"/>
        </w:numPr>
        <w:tabs>
          <w:tab w:val="right" w:leader="dot" w:pos="9639"/>
        </w:tabs>
        <w:spacing w:beforeLines="40" w:before="96" w:afterLines="40" w:after="96" w:line="360" w:lineRule="auto"/>
        <w:ind w:left="714" w:hanging="357"/>
        <w:rPr>
          <w:rFonts w:ascii="Cambria" w:eastAsia="font718" w:hAnsi="Cambria" w:cs="font718"/>
          <w:i w:val="0"/>
          <w:iCs w:val="0"/>
          <w:color w:val="000000"/>
          <w:kern w:val="2"/>
          <w:sz w:val="24"/>
          <w:szCs w:val="24"/>
          <w:lang w:eastAsia="zh-CN"/>
        </w:rPr>
      </w:pPr>
      <w:r w:rsidRPr="00134B7E">
        <w:rPr>
          <w:rFonts w:ascii="Cambria" w:eastAsia="font718" w:hAnsi="Cambria" w:cs="font718"/>
          <w:i w:val="0"/>
          <w:iCs w:val="0"/>
          <w:color w:val="000000"/>
          <w:kern w:val="2"/>
          <w:sz w:val="24"/>
          <w:szCs w:val="24"/>
          <w:lang w:eastAsia="zh-CN"/>
        </w:rPr>
        <w:t>Wymagania organizacyjne</w:t>
      </w:r>
      <w:r w:rsidR="00134B7E">
        <w:rPr>
          <w:rFonts w:ascii="Cambria" w:eastAsia="font718" w:hAnsi="Cambria" w:cs="font718"/>
          <w:i w:val="0"/>
          <w:iCs w:val="0"/>
          <w:color w:val="000000"/>
          <w:kern w:val="2"/>
          <w:sz w:val="24"/>
          <w:szCs w:val="24"/>
          <w:lang w:eastAsia="zh-CN"/>
        </w:rPr>
        <w:tab/>
        <w:t>6</w:t>
      </w:r>
    </w:p>
    <w:p w14:paraId="221E4703" w14:textId="4C6CFC32" w:rsidR="00FF02DA" w:rsidRPr="00134B7E" w:rsidRDefault="00FF02DA" w:rsidP="00134B7E">
      <w:pPr>
        <w:pStyle w:val="Akapitzlist"/>
        <w:numPr>
          <w:ilvl w:val="0"/>
          <w:numId w:val="12"/>
        </w:numPr>
        <w:tabs>
          <w:tab w:val="right" w:leader="dot" w:pos="9639"/>
        </w:tabs>
        <w:spacing w:beforeLines="40" w:before="96" w:afterLines="40" w:after="96" w:line="360" w:lineRule="auto"/>
        <w:ind w:left="714" w:hanging="357"/>
        <w:rPr>
          <w:rFonts w:ascii="Cambria" w:eastAsia="font718" w:hAnsi="Cambria" w:cs="font718"/>
          <w:i w:val="0"/>
          <w:iCs w:val="0"/>
          <w:color w:val="000000"/>
          <w:kern w:val="2"/>
          <w:sz w:val="24"/>
          <w:szCs w:val="24"/>
          <w:lang w:eastAsia="zh-CN"/>
        </w:rPr>
      </w:pPr>
      <w:r w:rsidRPr="00134B7E">
        <w:rPr>
          <w:rFonts w:ascii="Cambria" w:eastAsia="font718" w:hAnsi="Cambria" w:cs="font718"/>
          <w:i w:val="0"/>
          <w:iCs w:val="0"/>
          <w:color w:val="000000"/>
          <w:kern w:val="2"/>
          <w:sz w:val="24"/>
          <w:szCs w:val="24"/>
          <w:lang w:eastAsia="zh-CN"/>
        </w:rPr>
        <w:t>Zasady  kontroli  prac</w:t>
      </w:r>
      <w:r w:rsidR="00134B7E">
        <w:rPr>
          <w:rFonts w:ascii="Cambria" w:eastAsia="font718" w:hAnsi="Cambria" w:cs="font718"/>
          <w:i w:val="0"/>
          <w:iCs w:val="0"/>
          <w:color w:val="000000"/>
          <w:kern w:val="2"/>
          <w:sz w:val="24"/>
          <w:szCs w:val="24"/>
          <w:lang w:eastAsia="zh-CN"/>
        </w:rPr>
        <w:tab/>
        <w:t>9</w:t>
      </w:r>
    </w:p>
    <w:p w14:paraId="15E9053E" w14:textId="523A05E3" w:rsidR="00FF02DA" w:rsidRPr="00134B7E" w:rsidRDefault="00FF02DA" w:rsidP="00134B7E">
      <w:pPr>
        <w:pStyle w:val="Akapitzlist"/>
        <w:numPr>
          <w:ilvl w:val="0"/>
          <w:numId w:val="12"/>
        </w:numPr>
        <w:tabs>
          <w:tab w:val="right" w:leader="dot" w:pos="9639"/>
        </w:tabs>
        <w:spacing w:beforeLines="40" w:before="96" w:afterLines="40" w:after="96" w:line="360" w:lineRule="auto"/>
        <w:ind w:left="714" w:hanging="357"/>
        <w:rPr>
          <w:rFonts w:ascii="Cambria" w:eastAsia="font718" w:hAnsi="Cambria" w:cs="font718"/>
          <w:i w:val="0"/>
          <w:iCs w:val="0"/>
          <w:color w:val="000000"/>
          <w:kern w:val="2"/>
          <w:sz w:val="24"/>
          <w:szCs w:val="24"/>
          <w:lang w:eastAsia="zh-CN"/>
        </w:rPr>
      </w:pPr>
      <w:r w:rsidRPr="00134B7E">
        <w:rPr>
          <w:rFonts w:ascii="Cambria" w:eastAsia="font718" w:hAnsi="Cambria" w:cs="font718"/>
          <w:i w:val="0"/>
          <w:iCs w:val="0"/>
          <w:color w:val="000000"/>
          <w:kern w:val="2"/>
          <w:sz w:val="24"/>
          <w:szCs w:val="24"/>
          <w:lang w:eastAsia="zh-CN"/>
        </w:rPr>
        <w:t>Zasady odbioru prac</w:t>
      </w:r>
      <w:r w:rsidR="00134B7E">
        <w:rPr>
          <w:rFonts w:ascii="Cambria" w:eastAsia="font718" w:hAnsi="Cambria" w:cs="font718"/>
          <w:i w:val="0"/>
          <w:iCs w:val="0"/>
          <w:color w:val="000000"/>
          <w:kern w:val="2"/>
          <w:sz w:val="24"/>
          <w:szCs w:val="24"/>
          <w:lang w:eastAsia="zh-CN"/>
        </w:rPr>
        <w:tab/>
        <w:t>1</w:t>
      </w:r>
      <w:r w:rsidR="00A47419">
        <w:rPr>
          <w:rFonts w:ascii="Cambria" w:eastAsia="font718" w:hAnsi="Cambria" w:cs="font718"/>
          <w:i w:val="0"/>
          <w:iCs w:val="0"/>
          <w:color w:val="000000"/>
          <w:kern w:val="2"/>
          <w:sz w:val="24"/>
          <w:szCs w:val="24"/>
          <w:lang w:eastAsia="zh-CN"/>
        </w:rPr>
        <w:t>1</w:t>
      </w:r>
    </w:p>
    <w:p w14:paraId="062FF571" w14:textId="6BE4D4F2" w:rsidR="00FF02DA" w:rsidRPr="00134B7E" w:rsidRDefault="00FF02DA" w:rsidP="00134B7E">
      <w:pPr>
        <w:pStyle w:val="Akapitzlist"/>
        <w:numPr>
          <w:ilvl w:val="0"/>
          <w:numId w:val="12"/>
        </w:numPr>
        <w:tabs>
          <w:tab w:val="right" w:leader="dot" w:pos="9639"/>
        </w:tabs>
        <w:spacing w:beforeLines="40" w:before="96" w:afterLines="40" w:after="96" w:line="360" w:lineRule="auto"/>
        <w:ind w:left="714" w:hanging="357"/>
        <w:rPr>
          <w:rFonts w:ascii="Cambria" w:eastAsia="font718" w:hAnsi="Cambria" w:cs="font718"/>
          <w:i w:val="0"/>
          <w:iCs w:val="0"/>
          <w:color w:val="000000"/>
          <w:kern w:val="2"/>
          <w:sz w:val="24"/>
          <w:szCs w:val="24"/>
          <w:lang w:eastAsia="zh-CN"/>
        </w:rPr>
      </w:pPr>
      <w:r w:rsidRPr="00134B7E">
        <w:rPr>
          <w:rFonts w:ascii="Cambria" w:eastAsia="font718" w:hAnsi="Cambria" w:cs="font718"/>
          <w:i w:val="0"/>
          <w:iCs w:val="0"/>
          <w:color w:val="000000"/>
          <w:kern w:val="2"/>
          <w:sz w:val="24"/>
          <w:szCs w:val="24"/>
          <w:lang w:eastAsia="zh-CN"/>
        </w:rPr>
        <w:t xml:space="preserve">Zasada współpracy z wykonawcą prac w ramach gwarancji </w:t>
      </w:r>
      <w:r w:rsidR="00134B7E">
        <w:rPr>
          <w:rFonts w:ascii="Cambria" w:eastAsia="font718" w:hAnsi="Cambria" w:cs="font718"/>
          <w:i w:val="0"/>
          <w:iCs w:val="0"/>
          <w:color w:val="000000"/>
          <w:kern w:val="2"/>
          <w:sz w:val="24"/>
          <w:szCs w:val="24"/>
          <w:lang w:eastAsia="zh-CN"/>
        </w:rPr>
        <w:tab/>
        <w:t>13</w:t>
      </w:r>
    </w:p>
    <w:p w14:paraId="26D8E77F" w14:textId="23E0DBE5" w:rsidR="00FF02DA" w:rsidRPr="00134B7E" w:rsidRDefault="00FF02DA" w:rsidP="00134B7E">
      <w:pPr>
        <w:pStyle w:val="Akapitzlist"/>
        <w:numPr>
          <w:ilvl w:val="0"/>
          <w:numId w:val="12"/>
        </w:numPr>
        <w:tabs>
          <w:tab w:val="right" w:leader="dot" w:pos="9639"/>
        </w:tabs>
        <w:spacing w:beforeLines="40" w:before="96" w:afterLines="40" w:after="96" w:line="360" w:lineRule="auto"/>
        <w:ind w:left="714" w:hanging="357"/>
        <w:rPr>
          <w:rFonts w:ascii="Cambria" w:eastAsia="font718" w:hAnsi="Cambria" w:cs="font718"/>
          <w:i w:val="0"/>
          <w:iCs w:val="0"/>
          <w:color w:val="000000"/>
          <w:kern w:val="2"/>
          <w:sz w:val="24"/>
          <w:szCs w:val="24"/>
          <w:lang w:eastAsia="zh-CN"/>
        </w:rPr>
      </w:pPr>
      <w:r w:rsidRPr="00134B7E">
        <w:rPr>
          <w:rFonts w:ascii="Cambria" w:eastAsia="font718" w:hAnsi="Cambria" w:cs="font718"/>
          <w:i w:val="0"/>
          <w:iCs w:val="0"/>
          <w:color w:val="000000"/>
          <w:kern w:val="2"/>
          <w:sz w:val="24"/>
          <w:szCs w:val="24"/>
          <w:lang w:eastAsia="zh-CN"/>
        </w:rPr>
        <w:t>Istniejące materiały geodezyjne i kartograficzne</w:t>
      </w:r>
      <w:r w:rsidR="00134B7E">
        <w:rPr>
          <w:rFonts w:ascii="Cambria" w:eastAsia="font718" w:hAnsi="Cambria" w:cs="font718"/>
          <w:i w:val="0"/>
          <w:iCs w:val="0"/>
          <w:color w:val="000000"/>
          <w:kern w:val="2"/>
          <w:sz w:val="24"/>
          <w:szCs w:val="24"/>
          <w:lang w:eastAsia="zh-CN"/>
        </w:rPr>
        <w:tab/>
        <w:t>13</w:t>
      </w:r>
    </w:p>
    <w:p w14:paraId="75DBC94D" w14:textId="41EFC733" w:rsidR="00FF02DA" w:rsidRPr="00134B7E" w:rsidRDefault="00FF02DA" w:rsidP="00134B7E">
      <w:pPr>
        <w:pStyle w:val="Akapitzlist"/>
        <w:numPr>
          <w:ilvl w:val="0"/>
          <w:numId w:val="12"/>
        </w:numPr>
        <w:tabs>
          <w:tab w:val="right" w:leader="dot" w:pos="9639"/>
        </w:tabs>
        <w:spacing w:beforeLines="40" w:before="96" w:afterLines="40" w:after="96" w:line="360" w:lineRule="auto"/>
        <w:ind w:left="714" w:hanging="357"/>
        <w:rPr>
          <w:rFonts w:ascii="Cambria" w:eastAsia="font718" w:hAnsi="Cambria" w:cs="font718"/>
          <w:i w:val="0"/>
          <w:iCs w:val="0"/>
          <w:color w:val="000000"/>
          <w:kern w:val="2"/>
          <w:sz w:val="24"/>
          <w:szCs w:val="24"/>
          <w:lang w:eastAsia="zh-CN"/>
        </w:rPr>
      </w:pPr>
      <w:r w:rsidRPr="00134B7E">
        <w:rPr>
          <w:rFonts w:ascii="Cambria" w:eastAsia="font718" w:hAnsi="Cambria" w:cs="font718"/>
          <w:i w:val="0"/>
          <w:iCs w:val="0"/>
          <w:color w:val="000000"/>
          <w:kern w:val="2"/>
          <w:sz w:val="24"/>
          <w:szCs w:val="24"/>
          <w:lang w:eastAsia="zh-CN"/>
        </w:rPr>
        <w:t>Szczegółowy zakres prac</w:t>
      </w:r>
      <w:r w:rsidR="00134B7E">
        <w:rPr>
          <w:rFonts w:ascii="Cambria" w:eastAsia="font718" w:hAnsi="Cambria" w:cs="font718"/>
          <w:i w:val="0"/>
          <w:iCs w:val="0"/>
          <w:color w:val="000000"/>
          <w:kern w:val="2"/>
          <w:sz w:val="24"/>
          <w:szCs w:val="24"/>
          <w:lang w:eastAsia="zh-CN"/>
        </w:rPr>
        <w:tab/>
      </w:r>
      <w:r w:rsidR="00A846DC">
        <w:rPr>
          <w:rFonts w:ascii="Cambria" w:eastAsia="font718" w:hAnsi="Cambria" w:cs="font718"/>
          <w:i w:val="0"/>
          <w:iCs w:val="0"/>
          <w:color w:val="000000"/>
          <w:kern w:val="2"/>
          <w:sz w:val="24"/>
          <w:szCs w:val="24"/>
          <w:lang w:eastAsia="zh-CN"/>
        </w:rPr>
        <w:t>16</w:t>
      </w:r>
    </w:p>
    <w:p w14:paraId="0BC66B8A" w14:textId="4001B1BC" w:rsidR="00FF02DA" w:rsidRPr="00134B7E" w:rsidRDefault="00FF02DA" w:rsidP="00134B7E">
      <w:pPr>
        <w:pStyle w:val="Akapitzlist"/>
        <w:numPr>
          <w:ilvl w:val="0"/>
          <w:numId w:val="12"/>
        </w:numPr>
        <w:tabs>
          <w:tab w:val="right" w:leader="dot" w:pos="9639"/>
        </w:tabs>
        <w:spacing w:beforeLines="40" w:before="96" w:afterLines="40" w:after="96" w:line="360" w:lineRule="auto"/>
        <w:ind w:left="714" w:hanging="357"/>
        <w:rPr>
          <w:rFonts w:ascii="Cambria" w:eastAsia="font718" w:hAnsi="Cambria" w:cs="font718"/>
          <w:i w:val="0"/>
          <w:iCs w:val="0"/>
          <w:color w:val="000000"/>
          <w:kern w:val="2"/>
          <w:sz w:val="24"/>
          <w:szCs w:val="24"/>
          <w:lang w:eastAsia="zh-CN"/>
        </w:rPr>
      </w:pPr>
      <w:r w:rsidRPr="00134B7E">
        <w:rPr>
          <w:rFonts w:ascii="Cambria" w:eastAsia="font718" w:hAnsi="Cambria" w:cs="font718"/>
          <w:i w:val="0"/>
          <w:iCs w:val="0"/>
          <w:color w:val="000000"/>
          <w:kern w:val="2"/>
          <w:sz w:val="24"/>
          <w:szCs w:val="24"/>
          <w:lang w:eastAsia="zh-CN"/>
        </w:rPr>
        <w:t>Wytyczne w zakresie bazy danych GESUT</w:t>
      </w:r>
      <w:r w:rsidR="00134B7E">
        <w:rPr>
          <w:rFonts w:ascii="Cambria" w:eastAsia="font718" w:hAnsi="Cambria" w:cs="font718"/>
          <w:i w:val="0"/>
          <w:iCs w:val="0"/>
          <w:color w:val="000000"/>
          <w:kern w:val="2"/>
          <w:sz w:val="24"/>
          <w:szCs w:val="24"/>
          <w:lang w:eastAsia="zh-CN"/>
        </w:rPr>
        <w:tab/>
      </w:r>
      <w:r w:rsidR="00A846DC">
        <w:rPr>
          <w:rFonts w:ascii="Cambria" w:eastAsia="font718" w:hAnsi="Cambria" w:cs="font718"/>
          <w:i w:val="0"/>
          <w:iCs w:val="0"/>
          <w:color w:val="000000"/>
          <w:kern w:val="2"/>
          <w:sz w:val="24"/>
          <w:szCs w:val="24"/>
          <w:lang w:eastAsia="zh-CN"/>
        </w:rPr>
        <w:t>19</w:t>
      </w:r>
    </w:p>
    <w:p w14:paraId="62C59598" w14:textId="115D68FC" w:rsidR="00FF02DA" w:rsidRPr="00134B7E" w:rsidRDefault="00FF02DA" w:rsidP="00134B7E">
      <w:pPr>
        <w:pStyle w:val="Akapitzlist"/>
        <w:numPr>
          <w:ilvl w:val="0"/>
          <w:numId w:val="12"/>
        </w:numPr>
        <w:tabs>
          <w:tab w:val="right" w:leader="dot" w:pos="9639"/>
        </w:tabs>
        <w:spacing w:beforeLines="40" w:before="96" w:afterLines="40" w:after="96" w:line="360" w:lineRule="auto"/>
        <w:ind w:left="714" w:hanging="357"/>
        <w:rPr>
          <w:rFonts w:ascii="Cambria" w:eastAsia="font718" w:hAnsi="Cambria" w:cs="font718"/>
          <w:i w:val="0"/>
          <w:iCs w:val="0"/>
          <w:color w:val="000000"/>
          <w:kern w:val="2"/>
          <w:sz w:val="24"/>
          <w:szCs w:val="24"/>
          <w:lang w:eastAsia="zh-CN"/>
        </w:rPr>
      </w:pPr>
      <w:r w:rsidRPr="00134B7E">
        <w:rPr>
          <w:rFonts w:ascii="Cambria" w:eastAsia="font718" w:hAnsi="Cambria" w:cs="font718"/>
          <w:i w:val="0"/>
          <w:iCs w:val="0"/>
          <w:color w:val="000000"/>
          <w:kern w:val="2"/>
          <w:sz w:val="24"/>
          <w:szCs w:val="24"/>
          <w:lang w:eastAsia="zh-CN"/>
        </w:rPr>
        <w:t>Obiekty projektowane</w:t>
      </w:r>
      <w:r w:rsidR="00134B7E">
        <w:rPr>
          <w:rFonts w:ascii="Cambria" w:eastAsia="font718" w:hAnsi="Cambria" w:cs="font718"/>
          <w:i w:val="0"/>
          <w:iCs w:val="0"/>
          <w:color w:val="000000"/>
          <w:kern w:val="2"/>
          <w:sz w:val="24"/>
          <w:szCs w:val="24"/>
          <w:lang w:eastAsia="zh-CN"/>
        </w:rPr>
        <w:tab/>
      </w:r>
      <w:r w:rsidR="00A846DC">
        <w:rPr>
          <w:rFonts w:ascii="Cambria" w:eastAsia="font718" w:hAnsi="Cambria" w:cs="font718"/>
          <w:i w:val="0"/>
          <w:iCs w:val="0"/>
          <w:color w:val="000000"/>
          <w:kern w:val="2"/>
          <w:sz w:val="24"/>
          <w:szCs w:val="24"/>
          <w:lang w:eastAsia="zh-CN"/>
        </w:rPr>
        <w:t>2</w:t>
      </w:r>
      <w:r w:rsidR="00A47419">
        <w:rPr>
          <w:rFonts w:ascii="Cambria" w:eastAsia="font718" w:hAnsi="Cambria" w:cs="font718"/>
          <w:i w:val="0"/>
          <w:iCs w:val="0"/>
          <w:color w:val="000000"/>
          <w:kern w:val="2"/>
          <w:sz w:val="24"/>
          <w:szCs w:val="24"/>
          <w:lang w:eastAsia="zh-CN"/>
        </w:rPr>
        <w:t>0</w:t>
      </w:r>
    </w:p>
    <w:p w14:paraId="2EBFB8E7" w14:textId="2A28BAFC" w:rsidR="00FF02DA" w:rsidRPr="00134B7E" w:rsidRDefault="00FF02DA" w:rsidP="00134B7E">
      <w:pPr>
        <w:pStyle w:val="Akapitzlist"/>
        <w:numPr>
          <w:ilvl w:val="0"/>
          <w:numId w:val="12"/>
        </w:numPr>
        <w:tabs>
          <w:tab w:val="right" w:leader="dot" w:pos="9639"/>
        </w:tabs>
        <w:spacing w:beforeLines="40" w:before="96" w:afterLines="40" w:after="96" w:line="360" w:lineRule="auto"/>
        <w:ind w:left="714" w:hanging="357"/>
        <w:rPr>
          <w:rFonts w:ascii="Cambria" w:eastAsia="font718" w:hAnsi="Cambria" w:cs="font718"/>
          <w:i w:val="0"/>
          <w:iCs w:val="0"/>
          <w:color w:val="000000"/>
          <w:kern w:val="2"/>
          <w:sz w:val="24"/>
          <w:szCs w:val="24"/>
          <w:lang w:eastAsia="zh-CN"/>
        </w:rPr>
      </w:pPr>
      <w:r w:rsidRPr="00134B7E">
        <w:rPr>
          <w:rFonts w:ascii="Cambria" w:eastAsia="font718" w:hAnsi="Cambria" w:cs="font718"/>
          <w:i w:val="0"/>
          <w:iCs w:val="0"/>
          <w:color w:val="000000"/>
          <w:kern w:val="2"/>
          <w:sz w:val="24"/>
          <w:szCs w:val="24"/>
          <w:lang w:eastAsia="zh-CN"/>
        </w:rPr>
        <w:t xml:space="preserve">Wytyczne w zakresie wprowadzania atrybutów obiektów baz danych GESUT </w:t>
      </w:r>
      <w:r w:rsidR="00134B7E">
        <w:rPr>
          <w:rFonts w:ascii="Cambria" w:eastAsia="font718" w:hAnsi="Cambria" w:cs="font718"/>
          <w:i w:val="0"/>
          <w:iCs w:val="0"/>
          <w:color w:val="000000"/>
          <w:kern w:val="2"/>
          <w:sz w:val="24"/>
          <w:szCs w:val="24"/>
          <w:lang w:eastAsia="zh-CN"/>
        </w:rPr>
        <w:tab/>
      </w:r>
      <w:r w:rsidR="00A846DC">
        <w:rPr>
          <w:rFonts w:ascii="Cambria" w:eastAsia="font718" w:hAnsi="Cambria" w:cs="font718"/>
          <w:i w:val="0"/>
          <w:iCs w:val="0"/>
          <w:color w:val="000000"/>
          <w:kern w:val="2"/>
          <w:sz w:val="24"/>
          <w:szCs w:val="24"/>
          <w:lang w:eastAsia="zh-CN"/>
        </w:rPr>
        <w:t>2</w:t>
      </w:r>
      <w:r w:rsidR="00A47419">
        <w:rPr>
          <w:rFonts w:ascii="Cambria" w:eastAsia="font718" w:hAnsi="Cambria" w:cs="font718"/>
          <w:i w:val="0"/>
          <w:iCs w:val="0"/>
          <w:color w:val="000000"/>
          <w:kern w:val="2"/>
          <w:sz w:val="24"/>
          <w:szCs w:val="24"/>
          <w:lang w:eastAsia="zh-CN"/>
        </w:rPr>
        <w:t>1</w:t>
      </w:r>
    </w:p>
    <w:p w14:paraId="67A9690D" w14:textId="6BE5D683" w:rsidR="00FF02DA" w:rsidRPr="00134B7E" w:rsidRDefault="00FF02DA" w:rsidP="00134B7E">
      <w:pPr>
        <w:pStyle w:val="Akapitzlist"/>
        <w:numPr>
          <w:ilvl w:val="0"/>
          <w:numId w:val="12"/>
        </w:numPr>
        <w:tabs>
          <w:tab w:val="right" w:leader="dot" w:pos="9639"/>
        </w:tabs>
        <w:spacing w:beforeLines="40" w:before="96" w:afterLines="40" w:after="96" w:line="360" w:lineRule="auto"/>
        <w:ind w:left="714" w:hanging="357"/>
        <w:rPr>
          <w:rFonts w:ascii="Cambria" w:eastAsia="font718" w:hAnsi="Cambria" w:cs="font718"/>
          <w:i w:val="0"/>
          <w:iCs w:val="0"/>
          <w:color w:val="000000"/>
          <w:kern w:val="2"/>
          <w:sz w:val="24"/>
          <w:szCs w:val="24"/>
          <w:lang w:eastAsia="zh-CN"/>
        </w:rPr>
      </w:pPr>
      <w:r w:rsidRPr="00134B7E">
        <w:rPr>
          <w:rFonts w:ascii="Cambria" w:eastAsia="font718" w:hAnsi="Cambria" w:cs="font718"/>
          <w:i w:val="0"/>
          <w:iCs w:val="0"/>
          <w:color w:val="000000"/>
          <w:kern w:val="2"/>
          <w:sz w:val="24"/>
          <w:szCs w:val="24"/>
          <w:lang w:eastAsia="zh-CN"/>
        </w:rPr>
        <w:t>Uzgodnienia z jednostkami władającymi sieciami uzbrojenia terenu</w:t>
      </w:r>
      <w:r w:rsidR="00134B7E">
        <w:rPr>
          <w:rFonts w:ascii="Cambria" w:eastAsia="font718" w:hAnsi="Cambria" w:cs="font718"/>
          <w:i w:val="0"/>
          <w:iCs w:val="0"/>
          <w:color w:val="000000"/>
          <w:kern w:val="2"/>
          <w:sz w:val="24"/>
          <w:szCs w:val="24"/>
          <w:lang w:eastAsia="zh-CN"/>
        </w:rPr>
        <w:tab/>
      </w:r>
      <w:r w:rsidR="00A846DC">
        <w:rPr>
          <w:rFonts w:ascii="Cambria" w:eastAsia="font718" w:hAnsi="Cambria" w:cs="font718"/>
          <w:i w:val="0"/>
          <w:iCs w:val="0"/>
          <w:color w:val="000000"/>
          <w:kern w:val="2"/>
          <w:sz w:val="24"/>
          <w:szCs w:val="24"/>
          <w:lang w:eastAsia="zh-CN"/>
        </w:rPr>
        <w:t>2</w:t>
      </w:r>
      <w:r w:rsidR="00A47419">
        <w:rPr>
          <w:rFonts w:ascii="Cambria" w:eastAsia="font718" w:hAnsi="Cambria" w:cs="font718"/>
          <w:i w:val="0"/>
          <w:iCs w:val="0"/>
          <w:color w:val="000000"/>
          <w:kern w:val="2"/>
          <w:sz w:val="24"/>
          <w:szCs w:val="24"/>
          <w:lang w:eastAsia="zh-CN"/>
        </w:rPr>
        <w:t>2</w:t>
      </w:r>
      <w:r w:rsidRPr="00134B7E">
        <w:rPr>
          <w:rFonts w:ascii="Cambria" w:eastAsia="font718" w:hAnsi="Cambria" w:cs="font718"/>
          <w:i w:val="0"/>
          <w:iCs w:val="0"/>
          <w:color w:val="000000"/>
          <w:kern w:val="2"/>
          <w:sz w:val="24"/>
          <w:szCs w:val="24"/>
          <w:lang w:eastAsia="zh-CN"/>
        </w:rPr>
        <w:t xml:space="preserve"> </w:t>
      </w:r>
    </w:p>
    <w:p w14:paraId="48980188" w14:textId="5CCC5299" w:rsidR="00FF02DA" w:rsidRPr="00134B7E" w:rsidRDefault="00FF02DA" w:rsidP="00134B7E">
      <w:pPr>
        <w:pStyle w:val="Akapitzlist"/>
        <w:numPr>
          <w:ilvl w:val="0"/>
          <w:numId w:val="12"/>
        </w:numPr>
        <w:tabs>
          <w:tab w:val="right" w:leader="dot" w:pos="9639"/>
        </w:tabs>
        <w:spacing w:beforeLines="40" w:before="96" w:afterLines="40" w:after="96" w:line="360" w:lineRule="auto"/>
        <w:ind w:left="714" w:hanging="357"/>
        <w:rPr>
          <w:rFonts w:ascii="Cambria" w:eastAsia="font718" w:hAnsi="Cambria" w:cs="font718"/>
          <w:i w:val="0"/>
          <w:iCs w:val="0"/>
          <w:color w:val="000000"/>
          <w:kern w:val="2"/>
          <w:sz w:val="24"/>
          <w:szCs w:val="24"/>
          <w:lang w:eastAsia="zh-CN"/>
        </w:rPr>
      </w:pPr>
      <w:r w:rsidRPr="00134B7E">
        <w:rPr>
          <w:rFonts w:ascii="Cambria" w:eastAsia="font718" w:hAnsi="Cambria" w:cs="font718"/>
          <w:i w:val="0"/>
          <w:iCs w:val="0"/>
          <w:color w:val="000000"/>
          <w:kern w:val="2"/>
          <w:sz w:val="24"/>
          <w:szCs w:val="24"/>
          <w:lang w:eastAsia="zh-CN"/>
        </w:rPr>
        <w:t>Harmonizacja, walidacja baz danych oraz redakcja kartograficzna</w:t>
      </w:r>
      <w:r w:rsidR="00134B7E">
        <w:rPr>
          <w:rFonts w:ascii="Cambria" w:eastAsia="font718" w:hAnsi="Cambria" w:cs="font718"/>
          <w:i w:val="0"/>
          <w:iCs w:val="0"/>
          <w:color w:val="000000"/>
          <w:kern w:val="2"/>
          <w:sz w:val="24"/>
          <w:szCs w:val="24"/>
          <w:lang w:eastAsia="zh-CN"/>
        </w:rPr>
        <w:tab/>
      </w:r>
      <w:r w:rsidR="00A846DC">
        <w:rPr>
          <w:rFonts w:ascii="Cambria" w:eastAsia="font718" w:hAnsi="Cambria" w:cs="font718"/>
          <w:i w:val="0"/>
          <w:iCs w:val="0"/>
          <w:color w:val="000000"/>
          <w:kern w:val="2"/>
          <w:sz w:val="24"/>
          <w:szCs w:val="24"/>
          <w:lang w:eastAsia="zh-CN"/>
        </w:rPr>
        <w:t>2</w:t>
      </w:r>
      <w:r w:rsidR="00A47419">
        <w:rPr>
          <w:rFonts w:ascii="Cambria" w:eastAsia="font718" w:hAnsi="Cambria" w:cs="font718"/>
          <w:i w:val="0"/>
          <w:iCs w:val="0"/>
          <w:color w:val="000000"/>
          <w:kern w:val="2"/>
          <w:sz w:val="24"/>
          <w:szCs w:val="24"/>
          <w:lang w:eastAsia="zh-CN"/>
        </w:rPr>
        <w:t>3</w:t>
      </w:r>
      <w:r w:rsidRPr="00134B7E">
        <w:rPr>
          <w:rFonts w:ascii="Cambria" w:eastAsia="font718" w:hAnsi="Cambria" w:cs="font718"/>
          <w:i w:val="0"/>
          <w:iCs w:val="0"/>
          <w:color w:val="000000"/>
          <w:kern w:val="2"/>
          <w:sz w:val="24"/>
          <w:szCs w:val="24"/>
          <w:lang w:eastAsia="zh-CN"/>
        </w:rPr>
        <w:t xml:space="preserve"> </w:t>
      </w:r>
    </w:p>
    <w:p w14:paraId="30CB028F" w14:textId="2AD31FF1" w:rsidR="00FF02DA" w:rsidRPr="00134B7E" w:rsidRDefault="00FF02DA" w:rsidP="00134B7E">
      <w:pPr>
        <w:pStyle w:val="Akapitzlist"/>
        <w:numPr>
          <w:ilvl w:val="0"/>
          <w:numId w:val="12"/>
        </w:numPr>
        <w:tabs>
          <w:tab w:val="right" w:leader="dot" w:pos="9639"/>
        </w:tabs>
        <w:spacing w:beforeLines="40" w:before="96" w:afterLines="40" w:after="96" w:line="360" w:lineRule="auto"/>
        <w:ind w:left="714" w:hanging="357"/>
        <w:rPr>
          <w:rFonts w:ascii="Cambria" w:eastAsia="font718" w:hAnsi="Cambria" w:cs="font718"/>
          <w:i w:val="0"/>
          <w:iCs w:val="0"/>
          <w:color w:val="000000"/>
          <w:kern w:val="2"/>
          <w:sz w:val="24"/>
          <w:szCs w:val="24"/>
          <w:lang w:eastAsia="zh-CN"/>
        </w:rPr>
      </w:pPr>
      <w:r w:rsidRPr="00134B7E">
        <w:rPr>
          <w:rFonts w:ascii="Cambria" w:eastAsia="font718" w:hAnsi="Cambria" w:cs="font718"/>
          <w:i w:val="0"/>
          <w:iCs w:val="0"/>
          <w:color w:val="000000"/>
          <w:kern w:val="2"/>
          <w:sz w:val="24"/>
          <w:szCs w:val="24"/>
          <w:lang w:eastAsia="zh-CN"/>
        </w:rPr>
        <w:t>Skład operatu technicznego</w:t>
      </w:r>
      <w:r w:rsidR="00134B7E">
        <w:rPr>
          <w:rFonts w:ascii="Cambria" w:eastAsia="font718" w:hAnsi="Cambria" w:cs="font718"/>
          <w:i w:val="0"/>
          <w:iCs w:val="0"/>
          <w:color w:val="000000"/>
          <w:kern w:val="2"/>
          <w:sz w:val="24"/>
          <w:szCs w:val="24"/>
          <w:lang w:eastAsia="zh-CN"/>
        </w:rPr>
        <w:tab/>
      </w:r>
      <w:r w:rsidR="00A846DC">
        <w:rPr>
          <w:rFonts w:ascii="Cambria" w:eastAsia="font718" w:hAnsi="Cambria" w:cs="font718"/>
          <w:i w:val="0"/>
          <w:iCs w:val="0"/>
          <w:color w:val="000000"/>
          <w:kern w:val="2"/>
          <w:sz w:val="24"/>
          <w:szCs w:val="24"/>
          <w:lang w:eastAsia="zh-CN"/>
        </w:rPr>
        <w:t>2</w:t>
      </w:r>
      <w:r w:rsidR="00A47419">
        <w:rPr>
          <w:rFonts w:ascii="Cambria" w:eastAsia="font718" w:hAnsi="Cambria" w:cs="font718"/>
          <w:i w:val="0"/>
          <w:iCs w:val="0"/>
          <w:color w:val="000000"/>
          <w:kern w:val="2"/>
          <w:sz w:val="24"/>
          <w:szCs w:val="24"/>
          <w:lang w:eastAsia="zh-CN"/>
        </w:rPr>
        <w:t>4</w:t>
      </w:r>
    </w:p>
    <w:p w14:paraId="74C781D7" w14:textId="5BAF489B" w:rsidR="00FF02DA" w:rsidRPr="00134B7E" w:rsidRDefault="00FF02DA" w:rsidP="00134B7E">
      <w:pPr>
        <w:pStyle w:val="Akapitzlist"/>
        <w:numPr>
          <w:ilvl w:val="0"/>
          <w:numId w:val="12"/>
        </w:numPr>
        <w:tabs>
          <w:tab w:val="right" w:leader="dot" w:pos="9639"/>
        </w:tabs>
        <w:spacing w:beforeLines="40" w:before="96" w:afterLines="40" w:after="96" w:line="360" w:lineRule="auto"/>
        <w:ind w:left="714" w:hanging="357"/>
        <w:rPr>
          <w:rFonts w:ascii="Cambria" w:eastAsia="font718" w:hAnsi="Cambria" w:cs="font718"/>
          <w:i w:val="0"/>
          <w:iCs w:val="0"/>
          <w:color w:val="000000"/>
          <w:kern w:val="2"/>
          <w:sz w:val="24"/>
          <w:szCs w:val="24"/>
          <w:lang w:eastAsia="zh-CN"/>
        </w:rPr>
      </w:pPr>
      <w:r w:rsidRPr="00134B7E">
        <w:rPr>
          <w:rFonts w:ascii="Cambria" w:eastAsia="font718" w:hAnsi="Cambria" w:cs="font718"/>
          <w:i w:val="0"/>
          <w:iCs w:val="0"/>
          <w:color w:val="000000"/>
          <w:kern w:val="2"/>
          <w:sz w:val="24"/>
          <w:szCs w:val="24"/>
          <w:lang w:eastAsia="zh-CN"/>
        </w:rPr>
        <w:t>Załączniki do WT</w:t>
      </w:r>
      <w:r w:rsidR="00134B7E">
        <w:rPr>
          <w:rFonts w:ascii="Cambria" w:eastAsia="font718" w:hAnsi="Cambria" w:cs="font718"/>
          <w:i w:val="0"/>
          <w:iCs w:val="0"/>
          <w:color w:val="000000"/>
          <w:kern w:val="2"/>
          <w:sz w:val="24"/>
          <w:szCs w:val="24"/>
          <w:lang w:eastAsia="zh-CN"/>
        </w:rPr>
        <w:tab/>
      </w:r>
      <w:r w:rsidR="00A846DC">
        <w:rPr>
          <w:rFonts w:ascii="Cambria" w:eastAsia="font718" w:hAnsi="Cambria" w:cs="font718"/>
          <w:i w:val="0"/>
          <w:iCs w:val="0"/>
          <w:color w:val="000000"/>
          <w:kern w:val="2"/>
          <w:sz w:val="24"/>
          <w:szCs w:val="24"/>
          <w:lang w:eastAsia="zh-CN"/>
        </w:rPr>
        <w:t>2</w:t>
      </w:r>
      <w:r w:rsidR="00A47419">
        <w:rPr>
          <w:rFonts w:ascii="Cambria" w:eastAsia="font718" w:hAnsi="Cambria" w:cs="font718"/>
          <w:i w:val="0"/>
          <w:iCs w:val="0"/>
          <w:color w:val="000000"/>
          <w:kern w:val="2"/>
          <w:sz w:val="24"/>
          <w:szCs w:val="24"/>
          <w:lang w:eastAsia="zh-CN"/>
        </w:rPr>
        <w:t>5</w:t>
      </w:r>
    </w:p>
    <w:p w14:paraId="587FC090" w14:textId="77777777" w:rsidR="00FF02DA" w:rsidRPr="00703D8A" w:rsidRDefault="00FF02DA" w:rsidP="00FF02DA">
      <w:pPr>
        <w:pStyle w:val="Akapitzlist"/>
        <w:spacing w:before="288" w:line="360" w:lineRule="auto"/>
        <w:rPr>
          <w:rFonts w:ascii="Cambria" w:hAnsi="Cambria" w:cstheme="minorHAnsi"/>
          <w:b/>
          <w:bCs/>
          <w:i w:val="0"/>
          <w:iCs w:val="0"/>
          <w:color w:val="000000"/>
          <w:spacing w:val="14"/>
          <w:sz w:val="24"/>
          <w:szCs w:val="24"/>
        </w:rPr>
      </w:pPr>
    </w:p>
    <w:p w14:paraId="66FB40A9" w14:textId="77777777" w:rsidR="00FF02DA" w:rsidRPr="00FF02DA" w:rsidRDefault="00FF02DA" w:rsidP="00FF02DA">
      <w:pPr>
        <w:spacing w:before="36" w:line="360" w:lineRule="auto"/>
        <w:rPr>
          <w:rFonts w:ascii="Cambria" w:hAnsi="Cambria" w:cstheme="minorHAnsi"/>
          <w:b/>
          <w:color w:val="000000"/>
          <w:spacing w:val="6"/>
        </w:rPr>
      </w:pPr>
    </w:p>
    <w:p w14:paraId="63CACB3A" w14:textId="30430B85" w:rsidR="00FF02DA" w:rsidRDefault="00FF02DA">
      <w:pPr>
        <w:spacing w:before="36" w:line="360" w:lineRule="auto"/>
        <w:jc w:val="center"/>
        <w:rPr>
          <w:rFonts w:ascii="Cambria" w:hAnsi="Cambria" w:cstheme="minorHAnsi"/>
          <w:b/>
          <w:color w:val="000000"/>
          <w:spacing w:val="6"/>
          <w:sz w:val="28"/>
          <w:szCs w:val="28"/>
        </w:rPr>
      </w:pPr>
    </w:p>
    <w:p w14:paraId="4A4CFA56" w14:textId="77777777" w:rsidR="00E13510" w:rsidRDefault="00E13510">
      <w:pPr>
        <w:spacing w:before="36" w:line="360" w:lineRule="auto"/>
        <w:jc w:val="center"/>
        <w:rPr>
          <w:rFonts w:ascii="Cambria" w:hAnsi="Cambria" w:cstheme="minorHAnsi"/>
          <w:b/>
          <w:color w:val="000000"/>
          <w:spacing w:val="6"/>
          <w:sz w:val="28"/>
          <w:szCs w:val="28"/>
        </w:rPr>
      </w:pPr>
    </w:p>
    <w:p w14:paraId="774BC0DB" w14:textId="77777777" w:rsidR="00E13510" w:rsidRDefault="00E13510">
      <w:pPr>
        <w:spacing w:before="36" w:line="360" w:lineRule="auto"/>
        <w:jc w:val="center"/>
        <w:rPr>
          <w:rFonts w:ascii="Cambria" w:hAnsi="Cambria" w:cstheme="minorHAnsi"/>
          <w:b/>
          <w:color w:val="000000"/>
          <w:spacing w:val="6"/>
          <w:sz w:val="28"/>
          <w:szCs w:val="28"/>
        </w:rPr>
      </w:pPr>
    </w:p>
    <w:p w14:paraId="64ABBF65" w14:textId="77777777" w:rsidR="00E13510" w:rsidRDefault="00E13510">
      <w:pPr>
        <w:spacing w:before="36" w:line="360" w:lineRule="auto"/>
        <w:jc w:val="center"/>
        <w:rPr>
          <w:rFonts w:ascii="Cambria" w:hAnsi="Cambria" w:cstheme="minorHAnsi"/>
          <w:b/>
          <w:color w:val="000000"/>
          <w:spacing w:val="6"/>
          <w:sz w:val="28"/>
          <w:szCs w:val="28"/>
        </w:rPr>
      </w:pPr>
    </w:p>
    <w:p w14:paraId="77F96340" w14:textId="77777777" w:rsidR="00E13510" w:rsidRDefault="00E13510">
      <w:pPr>
        <w:spacing w:before="36" w:line="360" w:lineRule="auto"/>
        <w:jc w:val="center"/>
        <w:rPr>
          <w:rFonts w:ascii="Cambria" w:hAnsi="Cambria" w:cstheme="minorHAnsi"/>
          <w:b/>
          <w:color w:val="000000"/>
          <w:spacing w:val="6"/>
          <w:sz w:val="28"/>
          <w:szCs w:val="28"/>
        </w:rPr>
      </w:pPr>
    </w:p>
    <w:p w14:paraId="79527917" w14:textId="77777777" w:rsidR="00E13510" w:rsidRDefault="00E13510">
      <w:pPr>
        <w:spacing w:before="36" w:line="360" w:lineRule="auto"/>
        <w:jc w:val="center"/>
        <w:rPr>
          <w:rFonts w:ascii="Cambria" w:hAnsi="Cambria" w:cstheme="minorHAnsi"/>
          <w:b/>
          <w:color w:val="000000"/>
          <w:spacing w:val="6"/>
          <w:sz w:val="28"/>
          <w:szCs w:val="28"/>
        </w:rPr>
      </w:pPr>
    </w:p>
    <w:p w14:paraId="4CA7D013" w14:textId="77777777" w:rsidR="00E13510" w:rsidRDefault="00E13510">
      <w:pPr>
        <w:spacing w:before="36" w:line="360" w:lineRule="auto"/>
        <w:jc w:val="center"/>
        <w:rPr>
          <w:rFonts w:ascii="Cambria" w:hAnsi="Cambria" w:cstheme="minorHAnsi"/>
          <w:b/>
          <w:color w:val="000000"/>
          <w:spacing w:val="6"/>
          <w:sz w:val="28"/>
          <w:szCs w:val="28"/>
        </w:rPr>
      </w:pPr>
    </w:p>
    <w:p w14:paraId="0736D4BC" w14:textId="77777777" w:rsidR="00E13510" w:rsidRDefault="00E13510">
      <w:pPr>
        <w:spacing w:before="36" w:line="360" w:lineRule="auto"/>
        <w:jc w:val="center"/>
        <w:rPr>
          <w:rFonts w:ascii="Cambria" w:hAnsi="Cambria" w:cstheme="minorHAnsi"/>
          <w:b/>
          <w:color w:val="000000"/>
          <w:spacing w:val="6"/>
          <w:sz w:val="28"/>
          <w:szCs w:val="28"/>
        </w:rPr>
      </w:pPr>
    </w:p>
    <w:p w14:paraId="5C74202B" w14:textId="50C980A5" w:rsidR="00E13510" w:rsidRDefault="00E13510">
      <w:pPr>
        <w:spacing w:before="36" w:line="360" w:lineRule="auto"/>
        <w:jc w:val="center"/>
        <w:rPr>
          <w:rFonts w:ascii="Cambria" w:hAnsi="Cambria" w:cstheme="minorHAnsi"/>
          <w:b/>
          <w:color w:val="000000"/>
          <w:spacing w:val="6"/>
          <w:sz w:val="28"/>
          <w:szCs w:val="28"/>
        </w:rPr>
      </w:pPr>
    </w:p>
    <w:p w14:paraId="5D591C9F" w14:textId="77777777" w:rsidR="00134B7E" w:rsidRDefault="00134B7E">
      <w:pPr>
        <w:spacing w:before="36" w:line="360" w:lineRule="auto"/>
        <w:jc w:val="center"/>
        <w:rPr>
          <w:rFonts w:ascii="Cambria" w:hAnsi="Cambria" w:cstheme="minorHAnsi"/>
          <w:b/>
          <w:color w:val="000000"/>
          <w:spacing w:val="6"/>
          <w:sz w:val="28"/>
          <w:szCs w:val="28"/>
        </w:rPr>
      </w:pPr>
    </w:p>
    <w:p w14:paraId="0126DE82" w14:textId="77777777" w:rsidR="00E13510" w:rsidRDefault="00E13510">
      <w:pPr>
        <w:spacing w:before="36" w:line="360" w:lineRule="auto"/>
        <w:jc w:val="center"/>
        <w:rPr>
          <w:rFonts w:ascii="Cambria" w:hAnsi="Cambria" w:cstheme="minorHAnsi"/>
          <w:b/>
          <w:color w:val="000000"/>
          <w:spacing w:val="6"/>
          <w:sz w:val="28"/>
          <w:szCs w:val="28"/>
        </w:rPr>
      </w:pPr>
    </w:p>
    <w:p w14:paraId="225CDC86" w14:textId="70071F3B" w:rsidR="00E9565D" w:rsidRPr="00686DAF" w:rsidRDefault="00E9565D" w:rsidP="00000244">
      <w:pPr>
        <w:pStyle w:val="Akapitzlist"/>
        <w:numPr>
          <w:ilvl w:val="0"/>
          <w:numId w:val="1"/>
        </w:numPr>
        <w:spacing w:before="324" w:line="360" w:lineRule="auto"/>
        <w:rPr>
          <w:rFonts w:ascii="Cambria" w:hAnsi="Cambria" w:cstheme="minorHAnsi"/>
          <w:i w:val="0"/>
          <w:iCs w:val="0"/>
          <w:sz w:val="24"/>
          <w:szCs w:val="24"/>
        </w:rPr>
      </w:pPr>
      <w:r w:rsidRPr="00686DAF">
        <w:rPr>
          <w:rFonts w:ascii="Cambria" w:hAnsi="Cambria" w:cstheme="minorHAnsi"/>
          <w:b/>
          <w:i w:val="0"/>
          <w:iCs w:val="0"/>
          <w:color w:val="000000"/>
          <w:spacing w:val="14"/>
          <w:sz w:val="24"/>
          <w:szCs w:val="24"/>
        </w:rPr>
        <w:t xml:space="preserve">Przedmiot </w:t>
      </w:r>
      <w:r w:rsidR="005F0340" w:rsidRPr="00686DAF">
        <w:rPr>
          <w:rFonts w:ascii="Cambria" w:hAnsi="Cambria" w:cstheme="minorHAnsi"/>
          <w:b/>
          <w:i w:val="0"/>
          <w:iCs w:val="0"/>
          <w:color w:val="000000"/>
          <w:spacing w:val="14"/>
          <w:sz w:val="24"/>
          <w:szCs w:val="24"/>
        </w:rPr>
        <w:t>zamówienia</w:t>
      </w:r>
    </w:p>
    <w:p w14:paraId="5C4600B6" w14:textId="77777777" w:rsidR="0057648F" w:rsidRPr="00686DAF" w:rsidRDefault="0057648F" w:rsidP="0057648F">
      <w:pPr>
        <w:pStyle w:val="Akapitzlist"/>
        <w:spacing w:before="324" w:line="360" w:lineRule="auto"/>
        <w:ind w:left="644"/>
        <w:rPr>
          <w:rFonts w:ascii="Cambria" w:hAnsi="Cambria" w:cstheme="minorHAnsi"/>
          <w:i w:val="0"/>
          <w:iCs w:val="0"/>
          <w:sz w:val="24"/>
          <w:szCs w:val="24"/>
        </w:rPr>
      </w:pPr>
    </w:p>
    <w:p w14:paraId="0DFE8F8F" w14:textId="7FCE805D" w:rsidR="0057648F" w:rsidRPr="00686DAF" w:rsidRDefault="005F0340" w:rsidP="0057648F">
      <w:pPr>
        <w:pStyle w:val="Akapitzlist"/>
        <w:spacing w:before="100" w:line="360" w:lineRule="auto"/>
        <w:ind w:left="0"/>
        <w:rPr>
          <w:rFonts w:ascii="Cambria" w:hAnsi="Cambria" w:cstheme="minorHAnsi"/>
          <w:i w:val="0"/>
          <w:iCs w:val="0"/>
          <w:color w:val="000000"/>
          <w:spacing w:val="7"/>
          <w:sz w:val="21"/>
          <w:szCs w:val="21"/>
        </w:rPr>
      </w:pPr>
      <w:r w:rsidRPr="00686DAF">
        <w:rPr>
          <w:rFonts w:ascii="Cambria" w:hAnsi="Cambria" w:cstheme="minorHAnsi"/>
          <w:i w:val="0"/>
          <w:iCs w:val="0"/>
          <w:color w:val="000000"/>
          <w:spacing w:val="7"/>
          <w:sz w:val="21"/>
          <w:szCs w:val="21"/>
        </w:rPr>
        <w:t xml:space="preserve">Przedmiotem zamówienia jest: dostawa baz danych GESUT dla powiatu zgierskiego </w:t>
      </w:r>
      <w:r w:rsidRPr="00686DAF">
        <w:rPr>
          <w:rFonts w:ascii="Cambria" w:hAnsi="Cambria" w:cstheme="minorHAnsi"/>
          <w:i w:val="0"/>
          <w:iCs w:val="0"/>
          <w:color w:val="000000"/>
          <w:spacing w:val="7"/>
          <w:sz w:val="21"/>
          <w:szCs w:val="21"/>
        </w:rPr>
        <w:br/>
        <w:t xml:space="preserve">(geodezyjnej ewidencji sieci uzbrojenia terenu) zgodnie ze standardem określonym </w:t>
      </w:r>
      <w:r w:rsidRPr="00686DAF">
        <w:rPr>
          <w:rFonts w:ascii="Cambria" w:hAnsi="Cambria" w:cstheme="minorHAnsi"/>
          <w:i w:val="0"/>
          <w:iCs w:val="0"/>
          <w:color w:val="000000"/>
          <w:spacing w:val="7"/>
          <w:sz w:val="21"/>
          <w:szCs w:val="21"/>
        </w:rPr>
        <w:br/>
        <w:t xml:space="preserve">w </w:t>
      </w:r>
      <w:r w:rsidR="00D8056B">
        <w:rPr>
          <w:rFonts w:ascii="Cambria" w:hAnsi="Cambria" w:cstheme="minorHAnsi"/>
          <w:i w:val="0"/>
          <w:iCs w:val="0"/>
          <w:color w:val="000000"/>
          <w:spacing w:val="7"/>
          <w:sz w:val="21"/>
          <w:szCs w:val="21"/>
        </w:rPr>
        <w:t>r</w:t>
      </w:r>
      <w:r w:rsidR="00D8056B" w:rsidRPr="00D8056B">
        <w:rPr>
          <w:rFonts w:ascii="Cambria" w:hAnsi="Cambria" w:cstheme="minorHAnsi"/>
          <w:i w:val="0"/>
          <w:iCs w:val="0"/>
          <w:color w:val="000000"/>
          <w:spacing w:val="7"/>
          <w:sz w:val="21"/>
          <w:szCs w:val="21"/>
        </w:rPr>
        <w:t>ozporządzeni</w:t>
      </w:r>
      <w:r w:rsidR="00D8056B">
        <w:rPr>
          <w:rFonts w:ascii="Cambria" w:hAnsi="Cambria" w:cstheme="minorHAnsi"/>
          <w:i w:val="0"/>
          <w:iCs w:val="0"/>
          <w:color w:val="000000"/>
          <w:spacing w:val="7"/>
          <w:sz w:val="21"/>
          <w:szCs w:val="21"/>
        </w:rPr>
        <w:t>u</w:t>
      </w:r>
      <w:r w:rsidR="00D8056B" w:rsidRPr="00D8056B">
        <w:rPr>
          <w:rFonts w:ascii="Cambria" w:hAnsi="Cambria" w:cstheme="minorHAnsi"/>
          <w:i w:val="0"/>
          <w:iCs w:val="0"/>
          <w:color w:val="000000"/>
          <w:spacing w:val="7"/>
          <w:sz w:val="21"/>
          <w:szCs w:val="21"/>
        </w:rPr>
        <w:t xml:space="preserve"> z dnia 23 lipca 2021 r. w sprawie geodezyjnej ewidencji sieci uzbrojenia terenu</w:t>
      </w:r>
      <w:r w:rsidRPr="00686DAF">
        <w:rPr>
          <w:rFonts w:ascii="Cambria" w:hAnsi="Cambria" w:cstheme="minorHAnsi"/>
          <w:i w:val="0"/>
          <w:iCs w:val="0"/>
          <w:color w:val="000000"/>
          <w:spacing w:val="7"/>
          <w:sz w:val="21"/>
          <w:szCs w:val="21"/>
        </w:rPr>
        <w:t>,</w:t>
      </w:r>
      <w:r w:rsidR="00D8056B">
        <w:rPr>
          <w:rFonts w:ascii="Cambria" w:hAnsi="Cambria" w:cstheme="minorHAnsi"/>
          <w:i w:val="0"/>
          <w:iCs w:val="0"/>
          <w:color w:val="000000"/>
          <w:spacing w:val="7"/>
          <w:sz w:val="21"/>
          <w:szCs w:val="21"/>
        </w:rPr>
        <w:br/>
      </w:r>
      <w:r w:rsidRPr="00686DAF">
        <w:rPr>
          <w:rFonts w:ascii="Cambria" w:hAnsi="Cambria" w:cstheme="minorHAnsi"/>
          <w:i w:val="0"/>
          <w:iCs w:val="0"/>
          <w:color w:val="000000"/>
          <w:spacing w:val="7"/>
          <w:sz w:val="21"/>
          <w:szCs w:val="21"/>
        </w:rPr>
        <w:t xml:space="preserve"> a także z postanowieniami  WT.</w:t>
      </w:r>
      <w:r w:rsidRPr="00686DAF">
        <w:rPr>
          <w:rFonts w:ascii="Cambria" w:hAnsi="Cambria" w:cstheme="minorHAnsi"/>
          <w:i w:val="0"/>
          <w:iCs w:val="0"/>
          <w:color w:val="000000"/>
          <w:spacing w:val="7"/>
          <w:sz w:val="21"/>
          <w:szCs w:val="21"/>
        </w:rPr>
        <w:br/>
      </w:r>
    </w:p>
    <w:p w14:paraId="355C802D" w14:textId="04961DB6" w:rsidR="00D26540" w:rsidRPr="00686DAF" w:rsidRDefault="005F0340" w:rsidP="0057648F">
      <w:pPr>
        <w:pStyle w:val="Akapitzlist"/>
        <w:spacing w:before="100" w:line="360" w:lineRule="auto"/>
        <w:ind w:left="0"/>
        <w:rPr>
          <w:rFonts w:ascii="Cambria" w:hAnsi="Cambria" w:cstheme="minorHAnsi"/>
          <w:i w:val="0"/>
          <w:iCs w:val="0"/>
          <w:color w:val="000000"/>
          <w:spacing w:val="7"/>
          <w:sz w:val="21"/>
          <w:szCs w:val="21"/>
        </w:rPr>
      </w:pPr>
      <w:r w:rsidRPr="00686DAF">
        <w:rPr>
          <w:rFonts w:ascii="Cambria" w:hAnsi="Cambria" w:cstheme="minorHAnsi"/>
          <w:i w:val="0"/>
          <w:iCs w:val="0"/>
          <w:color w:val="000000"/>
          <w:spacing w:val="7"/>
          <w:sz w:val="21"/>
          <w:szCs w:val="21"/>
        </w:rPr>
        <w:t>W zakres opracowania wchodzi w szczególności:</w:t>
      </w:r>
    </w:p>
    <w:p w14:paraId="57DFAACD" w14:textId="77777777" w:rsidR="00413A53" w:rsidRPr="00686DAF" w:rsidRDefault="005F0340" w:rsidP="00000244">
      <w:pPr>
        <w:pStyle w:val="NormalnyWeb"/>
        <w:numPr>
          <w:ilvl w:val="0"/>
          <w:numId w:val="3"/>
        </w:numPr>
        <w:spacing w:after="0"/>
        <w:rPr>
          <w:rFonts w:ascii="Cambria" w:hAnsi="Cambria" w:cstheme="minorHAnsi"/>
          <w:i w:val="0"/>
          <w:iCs w:val="0"/>
          <w:sz w:val="21"/>
          <w:szCs w:val="21"/>
          <w:lang w:eastAsia="en-US"/>
        </w:rPr>
      </w:pPr>
      <w:r w:rsidRPr="00686DAF">
        <w:rPr>
          <w:rFonts w:ascii="Cambria" w:hAnsi="Cambria" w:cstheme="minorHAnsi"/>
          <w:i w:val="0"/>
          <w:iCs w:val="0"/>
          <w:sz w:val="21"/>
          <w:szCs w:val="21"/>
          <w:lang w:eastAsia="en-US"/>
        </w:rPr>
        <w:t>analiza materiałów PZGiK pod kątem ich przydatności dla utworzenia baz danych;</w:t>
      </w:r>
    </w:p>
    <w:p w14:paraId="0D680485" w14:textId="77777777" w:rsidR="00413A53" w:rsidRPr="00686DAF" w:rsidRDefault="005F0340" w:rsidP="00000244">
      <w:pPr>
        <w:pStyle w:val="NormalnyWeb"/>
        <w:numPr>
          <w:ilvl w:val="0"/>
          <w:numId w:val="3"/>
        </w:numPr>
        <w:spacing w:after="0"/>
        <w:rPr>
          <w:rFonts w:ascii="Cambria" w:hAnsi="Cambria" w:cstheme="minorHAnsi"/>
          <w:i w:val="0"/>
          <w:iCs w:val="0"/>
          <w:sz w:val="21"/>
          <w:szCs w:val="21"/>
          <w:lang w:eastAsia="en-US"/>
        </w:rPr>
      </w:pPr>
      <w:r w:rsidRPr="00686DAF">
        <w:rPr>
          <w:rFonts w:ascii="Cambria" w:hAnsi="Cambria" w:cstheme="minorHAnsi"/>
          <w:i w:val="0"/>
          <w:iCs w:val="0"/>
          <w:sz w:val="21"/>
          <w:szCs w:val="21"/>
          <w:lang w:eastAsia="en-US"/>
        </w:rPr>
        <w:t>utworzenie i aktualizacja bazy danych GESUT w oparciu o materiały PZGiK oraz inne rejestry i informacje;</w:t>
      </w:r>
    </w:p>
    <w:p w14:paraId="006583F6" w14:textId="77777777" w:rsidR="0057648F" w:rsidRPr="00686DAF" w:rsidRDefault="005F0340" w:rsidP="00000244">
      <w:pPr>
        <w:pStyle w:val="NormalnyWeb"/>
        <w:numPr>
          <w:ilvl w:val="0"/>
          <w:numId w:val="3"/>
        </w:numPr>
        <w:spacing w:after="0"/>
        <w:rPr>
          <w:rFonts w:ascii="Cambria" w:hAnsi="Cambria" w:cstheme="minorHAnsi"/>
          <w:i w:val="0"/>
          <w:iCs w:val="0"/>
          <w:sz w:val="21"/>
          <w:szCs w:val="21"/>
          <w:lang w:eastAsia="en-US"/>
        </w:rPr>
      </w:pPr>
      <w:r w:rsidRPr="00686DAF">
        <w:rPr>
          <w:rFonts w:ascii="Cambria" w:hAnsi="Cambria" w:cstheme="minorHAnsi"/>
          <w:i w:val="0"/>
          <w:iCs w:val="0"/>
          <w:sz w:val="21"/>
          <w:szCs w:val="21"/>
          <w:lang w:eastAsia="en-US"/>
        </w:rPr>
        <w:t>przekazanie obiektów inicjalnej bazy danych GESUT podmiotom władającym SUT w formie plików GML lub innych formatów uzgodnionych z Zamawiającym, w celu wydania przez te podmioty opinii, co do zgodności treści utworzonej inicjalnej bazy danych ze stanem wynikającym z dokumentacji prowadzonej przez te podmioty, w tym wskazania ewentualnych nieprawidłowości w treści tej bazy;</w:t>
      </w:r>
    </w:p>
    <w:p w14:paraId="661F5A25" w14:textId="5EDA8678" w:rsidR="00413A53" w:rsidRPr="00686DAF" w:rsidRDefault="005F0340" w:rsidP="00000244">
      <w:pPr>
        <w:pStyle w:val="NormalnyWeb"/>
        <w:numPr>
          <w:ilvl w:val="0"/>
          <w:numId w:val="3"/>
        </w:numPr>
        <w:spacing w:after="0"/>
        <w:rPr>
          <w:rFonts w:ascii="Cambria" w:hAnsi="Cambria" w:cstheme="minorHAnsi"/>
          <w:i w:val="0"/>
          <w:iCs w:val="0"/>
          <w:sz w:val="21"/>
          <w:szCs w:val="21"/>
          <w:lang w:eastAsia="en-US"/>
        </w:rPr>
      </w:pPr>
      <w:r w:rsidRPr="00686DAF">
        <w:rPr>
          <w:rFonts w:ascii="Cambria" w:hAnsi="Cambria" w:cstheme="minorHAnsi"/>
          <w:i w:val="0"/>
          <w:iCs w:val="0"/>
          <w:sz w:val="21"/>
          <w:szCs w:val="21"/>
          <w:lang w:eastAsia="en-US"/>
        </w:rPr>
        <w:t xml:space="preserve">aktualizacja bazy GESUT w oparciu o odpowiednie informacje przekazane przez podmioty władające SUT; </w:t>
      </w:r>
    </w:p>
    <w:p w14:paraId="666C3397" w14:textId="77777777" w:rsidR="00413A53" w:rsidRPr="00686DAF" w:rsidRDefault="005F0340" w:rsidP="00000244">
      <w:pPr>
        <w:pStyle w:val="NormalnyWeb"/>
        <w:numPr>
          <w:ilvl w:val="0"/>
          <w:numId w:val="3"/>
        </w:numPr>
        <w:spacing w:after="0"/>
        <w:rPr>
          <w:rFonts w:ascii="Cambria" w:hAnsi="Cambria" w:cstheme="minorHAnsi"/>
          <w:i w:val="0"/>
          <w:iCs w:val="0"/>
          <w:sz w:val="21"/>
          <w:szCs w:val="21"/>
          <w:lang w:eastAsia="en-US"/>
        </w:rPr>
      </w:pPr>
      <w:r w:rsidRPr="00686DAF">
        <w:rPr>
          <w:rFonts w:ascii="Cambria" w:hAnsi="Cambria" w:cstheme="minorHAnsi"/>
          <w:i w:val="0"/>
          <w:iCs w:val="0"/>
          <w:sz w:val="21"/>
          <w:szCs w:val="21"/>
          <w:lang w:eastAsia="en-US"/>
        </w:rPr>
        <w:t xml:space="preserve">walidacja danych wraz z przygotowaniem pozytywnych raportów; </w:t>
      </w:r>
    </w:p>
    <w:p w14:paraId="733349F3" w14:textId="77777777" w:rsidR="00413A53" w:rsidRPr="00686DAF" w:rsidRDefault="005F0340" w:rsidP="00000244">
      <w:pPr>
        <w:pStyle w:val="NormalnyWeb"/>
        <w:numPr>
          <w:ilvl w:val="0"/>
          <w:numId w:val="3"/>
        </w:numPr>
        <w:spacing w:after="0"/>
        <w:rPr>
          <w:rFonts w:ascii="Cambria" w:hAnsi="Cambria" w:cstheme="minorHAnsi"/>
          <w:i w:val="0"/>
          <w:iCs w:val="0"/>
          <w:sz w:val="21"/>
          <w:szCs w:val="21"/>
          <w:lang w:eastAsia="en-US"/>
        </w:rPr>
      </w:pPr>
      <w:r w:rsidRPr="00686DAF">
        <w:rPr>
          <w:rFonts w:ascii="Cambria" w:hAnsi="Cambria" w:cstheme="minorHAnsi"/>
          <w:i w:val="0"/>
          <w:iCs w:val="0"/>
          <w:sz w:val="21"/>
          <w:szCs w:val="21"/>
          <w:lang w:eastAsia="en-US"/>
        </w:rPr>
        <w:t xml:space="preserve">harmonizacja danych dotyczących obiektów GESUT z innymi bazami danych PZGiK </w:t>
      </w:r>
      <w:r w:rsidRPr="00686DAF">
        <w:rPr>
          <w:rFonts w:ascii="Cambria" w:hAnsi="Cambria" w:cstheme="minorHAnsi"/>
          <w:i w:val="0"/>
          <w:iCs w:val="0"/>
          <w:sz w:val="21"/>
          <w:szCs w:val="21"/>
          <w:lang w:eastAsia="en-US"/>
        </w:rPr>
        <w:br/>
        <w:t>prowadzonymi przez Zamawiającego;</w:t>
      </w:r>
    </w:p>
    <w:p w14:paraId="513B26CB" w14:textId="089FBD71" w:rsidR="005F0340" w:rsidRPr="00686DAF" w:rsidRDefault="005F0340" w:rsidP="00000244">
      <w:pPr>
        <w:pStyle w:val="NormalnyWeb"/>
        <w:numPr>
          <w:ilvl w:val="0"/>
          <w:numId w:val="3"/>
        </w:numPr>
        <w:spacing w:after="0"/>
        <w:rPr>
          <w:rFonts w:ascii="Cambria" w:hAnsi="Cambria" w:cstheme="minorHAnsi"/>
          <w:i w:val="0"/>
          <w:iCs w:val="0"/>
          <w:sz w:val="21"/>
          <w:szCs w:val="21"/>
          <w:lang w:eastAsia="en-US"/>
        </w:rPr>
      </w:pPr>
      <w:r w:rsidRPr="00686DAF">
        <w:rPr>
          <w:rFonts w:ascii="Cambria" w:hAnsi="Cambria" w:cstheme="minorHAnsi"/>
          <w:i w:val="0"/>
          <w:iCs w:val="0"/>
          <w:sz w:val="21"/>
          <w:szCs w:val="21"/>
          <w:lang w:eastAsia="en-US"/>
        </w:rPr>
        <w:t>wykonanie redakcji kartograficznej.</w:t>
      </w:r>
    </w:p>
    <w:p w14:paraId="623DBD07" w14:textId="7589AD5A" w:rsidR="00663DAB" w:rsidRPr="00686DAF" w:rsidRDefault="00663DAB" w:rsidP="0057648F">
      <w:pPr>
        <w:pStyle w:val="NormalnyWeb"/>
        <w:spacing w:after="0"/>
        <w:ind w:left="360"/>
        <w:rPr>
          <w:rFonts w:ascii="Cambria" w:hAnsi="Cambria" w:cstheme="minorHAnsi"/>
          <w:i w:val="0"/>
          <w:iCs w:val="0"/>
          <w:sz w:val="21"/>
          <w:szCs w:val="21"/>
          <w:lang w:eastAsia="en-US"/>
        </w:rPr>
      </w:pPr>
    </w:p>
    <w:p w14:paraId="2E123CE6" w14:textId="783478D9" w:rsidR="00E9565D" w:rsidRPr="00686DAF" w:rsidRDefault="00E9565D" w:rsidP="00000244">
      <w:pPr>
        <w:pStyle w:val="Akapitzlist"/>
        <w:numPr>
          <w:ilvl w:val="0"/>
          <w:numId w:val="1"/>
        </w:numPr>
        <w:spacing w:before="288" w:line="360" w:lineRule="auto"/>
        <w:rPr>
          <w:rFonts w:ascii="Cambria" w:hAnsi="Cambria" w:cstheme="minorHAnsi"/>
          <w:i w:val="0"/>
          <w:iCs w:val="0"/>
          <w:sz w:val="24"/>
          <w:szCs w:val="24"/>
        </w:rPr>
      </w:pPr>
      <w:r w:rsidRPr="00686DAF">
        <w:rPr>
          <w:rFonts w:ascii="Cambria" w:hAnsi="Cambria" w:cstheme="minorHAnsi"/>
          <w:b/>
          <w:bCs/>
          <w:i w:val="0"/>
          <w:iCs w:val="0"/>
          <w:color w:val="000000"/>
          <w:spacing w:val="14"/>
          <w:sz w:val="24"/>
          <w:szCs w:val="24"/>
        </w:rPr>
        <w:t>Obszar opracowania</w:t>
      </w:r>
    </w:p>
    <w:p w14:paraId="0CB7227E" w14:textId="6BAFC617" w:rsidR="00E9565D" w:rsidRPr="00686DAF" w:rsidRDefault="00E9565D" w:rsidP="0057648F">
      <w:pPr>
        <w:spacing w:before="288" w:line="360" w:lineRule="auto"/>
        <w:ind w:right="144"/>
        <w:rPr>
          <w:rFonts w:ascii="Cambria" w:hAnsi="Cambria" w:cstheme="minorHAnsi"/>
          <w:sz w:val="21"/>
          <w:szCs w:val="21"/>
        </w:rPr>
      </w:pPr>
      <w:r w:rsidRPr="00686DAF">
        <w:rPr>
          <w:rFonts w:ascii="Cambria" w:hAnsi="Cambria" w:cstheme="minorHAnsi"/>
          <w:color w:val="000000"/>
          <w:spacing w:val="5"/>
          <w:sz w:val="21"/>
          <w:szCs w:val="21"/>
        </w:rPr>
        <w:t xml:space="preserve">Obszar opracowania </w:t>
      </w:r>
      <w:r w:rsidR="00663DAB" w:rsidRPr="00686DAF">
        <w:rPr>
          <w:rFonts w:ascii="Cambria" w:hAnsi="Cambria" w:cstheme="minorHAnsi"/>
          <w:color w:val="000000"/>
          <w:spacing w:val="5"/>
          <w:sz w:val="21"/>
          <w:szCs w:val="21"/>
        </w:rPr>
        <w:t xml:space="preserve">obejmuje </w:t>
      </w:r>
      <w:r w:rsidR="00F646AC">
        <w:rPr>
          <w:rFonts w:ascii="Cambria" w:hAnsi="Cambria" w:cstheme="minorHAnsi"/>
          <w:color w:val="000000"/>
          <w:spacing w:val="5"/>
          <w:sz w:val="21"/>
          <w:szCs w:val="21"/>
        </w:rPr>
        <w:t>trzy</w:t>
      </w:r>
      <w:r w:rsidR="00663DAB" w:rsidRPr="00686DAF">
        <w:rPr>
          <w:rFonts w:ascii="Cambria" w:hAnsi="Cambria" w:cstheme="minorHAnsi"/>
          <w:color w:val="000000"/>
          <w:spacing w:val="5"/>
          <w:sz w:val="21"/>
          <w:szCs w:val="21"/>
        </w:rPr>
        <w:t xml:space="preserve"> obręby gminy Aleksandrów Łódzki: </w:t>
      </w:r>
      <w:r w:rsidR="00663DAB" w:rsidRPr="00686DAF">
        <w:rPr>
          <w:rFonts w:ascii="Cambria" w:hAnsi="Cambria" w:cstheme="minorHAnsi"/>
          <w:bCs/>
          <w:color w:val="000000"/>
          <w:spacing w:val="6"/>
          <w:sz w:val="21"/>
          <w:szCs w:val="21"/>
        </w:rPr>
        <w:t>Antoniew,  Rąbień, Rąbień AB</w:t>
      </w:r>
      <w:r w:rsidR="00663DAB" w:rsidRPr="00686DAF">
        <w:rPr>
          <w:rFonts w:ascii="Cambria" w:hAnsi="Cambria" w:cstheme="minorHAnsi"/>
          <w:bCs/>
          <w:color w:val="000000"/>
          <w:spacing w:val="5"/>
          <w:sz w:val="21"/>
          <w:szCs w:val="21"/>
        </w:rPr>
        <w:t xml:space="preserve"> o łącznej powierzchni </w:t>
      </w:r>
      <w:r w:rsidR="00F646AC">
        <w:rPr>
          <w:rFonts w:ascii="Cambria" w:hAnsi="Cambria" w:cstheme="minorHAnsi"/>
          <w:bCs/>
          <w:color w:val="000000"/>
          <w:spacing w:val="5"/>
          <w:sz w:val="21"/>
          <w:szCs w:val="21"/>
        </w:rPr>
        <w:t>990</w:t>
      </w:r>
      <w:r w:rsidRPr="00686DAF">
        <w:rPr>
          <w:rFonts w:ascii="Cambria" w:hAnsi="Cambria" w:cstheme="minorHAnsi"/>
          <w:bCs/>
          <w:color w:val="000000"/>
          <w:spacing w:val="9"/>
          <w:sz w:val="21"/>
          <w:szCs w:val="21"/>
        </w:rPr>
        <w:t xml:space="preserve"> ha</w:t>
      </w:r>
      <w:r w:rsidR="00C403A2" w:rsidRPr="00686DAF">
        <w:rPr>
          <w:rFonts w:ascii="Cambria" w:hAnsi="Cambria" w:cstheme="minorHAnsi"/>
          <w:bCs/>
          <w:color w:val="000000"/>
          <w:spacing w:val="9"/>
          <w:sz w:val="21"/>
          <w:szCs w:val="21"/>
        </w:rPr>
        <w:t xml:space="preserve"> </w:t>
      </w:r>
      <w:r w:rsidR="00540E55" w:rsidRPr="00686DAF">
        <w:rPr>
          <w:rFonts w:ascii="Cambria" w:hAnsi="Cambria" w:cstheme="minorHAnsi"/>
          <w:bCs/>
          <w:color w:val="000000"/>
          <w:spacing w:val="9"/>
          <w:sz w:val="21"/>
          <w:szCs w:val="21"/>
        </w:rPr>
        <w:t>– szczegółowy opis obrębów zawarto w Załączniku nr 1 do WT</w:t>
      </w:r>
      <w:r w:rsidRPr="00686DAF">
        <w:rPr>
          <w:rFonts w:ascii="Cambria" w:hAnsi="Cambria" w:cstheme="minorHAnsi"/>
          <w:bCs/>
          <w:color w:val="000000"/>
          <w:spacing w:val="9"/>
          <w:sz w:val="21"/>
          <w:szCs w:val="21"/>
        </w:rPr>
        <w:t xml:space="preserve">. </w:t>
      </w:r>
      <w:r w:rsidR="00663DAB" w:rsidRPr="00686DAF">
        <w:rPr>
          <w:rFonts w:ascii="Cambria" w:hAnsi="Cambria" w:cstheme="minorHAnsi"/>
          <w:bCs/>
          <w:color w:val="000000"/>
          <w:spacing w:val="9"/>
          <w:sz w:val="21"/>
          <w:szCs w:val="21"/>
        </w:rPr>
        <w:t xml:space="preserve">Przedmiotowe obręby tworzą zwarty kompleks  graniczący: od </w:t>
      </w:r>
      <w:r w:rsidR="00663DAB" w:rsidRPr="00686DAF">
        <w:rPr>
          <w:rFonts w:ascii="Cambria" w:hAnsi="Cambria" w:cstheme="minorHAnsi"/>
          <w:color w:val="000000"/>
          <w:spacing w:val="5"/>
          <w:sz w:val="21"/>
          <w:szCs w:val="21"/>
        </w:rPr>
        <w:t>północy</w:t>
      </w:r>
      <w:r w:rsidR="00663DAB" w:rsidRPr="00686DAF">
        <w:rPr>
          <w:rFonts w:ascii="Cambria" w:hAnsi="Cambria" w:cstheme="minorHAnsi"/>
          <w:bCs/>
          <w:color w:val="000000"/>
          <w:spacing w:val="9"/>
          <w:sz w:val="21"/>
          <w:szCs w:val="21"/>
        </w:rPr>
        <w:t xml:space="preserve"> z miastem </w:t>
      </w:r>
      <w:r w:rsidR="00663DAB" w:rsidRPr="00686DAF">
        <w:rPr>
          <w:rFonts w:ascii="Cambria" w:hAnsi="Cambria" w:cstheme="minorHAnsi"/>
          <w:color w:val="000000"/>
          <w:spacing w:val="5"/>
          <w:sz w:val="21"/>
          <w:szCs w:val="21"/>
        </w:rPr>
        <w:t>Aleksandrów Łódzki, od wschodu z miastem Łódź</w:t>
      </w:r>
      <w:r w:rsidR="00F90899">
        <w:rPr>
          <w:rFonts w:ascii="Cambria" w:hAnsi="Cambria" w:cstheme="minorHAnsi"/>
          <w:color w:val="000000"/>
          <w:spacing w:val="5"/>
          <w:sz w:val="21"/>
          <w:szCs w:val="21"/>
        </w:rPr>
        <w:t>, obręby B-55, B-38, B-39, B-40</w:t>
      </w:r>
      <w:r w:rsidR="00663DAB" w:rsidRPr="00686DAF">
        <w:rPr>
          <w:rFonts w:ascii="Cambria" w:hAnsi="Cambria" w:cstheme="minorHAnsi"/>
          <w:color w:val="000000"/>
          <w:spacing w:val="5"/>
          <w:sz w:val="21"/>
          <w:szCs w:val="21"/>
        </w:rPr>
        <w:t>,</w:t>
      </w:r>
      <w:r w:rsidR="00F90899">
        <w:rPr>
          <w:rFonts w:ascii="Cambria" w:hAnsi="Cambria" w:cstheme="minorHAnsi"/>
          <w:color w:val="000000"/>
          <w:spacing w:val="5"/>
          <w:sz w:val="21"/>
          <w:szCs w:val="21"/>
        </w:rPr>
        <w:t xml:space="preserve">B-41, P-40, </w:t>
      </w:r>
      <w:r w:rsidR="00663DAB" w:rsidRPr="00686DAF">
        <w:rPr>
          <w:rFonts w:ascii="Cambria" w:hAnsi="Cambria" w:cstheme="minorHAnsi"/>
          <w:color w:val="000000"/>
          <w:spacing w:val="5"/>
          <w:sz w:val="21"/>
          <w:szCs w:val="21"/>
        </w:rPr>
        <w:t xml:space="preserve"> od </w:t>
      </w:r>
      <w:r w:rsidR="00663DAB" w:rsidRPr="00686DAF">
        <w:rPr>
          <w:rFonts w:ascii="Cambria" w:hAnsi="Cambria" w:cstheme="minorHAnsi"/>
          <w:bCs/>
          <w:color w:val="000000"/>
          <w:spacing w:val="9"/>
          <w:sz w:val="21"/>
          <w:szCs w:val="21"/>
        </w:rPr>
        <w:t xml:space="preserve">południa </w:t>
      </w:r>
      <w:r w:rsidR="00663DAB" w:rsidRPr="00686DAF">
        <w:rPr>
          <w:rFonts w:ascii="Cambria" w:hAnsi="Cambria" w:cstheme="minorHAnsi"/>
          <w:color w:val="000000"/>
          <w:spacing w:val="5"/>
          <w:sz w:val="21"/>
          <w:szCs w:val="21"/>
        </w:rPr>
        <w:t>z gmin</w:t>
      </w:r>
      <w:r w:rsidR="00F90899">
        <w:rPr>
          <w:rFonts w:ascii="Cambria" w:hAnsi="Cambria" w:cstheme="minorHAnsi"/>
          <w:color w:val="000000"/>
          <w:spacing w:val="5"/>
          <w:sz w:val="21"/>
          <w:szCs w:val="21"/>
        </w:rPr>
        <w:t xml:space="preserve">ą </w:t>
      </w:r>
      <w:r w:rsidR="00663DAB" w:rsidRPr="00686DAF">
        <w:rPr>
          <w:rFonts w:ascii="Cambria" w:hAnsi="Cambria" w:cstheme="minorHAnsi"/>
          <w:color w:val="000000"/>
          <w:spacing w:val="5"/>
          <w:sz w:val="21"/>
          <w:szCs w:val="21"/>
        </w:rPr>
        <w:t>Konstantynów</w:t>
      </w:r>
      <w:r w:rsidR="00F90899">
        <w:rPr>
          <w:rFonts w:ascii="Cambria" w:hAnsi="Cambria" w:cstheme="minorHAnsi"/>
          <w:color w:val="000000"/>
          <w:spacing w:val="5"/>
          <w:sz w:val="21"/>
          <w:szCs w:val="21"/>
        </w:rPr>
        <w:t xml:space="preserve"> Łódzki</w:t>
      </w:r>
      <w:r w:rsidR="00663DAB" w:rsidRPr="00686DAF">
        <w:rPr>
          <w:rFonts w:ascii="Cambria" w:hAnsi="Cambria" w:cstheme="minorHAnsi"/>
          <w:color w:val="000000"/>
          <w:spacing w:val="5"/>
          <w:sz w:val="21"/>
          <w:szCs w:val="21"/>
        </w:rPr>
        <w:t xml:space="preserve">, od zachodu z obrębami </w:t>
      </w:r>
      <w:r w:rsidR="00F646AC">
        <w:rPr>
          <w:rFonts w:ascii="Cambria" w:hAnsi="Cambria" w:cstheme="minorHAnsi"/>
          <w:color w:val="000000"/>
          <w:spacing w:val="5"/>
          <w:sz w:val="21"/>
          <w:szCs w:val="21"/>
        </w:rPr>
        <w:t>Krzywiec</w:t>
      </w:r>
      <w:r w:rsidR="00663DAB" w:rsidRPr="00686DAF">
        <w:rPr>
          <w:rFonts w:ascii="Cambria" w:hAnsi="Cambria" w:cstheme="minorHAnsi"/>
          <w:color w:val="000000"/>
          <w:spacing w:val="5"/>
          <w:sz w:val="21"/>
          <w:szCs w:val="21"/>
        </w:rPr>
        <w:t xml:space="preserve"> i Wola Grzymkowa gminy Aleksandrów Łódzki.</w:t>
      </w:r>
    </w:p>
    <w:p w14:paraId="7DFC53A6" w14:textId="654131C5" w:rsidR="00285DD2" w:rsidRPr="00686DAF" w:rsidRDefault="00285DD2" w:rsidP="00285DD2">
      <w:pPr>
        <w:rPr>
          <w:rStyle w:val="Nagwek3Znak"/>
          <w:rFonts w:ascii="Cambria" w:hAnsi="Cambria" w:cstheme="minorHAnsi"/>
          <w:i w:val="0"/>
          <w:iCs w:val="0"/>
          <w:sz w:val="21"/>
          <w:szCs w:val="21"/>
        </w:rPr>
      </w:pPr>
      <w:bookmarkStart w:id="1" w:name="_Toc16611547"/>
    </w:p>
    <w:p w14:paraId="111F45E2" w14:textId="77C8B77B" w:rsidR="00E716D5" w:rsidRPr="00686DAF" w:rsidRDefault="00E716D5" w:rsidP="00285DD2">
      <w:pPr>
        <w:rPr>
          <w:rStyle w:val="Nagwek3Znak"/>
          <w:rFonts w:ascii="Cambria" w:hAnsi="Cambria" w:cstheme="minorHAnsi"/>
          <w:i w:val="0"/>
          <w:iCs w:val="0"/>
          <w:sz w:val="21"/>
          <w:szCs w:val="21"/>
        </w:rPr>
      </w:pPr>
    </w:p>
    <w:p w14:paraId="6A33D55A" w14:textId="6C51EE2D" w:rsidR="00E716D5" w:rsidRDefault="00E716D5" w:rsidP="00285DD2">
      <w:pPr>
        <w:rPr>
          <w:rStyle w:val="Nagwek3Znak"/>
          <w:rFonts w:ascii="Cambria" w:hAnsi="Cambria" w:cstheme="minorHAnsi"/>
          <w:i w:val="0"/>
          <w:iCs w:val="0"/>
          <w:sz w:val="21"/>
          <w:szCs w:val="21"/>
        </w:rPr>
      </w:pPr>
    </w:p>
    <w:p w14:paraId="744650EE" w14:textId="77777777" w:rsidR="00E716D5" w:rsidRPr="00686DAF" w:rsidRDefault="00E716D5" w:rsidP="00285DD2">
      <w:pPr>
        <w:rPr>
          <w:rStyle w:val="Nagwek3Znak"/>
          <w:rFonts w:ascii="Cambria" w:hAnsi="Cambria" w:cstheme="minorHAnsi"/>
          <w:i w:val="0"/>
          <w:iCs w:val="0"/>
          <w:sz w:val="21"/>
          <w:szCs w:val="21"/>
        </w:rPr>
      </w:pPr>
    </w:p>
    <w:p w14:paraId="5696791C" w14:textId="11347617" w:rsidR="007864C7" w:rsidRPr="00686DAF" w:rsidRDefault="00285DD2" w:rsidP="00000244">
      <w:pPr>
        <w:pStyle w:val="Akapitzlist"/>
        <w:numPr>
          <w:ilvl w:val="0"/>
          <w:numId w:val="1"/>
        </w:numPr>
        <w:spacing w:before="288" w:line="360" w:lineRule="auto"/>
        <w:rPr>
          <w:rFonts w:ascii="Cambria" w:hAnsi="Cambria" w:cstheme="minorHAnsi"/>
          <w:b/>
          <w:bCs/>
          <w:i w:val="0"/>
          <w:iCs w:val="0"/>
          <w:color w:val="000000"/>
          <w:spacing w:val="14"/>
          <w:sz w:val="24"/>
          <w:szCs w:val="24"/>
        </w:rPr>
      </w:pPr>
      <w:r w:rsidRPr="00686DAF">
        <w:rPr>
          <w:rFonts w:ascii="Cambria" w:hAnsi="Cambria" w:cstheme="minorHAnsi"/>
          <w:b/>
          <w:bCs/>
          <w:i w:val="0"/>
          <w:iCs w:val="0"/>
          <w:color w:val="000000"/>
          <w:spacing w:val="14"/>
          <w:sz w:val="24"/>
          <w:szCs w:val="24"/>
        </w:rPr>
        <w:t>Uwarunkowania prawne</w:t>
      </w:r>
      <w:bookmarkEnd w:id="1"/>
    </w:p>
    <w:p w14:paraId="24A31751" w14:textId="77777777" w:rsidR="007864C7" w:rsidRPr="00686DAF" w:rsidRDefault="007864C7" w:rsidP="007864C7">
      <w:pPr>
        <w:pStyle w:val="Akapitzlist"/>
        <w:spacing w:before="288" w:line="360" w:lineRule="auto"/>
        <w:ind w:left="644"/>
        <w:rPr>
          <w:rFonts w:ascii="Cambria" w:hAnsi="Cambria" w:cstheme="minorHAnsi"/>
          <w:b/>
          <w:bCs/>
          <w:i w:val="0"/>
          <w:iCs w:val="0"/>
          <w:color w:val="000000"/>
          <w:spacing w:val="14"/>
          <w:sz w:val="24"/>
          <w:szCs w:val="24"/>
        </w:rPr>
      </w:pPr>
    </w:p>
    <w:p w14:paraId="3CB0BB5F" w14:textId="436C10E7" w:rsidR="00285DD2" w:rsidRPr="00686DAF" w:rsidRDefault="00285DD2" w:rsidP="00000244">
      <w:pPr>
        <w:pStyle w:val="Akapitzlist"/>
        <w:numPr>
          <w:ilvl w:val="1"/>
          <w:numId w:val="1"/>
        </w:numPr>
        <w:spacing w:before="288" w:line="360" w:lineRule="auto"/>
        <w:ind w:left="0" w:firstLine="284"/>
        <w:rPr>
          <w:rFonts w:ascii="Cambria" w:hAnsi="Cambria" w:cstheme="minorHAnsi"/>
          <w:b/>
          <w:bCs/>
          <w:i w:val="0"/>
          <w:iCs w:val="0"/>
          <w:color w:val="000000"/>
          <w:spacing w:val="14"/>
          <w:sz w:val="24"/>
          <w:szCs w:val="24"/>
        </w:rPr>
      </w:pPr>
      <w:r w:rsidRPr="00686DAF">
        <w:rPr>
          <w:rFonts w:ascii="Cambria" w:hAnsi="Cambria" w:cstheme="minorHAnsi"/>
          <w:i w:val="0"/>
          <w:iCs w:val="0"/>
          <w:sz w:val="21"/>
          <w:szCs w:val="21"/>
        </w:rPr>
        <w:t>Zamawiający wymaga zapoznania się z treścią WT, które stanowią podstawę opracowania oferty przetargowej, a po wyborze Wykonawcy, realizacji niniejszego zamówienia. Udzielanie wyjaśnień dotyczących zapisów zawartych w WT i ewentualne zmiany w ich treści są możliwe jedynie w toku postępowania przetargowego, w trybie przewidzianym ustawą PZP.</w:t>
      </w:r>
    </w:p>
    <w:p w14:paraId="63110653" w14:textId="1D1D1779" w:rsidR="00285DD2" w:rsidRPr="00686DAF" w:rsidRDefault="00285DD2" w:rsidP="00000244">
      <w:pPr>
        <w:pStyle w:val="Akapitzlist"/>
        <w:numPr>
          <w:ilvl w:val="1"/>
          <w:numId w:val="1"/>
        </w:numPr>
        <w:spacing w:before="288" w:line="360" w:lineRule="auto"/>
        <w:ind w:left="0" w:firstLine="284"/>
        <w:rPr>
          <w:rFonts w:ascii="Cambria" w:hAnsi="Cambria" w:cstheme="minorHAnsi"/>
          <w:i w:val="0"/>
          <w:iCs w:val="0"/>
          <w:sz w:val="21"/>
          <w:szCs w:val="21"/>
        </w:rPr>
      </w:pPr>
      <w:r w:rsidRPr="00686DAF">
        <w:rPr>
          <w:rFonts w:ascii="Cambria" w:hAnsi="Cambria" w:cstheme="minorHAnsi"/>
          <w:i w:val="0"/>
          <w:iCs w:val="0"/>
          <w:sz w:val="21"/>
          <w:szCs w:val="21"/>
        </w:rPr>
        <w:lastRenderedPageBreak/>
        <w:t>Wszelkie wątpliwości i zapytania ze strony Wykonawcy, powstałe w toku realizacji zadania, związane z zakresem, sposobem realizacji a także wystąpieniem sytuacji nieprzewidzianych w obowiązujących przepisach prawnych i w WT Wykonawca zobowiązany jest uzgadniać z Zamawiającym poprzez  wpisy w Dzienniku Robót. Wyklucza się stosowanie przez Wykonawcę rozwiązań nieuzgodnionych z Zamawiającym.</w:t>
      </w:r>
    </w:p>
    <w:p w14:paraId="5D9CD9F5" w14:textId="77777777" w:rsidR="00413A53" w:rsidRPr="00686DAF" w:rsidRDefault="00285DD2" w:rsidP="00000244">
      <w:pPr>
        <w:pStyle w:val="Akapitzlist"/>
        <w:numPr>
          <w:ilvl w:val="1"/>
          <w:numId w:val="1"/>
        </w:numPr>
        <w:spacing w:before="288" w:line="360" w:lineRule="auto"/>
        <w:ind w:left="0" w:firstLine="284"/>
        <w:rPr>
          <w:rFonts w:ascii="Cambria" w:hAnsi="Cambria" w:cstheme="minorHAnsi"/>
          <w:i w:val="0"/>
          <w:iCs w:val="0"/>
          <w:sz w:val="21"/>
          <w:szCs w:val="21"/>
        </w:rPr>
      </w:pPr>
      <w:r w:rsidRPr="00686DAF">
        <w:rPr>
          <w:rFonts w:ascii="Cambria" w:hAnsi="Cambria" w:cstheme="minorHAnsi"/>
          <w:i w:val="0"/>
          <w:iCs w:val="0"/>
          <w:sz w:val="21"/>
          <w:szCs w:val="21"/>
        </w:rPr>
        <w:t>Poniżej zamieszczono wykaz aktów prawnych obowiązujących na dzień wykonania WT. W przypadku ich zmiany bądź w przypadku wydania nowych aktów prawnych, które mogą mieć wpływ na realizację niniejszego zamówienia Wykonawca zrealizuje zamówienie w zgodzie z nowymi przepisami.</w:t>
      </w:r>
      <w:r w:rsidRPr="00686DAF">
        <w:rPr>
          <w:rFonts w:ascii="Cambria" w:hAnsi="Cambria" w:cstheme="minorHAnsi"/>
          <w:i w:val="0"/>
          <w:iCs w:val="0"/>
          <w:sz w:val="21"/>
          <w:szCs w:val="21"/>
        </w:rPr>
        <w:tab/>
      </w:r>
    </w:p>
    <w:p w14:paraId="658E5213" w14:textId="77777777" w:rsidR="00F22707" w:rsidRPr="00703D8A" w:rsidRDefault="00285DD2" w:rsidP="00000244">
      <w:pPr>
        <w:pStyle w:val="Akapitzlist"/>
        <w:numPr>
          <w:ilvl w:val="1"/>
          <w:numId w:val="1"/>
        </w:numPr>
        <w:spacing w:before="288" w:line="360" w:lineRule="auto"/>
        <w:ind w:left="0" w:firstLine="284"/>
        <w:jc w:val="both"/>
        <w:rPr>
          <w:rFonts w:ascii="Cambria" w:hAnsi="Cambria" w:cstheme="minorHAnsi"/>
          <w:i w:val="0"/>
          <w:iCs w:val="0"/>
          <w:sz w:val="21"/>
          <w:szCs w:val="21"/>
        </w:rPr>
      </w:pPr>
      <w:r w:rsidRPr="00703D8A">
        <w:rPr>
          <w:rFonts w:ascii="Cambria" w:hAnsi="Cambria" w:cstheme="minorHAnsi"/>
          <w:i w:val="0"/>
          <w:iCs w:val="0"/>
          <w:sz w:val="21"/>
          <w:szCs w:val="21"/>
        </w:rPr>
        <w:t>Normy prawne w randze ustaw</w:t>
      </w:r>
      <w:r w:rsidR="008E6645" w:rsidRPr="00703D8A">
        <w:rPr>
          <w:rFonts w:ascii="Cambria" w:hAnsi="Cambria" w:cstheme="minorHAnsi"/>
          <w:i w:val="0"/>
          <w:iCs w:val="0"/>
          <w:sz w:val="21"/>
          <w:szCs w:val="21"/>
        </w:rPr>
        <w:t>:</w:t>
      </w:r>
    </w:p>
    <w:p w14:paraId="1A4D9E87" w14:textId="30FAB140" w:rsidR="00E716D5" w:rsidRPr="00703D8A" w:rsidRDefault="00B677AC" w:rsidP="00CD15C8">
      <w:pPr>
        <w:pStyle w:val="Akapitzlist"/>
        <w:numPr>
          <w:ilvl w:val="2"/>
          <w:numId w:val="1"/>
        </w:numPr>
        <w:spacing w:before="288" w:line="360" w:lineRule="auto"/>
        <w:jc w:val="both"/>
        <w:rPr>
          <w:rFonts w:ascii="Cambria" w:hAnsi="Cambria" w:cstheme="minorHAnsi"/>
          <w:i w:val="0"/>
          <w:iCs w:val="0"/>
          <w:sz w:val="21"/>
          <w:szCs w:val="21"/>
        </w:rPr>
      </w:pPr>
      <w:r w:rsidRPr="00703D8A">
        <w:rPr>
          <w:rFonts w:ascii="Cambria" w:hAnsi="Cambria" w:cstheme="minorHAnsi"/>
          <w:i w:val="0"/>
          <w:iCs w:val="0"/>
          <w:color w:val="000000" w:themeColor="text1"/>
          <w:sz w:val="21"/>
          <w:szCs w:val="21"/>
        </w:rPr>
        <w:t>Ustawa z dnia 17 maja 1989 r. - Prawo geodezyjne i kartograficzne. (Dz.U. 2020 poz. 2052 ze zm</w:t>
      </w:r>
      <w:r w:rsidR="001E50C4">
        <w:rPr>
          <w:rFonts w:ascii="Cambria" w:hAnsi="Cambria" w:cstheme="minorHAnsi"/>
          <w:i w:val="0"/>
          <w:iCs w:val="0"/>
          <w:color w:val="000000" w:themeColor="text1"/>
          <w:sz w:val="21"/>
          <w:szCs w:val="21"/>
        </w:rPr>
        <w:t>.)</w:t>
      </w:r>
      <w:r w:rsidR="00FB0BEA">
        <w:rPr>
          <w:rFonts w:ascii="Cambria" w:hAnsi="Cambria" w:cstheme="minorHAnsi"/>
          <w:i w:val="0"/>
          <w:iCs w:val="0"/>
          <w:color w:val="000000" w:themeColor="text1"/>
          <w:sz w:val="21"/>
          <w:szCs w:val="21"/>
        </w:rPr>
        <w:t xml:space="preserve"> wraz z aktami wykonawczymi;</w:t>
      </w:r>
    </w:p>
    <w:p w14:paraId="25145882" w14:textId="2AED00DF" w:rsidR="00E716D5" w:rsidRPr="00703D8A" w:rsidRDefault="00285DD2" w:rsidP="00F22707">
      <w:pPr>
        <w:pStyle w:val="Akapitzlist"/>
        <w:numPr>
          <w:ilvl w:val="2"/>
          <w:numId w:val="1"/>
        </w:numPr>
        <w:spacing w:before="288" w:line="360" w:lineRule="auto"/>
        <w:jc w:val="both"/>
        <w:rPr>
          <w:rFonts w:ascii="Cambria" w:hAnsi="Cambria" w:cstheme="minorHAnsi"/>
          <w:i w:val="0"/>
          <w:iCs w:val="0"/>
          <w:sz w:val="21"/>
          <w:szCs w:val="21"/>
        </w:rPr>
      </w:pPr>
      <w:r w:rsidRPr="00703D8A">
        <w:rPr>
          <w:rFonts w:ascii="Cambria" w:hAnsi="Cambria" w:cstheme="minorHAnsi"/>
          <w:i w:val="0"/>
          <w:iCs w:val="0"/>
          <w:sz w:val="21"/>
          <w:szCs w:val="21"/>
        </w:rPr>
        <w:t xml:space="preserve">Ustawa z dnia 4 marca 2010 r. o infrastrukturze informacji przestrzennej (t.j. Dz.U. </w:t>
      </w:r>
      <w:r w:rsidR="001E50C4">
        <w:rPr>
          <w:rFonts w:ascii="Cambria" w:hAnsi="Cambria" w:cstheme="minorHAnsi"/>
          <w:i w:val="0"/>
          <w:iCs w:val="0"/>
          <w:sz w:val="21"/>
          <w:szCs w:val="21"/>
        </w:rPr>
        <w:t xml:space="preserve"> </w:t>
      </w:r>
      <w:r w:rsidRPr="00703D8A">
        <w:rPr>
          <w:rFonts w:ascii="Cambria" w:hAnsi="Cambria" w:cstheme="minorHAnsi"/>
          <w:i w:val="0"/>
          <w:iCs w:val="0"/>
          <w:sz w:val="21"/>
          <w:szCs w:val="21"/>
        </w:rPr>
        <w:t>20</w:t>
      </w:r>
      <w:r w:rsidR="001E50C4">
        <w:rPr>
          <w:rFonts w:ascii="Cambria" w:hAnsi="Cambria" w:cstheme="minorHAnsi"/>
          <w:i w:val="0"/>
          <w:iCs w:val="0"/>
          <w:sz w:val="21"/>
          <w:szCs w:val="21"/>
        </w:rPr>
        <w:t>21</w:t>
      </w:r>
      <w:r w:rsidRPr="00703D8A">
        <w:rPr>
          <w:rFonts w:ascii="Cambria" w:hAnsi="Cambria" w:cstheme="minorHAnsi"/>
          <w:i w:val="0"/>
          <w:iCs w:val="0"/>
          <w:sz w:val="21"/>
          <w:szCs w:val="21"/>
        </w:rPr>
        <w:t xml:space="preserve"> poz. </w:t>
      </w:r>
      <w:r w:rsidR="001E50C4">
        <w:rPr>
          <w:rFonts w:ascii="Cambria" w:hAnsi="Cambria" w:cstheme="minorHAnsi"/>
          <w:i w:val="0"/>
          <w:iCs w:val="0"/>
          <w:sz w:val="21"/>
          <w:szCs w:val="21"/>
        </w:rPr>
        <w:t>214</w:t>
      </w:r>
      <w:r w:rsidRPr="00703D8A">
        <w:rPr>
          <w:rFonts w:ascii="Cambria" w:hAnsi="Cambria" w:cstheme="minorHAnsi"/>
          <w:i w:val="0"/>
          <w:iCs w:val="0"/>
          <w:sz w:val="21"/>
          <w:szCs w:val="21"/>
        </w:rPr>
        <w:t>)</w:t>
      </w:r>
    </w:p>
    <w:p w14:paraId="5A39E06F" w14:textId="19E2462E" w:rsidR="00E716D5" w:rsidRPr="00703D8A" w:rsidRDefault="00285DD2" w:rsidP="00F22707">
      <w:pPr>
        <w:pStyle w:val="Akapitzlist"/>
        <w:numPr>
          <w:ilvl w:val="2"/>
          <w:numId w:val="1"/>
        </w:numPr>
        <w:spacing w:before="288" w:line="360" w:lineRule="auto"/>
        <w:jc w:val="both"/>
        <w:rPr>
          <w:rFonts w:ascii="Cambria" w:hAnsi="Cambria" w:cstheme="minorHAnsi"/>
          <w:i w:val="0"/>
          <w:iCs w:val="0"/>
          <w:sz w:val="21"/>
          <w:szCs w:val="21"/>
        </w:rPr>
      </w:pPr>
      <w:r w:rsidRPr="00703D8A">
        <w:rPr>
          <w:rFonts w:ascii="Cambria" w:hAnsi="Cambria" w:cstheme="minorHAnsi"/>
          <w:i w:val="0"/>
          <w:iCs w:val="0"/>
          <w:sz w:val="21"/>
          <w:szCs w:val="21"/>
        </w:rPr>
        <w:t xml:space="preserve">Ustawa z dnia 29 czerwca 1995 r. o statystyce publicznej (t.j. Dz. U. </w:t>
      </w:r>
      <w:r w:rsidR="001E50C4">
        <w:rPr>
          <w:rFonts w:ascii="Cambria" w:hAnsi="Cambria" w:cstheme="minorHAnsi"/>
          <w:i w:val="0"/>
          <w:iCs w:val="0"/>
          <w:sz w:val="21"/>
          <w:szCs w:val="21"/>
        </w:rPr>
        <w:t>2021</w:t>
      </w:r>
      <w:r w:rsidRPr="00703D8A">
        <w:rPr>
          <w:rFonts w:ascii="Cambria" w:hAnsi="Cambria" w:cstheme="minorHAnsi"/>
          <w:i w:val="0"/>
          <w:iCs w:val="0"/>
          <w:sz w:val="21"/>
          <w:szCs w:val="21"/>
        </w:rPr>
        <w:t xml:space="preserve"> poz. </w:t>
      </w:r>
      <w:r w:rsidR="001E50C4">
        <w:rPr>
          <w:rFonts w:ascii="Cambria" w:hAnsi="Cambria" w:cstheme="minorHAnsi"/>
          <w:i w:val="0"/>
          <w:iCs w:val="0"/>
          <w:sz w:val="21"/>
          <w:szCs w:val="21"/>
        </w:rPr>
        <w:t>955</w:t>
      </w:r>
      <w:r w:rsidRPr="00703D8A">
        <w:rPr>
          <w:rFonts w:ascii="Cambria" w:hAnsi="Cambria" w:cstheme="minorHAnsi"/>
          <w:i w:val="0"/>
          <w:iCs w:val="0"/>
          <w:sz w:val="21"/>
          <w:szCs w:val="21"/>
        </w:rPr>
        <w:t>)</w:t>
      </w:r>
    </w:p>
    <w:p w14:paraId="48860ED2" w14:textId="2F2931BC" w:rsidR="00E716D5" w:rsidRPr="00703D8A" w:rsidRDefault="00285DD2" w:rsidP="00F22707">
      <w:pPr>
        <w:pStyle w:val="Akapitzlist"/>
        <w:numPr>
          <w:ilvl w:val="2"/>
          <w:numId w:val="1"/>
        </w:numPr>
        <w:spacing w:before="288" w:line="360" w:lineRule="auto"/>
        <w:jc w:val="both"/>
        <w:rPr>
          <w:rFonts w:ascii="Cambria" w:hAnsi="Cambria" w:cstheme="minorHAnsi"/>
          <w:i w:val="0"/>
          <w:iCs w:val="0"/>
          <w:sz w:val="21"/>
          <w:szCs w:val="21"/>
        </w:rPr>
      </w:pPr>
      <w:r w:rsidRPr="00703D8A">
        <w:rPr>
          <w:rFonts w:ascii="Cambria" w:hAnsi="Cambria" w:cstheme="minorHAnsi"/>
          <w:i w:val="0"/>
          <w:iCs w:val="0"/>
          <w:sz w:val="21"/>
          <w:szCs w:val="21"/>
        </w:rPr>
        <w:t>Ustawa z dnia 7 lipca 1994 r. Prawo budowlane (t.j. Dz.U. 2020  poz. 1333 ze zm.)</w:t>
      </w:r>
    </w:p>
    <w:p w14:paraId="2FFCB993" w14:textId="027A76B8" w:rsidR="00E716D5" w:rsidRPr="00703D8A" w:rsidRDefault="00285DD2" w:rsidP="00F22707">
      <w:pPr>
        <w:pStyle w:val="Akapitzlist"/>
        <w:numPr>
          <w:ilvl w:val="2"/>
          <w:numId w:val="1"/>
        </w:numPr>
        <w:spacing w:before="288" w:line="360" w:lineRule="auto"/>
        <w:jc w:val="both"/>
        <w:rPr>
          <w:rFonts w:ascii="Cambria" w:hAnsi="Cambria" w:cstheme="minorHAnsi"/>
          <w:i w:val="0"/>
          <w:iCs w:val="0"/>
          <w:sz w:val="21"/>
          <w:szCs w:val="21"/>
        </w:rPr>
      </w:pPr>
      <w:r w:rsidRPr="00703D8A">
        <w:rPr>
          <w:rFonts w:ascii="Cambria" w:hAnsi="Cambria" w:cstheme="minorHAnsi"/>
          <w:i w:val="0"/>
          <w:iCs w:val="0"/>
          <w:sz w:val="21"/>
          <w:szCs w:val="21"/>
        </w:rPr>
        <w:t>Ustawa z dnia 21 marca 1985 r. o drogach publicznych (t.j. Dz.U.</w:t>
      </w:r>
      <w:r w:rsidR="00EB7978" w:rsidRPr="00703D8A">
        <w:rPr>
          <w:rFonts w:ascii="Cambria" w:hAnsi="Cambria" w:cstheme="minorHAnsi"/>
          <w:i w:val="0"/>
          <w:iCs w:val="0"/>
          <w:sz w:val="21"/>
          <w:szCs w:val="21"/>
        </w:rPr>
        <w:t xml:space="preserve"> </w:t>
      </w:r>
      <w:r w:rsidRPr="00703D8A">
        <w:rPr>
          <w:rFonts w:ascii="Cambria" w:hAnsi="Cambria" w:cstheme="minorHAnsi"/>
          <w:i w:val="0"/>
          <w:iCs w:val="0"/>
          <w:sz w:val="21"/>
          <w:szCs w:val="21"/>
        </w:rPr>
        <w:t xml:space="preserve"> 20</w:t>
      </w:r>
      <w:r w:rsidR="001E50C4">
        <w:rPr>
          <w:rFonts w:ascii="Cambria" w:hAnsi="Cambria" w:cstheme="minorHAnsi"/>
          <w:i w:val="0"/>
          <w:iCs w:val="0"/>
          <w:sz w:val="21"/>
          <w:szCs w:val="21"/>
        </w:rPr>
        <w:t xml:space="preserve">20 </w:t>
      </w:r>
      <w:r w:rsidRPr="00703D8A">
        <w:rPr>
          <w:rFonts w:ascii="Cambria" w:hAnsi="Cambria" w:cstheme="minorHAnsi"/>
          <w:i w:val="0"/>
          <w:iCs w:val="0"/>
          <w:sz w:val="21"/>
          <w:szCs w:val="21"/>
        </w:rPr>
        <w:t xml:space="preserve"> poz. </w:t>
      </w:r>
      <w:r w:rsidR="001E50C4">
        <w:rPr>
          <w:rFonts w:ascii="Cambria" w:hAnsi="Cambria" w:cstheme="minorHAnsi"/>
          <w:i w:val="0"/>
          <w:iCs w:val="0"/>
          <w:sz w:val="21"/>
          <w:szCs w:val="21"/>
        </w:rPr>
        <w:t>470</w:t>
      </w:r>
      <w:r w:rsidRPr="00703D8A">
        <w:rPr>
          <w:rFonts w:ascii="Cambria" w:hAnsi="Cambria" w:cstheme="minorHAnsi"/>
          <w:i w:val="0"/>
          <w:iCs w:val="0"/>
          <w:sz w:val="21"/>
          <w:szCs w:val="21"/>
        </w:rPr>
        <w:t>)</w:t>
      </w:r>
    </w:p>
    <w:p w14:paraId="7511BD8C" w14:textId="1EE5F626" w:rsidR="00E716D5" w:rsidRPr="00703D8A" w:rsidRDefault="00285DD2" w:rsidP="00E716D5">
      <w:pPr>
        <w:pStyle w:val="Akapitzlist"/>
        <w:numPr>
          <w:ilvl w:val="2"/>
          <w:numId w:val="1"/>
        </w:numPr>
        <w:spacing w:before="288" w:line="360" w:lineRule="auto"/>
        <w:jc w:val="both"/>
        <w:rPr>
          <w:rFonts w:ascii="Cambria" w:hAnsi="Cambria" w:cstheme="minorHAnsi"/>
          <w:i w:val="0"/>
          <w:iCs w:val="0"/>
          <w:sz w:val="21"/>
          <w:szCs w:val="21"/>
        </w:rPr>
      </w:pPr>
      <w:r w:rsidRPr="00703D8A">
        <w:rPr>
          <w:rFonts w:ascii="Cambria" w:hAnsi="Cambria" w:cstheme="minorHAnsi"/>
          <w:i w:val="0"/>
          <w:iCs w:val="0"/>
          <w:sz w:val="21"/>
          <w:szCs w:val="21"/>
        </w:rPr>
        <w:t>Ustawie z dnia 10 maja 2018 r. o ochronie danych osobowych (t.j. Dz. U. 201</w:t>
      </w:r>
      <w:r w:rsidR="001E50C4">
        <w:rPr>
          <w:rFonts w:ascii="Cambria" w:hAnsi="Cambria" w:cstheme="minorHAnsi"/>
          <w:i w:val="0"/>
          <w:iCs w:val="0"/>
          <w:sz w:val="21"/>
          <w:szCs w:val="21"/>
        </w:rPr>
        <w:t>9</w:t>
      </w:r>
      <w:r w:rsidRPr="00703D8A">
        <w:rPr>
          <w:rFonts w:ascii="Cambria" w:hAnsi="Cambria" w:cstheme="minorHAnsi"/>
          <w:i w:val="0"/>
          <w:iCs w:val="0"/>
          <w:sz w:val="21"/>
          <w:szCs w:val="21"/>
        </w:rPr>
        <w:t xml:space="preserve"> </w:t>
      </w:r>
      <w:r w:rsidR="001E50C4" w:rsidRPr="00703D8A">
        <w:rPr>
          <w:rFonts w:ascii="Cambria" w:hAnsi="Cambria" w:cstheme="minorHAnsi"/>
          <w:i w:val="0"/>
          <w:iCs w:val="0"/>
          <w:sz w:val="21"/>
          <w:szCs w:val="21"/>
        </w:rPr>
        <w:t xml:space="preserve">poz. </w:t>
      </w:r>
      <w:r w:rsidR="001E50C4">
        <w:rPr>
          <w:rFonts w:ascii="Cambria" w:hAnsi="Cambria" w:cstheme="minorHAnsi"/>
          <w:i w:val="0"/>
          <w:iCs w:val="0"/>
          <w:sz w:val="21"/>
          <w:szCs w:val="21"/>
        </w:rPr>
        <w:t>1781)</w:t>
      </w:r>
    </w:p>
    <w:p w14:paraId="488EDF2C" w14:textId="266E564F" w:rsidR="00E716D5" w:rsidRPr="00703D8A" w:rsidRDefault="00285DD2" w:rsidP="00E716D5">
      <w:pPr>
        <w:pStyle w:val="Akapitzlist"/>
        <w:numPr>
          <w:ilvl w:val="2"/>
          <w:numId w:val="1"/>
        </w:numPr>
        <w:spacing w:before="288" w:line="360" w:lineRule="auto"/>
        <w:jc w:val="both"/>
        <w:rPr>
          <w:rFonts w:ascii="Cambria" w:hAnsi="Cambria" w:cstheme="minorHAnsi"/>
          <w:i w:val="0"/>
          <w:iCs w:val="0"/>
          <w:sz w:val="21"/>
          <w:szCs w:val="21"/>
        </w:rPr>
      </w:pPr>
      <w:r w:rsidRPr="00703D8A">
        <w:rPr>
          <w:rFonts w:ascii="Cambria" w:hAnsi="Cambria" w:cstheme="minorHAnsi"/>
          <w:i w:val="0"/>
          <w:iCs w:val="0"/>
          <w:color w:val="000000" w:themeColor="text1"/>
          <w:sz w:val="21"/>
          <w:szCs w:val="21"/>
        </w:rPr>
        <w:t>Ustawa z dnia 28 września 1991 r. o lasach (t.j. Dz. U. 20</w:t>
      </w:r>
      <w:r w:rsidR="001E50C4">
        <w:rPr>
          <w:rFonts w:ascii="Cambria" w:hAnsi="Cambria" w:cstheme="minorHAnsi"/>
          <w:i w:val="0"/>
          <w:iCs w:val="0"/>
          <w:color w:val="000000" w:themeColor="text1"/>
          <w:sz w:val="21"/>
          <w:szCs w:val="21"/>
        </w:rPr>
        <w:t>20</w:t>
      </w:r>
      <w:r w:rsidRPr="00703D8A">
        <w:rPr>
          <w:rFonts w:ascii="Cambria" w:hAnsi="Cambria" w:cstheme="minorHAnsi"/>
          <w:i w:val="0"/>
          <w:iCs w:val="0"/>
          <w:color w:val="000000" w:themeColor="text1"/>
          <w:sz w:val="21"/>
          <w:szCs w:val="21"/>
        </w:rPr>
        <w:t xml:space="preserve"> </w:t>
      </w:r>
      <w:r w:rsidR="001E50C4">
        <w:rPr>
          <w:rFonts w:ascii="Cambria" w:hAnsi="Cambria" w:cstheme="minorHAnsi"/>
          <w:i w:val="0"/>
          <w:iCs w:val="0"/>
          <w:color w:val="000000" w:themeColor="text1"/>
          <w:sz w:val="21"/>
          <w:szCs w:val="21"/>
        </w:rPr>
        <w:t xml:space="preserve"> </w:t>
      </w:r>
      <w:r w:rsidRPr="00703D8A">
        <w:rPr>
          <w:rFonts w:ascii="Cambria" w:hAnsi="Cambria" w:cstheme="minorHAnsi"/>
          <w:i w:val="0"/>
          <w:iCs w:val="0"/>
          <w:color w:val="000000" w:themeColor="text1"/>
          <w:sz w:val="21"/>
          <w:szCs w:val="21"/>
        </w:rPr>
        <w:t>poz.</w:t>
      </w:r>
      <w:r w:rsidR="001E50C4">
        <w:rPr>
          <w:rFonts w:ascii="Cambria" w:hAnsi="Cambria" w:cstheme="minorHAnsi"/>
          <w:i w:val="0"/>
          <w:iCs w:val="0"/>
          <w:color w:val="000000" w:themeColor="text1"/>
          <w:sz w:val="21"/>
          <w:szCs w:val="21"/>
        </w:rPr>
        <w:t xml:space="preserve"> 1463</w:t>
      </w:r>
      <w:r w:rsidRPr="00703D8A">
        <w:rPr>
          <w:rFonts w:ascii="Cambria" w:hAnsi="Cambria" w:cstheme="minorHAnsi"/>
          <w:i w:val="0"/>
          <w:iCs w:val="0"/>
          <w:color w:val="000000" w:themeColor="text1"/>
          <w:sz w:val="21"/>
          <w:szCs w:val="21"/>
        </w:rPr>
        <w:t>)</w:t>
      </w:r>
    </w:p>
    <w:p w14:paraId="5E4899AD" w14:textId="535D6864" w:rsidR="00E716D5" w:rsidRPr="00703D8A" w:rsidRDefault="00285DD2" w:rsidP="00E716D5">
      <w:pPr>
        <w:pStyle w:val="Akapitzlist"/>
        <w:numPr>
          <w:ilvl w:val="2"/>
          <w:numId w:val="1"/>
        </w:numPr>
        <w:spacing w:before="288" w:line="360" w:lineRule="auto"/>
        <w:jc w:val="both"/>
        <w:rPr>
          <w:rFonts w:ascii="Cambria" w:hAnsi="Cambria" w:cstheme="minorHAnsi"/>
          <w:i w:val="0"/>
          <w:iCs w:val="0"/>
          <w:sz w:val="21"/>
          <w:szCs w:val="21"/>
        </w:rPr>
      </w:pPr>
      <w:r w:rsidRPr="00703D8A">
        <w:rPr>
          <w:rFonts w:ascii="Cambria" w:hAnsi="Cambria" w:cstheme="minorHAnsi"/>
          <w:i w:val="0"/>
          <w:iCs w:val="0"/>
          <w:color w:val="000000" w:themeColor="text1"/>
          <w:sz w:val="21"/>
          <w:szCs w:val="21"/>
        </w:rPr>
        <w:t>Ustawa z dnia 20 lipca 2017 r. Prawo wodne</w:t>
      </w:r>
      <w:r w:rsidR="005119D2">
        <w:rPr>
          <w:rFonts w:ascii="Cambria" w:hAnsi="Cambria" w:cstheme="minorHAnsi"/>
          <w:i w:val="0"/>
          <w:iCs w:val="0"/>
          <w:color w:val="000000" w:themeColor="text1"/>
          <w:sz w:val="21"/>
          <w:szCs w:val="21"/>
        </w:rPr>
        <w:t xml:space="preserve"> </w:t>
      </w:r>
      <w:r w:rsidRPr="00703D8A">
        <w:rPr>
          <w:rFonts w:ascii="Cambria" w:hAnsi="Cambria" w:cstheme="minorHAnsi"/>
          <w:i w:val="0"/>
          <w:iCs w:val="0"/>
          <w:color w:val="000000" w:themeColor="text1"/>
          <w:sz w:val="21"/>
          <w:szCs w:val="21"/>
        </w:rPr>
        <w:t xml:space="preserve"> (t.j. Dz.U.</w:t>
      </w:r>
      <w:r w:rsidR="005119D2">
        <w:rPr>
          <w:rFonts w:ascii="Cambria" w:hAnsi="Cambria" w:cstheme="minorHAnsi"/>
          <w:i w:val="0"/>
          <w:iCs w:val="0"/>
          <w:color w:val="000000" w:themeColor="text1"/>
          <w:sz w:val="21"/>
          <w:szCs w:val="21"/>
        </w:rPr>
        <w:t xml:space="preserve"> </w:t>
      </w:r>
      <w:r w:rsidRPr="00703D8A">
        <w:rPr>
          <w:rFonts w:ascii="Cambria" w:hAnsi="Cambria" w:cstheme="minorHAnsi"/>
          <w:i w:val="0"/>
          <w:iCs w:val="0"/>
          <w:color w:val="000000" w:themeColor="text1"/>
          <w:sz w:val="21"/>
          <w:szCs w:val="21"/>
        </w:rPr>
        <w:t xml:space="preserve"> 20</w:t>
      </w:r>
      <w:r w:rsidR="005119D2">
        <w:rPr>
          <w:rFonts w:ascii="Cambria" w:hAnsi="Cambria" w:cstheme="minorHAnsi"/>
          <w:i w:val="0"/>
          <w:iCs w:val="0"/>
          <w:color w:val="000000" w:themeColor="text1"/>
          <w:sz w:val="21"/>
          <w:szCs w:val="21"/>
        </w:rPr>
        <w:t>21</w:t>
      </w:r>
      <w:r w:rsidRPr="00703D8A">
        <w:rPr>
          <w:rFonts w:ascii="Cambria" w:hAnsi="Cambria" w:cstheme="minorHAnsi"/>
          <w:i w:val="0"/>
          <w:iCs w:val="0"/>
          <w:color w:val="000000" w:themeColor="text1"/>
          <w:sz w:val="21"/>
          <w:szCs w:val="21"/>
        </w:rPr>
        <w:t xml:space="preserve"> poz. </w:t>
      </w:r>
      <w:r w:rsidR="005119D2">
        <w:rPr>
          <w:rFonts w:ascii="Cambria" w:hAnsi="Cambria" w:cstheme="minorHAnsi"/>
          <w:i w:val="0"/>
          <w:iCs w:val="0"/>
          <w:color w:val="000000" w:themeColor="text1"/>
          <w:sz w:val="21"/>
          <w:szCs w:val="21"/>
        </w:rPr>
        <w:t>624</w:t>
      </w:r>
      <w:r w:rsidRPr="00703D8A">
        <w:rPr>
          <w:rFonts w:ascii="Cambria" w:hAnsi="Cambria" w:cstheme="minorHAnsi"/>
          <w:i w:val="0"/>
          <w:iCs w:val="0"/>
          <w:color w:val="000000" w:themeColor="text1"/>
          <w:sz w:val="21"/>
          <w:szCs w:val="21"/>
        </w:rPr>
        <w:t>)</w:t>
      </w:r>
    </w:p>
    <w:p w14:paraId="3B659174" w14:textId="422E2416" w:rsidR="00E716D5" w:rsidRPr="00703D8A" w:rsidRDefault="00285DD2" w:rsidP="00E716D5">
      <w:pPr>
        <w:pStyle w:val="Akapitzlist"/>
        <w:numPr>
          <w:ilvl w:val="2"/>
          <w:numId w:val="1"/>
        </w:numPr>
        <w:spacing w:before="288" w:line="360" w:lineRule="auto"/>
        <w:jc w:val="both"/>
        <w:rPr>
          <w:rFonts w:ascii="Cambria" w:hAnsi="Cambria" w:cstheme="minorHAnsi"/>
          <w:i w:val="0"/>
          <w:iCs w:val="0"/>
          <w:sz w:val="21"/>
          <w:szCs w:val="21"/>
        </w:rPr>
      </w:pPr>
      <w:r w:rsidRPr="00703D8A">
        <w:rPr>
          <w:rFonts w:ascii="Cambria" w:hAnsi="Cambria" w:cstheme="minorHAnsi"/>
          <w:i w:val="0"/>
          <w:iCs w:val="0"/>
          <w:color w:val="000000" w:themeColor="text1"/>
          <w:sz w:val="21"/>
          <w:szCs w:val="21"/>
        </w:rPr>
        <w:t>Ustawa z dnia 14 czerwca 1960 r. Kodeks postępowania administracyjnego (t.j. Dz. U. 20</w:t>
      </w:r>
      <w:r w:rsidR="005119D2">
        <w:rPr>
          <w:rFonts w:ascii="Cambria" w:hAnsi="Cambria" w:cstheme="minorHAnsi"/>
          <w:i w:val="0"/>
          <w:iCs w:val="0"/>
          <w:color w:val="000000" w:themeColor="text1"/>
          <w:sz w:val="21"/>
          <w:szCs w:val="21"/>
        </w:rPr>
        <w:t>21</w:t>
      </w:r>
      <w:r w:rsidRPr="00703D8A">
        <w:rPr>
          <w:rFonts w:ascii="Cambria" w:hAnsi="Cambria" w:cstheme="minorHAnsi"/>
          <w:i w:val="0"/>
          <w:iCs w:val="0"/>
          <w:color w:val="000000" w:themeColor="text1"/>
          <w:sz w:val="21"/>
          <w:szCs w:val="21"/>
        </w:rPr>
        <w:t xml:space="preserve"> poz. </w:t>
      </w:r>
      <w:r w:rsidR="005119D2">
        <w:rPr>
          <w:rFonts w:ascii="Cambria" w:hAnsi="Cambria" w:cstheme="minorHAnsi"/>
          <w:i w:val="0"/>
          <w:iCs w:val="0"/>
          <w:color w:val="000000" w:themeColor="text1"/>
          <w:sz w:val="21"/>
          <w:szCs w:val="21"/>
        </w:rPr>
        <w:t>735</w:t>
      </w:r>
      <w:r w:rsidRPr="00703D8A">
        <w:rPr>
          <w:rFonts w:ascii="Cambria" w:hAnsi="Cambria" w:cstheme="minorHAnsi"/>
          <w:i w:val="0"/>
          <w:iCs w:val="0"/>
          <w:color w:val="000000" w:themeColor="text1"/>
          <w:sz w:val="21"/>
          <w:szCs w:val="21"/>
        </w:rPr>
        <w:t xml:space="preserve">) </w:t>
      </w:r>
    </w:p>
    <w:p w14:paraId="756C0A24" w14:textId="7740BA23" w:rsidR="00E716D5" w:rsidRPr="00703D8A" w:rsidRDefault="00285DD2" w:rsidP="00E716D5">
      <w:pPr>
        <w:pStyle w:val="Akapitzlist"/>
        <w:numPr>
          <w:ilvl w:val="2"/>
          <w:numId w:val="1"/>
        </w:numPr>
        <w:spacing w:before="288" w:line="360" w:lineRule="auto"/>
        <w:jc w:val="both"/>
        <w:rPr>
          <w:rFonts w:ascii="Cambria" w:hAnsi="Cambria" w:cstheme="minorHAnsi"/>
          <w:i w:val="0"/>
          <w:iCs w:val="0"/>
          <w:sz w:val="21"/>
          <w:szCs w:val="21"/>
        </w:rPr>
      </w:pPr>
      <w:r w:rsidRPr="00703D8A">
        <w:rPr>
          <w:rFonts w:ascii="Cambria" w:hAnsi="Cambria" w:cstheme="minorHAnsi"/>
          <w:i w:val="0"/>
          <w:iCs w:val="0"/>
          <w:color w:val="000000" w:themeColor="text1"/>
          <w:sz w:val="21"/>
          <w:szCs w:val="21"/>
        </w:rPr>
        <w:t>Ustawa z dnia 29 sierpnia 2003 r. o urzędowych nazwach miejscowości i obiekt</w:t>
      </w:r>
      <w:r w:rsidR="005119D2">
        <w:rPr>
          <w:rFonts w:ascii="Cambria" w:hAnsi="Cambria" w:cstheme="minorHAnsi"/>
          <w:i w:val="0"/>
          <w:iCs w:val="0"/>
          <w:color w:val="000000" w:themeColor="text1"/>
          <w:sz w:val="21"/>
          <w:szCs w:val="21"/>
        </w:rPr>
        <w:t>ó</w:t>
      </w:r>
      <w:r w:rsidRPr="00703D8A">
        <w:rPr>
          <w:rFonts w:ascii="Cambria" w:hAnsi="Cambria" w:cstheme="minorHAnsi"/>
          <w:i w:val="0"/>
          <w:iCs w:val="0"/>
          <w:color w:val="000000" w:themeColor="text1"/>
          <w:sz w:val="21"/>
          <w:szCs w:val="21"/>
        </w:rPr>
        <w:t>w fizjograficznych (t.j. Dz. U.  20</w:t>
      </w:r>
      <w:r w:rsidR="0060722E">
        <w:rPr>
          <w:rFonts w:ascii="Cambria" w:hAnsi="Cambria" w:cstheme="minorHAnsi"/>
          <w:i w:val="0"/>
          <w:iCs w:val="0"/>
          <w:color w:val="000000" w:themeColor="text1"/>
          <w:sz w:val="21"/>
          <w:szCs w:val="21"/>
        </w:rPr>
        <w:t>19</w:t>
      </w:r>
      <w:r w:rsidRPr="00703D8A">
        <w:rPr>
          <w:rFonts w:ascii="Cambria" w:hAnsi="Cambria" w:cstheme="minorHAnsi"/>
          <w:i w:val="0"/>
          <w:iCs w:val="0"/>
          <w:color w:val="000000" w:themeColor="text1"/>
          <w:sz w:val="21"/>
          <w:szCs w:val="21"/>
        </w:rPr>
        <w:t xml:space="preserve">   poz. </w:t>
      </w:r>
      <w:r w:rsidR="0060722E">
        <w:rPr>
          <w:rFonts w:ascii="Cambria" w:hAnsi="Cambria" w:cstheme="minorHAnsi"/>
          <w:i w:val="0"/>
          <w:iCs w:val="0"/>
          <w:color w:val="000000" w:themeColor="text1"/>
          <w:sz w:val="21"/>
          <w:szCs w:val="21"/>
        </w:rPr>
        <w:t>1443</w:t>
      </w:r>
      <w:r w:rsidRPr="00703D8A">
        <w:rPr>
          <w:rFonts w:ascii="Cambria" w:hAnsi="Cambria" w:cstheme="minorHAnsi"/>
          <w:i w:val="0"/>
          <w:iCs w:val="0"/>
          <w:color w:val="000000" w:themeColor="text1"/>
          <w:sz w:val="21"/>
          <w:szCs w:val="21"/>
        </w:rPr>
        <w:t>)</w:t>
      </w:r>
    </w:p>
    <w:p w14:paraId="613502ED" w14:textId="303FF182" w:rsidR="00E716D5" w:rsidRPr="00703D8A" w:rsidRDefault="00285DD2" w:rsidP="00E716D5">
      <w:pPr>
        <w:pStyle w:val="Akapitzlist"/>
        <w:numPr>
          <w:ilvl w:val="2"/>
          <w:numId w:val="1"/>
        </w:numPr>
        <w:spacing w:before="288" w:line="360" w:lineRule="auto"/>
        <w:jc w:val="both"/>
        <w:rPr>
          <w:rFonts w:ascii="Cambria" w:hAnsi="Cambria" w:cstheme="minorHAnsi"/>
          <w:i w:val="0"/>
          <w:iCs w:val="0"/>
          <w:sz w:val="21"/>
          <w:szCs w:val="21"/>
        </w:rPr>
      </w:pPr>
      <w:r w:rsidRPr="00703D8A">
        <w:rPr>
          <w:rFonts w:ascii="Cambria" w:hAnsi="Cambria" w:cstheme="minorHAnsi"/>
          <w:i w:val="0"/>
          <w:iCs w:val="0"/>
          <w:color w:val="000000" w:themeColor="text1"/>
          <w:sz w:val="21"/>
          <w:szCs w:val="21"/>
        </w:rPr>
        <w:t>Ustawa z dnia 17 lutego 2005 r. o informatyzacji działalności podmiotów realizujących zadania publiczne (t.j. Dz. U.  20</w:t>
      </w:r>
      <w:r w:rsidR="0060722E">
        <w:rPr>
          <w:rFonts w:ascii="Cambria" w:hAnsi="Cambria" w:cstheme="minorHAnsi"/>
          <w:i w:val="0"/>
          <w:iCs w:val="0"/>
          <w:color w:val="000000" w:themeColor="text1"/>
          <w:sz w:val="21"/>
          <w:szCs w:val="21"/>
        </w:rPr>
        <w:t>21</w:t>
      </w:r>
      <w:r w:rsidRPr="00703D8A">
        <w:rPr>
          <w:rFonts w:ascii="Cambria" w:hAnsi="Cambria" w:cstheme="minorHAnsi"/>
          <w:i w:val="0"/>
          <w:iCs w:val="0"/>
          <w:color w:val="000000" w:themeColor="text1"/>
          <w:sz w:val="21"/>
          <w:szCs w:val="21"/>
        </w:rPr>
        <w:t xml:space="preserve">  poz.</w:t>
      </w:r>
      <w:r w:rsidR="0060722E">
        <w:rPr>
          <w:rFonts w:ascii="Cambria" w:hAnsi="Cambria" w:cstheme="minorHAnsi"/>
          <w:i w:val="0"/>
          <w:iCs w:val="0"/>
          <w:color w:val="000000" w:themeColor="text1"/>
          <w:sz w:val="21"/>
          <w:szCs w:val="21"/>
        </w:rPr>
        <w:t xml:space="preserve">  670</w:t>
      </w:r>
      <w:r w:rsidRPr="00703D8A">
        <w:rPr>
          <w:rFonts w:ascii="Cambria" w:hAnsi="Cambria" w:cstheme="minorHAnsi"/>
          <w:i w:val="0"/>
          <w:iCs w:val="0"/>
          <w:color w:val="000000" w:themeColor="text1"/>
          <w:sz w:val="21"/>
          <w:szCs w:val="21"/>
        </w:rPr>
        <w:t>)</w:t>
      </w:r>
    </w:p>
    <w:p w14:paraId="1693086A" w14:textId="5D0A5F79" w:rsidR="00E716D5" w:rsidRPr="00703D8A" w:rsidRDefault="00285DD2" w:rsidP="00E716D5">
      <w:pPr>
        <w:pStyle w:val="Akapitzlist"/>
        <w:numPr>
          <w:ilvl w:val="2"/>
          <w:numId w:val="1"/>
        </w:numPr>
        <w:spacing w:before="288" w:line="360" w:lineRule="auto"/>
        <w:jc w:val="both"/>
        <w:rPr>
          <w:rFonts w:ascii="Cambria" w:hAnsi="Cambria" w:cstheme="minorHAnsi"/>
          <w:i w:val="0"/>
          <w:iCs w:val="0"/>
          <w:sz w:val="21"/>
          <w:szCs w:val="21"/>
        </w:rPr>
      </w:pPr>
      <w:r w:rsidRPr="00703D8A">
        <w:rPr>
          <w:rFonts w:ascii="Cambria" w:hAnsi="Cambria" w:cstheme="minorHAnsi"/>
          <w:i w:val="0"/>
          <w:iCs w:val="0"/>
          <w:color w:val="000000" w:themeColor="text1"/>
          <w:sz w:val="21"/>
          <w:szCs w:val="21"/>
        </w:rPr>
        <w:t>Ustawa z dnia 10 kwietnia 2003 r. o szczególnych zasadach przygotowania i realizacji inwestycji w zakresie dróg krajowych (t.j. Dz. U. 20</w:t>
      </w:r>
      <w:r w:rsidR="0060722E">
        <w:rPr>
          <w:rFonts w:ascii="Cambria" w:hAnsi="Cambria" w:cstheme="minorHAnsi"/>
          <w:i w:val="0"/>
          <w:iCs w:val="0"/>
          <w:color w:val="000000" w:themeColor="text1"/>
          <w:sz w:val="21"/>
          <w:szCs w:val="21"/>
        </w:rPr>
        <w:t>20</w:t>
      </w:r>
      <w:r w:rsidRPr="00703D8A">
        <w:rPr>
          <w:rFonts w:ascii="Cambria" w:hAnsi="Cambria" w:cstheme="minorHAnsi"/>
          <w:i w:val="0"/>
          <w:iCs w:val="0"/>
          <w:color w:val="000000" w:themeColor="text1"/>
          <w:sz w:val="21"/>
          <w:szCs w:val="21"/>
        </w:rPr>
        <w:t xml:space="preserve">  poz. 1</w:t>
      </w:r>
      <w:r w:rsidR="0060722E">
        <w:rPr>
          <w:rFonts w:ascii="Cambria" w:hAnsi="Cambria" w:cstheme="minorHAnsi"/>
          <w:i w:val="0"/>
          <w:iCs w:val="0"/>
          <w:color w:val="000000" w:themeColor="text1"/>
          <w:sz w:val="21"/>
          <w:szCs w:val="21"/>
        </w:rPr>
        <w:t>363</w:t>
      </w:r>
      <w:r w:rsidRPr="00703D8A">
        <w:rPr>
          <w:rFonts w:ascii="Cambria" w:hAnsi="Cambria" w:cstheme="minorHAnsi"/>
          <w:i w:val="0"/>
          <w:iCs w:val="0"/>
          <w:color w:val="000000" w:themeColor="text1"/>
          <w:sz w:val="21"/>
          <w:szCs w:val="21"/>
        </w:rPr>
        <w:t>).</w:t>
      </w:r>
    </w:p>
    <w:p w14:paraId="5AC816DB" w14:textId="77777777" w:rsidR="0060722E" w:rsidRPr="0060722E" w:rsidRDefault="0060722E" w:rsidP="00E716D5">
      <w:pPr>
        <w:pStyle w:val="Akapitzlist"/>
        <w:numPr>
          <w:ilvl w:val="2"/>
          <w:numId w:val="1"/>
        </w:numPr>
        <w:spacing w:before="288" w:line="360" w:lineRule="auto"/>
        <w:jc w:val="both"/>
        <w:rPr>
          <w:rFonts w:ascii="Cambria" w:hAnsi="Cambria" w:cstheme="minorHAnsi"/>
          <w:i w:val="0"/>
          <w:iCs w:val="0"/>
          <w:sz w:val="21"/>
          <w:szCs w:val="21"/>
        </w:rPr>
      </w:pPr>
      <w:r w:rsidRPr="0060722E">
        <w:rPr>
          <w:rFonts w:ascii="Cambria" w:hAnsi="Cambria" w:cstheme="minorHAnsi"/>
          <w:i w:val="0"/>
          <w:iCs w:val="0"/>
          <w:color w:val="000000" w:themeColor="text1"/>
          <w:sz w:val="21"/>
          <w:szCs w:val="21"/>
        </w:rPr>
        <w:t xml:space="preserve">Ustawa z dnia 7 maja 2010 r. o wspieraniu rozwoju usług i sieci telekomunikacyjnych (t.j. Dz. U. 2021  poz. 777 z późn. zm.) </w:t>
      </w:r>
    </w:p>
    <w:p w14:paraId="36F815E3" w14:textId="4D984D2B" w:rsidR="00E716D5" w:rsidRPr="00703D8A" w:rsidRDefault="00285DD2" w:rsidP="00E716D5">
      <w:pPr>
        <w:pStyle w:val="Akapitzlist"/>
        <w:numPr>
          <w:ilvl w:val="2"/>
          <w:numId w:val="1"/>
        </w:numPr>
        <w:spacing w:before="288" w:line="360" w:lineRule="auto"/>
        <w:jc w:val="both"/>
        <w:rPr>
          <w:rFonts w:ascii="Cambria" w:hAnsi="Cambria" w:cstheme="minorHAnsi"/>
          <w:i w:val="0"/>
          <w:iCs w:val="0"/>
          <w:sz w:val="21"/>
          <w:szCs w:val="21"/>
        </w:rPr>
      </w:pPr>
      <w:r w:rsidRPr="00703D8A">
        <w:rPr>
          <w:rFonts w:ascii="Cambria" w:hAnsi="Cambria" w:cstheme="minorHAnsi"/>
          <w:i w:val="0"/>
          <w:iCs w:val="0"/>
          <w:color w:val="000000" w:themeColor="text1"/>
          <w:sz w:val="21"/>
          <w:szCs w:val="21"/>
        </w:rPr>
        <w:t>Ustawa z dnia 7 czerwca 2001 r. o zbiorowym zaopatrzeniu w wodę i zbiorowym odprowadzaniu ścieków (tj. Dz.U. 20</w:t>
      </w:r>
      <w:r w:rsidR="0060722E">
        <w:rPr>
          <w:rFonts w:ascii="Cambria" w:hAnsi="Cambria" w:cstheme="minorHAnsi"/>
          <w:i w:val="0"/>
          <w:iCs w:val="0"/>
          <w:color w:val="000000" w:themeColor="text1"/>
          <w:sz w:val="21"/>
          <w:szCs w:val="21"/>
        </w:rPr>
        <w:t>20</w:t>
      </w:r>
      <w:r w:rsidRPr="00703D8A">
        <w:rPr>
          <w:rFonts w:ascii="Cambria" w:hAnsi="Cambria" w:cstheme="minorHAnsi"/>
          <w:i w:val="0"/>
          <w:iCs w:val="0"/>
          <w:color w:val="000000" w:themeColor="text1"/>
          <w:sz w:val="21"/>
          <w:szCs w:val="21"/>
        </w:rPr>
        <w:t xml:space="preserve"> poz. </w:t>
      </w:r>
      <w:r w:rsidR="0060722E">
        <w:rPr>
          <w:rFonts w:ascii="Cambria" w:hAnsi="Cambria" w:cstheme="minorHAnsi"/>
          <w:i w:val="0"/>
          <w:iCs w:val="0"/>
          <w:color w:val="000000" w:themeColor="text1"/>
          <w:sz w:val="21"/>
          <w:szCs w:val="21"/>
        </w:rPr>
        <w:t>2028</w:t>
      </w:r>
      <w:r w:rsidRPr="00703D8A">
        <w:rPr>
          <w:rFonts w:ascii="Cambria" w:hAnsi="Cambria" w:cstheme="minorHAnsi"/>
          <w:i w:val="0"/>
          <w:iCs w:val="0"/>
          <w:color w:val="000000" w:themeColor="text1"/>
          <w:sz w:val="21"/>
          <w:szCs w:val="21"/>
        </w:rPr>
        <w:t>).</w:t>
      </w:r>
    </w:p>
    <w:p w14:paraId="6BAAC50C" w14:textId="2A7F8263" w:rsidR="00E716D5" w:rsidRPr="00703D8A" w:rsidRDefault="00285DD2" w:rsidP="00E716D5">
      <w:pPr>
        <w:pStyle w:val="Akapitzlist"/>
        <w:numPr>
          <w:ilvl w:val="2"/>
          <w:numId w:val="1"/>
        </w:numPr>
        <w:spacing w:before="288" w:line="360" w:lineRule="auto"/>
        <w:jc w:val="both"/>
        <w:rPr>
          <w:rFonts w:ascii="Cambria" w:hAnsi="Cambria" w:cstheme="minorHAnsi"/>
          <w:i w:val="0"/>
          <w:iCs w:val="0"/>
          <w:sz w:val="21"/>
          <w:szCs w:val="21"/>
        </w:rPr>
      </w:pPr>
      <w:r w:rsidRPr="00703D8A">
        <w:rPr>
          <w:rFonts w:ascii="Cambria" w:hAnsi="Cambria" w:cstheme="minorHAnsi"/>
          <w:i w:val="0"/>
          <w:iCs w:val="0"/>
          <w:color w:val="000000" w:themeColor="text1"/>
          <w:sz w:val="21"/>
          <w:szCs w:val="21"/>
        </w:rPr>
        <w:t>Ustawa z dnia 10 kwietnia 1997 r. Prawo energetyczne (tj. Dz.U. 20</w:t>
      </w:r>
      <w:r w:rsidR="0060722E">
        <w:rPr>
          <w:rFonts w:ascii="Cambria" w:hAnsi="Cambria" w:cstheme="minorHAnsi"/>
          <w:i w:val="0"/>
          <w:iCs w:val="0"/>
          <w:color w:val="000000" w:themeColor="text1"/>
          <w:sz w:val="21"/>
          <w:szCs w:val="21"/>
        </w:rPr>
        <w:t>21</w:t>
      </w:r>
      <w:r w:rsidRPr="00703D8A">
        <w:rPr>
          <w:rFonts w:ascii="Cambria" w:hAnsi="Cambria" w:cstheme="minorHAnsi"/>
          <w:i w:val="0"/>
          <w:iCs w:val="0"/>
          <w:color w:val="000000" w:themeColor="text1"/>
          <w:sz w:val="21"/>
          <w:szCs w:val="21"/>
        </w:rPr>
        <w:t xml:space="preserve"> poz. </w:t>
      </w:r>
      <w:r w:rsidR="0060722E">
        <w:rPr>
          <w:rFonts w:ascii="Cambria" w:hAnsi="Cambria" w:cstheme="minorHAnsi"/>
          <w:i w:val="0"/>
          <w:iCs w:val="0"/>
          <w:color w:val="000000" w:themeColor="text1"/>
          <w:sz w:val="21"/>
          <w:szCs w:val="21"/>
        </w:rPr>
        <w:t>716</w:t>
      </w:r>
      <w:r w:rsidRPr="00703D8A">
        <w:rPr>
          <w:rFonts w:ascii="Cambria" w:hAnsi="Cambria" w:cstheme="minorHAnsi"/>
          <w:i w:val="0"/>
          <w:iCs w:val="0"/>
          <w:color w:val="000000" w:themeColor="text1"/>
          <w:sz w:val="21"/>
          <w:szCs w:val="21"/>
        </w:rPr>
        <w:t>)</w:t>
      </w:r>
    </w:p>
    <w:p w14:paraId="42326BAB" w14:textId="2E496859" w:rsidR="00413A53" w:rsidRPr="00703D8A" w:rsidRDefault="00285DD2" w:rsidP="00E716D5">
      <w:pPr>
        <w:pStyle w:val="Akapitzlist"/>
        <w:numPr>
          <w:ilvl w:val="2"/>
          <w:numId w:val="1"/>
        </w:numPr>
        <w:spacing w:before="288" w:line="360" w:lineRule="auto"/>
        <w:jc w:val="both"/>
        <w:rPr>
          <w:rFonts w:ascii="Cambria" w:hAnsi="Cambria" w:cstheme="minorHAnsi"/>
          <w:i w:val="0"/>
          <w:iCs w:val="0"/>
          <w:sz w:val="21"/>
          <w:szCs w:val="21"/>
        </w:rPr>
      </w:pPr>
      <w:r w:rsidRPr="00703D8A">
        <w:rPr>
          <w:rFonts w:ascii="Cambria" w:hAnsi="Cambria" w:cstheme="minorHAnsi"/>
          <w:i w:val="0"/>
          <w:iCs w:val="0"/>
          <w:color w:val="000000" w:themeColor="text1"/>
          <w:sz w:val="21"/>
          <w:szCs w:val="21"/>
        </w:rPr>
        <w:t>Ustawa z dnia 16 lipca 2004 r. Prawo telekomunikacyjne (tj. Dz.U. 20</w:t>
      </w:r>
      <w:r w:rsidR="006A2AF1">
        <w:rPr>
          <w:rFonts w:ascii="Cambria" w:hAnsi="Cambria" w:cstheme="minorHAnsi"/>
          <w:i w:val="0"/>
          <w:iCs w:val="0"/>
          <w:color w:val="000000" w:themeColor="text1"/>
          <w:sz w:val="21"/>
          <w:szCs w:val="21"/>
        </w:rPr>
        <w:t>21</w:t>
      </w:r>
      <w:r w:rsidRPr="00703D8A">
        <w:rPr>
          <w:rFonts w:ascii="Cambria" w:hAnsi="Cambria" w:cstheme="minorHAnsi"/>
          <w:i w:val="0"/>
          <w:iCs w:val="0"/>
          <w:color w:val="000000" w:themeColor="text1"/>
          <w:sz w:val="21"/>
          <w:szCs w:val="21"/>
        </w:rPr>
        <w:t xml:space="preserve"> poz. </w:t>
      </w:r>
      <w:r w:rsidR="006A2AF1">
        <w:rPr>
          <w:rFonts w:ascii="Cambria" w:hAnsi="Cambria" w:cstheme="minorHAnsi"/>
          <w:i w:val="0"/>
          <w:iCs w:val="0"/>
          <w:color w:val="000000" w:themeColor="text1"/>
          <w:sz w:val="21"/>
          <w:szCs w:val="21"/>
        </w:rPr>
        <w:t>576</w:t>
      </w:r>
      <w:r w:rsidRPr="00703D8A">
        <w:rPr>
          <w:rFonts w:ascii="Cambria" w:hAnsi="Cambria" w:cstheme="minorHAnsi"/>
          <w:i w:val="0"/>
          <w:iCs w:val="0"/>
          <w:color w:val="000000" w:themeColor="text1"/>
          <w:sz w:val="21"/>
          <w:szCs w:val="21"/>
        </w:rPr>
        <w:t>).</w:t>
      </w:r>
    </w:p>
    <w:p w14:paraId="6D40BA00" w14:textId="77777777" w:rsidR="00AF684E" w:rsidRPr="00703D8A" w:rsidRDefault="00AF684E" w:rsidP="00AF684E">
      <w:pPr>
        <w:pStyle w:val="NormalnyWeb"/>
        <w:spacing w:before="0" w:after="0"/>
        <w:ind w:left="1080"/>
        <w:rPr>
          <w:rFonts w:ascii="Cambria" w:hAnsi="Cambria" w:cstheme="minorHAnsi"/>
          <w:i w:val="0"/>
          <w:iCs w:val="0"/>
          <w:sz w:val="21"/>
          <w:szCs w:val="21"/>
        </w:rPr>
      </w:pPr>
    </w:p>
    <w:p w14:paraId="10B051F4" w14:textId="04F79CDE" w:rsidR="00CD15C8" w:rsidRPr="00703D8A" w:rsidRDefault="00D26540" w:rsidP="00000244">
      <w:pPr>
        <w:pStyle w:val="Akapitzlist"/>
        <w:numPr>
          <w:ilvl w:val="1"/>
          <w:numId w:val="1"/>
        </w:numPr>
        <w:spacing w:before="288" w:line="360" w:lineRule="auto"/>
        <w:rPr>
          <w:rFonts w:ascii="Cambria" w:hAnsi="Cambria" w:cstheme="minorHAnsi"/>
          <w:i w:val="0"/>
          <w:iCs w:val="0"/>
          <w:sz w:val="21"/>
          <w:szCs w:val="21"/>
        </w:rPr>
      </w:pPr>
      <w:r w:rsidRPr="00703D8A">
        <w:rPr>
          <w:rFonts w:ascii="Cambria" w:hAnsi="Cambria" w:cstheme="minorHAnsi"/>
          <w:i w:val="0"/>
          <w:iCs w:val="0"/>
          <w:sz w:val="21"/>
          <w:szCs w:val="21"/>
        </w:rPr>
        <w:t xml:space="preserve"> </w:t>
      </w:r>
      <w:r w:rsidR="00285DD2" w:rsidRPr="00703D8A">
        <w:rPr>
          <w:rFonts w:ascii="Cambria" w:hAnsi="Cambria" w:cstheme="minorHAnsi"/>
          <w:i w:val="0"/>
          <w:iCs w:val="0"/>
          <w:sz w:val="21"/>
          <w:szCs w:val="21"/>
        </w:rPr>
        <w:t>Normy prawne w randze rozporządzeń</w:t>
      </w:r>
      <w:r w:rsidR="00AF684E" w:rsidRPr="00703D8A">
        <w:rPr>
          <w:rFonts w:ascii="Cambria" w:hAnsi="Cambria" w:cstheme="minorHAnsi"/>
          <w:i w:val="0"/>
          <w:iCs w:val="0"/>
          <w:sz w:val="21"/>
          <w:szCs w:val="21"/>
        </w:rPr>
        <w:t>:</w:t>
      </w:r>
    </w:p>
    <w:p w14:paraId="2A49B0B7" w14:textId="77777777" w:rsidR="009C6EAF" w:rsidRPr="00703D8A" w:rsidRDefault="009C6EAF" w:rsidP="009C6EAF">
      <w:pPr>
        <w:pStyle w:val="Akapitzlist"/>
        <w:spacing w:before="288" w:line="360" w:lineRule="auto"/>
        <w:rPr>
          <w:rFonts w:ascii="Cambria" w:hAnsi="Cambria" w:cstheme="minorHAnsi"/>
          <w:i w:val="0"/>
          <w:iCs w:val="0"/>
          <w:sz w:val="21"/>
          <w:szCs w:val="21"/>
        </w:rPr>
      </w:pPr>
    </w:p>
    <w:p w14:paraId="08B5F2FD" w14:textId="69C300E3" w:rsidR="00E716D5" w:rsidRPr="00703D8A" w:rsidRDefault="004A030F" w:rsidP="00E716D5">
      <w:pPr>
        <w:pStyle w:val="Akapitzlist"/>
        <w:numPr>
          <w:ilvl w:val="2"/>
          <w:numId w:val="1"/>
        </w:numPr>
        <w:spacing w:before="288" w:line="360" w:lineRule="auto"/>
        <w:rPr>
          <w:rFonts w:ascii="Cambria" w:hAnsi="Cambria" w:cstheme="minorHAnsi"/>
          <w:i w:val="0"/>
          <w:iCs w:val="0"/>
          <w:sz w:val="21"/>
          <w:szCs w:val="21"/>
        </w:rPr>
      </w:pPr>
      <w:r w:rsidRPr="00703D8A">
        <w:rPr>
          <w:rFonts w:ascii="Cambria" w:hAnsi="Cambria" w:cstheme="minorHAnsi"/>
          <w:i w:val="0"/>
          <w:iCs w:val="0"/>
          <w:sz w:val="21"/>
          <w:szCs w:val="21"/>
        </w:rPr>
        <w:t xml:space="preserve">Rozporządzenie Ministra Rozwoju z dnia 27 lipca 2020 r. w sprawie wzorów zgłoszenia prac geodezyjnych, zawiadomienia o przekazaniu wyników zgłoszonych prac oraz protokołu weryfikacji wyników zgłoszonych prac geodezyjnych (Dz. U. </w:t>
      </w:r>
      <w:r w:rsidR="00E11058">
        <w:rPr>
          <w:rFonts w:ascii="Cambria" w:hAnsi="Cambria" w:cstheme="minorHAnsi"/>
          <w:i w:val="0"/>
          <w:iCs w:val="0"/>
          <w:sz w:val="21"/>
          <w:szCs w:val="21"/>
        </w:rPr>
        <w:t xml:space="preserve">2020 </w:t>
      </w:r>
      <w:r w:rsidRPr="00703D8A">
        <w:rPr>
          <w:rFonts w:ascii="Cambria" w:hAnsi="Cambria" w:cstheme="minorHAnsi"/>
          <w:i w:val="0"/>
          <w:iCs w:val="0"/>
          <w:sz w:val="21"/>
          <w:szCs w:val="21"/>
        </w:rPr>
        <w:t xml:space="preserve">poz. 1316). </w:t>
      </w:r>
    </w:p>
    <w:p w14:paraId="73B60E77" w14:textId="20A0E292" w:rsidR="004A030F" w:rsidRPr="00703D8A" w:rsidRDefault="004A030F" w:rsidP="00E716D5">
      <w:pPr>
        <w:pStyle w:val="Akapitzlist"/>
        <w:numPr>
          <w:ilvl w:val="2"/>
          <w:numId w:val="1"/>
        </w:numPr>
        <w:spacing w:before="288" w:line="360" w:lineRule="auto"/>
        <w:rPr>
          <w:rFonts w:ascii="Cambria" w:hAnsi="Cambria" w:cstheme="minorHAnsi"/>
          <w:i w:val="0"/>
          <w:iCs w:val="0"/>
          <w:sz w:val="21"/>
          <w:szCs w:val="21"/>
        </w:rPr>
      </w:pPr>
      <w:r w:rsidRPr="00703D8A">
        <w:rPr>
          <w:rFonts w:ascii="Cambria" w:hAnsi="Cambria" w:cstheme="minorHAnsi"/>
          <w:i w:val="0"/>
          <w:iCs w:val="0"/>
          <w:sz w:val="21"/>
          <w:szCs w:val="21"/>
        </w:rPr>
        <w:t>Rozporządzenie Ministra Rozwoju z dnia 28 lipca 2020 r. w sprawie wzorów wniosków o udostępnienie materiałów państwowego zasobu geodezyjnego i kartograficznego, licencji i Dokumentu Obliczenia Opłaty, a także sposobu wydawania licencji (Dz. U.</w:t>
      </w:r>
      <w:r w:rsidR="00E11058">
        <w:rPr>
          <w:rFonts w:ascii="Cambria" w:hAnsi="Cambria" w:cstheme="minorHAnsi"/>
          <w:i w:val="0"/>
          <w:iCs w:val="0"/>
          <w:sz w:val="21"/>
          <w:szCs w:val="21"/>
        </w:rPr>
        <w:t xml:space="preserve"> 2020</w:t>
      </w:r>
      <w:r w:rsidRPr="00703D8A">
        <w:rPr>
          <w:rFonts w:ascii="Cambria" w:hAnsi="Cambria" w:cstheme="minorHAnsi"/>
          <w:i w:val="0"/>
          <w:iCs w:val="0"/>
          <w:sz w:val="21"/>
          <w:szCs w:val="21"/>
        </w:rPr>
        <w:t xml:space="preserve"> poz. 1322). </w:t>
      </w:r>
    </w:p>
    <w:p w14:paraId="0574F61B" w14:textId="77777777" w:rsidR="00CB1B7B" w:rsidRPr="00CB1B7B" w:rsidRDefault="00CB1B7B" w:rsidP="00E716D5">
      <w:pPr>
        <w:pStyle w:val="Akapitzlist"/>
        <w:numPr>
          <w:ilvl w:val="2"/>
          <w:numId w:val="1"/>
        </w:numPr>
        <w:spacing w:before="288" w:line="360" w:lineRule="auto"/>
        <w:rPr>
          <w:rFonts w:ascii="Cambria" w:hAnsi="Cambria" w:cstheme="minorHAnsi"/>
          <w:i w:val="0"/>
          <w:iCs w:val="0"/>
          <w:sz w:val="21"/>
          <w:szCs w:val="21"/>
        </w:rPr>
      </w:pPr>
      <w:r w:rsidRPr="00CB1B7B">
        <w:rPr>
          <w:rFonts w:ascii="Cambria" w:hAnsi="Cambria" w:cstheme="minorHAnsi"/>
          <w:i w:val="0"/>
          <w:iCs w:val="0"/>
          <w:sz w:val="21"/>
          <w:szCs w:val="21"/>
        </w:rPr>
        <w:lastRenderedPageBreak/>
        <w:t>Rozporządzenie Ministra Rozwoju, Pracy i Technologii z dnia 23 lipca 2021 r. w sprawie geodezyjnej ewidencji sieci uzbrojenia terenu (Dz. U. poz. 1374).</w:t>
      </w:r>
    </w:p>
    <w:p w14:paraId="505B1CCA" w14:textId="66BE3AB1" w:rsidR="00285DD2" w:rsidRPr="00703D8A" w:rsidRDefault="00CB1B7B" w:rsidP="00E716D5">
      <w:pPr>
        <w:pStyle w:val="Akapitzlist"/>
        <w:numPr>
          <w:ilvl w:val="2"/>
          <w:numId w:val="1"/>
        </w:numPr>
        <w:spacing w:before="288" w:line="360" w:lineRule="auto"/>
        <w:rPr>
          <w:rFonts w:ascii="Cambria" w:hAnsi="Cambria" w:cstheme="minorHAnsi"/>
          <w:i w:val="0"/>
          <w:iCs w:val="0"/>
          <w:sz w:val="21"/>
          <w:szCs w:val="21"/>
        </w:rPr>
      </w:pPr>
      <w:r w:rsidRPr="00CB1B7B">
        <w:rPr>
          <w:rFonts w:ascii="Cambria" w:hAnsi="Cambria" w:cstheme="minorHAnsi"/>
          <w:i w:val="0"/>
          <w:iCs w:val="0"/>
          <w:sz w:val="21"/>
          <w:szCs w:val="21"/>
        </w:rPr>
        <w:t>Rozporządzenie Ministra Rozwoju, Pracy i Technologii z dnia 23 lipca 2021 r. w sprawie bazy danych obiektów topograficznych oraz mapy zasadniczej (Dz. U. poz. 1385).</w:t>
      </w:r>
    </w:p>
    <w:p w14:paraId="526C43CE" w14:textId="1BFAF6FB" w:rsidR="00285DD2" w:rsidRPr="00703D8A" w:rsidRDefault="00171323" w:rsidP="00E716D5">
      <w:pPr>
        <w:pStyle w:val="Akapitzlist"/>
        <w:numPr>
          <w:ilvl w:val="2"/>
          <w:numId w:val="1"/>
        </w:numPr>
        <w:spacing w:before="288" w:line="360" w:lineRule="auto"/>
        <w:rPr>
          <w:rFonts w:ascii="Cambria" w:hAnsi="Cambria" w:cstheme="minorHAnsi"/>
          <w:i w:val="0"/>
          <w:iCs w:val="0"/>
          <w:sz w:val="21"/>
          <w:szCs w:val="21"/>
        </w:rPr>
      </w:pPr>
      <w:r w:rsidRPr="00703D8A">
        <w:rPr>
          <w:rFonts w:ascii="Cambria" w:hAnsi="Cambria" w:cstheme="minorHAnsi"/>
          <w:i w:val="0"/>
          <w:iCs w:val="0"/>
          <w:sz w:val="21"/>
          <w:szCs w:val="21"/>
        </w:rPr>
        <w:t xml:space="preserve">Rozporządzenie Ministra Rozwoju </w:t>
      </w:r>
      <w:r w:rsidR="00285DD2" w:rsidRPr="00703D8A">
        <w:rPr>
          <w:rFonts w:ascii="Cambria" w:hAnsi="Cambria" w:cstheme="minorHAnsi"/>
          <w:i w:val="0"/>
          <w:iCs w:val="0"/>
          <w:sz w:val="21"/>
          <w:szCs w:val="21"/>
        </w:rPr>
        <w:t>z dnia 18 sierpnia 2020 r. w sprawie standardów technicznych wykonywania geodezyjnych pomiarów sytuacyjnych i wysokościowych oraz opracowywania i przekazywania wyników tych pomiarów do państwowego zasobu geodezyjnego i kartograficznego (Dz.U.  2020 poz. 1429)</w:t>
      </w:r>
    </w:p>
    <w:p w14:paraId="2D4AF778" w14:textId="77777777" w:rsidR="004A030F" w:rsidRPr="00703D8A" w:rsidRDefault="004A030F" w:rsidP="00E716D5">
      <w:pPr>
        <w:pStyle w:val="Akapitzlist"/>
        <w:numPr>
          <w:ilvl w:val="2"/>
          <w:numId w:val="1"/>
        </w:numPr>
        <w:spacing w:before="288" w:line="360" w:lineRule="auto"/>
        <w:rPr>
          <w:rFonts w:ascii="Cambria" w:hAnsi="Cambria" w:cstheme="minorHAnsi"/>
          <w:i w:val="0"/>
          <w:iCs w:val="0"/>
          <w:sz w:val="21"/>
          <w:szCs w:val="21"/>
        </w:rPr>
      </w:pPr>
      <w:r w:rsidRPr="00703D8A">
        <w:rPr>
          <w:rFonts w:ascii="Cambria" w:hAnsi="Cambria" w:cstheme="minorHAnsi"/>
          <w:i w:val="0"/>
          <w:iCs w:val="0"/>
          <w:sz w:val="21"/>
          <w:szCs w:val="21"/>
        </w:rPr>
        <w:t xml:space="preserve">Rozporządzenie Ministra Rozwoju, Pracy i Technologii z dnia 2 kwietnia 2021 r. w sprawie organizacji i trybu prowadzenia państwowego zasobu geodezyjnego i kartograficznego (Dz. U. poz. 820). </w:t>
      </w:r>
    </w:p>
    <w:p w14:paraId="17B0BE74" w14:textId="09AC2D1A" w:rsidR="00285DD2" w:rsidRPr="00703D8A" w:rsidRDefault="00285DD2" w:rsidP="00E716D5">
      <w:pPr>
        <w:pStyle w:val="Akapitzlist"/>
        <w:numPr>
          <w:ilvl w:val="2"/>
          <w:numId w:val="1"/>
        </w:numPr>
        <w:spacing w:before="288" w:line="360" w:lineRule="auto"/>
        <w:rPr>
          <w:rFonts w:ascii="Cambria" w:hAnsi="Cambria" w:cstheme="minorHAnsi"/>
          <w:i w:val="0"/>
          <w:iCs w:val="0"/>
          <w:sz w:val="21"/>
          <w:szCs w:val="21"/>
        </w:rPr>
      </w:pPr>
      <w:r w:rsidRPr="00703D8A">
        <w:rPr>
          <w:rFonts w:ascii="Cambria" w:hAnsi="Cambria" w:cstheme="minorHAnsi"/>
          <w:i w:val="0"/>
          <w:iCs w:val="0"/>
          <w:sz w:val="21"/>
          <w:szCs w:val="21"/>
        </w:rPr>
        <w:t>Rozporządzenie Rady Ministrów z dnia 15 października 2012 r. w sprawie państwowego systemu odniesień przestrzennych (Dz. U. z 2012 r., poz. 1247).</w:t>
      </w:r>
    </w:p>
    <w:p w14:paraId="728737A3" w14:textId="2DD20EEB" w:rsidR="00285DD2" w:rsidRPr="00703D8A" w:rsidRDefault="00CB1B7B" w:rsidP="00E716D5">
      <w:pPr>
        <w:pStyle w:val="Akapitzlist"/>
        <w:numPr>
          <w:ilvl w:val="2"/>
          <w:numId w:val="1"/>
        </w:numPr>
        <w:spacing w:before="288" w:line="360" w:lineRule="auto"/>
        <w:rPr>
          <w:rFonts w:ascii="Cambria" w:hAnsi="Cambria" w:cstheme="minorHAnsi"/>
          <w:i w:val="0"/>
          <w:iCs w:val="0"/>
          <w:sz w:val="21"/>
          <w:szCs w:val="21"/>
        </w:rPr>
      </w:pPr>
      <w:r w:rsidRPr="00CB1B7B">
        <w:rPr>
          <w:rFonts w:ascii="Cambria" w:hAnsi="Cambria" w:cstheme="minorHAnsi"/>
          <w:i w:val="0"/>
          <w:iCs w:val="0"/>
          <w:sz w:val="21"/>
          <w:szCs w:val="21"/>
        </w:rPr>
        <w:t>Rozporządzenie Ministra Rozwoju, Pracy i Technologii z dnia 6 lipca 2021 r. w sprawie osnów geodezyjnych, grawimetrycznych i magnetycznych (Dz. U. poz. 1341).</w:t>
      </w:r>
    </w:p>
    <w:p w14:paraId="486E5DB4" w14:textId="2DF68796" w:rsidR="00285DD2" w:rsidRPr="00703D8A" w:rsidRDefault="00CB1B7B" w:rsidP="00E716D5">
      <w:pPr>
        <w:pStyle w:val="Akapitzlist"/>
        <w:numPr>
          <w:ilvl w:val="2"/>
          <w:numId w:val="1"/>
        </w:numPr>
        <w:spacing w:before="288" w:line="360" w:lineRule="auto"/>
        <w:rPr>
          <w:rFonts w:ascii="Cambria" w:hAnsi="Cambria" w:cstheme="minorHAnsi"/>
          <w:i w:val="0"/>
          <w:iCs w:val="0"/>
          <w:sz w:val="21"/>
          <w:szCs w:val="21"/>
        </w:rPr>
      </w:pPr>
      <w:r w:rsidRPr="00CB1B7B">
        <w:rPr>
          <w:rFonts w:ascii="Cambria" w:hAnsi="Cambria" w:cstheme="minorHAnsi"/>
          <w:i w:val="0"/>
          <w:iCs w:val="0"/>
          <w:sz w:val="21"/>
          <w:szCs w:val="21"/>
        </w:rPr>
        <w:t>Rozporządzenie Ministra Rozwoju, Pracy i Technologii z dnia 21 lipca 2021 r. w sprawie ewidencji miejscowości, ulic i adresów (Dz. U. poz. 1368).</w:t>
      </w:r>
    </w:p>
    <w:p w14:paraId="4D0D9509" w14:textId="77777777" w:rsidR="00285DD2" w:rsidRPr="00703D8A" w:rsidRDefault="00285DD2" w:rsidP="00E716D5">
      <w:pPr>
        <w:pStyle w:val="Akapitzlist"/>
        <w:numPr>
          <w:ilvl w:val="2"/>
          <w:numId w:val="1"/>
        </w:numPr>
        <w:spacing w:before="288" w:line="360" w:lineRule="auto"/>
        <w:rPr>
          <w:rFonts w:ascii="Cambria" w:hAnsi="Cambria" w:cstheme="minorHAnsi"/>
          <w:i w:val="0"/>
          <w:iCs w:val="0"/>
          <w:sz w:val="21"/>
          <w:szCs w:val="21"/>
        </w:rPr>
      </w:pPr>
      <w:r w:rsidRPr="00703D8A">
        <w:rPr>
          <w:rFonts w:ascii="Cambria" w:hAnsi="Cambria" w:cstheme="minorHAnsi"/>
          <w:i w:val="0"/>
          <w:iCs w:val="0"/>
          <w:sz w:val="21"/>
          <w:szCs w:val="21"/>
        </w:rPr>
        <w:t>Rozporządzenie Ministra Administracji i Cyfryzacji z dnia 14 lutego 2012 r. w sprawie państwowego rejestru nazw geograficznych (tj. Dz. U. z 2015 r., poz. 219).</w:t>
      </w:r>
    </w:p>
    <w:p w14:paraId="3E7910B2" w14:textId="77777777" w:rsidR="00285DD2" w:rsidRPr="00703D8A" w:rsidRDefault="00285DD2" w:rsidP="00E716D5">
      <w:pPr>
        <w:pStyle w:val="Akapitzlist"/>
        <w:numPr>
          <w:ilvl w:val="2"/>
          <w:numId w:val="1"/>
        </w:numPr>
        <w:spacing w:before="288" w:line="360" w:lineRule="auto"/>
        <w:rPr>
          <w:rFonts w:ascii="Cambria" w:hAnsi="Cambria" w:cstheme="minorHAnsi"/>
          <w:i w:val="0"/>
          <w:iCs w:val="0"/>
          <w:sz w:val="21"/>
          <w:szCs w:val="21"/>
        </w:rPr>
      </w:pPr>
      <w:r w:rsidRPr="00703D8A">
        <w:rPr>
          <w:rFonts w:ascii="Cambria" w:hAnsi="Cambria" w:cstheme="minorHAnsi"/>
          <w:i w:val="0"/>
          <w:iCs w:val="0"/>
          <w:sz w:val="21"/>
          <w:szCs w:val="21"/>
        </w:rPr>
        <w:t>Rozporządzenie Ministra Administracji i Cyfryzacji z 22 grudnia 2011 r. w sprawie rodzajów materiałów geodezyjnych i kartograficznych, które podlegają ochronie zgodnie z przepisami  o ochronie informacji niejawnych (Dz. U. z 2011 r., Nr 299, poz. 1772).</w:t>
      </w:r>
    </w:p>
    <w:p w14:paraId="45824D49" w14:textId="77777777" w:rsidR="00285DD2" w:rsidRPr="00703D8A" w:rsidRDefault="00285DD2" w:rsidP="00E716D5">
      <w:pPr>
        <w:pStyle w:val="Akapitzlist"/>
        <w:numPr>
          <w:ilvl w:val="2"/>
          <w:numId w:val="1"/>
        </w:numPr>
        <w:spacing w:before="288" w:line="360" w:lineRule="auto"/>
        <w:rPr>
          <w:rFonts w:ascii="Cambria" w:hAnsi="Cambria" w:cstheme="minorHAnsi"/>
          <w:i w:val="0"/>
          <w:iCs w:val="0"/>
          <w:sz w:val="21"/>
          <w:szCs w:val="21"/>
        </w:rPr>
      </w:pPr>
      <w:r w:rsidRPr="00703D8A">
        <w:rPr>
          <w:rFonts w:ascii="Cambria" w:hAnsi="Cambria" w:cstheme="minorHAnsi"/>
          <w:i w:val="0"/>
          <w:iCs w:val="0"/>
          <w:sz w:val="21"/>
          <w:szCs w:val="21"/>
        </w:rPr>
        <w:t xml:space="preserve">Rozporządzenie Ministra Spraw Wewnętrznych i Administracji z dnia 3 listopada 2011 r. </w:t>
      </w:r>
      <w:r w:rsidRPr="00703D8A">
        <w:rPr>
          <w:rFonts w:ascii="Cambria" w:hAnsi="Cambria" w:cstheme="minorHAnsi"/>
          <w:i w:val="0"/>
          <w:iCs w:val="0"/>
          <w:sz w:val="21"/>
          <w:szCs w:val="21"/>
        </w:rPr>
        <w:br/>
        <w:t>w sprawie baz danych dotyczących zobrazowań lotniczych i satelitarnych oraz ortofotomapy</w:t>
      </w:r>
      <w:r w:rsidRPr="00703D8A">
        <w:rPr>
          <w:rFonts w:ascii="Cambria" w:hAnsi="Cambria" w:cstheme="minorHAnsi"/>
          <w:i w:val="0"/>
          <w:iCs w:val="0"/>
          <w:sz w:val="21"/>
          <w:szCs w:val="21"/>
        </w:rPr>
        <w:br/>
        <w:t>i numerycznego modelu terenu (Dz. U. z 2011 r., Nr 263, poz. 1571) oraz obwieszczenie Prezesa Rady Ministrów z dnia 5 września 2012 r. o sprostowaniu błędów (Dz. U. z 2012 r., poz.1011).</w:t>
      </w:r>
    </w:p>
    <w:p w14:paraId="32DBD471" w14:textId="77777777" w:rsidR="00285DD2" w:rsidRPr="00703D8A" w:rsidRDefault="00285DD2" w:rsidP="00E716D5">
      <w:pPr>
        <w:pStyle w:val="Akapitzlist"/>
        <w:numPr>
          <w:ilvl w:val="2"/>
          <w:numId w:val="1"/>
        </w:numPr>
        <w:spacing w:before="288" w:line="360" w:lineRule="auto"/>
        <w:rPr>
          <w:rFonts w:ascii="Cambria" w:hAnsi="Cambria" w:cstheme="minorHAnsi"/>
          <w:i w:val="0"/>
          <w:iCs w:val="0"/>
          <w:sz w:val="21"/>
          <w:szCs w:val="21"/>
        </w:rPr>
      </w:pPr>
      <w:r w:rsidRPr="00703D8A">
        <w:rPr>
          <w:rFonts w:ascii="Cambria" w:hAnsi="Cambria" w:cstheme="minorHAnsi"/>
          <w:i w:val="0"/>
          <w:iCs w:val="0"/>
          <w:sz w:val="21"/>
          <w:szCs w:val="21"/>
        </w:rPr>
        <w:t>Rozporządzenie Rady Ministrów z dnia 12 kwietnia 2012 r. w sprawie Krajowych Ram Interoperacyjności, minimalnych wymagań dla rejestrów publicznych i wymiany informacji w postaci elektronicznej oraz minimalnych wymagań dla systemów teleinformatycznych (tj. Dz. U. z 2016 r., poz. 113).</w:t>
      </w:r>
    </w:p>
    <w:p w14:paraId="3671D49C" w14:textId="77777777" w:rsidR="00285DD2" w:rsidRPr="00703D8A" w:rsidRDefault="00285DD2" w:rsidP="00E716D5">
      <w:pPr>
        <w:pStyle w:val="Akapitzlist"/>
        <w:numPr>
          <w:ilvl w:val="2"/>
          <w:numId w:val="1"/>
        </w:numPr>
        <w:spacing w:before="288" w:line="360" w:lineRule="auto"/>
        <w:rPr>
          <w:rFonts w:ascii="Cambria" w:hAnsi="Cambria" w:cstheme="minorHAnsi"/>
          <w:i w:val="0"/>
          <w:iCs w:val="0"/>
          <w:sz w:val="21"/>
          <w:szCs w:val="21"/>
        </w:rPr>
      </w:pPr>
      <w:r w:rsidRPr="00703D8A">
        <w:rPr>
          <w:rFonts w:ascii="Cambria" w:hAnsi="Cambria" w:cstheme="minorHAnsi"/>
          <w:i w:val="0"/>
          <w:iCs w:val="0"/>
          <w:sz w:val="21"/>
          <w:szCs w:val="21"/>
        </w:rPr>
        <w:t>Rozporządzenie Ministra Obrony Narodowej z dnia 22 maja 2003 r. w sprawie nadzoru nad pracami geodezyjnymi i kartograficznymi na terenach zamkniętych (Dz. U. z 2003 r., Nr 101, poz. 939).</w:t>
      </w:r>
    </w:p>
    <w:p w14:paraId="49E35AA1" w14:textId="77777777" w:rsidR="00285DD2" w:rsidRPr="00703D8A" w:rsidRDefault="00285DD2" w:rsidP="00E716D5">
      <w:pPr>
        <w:pStyle w:val="Akapitzlist"/>
        <w:numPr>
          <w:ilvl w:val="2"/>
          <w:numId w:val="1"/>
        </w:numPr>
        <w:spacing w:before="288" w:line="360" w:lineRule="auto"/>
        <w:rPr>
          <w:rFonts w:ascii="Cambria" w:hAnsi="Cambria" w:cstheme="minorHAnsi"/>
          <w:i w:val="0"/>
          <w:iCs w:val="0"/>
          <w:sz w:val="21"/>
          <w:szCs w:val="21"/>
        </w:rPr>
      </w:pPr>
      <w:r w:rsidRPr="00703D8A">
        <w:rPr>
          <w:rFonts w:ascii="Cambria" w:hAnsi="Cambria" w:cstheme="minorHAnsi"/>
          <w:i w:val="0"/>
          <w:iCs w:val="0"/>
          <w:sz w:val="21"/>
          <w:szCs w:val="21"/>
        </w:rPr>
        <w:t>Rozporządzenie Ministra Spraw Wewnętrznych i Administracji z dnia 20 października 2010 r. w sprawie ewidencji zbiorów i usług danych przestrzennych objętych infrastrukturą informacji przestrzennej (Dz.U. z 2010 r., Nr 201, poz.1333).</w:t>
      </w:r>
    </w:p>
    <w:p w14:paraId="3218A0F0" w14:textId="67D59D37" w:rsidR="00285DD2" w:rsidRPr="00703D8A" w:rsidRDefault="00F95C57" w:rsidP="00E716D5">
      <w:pPr>
        <w:pStyle w:val="Akapitzlist"/>
        <w:numPr>
          <w:ilvl w:val="2"/>
          <w:numId w:val="1"/>
        </w:numPr>
        <w:spacing w:before="288" w:line="360" w:lineRule="auto"/>
        <w:rPr>
          <w:rFonts w:ascii="Cambria" w:hAnsi="Cambria" w:cstheme="minorHAnsi"/>
          <w:i w:val="0"/>
          <w:iCs w:val="0"/>
          <w:sz w:val="21"/>
          <w:szCs w:val="21"/>
        </w:rPr>
      </w:pPr>
      <w:r w:rsidRPr="00703D8A">
        <w:rPr>
          <w:rFonts w:ascii="Cambria" w:hAnsi="Cambria" w:cstheme="minorHAnsi"/>
          <w:i w:val="0"/>
          <w:iCs w:val="0"/>
          <w:sz w:val="21"/>
          <w:szCs w:val="21"/>
        </w:rPr>
        <w:t>Rozporządzenie Ministra Gospodarki z dnia 4 maja 2007 r. w sprawie szczegółowych warunków funkcjonowania systemu elektroenergetycznego (Dz. U. Nr 93, poz. 623 z późn. zm.).</w:t>
      </w:r>
    </w:p>
    <w:p w14:paraId="75E2F7D8" w14:textId="25CFC848" w:rsidR="00285DD2" w:rsidRPr="00703D8A" w:rsidRDefault="00285DD2" w:rsidP="00E716D5">
      <w:pPr>
        <w:pStyle w:val="Akapitzlist"/>
        <w:numPr>
          <w:ilvl w:val="2"/>
          <w:numId w:val="1"/>
        </w:numPr>
        <w:spacing w:before="288" w:line="360" w:lineRule="auto"/>
        <w:rPr>
          <w:rFonts w:ascii="Cambria" w:hAnsi="Cambria" w:cstheme="minorHAnsi"/>
          <w:i w:val="0"/>
          <w:iCs w:val="0"/>
          <w:sz w:val="21"/>
          <w:szCs w:val="21"/>
        </w:rPr>
      </w:pPr>
      <w:r w:rsidRPr="00703D8A">
        <w:rPr>
          <w:rFonts w:ascii="Cambria" w:hAnsi="Cambria" w:cstheme="minorHAnsi"/>
          <w:i w:val="0"/>
          <w:iCs w:val="0"/>
          <w:sz w:val="21"/>
          <w:szCs w:val="21"/>
        </w:rPr>
        <w:t>Rozporządzenie Ministra Gospodarki z dnia 26 kwietnia 2013 r. w sprawie warunków technicznych, jakim powinny odpowiadać sieci gazowe i ich usytuowanie (Dz.U. z 2013 r.,</w:t>
      </w:r>
      <w:r w:rsidR="00272880" w:rsidRPr="00703D8A">
        <w:rPr>
          <w:rFonts w:ascii="Cambria" w:hAnsi="Cambria" w:cstheme="minorHAnsi"/>
          <w:i w:val="0"/>
          <w:iCs w:val="0"/>
          <w:sz w:val="21"/>
          <w:szCs w:val="21"/>
        </w:rPr>
        <w:t xml:space="preserve"> </w:t>
      </w:r>
      <w:r w:rsidRPr="00703D8A">
        <w:rPr>
          <w:rFonts w:ascii="Cambria" w:hAnsi="Cambria" w:cstheme="minorHAnsi"/>
          <w:i w:val="0"/>
          <w:iCs w:val="0"/>
          <w:sz w:val="21"/>
          <w:szCs w:val="21"/>
        </w:rPr>
        <w:t>poz. 640).</w:t>
      </w:r>
    </w:p>
    <w:p w14:paraId="08B0867C" w14:textId="77777777" w:rsidR="00F95C57" w:rsidRPr="00703D8A" w:rsidRDefault="00F95C57" w:rsidP="00E716D5">
      <w:pPr>
        <w:pStyle w:val="Akapitzlist"/>
        <w:numPr>
          <w:ilvl w:val="2"/>
          <w:numId w:val="1"/>
        </w:numPr>
        <w:spacing w:before="288" w:line="360" w:lineRule="auto"/>
        <w:rPr>
          <w:rFonts w:ascii="Cambria" w:hAnsi="Cambria" w:cstheme="minorHAnsi"/>
          <w:i w:val="0"/>
          <w:iCs w:val="0"/>
          <w:sz w:val="21"/>
          <w:szCs w:val="21"/>
        </w:rPr>
      </w:pPr>
      <w:r w:rsidRPr="00703D8A">
        <w:rPr>
          <w:rFonts w:ascii="Cambria" w:hAnsi="Cambria" w:cstheme="minorHAnsi"/>
          <w:i w:val="0"/>
          <w:iCs w:val="0"/>
          <w:sz w:val="21"/>
          <w:szCs w:val="21"/>
        </w:rPr>
        <w:lastRenderedPageBreak/>
        <w:t xml:space="preserve">Rozporządzenie Ministra Gospodarki z dnia 2 lipca 2010 r. w sprawie szczegółowych warunków funkcjonowania systemu gazowego (t.j. Dz. U. z 2018 r. poz. 1158 z późn. zm.). </w:t>
      </w:r>
    </w:p>
    <w:p w14:paraId="1B369A7F" w14:textId="61189F9F" w:rsidR="00285DD2" w:rsidRPr="00703D8A" w:rsidRDefault="00285DD2" w:rsidP="00E716D5">
      <w:pPr>
        <w:pStyle w:val="Akapitzlist"/>
        <w:numPr>
          <w:ilvl w:val="2"/>
          <w:numId w:val="1"/>
        </w:numPr>
        <w:spacing w:before="288" w:line="360" w:lineRule="auto"/>
        <w:rPr>
          <w:rFonts w:ascii="Cambria" w:hAnsi="Cambria" w:cstheme="minorHAnsi"/>
          <w:i w:val="0"/>
          <w:iCs w:val="0"/>
          <w:sz w:val="21"/>
          <w:szCs w:val="21"/>
        </w:rPr>
      </w:pPr>
      <w:r w:rsidRPr="00703D8A">
        <w:rPr>
          <w:rFonts w:ascii="Cambria" w:hAnsi="Cambria" w:cstheme="minorHAnsi"/>
          <w:i w:val="0"/>
          <w:iCs w:val="0"/>
          <w:sz w:val="21"/>
          <w:szCs w:val="21"/>
        </w:rPr>
        <w:t>Rozporządzenie Ministra Gospodarki z dnia 15 stycznia 2007 r. w sprawie szczegółowych warunków funkcjonowania systemów ciepłowniczych (Dz. U. z 2007 r. Nr 16, poz. 92)</w:t>
      </w:r>
    </w:p>
    <w:p w14:paraId="18D1CB10" w14:textId="081AFC16" w:rsidR="00285DD2" w:rsidRPr="00703D8A" w:rsidRDefault="00F95C57" w:rsidP="00E716D5">
      <w:pPr>
        <w:pStyle w:val="Akapitzlist"/>
        <w:numPr>
          <w:ilvl w:val="2"/>
          <w:numId w:val="1"/>
        </w:numPr>
        <w:spacing w:before="288" w:line="360" w:lineRule="auto"/>
        <w:rPr>
          <w:rFonts w:ascii="Cambria" w:hAnsi="Cambria" w:cstheme="minorHAnsi"/>
          <w:i w:val="0"/>
          <w:iCs w:val="0"/>
          <w:sz w:val="21"/>
          <w:szCs w:val="21"/>
        </w:rPr>
      </w:pPr>
      <w:r w:rsidRPr="00703D8A">
        <w:rPr>
          <w:rFonts w:ascii="Cambria" w:hAnsi="Cambria" w:cstheme="minorHAnsi"/>
          <w:i w:val="0"/>
          <w:iCs w:val="0"/>
          <w:sz w:val="21"/>
          <w:szCs w:val="21"/>
        </w:rPr>
        <w:t>Rozporządzenie Ministra Klimatu z dnia 7 kwietnia 2020 r. w sprawie szczegółowych zasad kształtowania i kalkulacji taryf oraz rozliczeń z tytułu zaopatrzenia w ciepło (Dz. U. poz. 718 z późn. zm.).</w:t>
      </w:r>
    </w:p>
    <w:p w14:paraId="5A5CE1ED" w14:textId="0C539986" w:rsidR="00E4329F" w:rsidRDefault="00285DD2" w:rsidP="00E716D5">
      <w:pPr>
        <w:pStyle w:val="Akapitzlist"/>
        <w:numPr>
          <w:ilvl w:val="2"/>
          <w:numId w:val="1"/>
        </w:numPr>
        <w:spacing w:before="288" w:line="360" w:lineRule="auto"/>
        <w:rPr>
          <w:rFonts w:ascii="Cambria" w:hAnsi="Cambria" w:cstheme="minorHAnsi"/>
          <w:i w:val="0"/>
          <w:iCs w:val="0"/>
          <w:sz w:val="21"/>
          <w:szCs w:val="21"/>
        </w:rPr>
      </w:pPr>
      <w:r w:rsidRPr="00703D8A">
        <w:rPr>
          <w:rFonts w:ascii="Cambria" w:hAnsi="Cambria" w:cstheme="minorHAnsi"/>
          <w:i w:val="0"/>
          <w:iCs w:val="0"/>
          <w:sz w:val="21"/>
          <w:szCs w:val="21"/>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14:paraId="7E356D09" w14:textId="77777777" w:rsidR="00703D8A" w:rsidRPr="00703D8A" w:rsidRDefault="00703D8A" w:rsidP="00703D8A">
      <w:pPr>
        <w:pStyle w:val="Akapitzlist"/>
        <w:spacing w:before="288" w:line="360" w:lineRule="auto"/>
        <w:ind w:left="1080"/>
        <w:rPr>
          <w:rFonts w:ascii="Cambria" w:hAnsi="Cambria" w:cstheme="minorHAnsi"/>
          <w:i w:val="0"/>
          <w:iCs w:val="0"/>
          <w:sz w:val="21"/>
          <w:szCs w:val="21"/>
        </w:rPr>
      </w:pPr>
    </w:p>
    <w:p w14:paraId="7F06D919" w14:textId="6607F55D" w:rsidR="00FE3532" w:rsidRPr="00703D8A" w:rsidRDefault="00FE3532" w:rsidP="00000244">
      <w:pPr>
        <w:pStyle w:val="Akapitzlist"/>
        <w:numPr>
          <w:ilvl w:val="0"/>
          <w:numId w:val="9"/>
        </w:numPr>
        <w:spacing w:before="288" w:line="360" w:lineRule="auto"/>
        <w:rPr>
          <w:rFonts w:ascii="Cambria" w:hAnsi="Cambria" w:cstheme="minorHAnsi"/>
          <w:b/>
          <w:bCs/>
          <w:i w:val="0"/>
          <w:iCs w:val="0"/>
          <w:color w:val="000000"/>
          <w:spacing w:val="14"/>
          <w:sz w:val="24"/>
          <w:szCs w:val="24"/>
        </w:rPr>
      </w:pPr>
      <w:r w:rsidRPr="00703D8A">
        <w:rPr>
          <w:rFonts w:ascii="Cambria" w:hAnsi="Cambria" w:cstheme="minorHAnsi"/>
          <w:b/>
          <w:bCs/>
          <w:i w:val="0"/>
          <w:iCs w:val="0"/>
          <w:color w:val="000000"/>
          <w:spacing w:val="14"/>
          <w:sz w:val="24"/>
          <w:szCs w:val="24"/>
        </w:rPr>
        <w:t>Wymagania organizacyjne</w:t>
      </w:r>
    </w:p>
    <w:p w14:paraId="533A941C" w14:textId="77777777" w:rsidR="00B456A4" w:rsidRPr="00703D8A" w:rsidRDefault="00B456A4" w:rsidP="00000244">
      <w:pPr>
        <w:pStyle w:val="NormalnyWeb"/>
        <w:numPr>
          <w:ilvl w:val="0"/>
          <w:numId w:val="10"/>
        </w:numPr>
        <w:spacing w:after="0"/>
        <w:rPr>
          <w:rFonts w:ascii="Cambria" w:hAnsi="Cambria" w:cstheme="minorHAnsi"/>
          <w:i w:val="0"/>
          <w:iCs w:val="0"/>
          <w:sz w:val="21"/>
          <w:szCs w:val="21"/>
          <w:lang w:eastAsia="en-US"/>
        </w:rPr>
      </w:pPr>
      <w:r w:rsidRPr="00703D8A">
        <w:rPr>
          <w:rFonts w:ascii="Cambria" w:hAnsi="Cambria" w:cstheme="minorHAnsi"/>
          <w:i w:val="0"/>
          <w:iCs w:val="0"/>
          <w:sz w:val="21"/>
          <w:szCs w:val="21"/>
          <w:lang w:eastAsia="en-US"/>
        </w:rPr>
        <w:t>Wykonawca zobowiązany jest do ścisłej współpracy i współdziałania z następującymi podmiotami:</w:t>
      </w:r>
    </w:p>
    <w:p w14:paraId="6ED4BB32" w14:textId="385C54C3" w:rsidR="00B456A4" w:rsidRPr="00703D8A" w:rsidRDefault="00B456A4" w:rsidP="00000244">
      <w:pPr>
        <w:pStyle w:val="Akapitzlist"/>
        <w:numPr>
          <w:ilvl w:val="2"/>
          <w:numId w:val="9"/>
        </w:numPr>
        <w:tabs>
          <w:tab w:val="clear" w:pos="0"/>
        </w:tabs>
        <w:spacing w:before="100" w:after="0"/>
        <w:ind w:hanging="513"/>
        <w:contextualSpacing w:val="0"/>
        <w:jc w:val="both"/>
        <w:rPr>
          <w:rFonts w:ascii="Cambria" w:hAnsi="Cambria" w:cstheme="minorHAnsi"/>
          <w:i w:val="0"/>
          <w:iCs w:val="0"/>
          <w:sz w:val="21"/>
          <w:szCs w:val="21"/>
        </w:rPr>
      </w:pPr>
      <w:r w:rsidRPr="00703D8A">
        <w:rPr>
          <w:rFonts w:ascii="Cambria" w:hAnsi="Cambria" w:cstheme="minorHAnsi"/>
          <w:i w:val="0"/>
          <w:iCs w:val="0"/>
          <w:sz w:val="21"/>
          <w:szCs w:val="21"/>
        </w:rPr>
        <w:t xml:space="preserve">Zamawiającym, </w:t>
      </w:r>
    </w:p>
    <w:p w14:paraId="62C6BB89" w14:textId="56644BBF" w:rsidR="0016480D" w:rsidRPr="00703D8A" w:rsidRDefault="00B456A4" w:rsidP="00000244">
      <w:pPr>
        <w:pStyle w:val="Akapitzlist"/>
        <w:numPr>
          <w:ilvl w:val="2"/>
          <w:numId w:val="9"/>
        </w:numPr>
        <w:tabs>
          <w:tab w:val="clear" w:pos="0"/>
        </w:tabs>
        <w:spacing w:before="100" w:after="0"/>
        <w:ind w:hanging="513"/>
        <w:contextualSpacing w:val="0"/>
        <w:jc w:val="both"/>
        <w:rPr>
          <w:rFonts w:ascii="Cambria" w:hAnsi="Cambria" w:cstheme="minorHAnsi"/>
          <w:i w:val="0"/>
          <w:iCs w:val="0"/>
          <w:sz w:val="21"/>
          <w:szCs w:val="21"/>
        </w:rPr>
      </w:pPr>
      <w:r w:rsidRPr="00703D8A">
        <w:rPr>
          <w:rFonts w:ascii="Cambria" w:hAnsi="Cambria" w:cstheme="minorHAnsi"/>
          <w:i w:val="0"/>
          <w:iCs w:val="0"/>
          <w:sz w:val="21"/>
          <w:szCs w:val="21"/>
        </w:rPr>
        <w:t xml:space="preserve">Weryfikatorem - Inspektorem kontroli </w:t>
      </w:r>
      <w:r w:rsidR="00DE6298" w:rsidRPr="00703D8A">
        <w:rPr>
          <w:rFonts w:ascii="Cambria" w:hAnsi="Cambria" w:cstheme="minorHAnsi"/>
          <w:i w:val="0"/>
          <w:iCs w:val="0"/>
          <w:sz w:val="21"/>
          <w:szCs w:val="21"/>
        </w:rPr>
        <w:t xml:space="preserve">jeśli taki zostanie powołany - </w:t>
      </w:r>
      <w:r w:rsidRPr="00703D8A">
        <w:rPr>
          <w:rFonts w:ascii="Cambria" w:hAnsi="Cambria" w:cstheme="minorHAnsi"/>
          <w:i w:val="0"/>
          <w:iCs w:val="0"/>
          <w:sz w:val="21"/>
          <w:szCs w:val="21"/>
        </w:rPr>
        <w:t xml:space="preserve">odpowiedzialnym m.in. za monitorowanie i weryfikację procesów realizacji zadań, wykonywanych w ramach przedmiotu zamówienia, kontrolowanie jakości i zgodności wytwarzanych i aktualizowanych baz danych z obowiązującymi normami technicznymi i przepisami prawnymi, na każdym etapie realizacji, uczestniczenie w odbiorach </w:t>
      </w:r>
      <w:r w:rsidR="009C74ED">
        <w:rPr>
          <w:rFonts w:ascii="Cambria" w:hAnsi="Cambria" w:cstheme="minorHAnsi"/>
          <w:i w:val="0"/>
          <w:iCs w:val="0"/>
          <w:sz w:val="21"/>
          <w:szCs w:val="21"/>
        </w:rPr>
        <w:t>zamówienia.</w:t>
      </w:r>
    </w:p>
    <w:p w14:paraId="1DBA8D49" w14:textId="77777777" w:rsidR="0016480D" w:rsidRPr="00703D8A" w:rsidRDefault="0016480D" w:rsidP="0016480D">
      <w:pPr>
        <w:pStyle w:val="NormalnyWeb"/>
        <w:spacing w:after="0"/>
        <w:ind w:left="1080"/>
        <w:rPr>
          <w:rFonts w:ascii="Cambria" w:hAnsi="Cambria" w:cstheme="minorHAnsi"/>
          <w:i w:val="0"/>
          <w:iCs w:val="0"/>
          <w:sz w:val="21"/>
          <w:szCs w:val="21"/>
          <w:lang w:eastAsia="en-US"/>
        </w:rPr>
      </w:pPr>
    </w:p>
    <w:p w14:paraId="6BFC20AE" w14:textId="77777777" w:rsidR="005B10FB" w:rsidRPr="00703D8A" w:rsidRDefault="00B456A4" w:rsidP="00000244">
      <w:pPr>
        <w:pStyle w:val="NormalnyWeb"/>
        <w:numPr>
          <w:ilvl w:val="0"/>
          <w:numId w:val="10"/>
        </w:numPr>
        <w:spacing w:after="0"/>
        <w:rPr>
          <w:rFonts w:ascii="Cambria" w:hAnsi="Cambria" w:cstheme="minorHAnsi"/>
          <w:i w:val="0"/>
          <w:iCs w:val="0"/>
          <w:sz w:val="21"/>
          <w:szCs w:val="21"/>
          <w:lang w:eastAsia="en-US"/>
        </w:rPr>
      </w:pPr>
      <w:r w:rsidRPr="00703D8A">
        <w:rPr>
          <w:rFonts w:ascii="Cambria" w:hAnsi="Cambria" w:cstheme="minorHAnsi"/>
          <w:i w:val="0"/>
          <w:iCs w:val="0"/>
          <w:sz w:val="21"/>
          <w:szCs w:val="21"/>
          <w:lang w:eastAsia="en-US"/>
        </w:rPr>
        <w:t>Współpraca i współdziałanie Wykonawcy powinny w szczególności uwzględniać przekazywanie informacji według następujących wymagań w poszczególnych obszarach zarządczych:</w:t>
      </w:r>
    </w:p>
    <w:p w14:paraId="2EA65494" w14:textId="77777777" w:rsidR="005B10FB" w:rsidRPr="00703D8A" w:rsidRDefault="005B10FB" w:rsidP="00000244">
      <w:pPr>
        <w:pStyle w:val="Akapitzlist"/>
        <w:numPr>
          <w:ilvl w:val="1"/>
          <w:numId w:val="9"/>
        </w:numPr>
        <w:spacing w:before="100" w:after="0"/>
        <w:contextualSpacing w:val="0"/>
        <w:jc w:val="both"/>
        <w:rPr>
          <w:rFonts w:ascii="Cambria" w:eastAsia="Calibri" w:hAnsi="Cambria" w:cstheme="minorHAnsi"/>
          <w:i w:val="0"/>
          <w:iCs w:val="0"/>
          <w:vanish/>
          <w:sz w:val="21"/>
          <w:szCs w:val="21"/>
        </w:rPr>
      </w:pPr>
    </w:p>
    <w:p w14:paraId="40A66073" w14:textId="77777777" w:rsidR="005B10FB" w:rsidRPr="00703D8A" w:rsidRDefault="005B10FB" w:rsidP="00000244">
      <w:pPr>
        <w:pStyle w:val="Akapitzlist"/>
        <w:numPr>
          <w:ilvl w:val="1"/>
          <w:numId w:val="9"/>
        </w:numPr>
        <w:spacing w:before="100" w:after="0"/>
        <w:contextualSpacing w:val="0"/>
        <w:jc w:val="both"/>
        <w:rPr>
          <w:rFonts w:ascii="Cambria" w:eastAsia="Calibri" w:hAnsi="Cambria" w:cstheme="minorHAnsi"/>
          <w:i w:val="0"/>
          <w:iCs w:val="0"/>
          <w:vanish/>
          <w:sz w:val="21"/>
          <w:szCs w:val="21"/>
        </w:rPr>
      </w:pPr>
    </w:p>
    <w:p w14:paraId="70A6E3C1" w14:textId="77777777" w:rsidR="007B5973" w:rsidRPr="00703D8A" w:rsidRDefault="007B5973" w:rsidP="00000244">
      <w:pPr>
        <w:pStyle w:val="Akapitzlist"/>
        <w:numPr>
          <w:ilvl w:val="0"/>
          <w:numId w:val="5"/>
        </w:numPr>
        <w:spacing w:before="100" w:after="0"/>
        <w:contextualSpacing w:val="0"/>
        <w:jc w:val="both"/>
        <w:rPr>
          <w:rFonts w:ascii="Cambria" w:eastAsia="Calibri" w:hAnsi="Cambria" w:cstheme="minorHAnsi"/>
          <w:i w:val="0"/>
          <w:iCs w:val="0"/>
          <w:vanish/>
          <w:sz w:val="21"/>
          <w:szCs w:val="21"/>
        </w:rPr>
      </w:pPr>
    </w:p>
    <w:p w14:paraId="38A1A4AC" w14:textId="77777777" w:rsidR="007B5973" w:rsidRPr="00703D8A" w:rsidRDefault="007B5973" w:rsidP="00000244">
      <w:pPr>
        <w:pStyle w:val="Akapitzlist"/>
        <w:numPr>
          <w:ilvl w:val="0"/>
          <w:numId w:val="5"/>
        </w:numPr>
        <w:spacing w:before="100" w:after="0"/>
        <w:contextualSpacing w:val="0"/>
        <w:jc w:val="both"/>
        <w:rPr>
          <w:rFonts w:ascii="Cambria" w:eastAsia="Calibri" w:hAnsi="Cambria" w:cstheme="minorHAnsi"/>
          <w:i w:val="0"/>
          <w:iCs w:val="0"/>
          <w:vanish/>
          <w:sz w:val="21"/>
          <w:szCs w:val="21"/>
        </w:rPr>
      </w:pPr>
    </w:p>
    <w:p w14:paraId="5C8609D5" w14:textId="77777777" w:rsidR="007B5973" w:rsidRPr="00703D8A" w:rsidRDefault="007B5973" w:rsidP="00000244">
      <w:pPr>
        <w:pStyle w:val="Akapitzlist"/>
        <w:numPr>
          <w:ilvl w:val="0"/>
          <w:numId w:val="5"/>
        </w:numPr>
        <w:spacing w:before="100" w:after="0"/>
        <w:contextualSpacing w:val="0"/>
        <w:jc w:val="both"/>
        <w:rPr>
          <w:rFonts w:ascii="Cambria" w:eastAsia="Calibri" w:hAnsi="Cambria" w:cstheme="minorHAnsi"/>
          <w:i w:val="0"/>
          <w:iCs w:val="0"/>
          <w:vanish/>
          <w:sz w:val="21"/>
          <w:szCs w:val="21"/>
        </w:rPr>
      </w:pPr>
    </w:p>
    <w:p w14:paraId="724D62EF" w14:textId="77777777" w:rsidR="007B5973" w:rsidRPr="00703D8A" w:rsidRDefault="007B5973" w:rsidP="00000244">
      <w:pPr>
        <w:pStyle w:val="Akapitzlist"/>
        <w:numPr>
          <w:ilvl w:val="0"/>
          <w:numId w:val="5"/>
        </w:numPr>
        <w:spacing w:before="100" w:after="0"/>
        <w:contextualSpacing w:val="0"/>
        <w:jc w:val="both"/>
        <w:rPr>
          <w:rFonts w:ascii="Cambria" w:eastAsia="Calibri" w:hAnsi="Cambria" w:cstheme="minorHAnsi"/>
          <w:i w:val="0"/>
          <w:iCs w:val="0"/>
          <w:vanish/>
          <w:sz w:val="21"/>
          <w:szCs w:val="21"/>
        </w:rPr>
      </w:pPr>
    </w:p>
    <w:p w14:paraId="35EC3FBF" w14:textId="77777777" w:rsidR="007B5973" w:rsidRPr="00703D8A" w:rsidRDefault="007B5973" w:rsidP="00000244">
      <w:pPr>
        <w:pStyle w:val="Akapitzlist"/>
        <w:numPr>
          <w:ilvl w:val="1"/>
          <w:numId w:val="5"/>
        </w:numPr>
        <w:spacing w:before="100" w:after="0"/>
        <w:contextualSpacing w:val="0"/>
        <w:jc w:val="both"/>
        <w:rPr>
          <w:rFonts w:ascii="Cambria" w:eastAsia="Calibri" w:hAnsi="Cambria" w:cstheme="minorHAnsi"/>
          <w:i w:val="0"/>
          <w:iCs w:val="0"/>
          <w:vanish/>
          <w:sz w:val="21"/>
          <w:szCs w:val="21"/>
        </w:rPr>
      </w:pPr>
    </w:p>
    <w:p w14:paraId="61372499" w14:textId="77777777" w:rsidR="007B5973" w:rsidRPr="00703D8A" w:rsidRDefault="007B5973" w:rsidP="00000244">
      <w:pPr>
        <w:pStyle w:val="Akapitzlist"/>
        <w:numPr>
          <w:ilvl w:val="1"/>
          <w:numId w:val="5"/>
        </w:numPr>
        <w:spacing w:before="100" w:after="0"/>
        <w:contextualSpacing w:val="0"/>
        <w:jc w:val="both"/>
        <w:rPr>
          <w:rFonts w:ascii="Cambria" w:eastAsia="Calibri" w:hAnsi="Cambria" w:cstheme="minorHAnsi"/>
          <w:i w:val="0"/>
          <w:iCs w:val="0"/>
          <w:vanish/>
          <w:sz w:val="21"/>
          <w:szCs w:val="21"/>
        </w:rPr>
      </w:pPr>
    </w:p>
    <w:p w14:paraId="578C8558" w14:textId="36B60279" w:rsidR="00393881" w:rsidRPr="00686DAF" w:rsidRDefault="00B456A4" w:rsidP="00000244">
      <w:pPr>
        <w:pStyle w:val="NormalnyWeb"/>
        <w:numPr>
          <w:ilvl w:val="2"/>
          <w:numId w:val="5"/>
        </w:numPr>
        <w:spacing w:after="0"/>
        <w:ind w:left="1134" w:hanging="371"/>
        <w:rPr>
          <w:rFonts w:ascii="Cambria" w:hAnsi="Cambria" w:cstheme="minorHAnsi"/>
          <w:i w:val="0"/>
          <w:iCs w:val="0"/>
          <w:sz w:val="21"/>
          <w:szCs w:val="21"/>
          <w:lang w:eastAsia="en-US"/>
        </w:rPr>
      </w:pPr>
      <w:r w:rsidRPr="00703D8A">
        <w:rPr>
          <w:rFonts w:ascii="Cambria" w:hAnsi="Cambria" w:cstheme="minorHAnsi"/>
          <w:i w:val="0"/>
          <w:iCs w:val="0"/>
          <w:sz w:val="21"/>
          <w:szCs w:val="21"/>
          <w:lang w:eastAsia="en-US"/>
        </w:rPr>
        <w:t>Zarządzanie Komunikacją obejmujące wskaza</w:t>
      </w:r>
      <w:r w:rsidRPr="00686DAF">
        <w:rPr>
          <w:rFonts w:ascii="Cambria" w:hAnsi="Cambria" w:cstheme="minorHAnsi"/>
          <w:i w:val="0"/>
          <w:iCs w:val="0"/>
          <w:sz w:val="21"/>
          <w:szCs w:val="21"/>
          <w:lang w:eastAsia="en-US"/>
        </w:rPr>
        <w:t xml:space="preserve">nie zespołów realizujących prace geodezyjne </w:t>
      </w:r>
      <w:r w:rsidR="00CB1B7B">
        <w:rPr>
          <w:rFonts w:ascii="Cambria" w:hAnsi="Cambria" w:cstheme="minorHAnsi"/>
          <w:i w:val="0"/>
          <w:iCs w:val="0"/>
          <w:sz w:val="21"/>
          <w:szCs w:val="21"/>
          <w:lang w:eastAsia="en-US"/>
        </w:rPr>
        <w:br/>
      </w:r>
      <w:r w:rsidRPr="00686DAF">
        <w:rPr>
          <w:rFonts w:ascii="Cambria" w:hAnsi="Cambria" w:cstheme="minorHAnsi"/>
          <w:i w:val="0"/>
          <w:iCs w:val="0"/>
          <w:sz w:val="21"/>
          <w:szCs w:val="21"/>
          <w:lang w:eastAsia="en-US"/>
        </w:rPr>
        <w:t>i kartograficzne, wraz ze wskazaniem osób i pełnionych przez nie funkcji w realizacji umowy oraz zapewnienie bieżących kontaktów z wykorzystaniem poczty elektronicznej.</w:t>
      </w:r>
    </w:p>
    <w:p w14:paraId="1C74EB3F" w14:textId="77777777" w:rsidR="00393881" w:rsidRPr="00686DAF" w:rsidRDefault="00B456A4" w:rsidP="00000244">
      <w:pPr>
        <w:pStyle w:val="NormalnyWeb"/>
        <w:numPr>
          <w:ilvl w:val="2"/>
          <w:numId w:val="5"/>
        </w:numPr>
        <w:spacing w:after="0"/>
        <w:ind w:left="1134" w:hanging="371"/>
        <w:rPr>
          <w:rFonts w:ascii="Cambria" w:hAnsi="Cambria" w:cstheme="minorHAnsi"/>
          <w:i w:val="0"/>
          <w:iCs w:val="0"/>
          <w:sz w:val="21"/>
          <w:szCs w:val="21"/>
          <w:lang w:eastAsia="en-US"/>
        </w:rPr>
      </w:pPr>
      <w:r w:rsidRPr="00686DAF">
        <w:rPr>
          <w:rFonts w:ascii="Cambria" w:hAnsi="Cambria" w:cstheme="minorHAnsi"/>
          <w:i w:val="0"/>
          <w:iCs w:val="0"/>
          <w:sz w:val="21"/>
          <w:szCs w:val="21"/>
          <w:lang w:eastAsia="en-US"/>
        </w:rPr>
        <w:t>Zarządzanie terminowością i jakością obejmujące:</w:t>
      </w:r>
    </w:p>
    <w:p w14:paraId="5A094BE7" w14:textId="77777777" w:rsidR="007B5973" w:rsidRPr="00686DAF" w:rsidRDefault="007B5973" w:rsidP="00000244">
      <w:pPr>
        <w:pStyle w:val="Akapitzlist"/>
        <w:numPr>
          <w:ilvl w:val="0"/>
          <w:numId w:val="6"/>
        </w:numPr>
        <w:spacing w:before="100" w:after="0"/>
        <w:contextualSpacing w:val="0"/>
        <w:jc w:val="both"/>
        <w:rPr>
          <w:rFonts w:ascii="Cambria" w:eastAsia="Calibri" w:hAnsi="Cambria" w:cstheme="minorHAnsi"/>
          <w:i w:val="0"/>
          <w:iCs w:val="0"/>
          <w:vanish/>
          <w:sz w:val="21"/>
          <w:szCs w:val="21"/>
        </w:rPr>
      </w:pPr>
    </w:p>
    <w:p w14:paraId="093E87D8" w14:textId="77777777" w:rsidR="007B5973" w:rsidRPr="00686DAF" w:rsidRDefault="007B5973" w:rsidP="00000244">
      <w:pPr>
        <w:pStyle w:val="Akapitzlist"/>
        <w:numPr>
          <w:ilvl w:val="0"/>
          <w:numId w:val="6"/>
        </w:numPr>
        <w:spacing w:before="100" w:after="0"/>
        <w:contextualSpacing w:val="0"/>
        <w:jc w:val="both"/>
        <w:rPr>
          <w:rFonts w:ascii="Cambria" w:eastAsia="Calibri" w:hAnsi="Cambria" w:cstheme="minorHAnsi"/>
          <w:i w:val="0"/>
          <w:iCs w:val="0"/>
          <w:vanish/>
          <w:sz w:val="21"/>
          <w:szCs w:val="21"/>
        </w:rPr>
      </w:pPr>
    </w:p>
    <w:p w14:paraId="4E359478" w14:textId="77777777" w:rsidR="007B5973" w:rsidRPr="00686DAF" w:rsidRDefault="007B5973" w:rsidP="00000244">
      <w:pPr>
        <w:pStyle w:val="Akapitzlist"/>
        <w:numPr>
          <w:ilvl w:val="0"/>
          <w:numId w:val="6"/>
        </w:numPr>
        <w:spacing w:before="100" w:after="0"/>
        <w:contextualSpacing w:val="0"/>
        <w:jc w:val="both"/>
        <w:rPr>
          <w:rFonts w:ascii="Cambria" w:eastAsia="Calibri" w:hAnsi="Cambria" w:cstheme="minorHAnsi"/>
          <w:i w:val="0"/>
          <w:iCs w:val="0"/>
          <w:vanish/>
          <w:sz w:val="21"/>
          <w:szCs w:val="21"/>
        </w:rPr>
      </w:pPr>
    </w:p>
    <w:p w14:paraId="69611EB8" w14:textId="77777777" w:rsidR="007B5973" w:rsidRPr="00686DAF" w:rsidRDefault="007B5973" w:rsidP="00000244">
      <w:pPr>
        <w:pStyle w:val="Akapitzlist"/>
        <w:numPr>
          <w:ilvl w:val="0"/>
          <w:numId w:val="6"/>
        </w:numPr>
        <w:spacing w:before="100" w:after="0"/>
        <w:contextualSpacing w:val="0"/>
        <w:jc w:val="both"/>
        <w:rPr>
          <w:rFonts w:ascii="Cambria" w:eastAsia="Calibri" w:hAnsi="Cambria" w:cstheme="minorHAnsi"/>
          <w:i w:val="0"/>
          <w:iCs w:val="0"/>
          <w:vanish/>
          <w:sz w:val="21"/>
          <w:szCs w:val="21"/>
        </w:rPr>
      </w:pPr>
    </w:p>
    <w:p w14:paraId="513E1072" w14:textId="77777777" w:rsidR="007B5973" w:rsidRPr="00686DAF" w:rsidRDefault="007B5973" w:rsidP="00000244">
      <w:pPr>
        <w:pStyle w:val="Akapitzlist"/>
        <w:numPr>
          <w:ilvl w:val="1"/>
          <w:numId w:val="6"/>
        </w:numPr>
        <w:spacing w:before="100" w:after="0"/>
        <w:contextualSpacing w:val="0"/>
        <w:jc w:val="both"/>
        <w:rPr>
          <w:rFonts w:ascii="Cambria" w:eastAsia="Calibri" w:hAnsi="Cambria" w:cstheme="minorHAnsi"/>
          <w:i w:val="0"/>
          <w:iCs w:val="0"/>
          <w:vanish/>
          <w:sz w:val="21"/>
          <w:szCs w:val="21"/>
        </w:rPr>
      </w:pPr>
    </w:p>
    <w:p w14:paraId="710F3CE3" w14:textId="77777777" w:rsidR="007B5973" w:rsidRPr="00686DAF" w:rsidRDefault="007B5973" w:rsidP="00000244">
      <w:pPr>
        <w:pStyle w:val="Akapitzlist"/>
        <w:numPr>
          <w:ilvl w:val="1"/>
          <w:numId w:val="6"/>
        </w:numPr>
        <w:spacing w:before="100" w:after="0"/>
        <w:contextualSpacing w:val="0"/>
        <w:jc w:val="both"/>
        <w:rPr>
          <w:rFonts w:ascii="Cambria" w:eastAsia="Calibri" w:hAnsi="Cambria" w:cstheme="minorHAnsi"/>
          <w:i w:val="0"/>
          <w:iCs w:val="0"/>
          <w:vanish/>
          <w:sz w:val="21"/>
          <w:szCs w:val="21"/>
        </w:rPr>
      </w:pPr>
    </w:p>
    <w:p w14:paraId="3CEA0F51" w14:textId="77777777" w:rsidR="007B5973" w:rsidRPr="00686DAF" w:rsidRDefault="007B5973" w:rsidP="00000244">
      <w:pPr>
        <w:pStyle w:val="Akapitzlist"/>
        <w:numPr>
          <w:ilvl w:val="2"/>
          <w:numId w:val="6"/>
        </w:numPr>
        <w:spacing w:before="100" w:after="0"/>
        <w:contextualSpacing w:val="0"/>
        <w:jc w:val="both"/>
        <w:rPr>
          <w:rFonts w:ascii="Cambria" w:eastAsia="Calibri" w:hAnsi="Cambria" w:cstheme="minorHAnsi"/>
          <w:i w:val="0"/>
          <w:iCs w:val="0"/>
          <w:vanish/>
          <w:sz w:val="21"/>
          <w:szCs w:val="21"/>
        </w:rPr>
      </w:pPr>
    </w:p>
    <w:p w14:paraId="7C8B9B9C" w14:textId="77777777" w:rsidR="007B5973" w:rsidRPr="00686DAF" w:rsidRDefault="007B5973" w:rsidP="00000244">
      <w:pPr>
        <w:pStyle w:val="Akapitzlist"/>
        <w:numPr>
          <w:ilvl w:val="2"/>
          <w:numId w:val="6"/>
        </w:numPr>
        <w:spacing w:before="100" w:after="0"/>
        <w:contextualSpacing w:val="0"/>
        <w:jc w:val="both"/>
        <w:rPr>
          <w:rFonts w:ascii="Cambria" w:eastAsia="Calibri" w:hAnsi="Cambria" w:cstheme="minorHAnsi"/>
          <w:i w:val="0"/>
          <w:iCs w:val="0"/>
          <w:vanish/>
          <w:sz w:val="21"/>
          <w:szCs w:val="21"/>
        </w:rPr>
      </w:pPr>
    </w:p>
    <w:p w14:paraId="1A4D394F" w14:textId="7A5A7D73" w:rsidR="00B456A4" w:rsidRPr="00686DAF" w:rsidRDefault="00B456A4" w:rsidP="00000244">
      <w:pPr>
        <w:pStyle w:val="NormalnyWeb"/>
        <w:numPr>
          <w:ilvl w:val="3"/>
          <w:numId w:val="6"/>
        </w:numPr>
        <w:tabs>
          <w:tab w:val="num" w:pos="2310"/>
        </w:tabs>
        <w:spacing w:after="0"/>
        <w:ind w:left="2214"/>
        <w:rPr>
          <w:rFonts w:ascii="Cambria" w:hAnsi="Cambria" w:cstheme="minorHAnsi"/>
          <w:i w:val="0"/>
          <w:iCs w:val="0"/>
          <w:sz w:val="21"/>
          <w:szCs w:val="21"/>
          <w:lang w:eastAsia="en-US"/>
        </w:rPr>
      </w:pPr>
      <w:r w:rsidRPr="00686DAF">
        <w:rPr>
          <w:rFonts w:ascii="Cambria" w:hAnsi="Cambria" w:cstheme="minorHAnsi"/>
          <w:i w:val="0"/>
          <w:iCs w:val="0"/>
          <w:sz w:val="21"/>
          <w:szCs w:val="21"/>
          <w:lang w:eastAsia="en-US"/>
        </w:rPr>
        <w:t>informacje o postępie prac w ramach realizacji umowy z uwzględnieniem harmonogramu prac,</w:t>
      </w:r>
    </w:p>
    <w:p w14:paraId="1F9C3B5B" w14:textId="177DEE93" w:rsidR="00B456A4" w:rsidRPr="00686DAF" w:rsidRDefault="00B456A4" w:rsidP="00000244">
      <w:pPr>
        <w:pStyle w:val="NormalnyWeb"/>
        <w:numPr>
          <w:ilvl w:val="3"/>
          <w:numId w:val="6"/>
        </w:numPr>
        <w:spacing w:after="0"/>
        <w:ind w:hanging="306"/>
        <w:rPr>
          <w:rFonts w:ascii="Cambria" w:hAnsi="Cambria" w:cstheme="minorHAnsi"/>
          <w:i w:val="0"/>
          <w:iCs w:val="0"/>
          <w:sz w:val="21"/>
          <w:szCs w:val="21"/>
          <w:lang w:eastAsia="en-US"/>
        </w:rPr>
      </w:pPr>
      <w:r w:rsidRPr="00686DAF">
        <w:rPr>
          <w:rFonts w:ascii="Cambria" w:hAnsi="Cambria" w:cstheme="minorHAnsi"/>
          <w:i w:val="0"/>
          <w:iCs w:val="0"/>
          <w:sz w:val="21"/>
          <w:szCs w:val="21"/>
          <w:lang w:eastAsia="en-US"/>
        </w:rPr>
        <w:t>wynikłe w okresie realizacji umowy problemy wraz z podjętymi środkami zaradczymi,</w:t>
      </w:r>
    </w:p>
    <w:p w14:paraId="479DD99D" w14:textId="55363573" w:rsidR="00B456A4" w:rsidRPr="00686DAF" w:rsidRDefault="00B456A4" w:rsidP="00000244">
      <w:pPr>
        <w:pStyle w:val="NormalnyWeb"/>
        <w:numPr>
          <w:ilvl w:val="3"/>
          <w:numId w:val="6"/>
        </w:numPr>
        <w:spacing w:after="0"/>
        <w:ind w:left="2127" w:hanging="993"/>
        <w:rPr>
          <w:rFonts w:ascii="Cambria" w:hAnsi="Cambria" w:cstheme="minorHAnsi"/>
          <w:i w:val="0"/>
          <w:iCs w:val="0"/>
          <w:sz w:val="21"/>
          <w:szCs w:val="21"/>
          <w:lang w:eastAsia="en-US"/>
        </w:rPr>
      </w:pPr>
      <w:r w:rsidRPr="00686DAF">
        <w:rPr>
          <w:rFonts w:ascii="Cambria" w:hAnsi="Cambria" w:cstheme="minorHAnsi"/>
          <w:i w:val="0"/>
          <w:iCs w:val="0"/>
          <w:sz w:val="21"/>
          <w:szCs w:val="21"/>
          <w:lang w:eastAsia="en-US"/>
        </w:rPr>
        <w:t>przekazywanie informacji o przebiegu realizacji umowy, w tym o terminach odbytych spotkań oraz ich tematyce wraz z ustaleniami,</w:t>
      </w:r>
    </w:p>
    <w:p w14:paraId="7A8C52DF" w14:textId="77777777" w:rsidR="0016480D" w:rsidRPr="00686DAF" w:rsidRDefault="00B456A4" w:rsidP="00000244">
      <w:pPr>
        <w:pStyle w:val="NormalnyWeb"/>
        <w:numPr>
          <w:ilvl w:val="3"/>
          <w:numId w:val="6"/>
        </w:numPr>
        <w:spacing w:after="0"/>
        <w:ind w:hanging="306"/>
        <w:rPr>
          <w:rFonts w:ascii="Cambria" w:hAnsi="Cambria" w:cstheme="minorHAnsi"/>
          <w:i w:val="0"/>
          <w:iCs w:val="0"/>
          <w:sz w:val="21"/>
          <w:szCs w:val="21"/>
          <w:lang w:eastAsia="en-US"/>
        </w:rPr>
      </w:pPr>
      <w:r w:rsidRPr="00686DAF">
        <w:rPr>
          <w:rFonts w:ascii="Cambria" w:hAnsi="Cambria" w:cstheme="minorHAnsi"/>
          <w:i w:val="0"/>
          <w:iCs w:val="0"/>
          <w:sz w:val="21"/>
          <w:szCs w:val="21"/>
          <w:lang w:eastAsia="en-US"/>
        </w:rPr>
        <w:t>informowanie o terminach rozpoczęcia i zakończenia prac realizowanych w poszczególnych podzadaniach i etapach prac, w zakresie określonym w WT.</w:t>
      </w:r>
    </w:p>
    <w:p w14:paraId="0B56E13B" w14:textId="26EF933C" w:rsidR="0016480D" w:rsidRPr="00686DAF" w:rsidRDefault="00B456A4" w:rsidP="00000244">
      <w:pPr>
        <w:pStyle w:val="NormalnyWeb"/>
        <w:numPr>
          <w:ilvl w:val="0"/>
          <w:numId w:val="4"/>
        </w:numPr>
        <w:tabs>
          <w:tab w:val="clear" w:pos="-360"/>
        </w:tabs>
        <w:spacing w:after="0"/>
        <w:rPr>
          <w:rFonts w:ascii="Cambria" w:hAnsi="Cambria" w:cstheme="minorHAnsi"/>
          <w:i w:val="0"/>
          <w:iCs w:val="0"/>
          <w:sz w:val="21"/>
          <w:szCs w:val="21"/>
          <w:lang w:eastAsia="en-US"/>
        </w:rPr>
      </w:pPr>
      <w:r w:rsidRPr="00686DAF">
        <w:rPr>
          <w:rFonts w:ascii="Cambria" w:hAnsi="Cambria" w:cstheme="minorHAnsi"/>
          <w:i w:val="0"/>
          <w:iCs w:val="0"/>
          <w:sz w:val="21"/>
          <w:szCs w:val="21"/>
          <w:lang w:eastAsia="en-US"/>
        </w:rPr>
        <w:t>Wykonawca zobowiązany jest do dokumentowania wszelkich uzgodnień  za pomocą wpisów w dzienniku robót  DR lub elektronicznym dzienniku robót  EDR</w:t>
      </w:r>
      <w:r w:rsidR="00703D8A">
        <w:rPr>
          <w:rFonts w:ascii="Cambria" w:hAnsi="Cambria" w:cstheme="minorHAnsi"/>
          <w:i w:val="0"/>
          <w:iCs w:val="0"/>
          <w:sz w:val="21"/>
          <w:szCs w:val="21"/>
          <w:lang w:eastAsia="en-US"/>
        </w:rPr>
        <w:t xml:space="preserve">. </w:t>
      </w:r>
      <w:r w:rsidR="00703D8A" w:rsidRPr="00703D8A">
        <w:t xml:space="preserve"> </w:t>
      </w:r>
      <w:r w:rsidR="00703D8A">
        <w:rPr>
          <w:rFonts w:ascii="Cambria" w:hAnsi="Cambria" w:cstheme="minorHAnsi"/>
          <w:i w:val="0"/>
          <w:iCs w:val="0"/>
          <w:sz w:val="21"/>
          <w:szCs w:val="21"/>
          <w:lang w:eastAsia="en-US"/>
        </w:rPr>
        <w:t>W DR</w:t>
      </w:r>
      <w:r w:rsidR="00703D8A" w:rsidRPr="00703D8A">
        <w:rPr>
          <w:rFonts w:ascii="Cambria" w:hAnsi="Cambria" w:cstheme="minorHAnsi"/>
          <w:i w:val="0"/>
          <w:iCs w:val="0"/>
          <w:sz w:val="21"/>
          <w:szCs w:val="21"/>
          <w:lang w:eastAsia="en-US"/>
        </w:rPr>
        <w:t xml:space="preserve"> odnotowywane są w szczególności pobrane materiały i wszelkie uzgodnienia z Zamawiającym, a także inne istotne dla wykonywanego zlecenia uwagi. Wszystkie ustalenia z Zamawiającym w trakcie trwania opracowania dokonywane są w formie wpisu do dziennika robót. Wykonawca odpowiada za bieżącą aktualizację dziennika robót. Zamawiający lub upoważniona przez niego osoba (</w:t>
      </w:r>
      <w:r w:rsidR="00A36CFE">
        <w:rPr>
          <w:rFonts w:ascii="Cambria" w:hAnsi="Cambria" w:cstheme="minorHAnsi"/>
          <w:i w:val="0"/>
          <w:iCs w:val="0"/>
          <w:sz w:val="21"/>
          <w:szCs w:val="21"/>
          <w:lang w:eastAsia="en-US"/>
        </w:rPr>
        <w:t>Weryfikator</w:t>
      </w:r>
      <w:r w:rsidR="00703D8A" w:rsidRPr="00703D8A">
        <w:rPr>
          <w:rFonts w:ascii="Cambria" w:hAnsi="Cambria" w:cstheme="minorHAnsi"/>
          <w:i w:val="0"/>
          <w:iCs w:val="0"/>
          <w:sz w:val="21"/>
          <w:szCs w:val="21"/>
          <w:lang w:eastAsia="en-US"/>
        </w:rPr>
        <w:t>) jest uprawniony do przeglądania dziennika robót, kontrolowania postępu i jakości prac oraz wpisywania swoich uwag i zaleceń wiążących Wykonawcę w granicach przedmiotu zamówienia.</w:t>
      </w:r>
    </w:p>
    <w:p w14:paraId="3CD8CE9B" w14:textId="77777777" w:rsidR="0016480D" w:rsidRPr="00686DAF" w:rsidRDefault="00B456A4" w:rsidP="00000244">
      <w:pPr>
        <w:pStyle w:val="NormalnyWeb"/>
        <w:numPr>
          <w:ilvl w:val="0"/>
          <w:numId w:val="4"/>
        </w:numPr>
        <w:tabs>
          <w:tab w:val="clear" w:pos="-360"/>
        </w:tabs>
        <w:spacing w:after="0"/>
        <w:rPr>
          <w:rFonts w:ascii="Cambria" w:hAnsi="Cambria" w:cstheme="minorHAnsi"/>
          <w:i w:val="0"/>
          <w:iCs w:val="0"/>
          <w:sz w:val="21"/>
          <w:szCs w:val="21"/>
          <w:lang w:eastAsia="en-US"/>
        </w:rPr>
      </w:pPr>
      <w:r w:rsidRPr="00686DAF">
        <w:rPr>
          <w:rFonts w:ascii="Cambria" w:hAnsi="Cambria" w:cstheme="minorHAnsi"/>
          <w:i w:val="0"/>
          <w:iCs w:val="0"/>
          <w:sz w:val="21"/>
          <w:szCs w:val="21"/>
          <w:lang w:eastAsia="en-US"/>
        </w:rPr>
        <w:lastRenderedPageBreak/>
        <w:t xml:space="preserve">Wykonawca zobowiązany jest do opracowania i przedłożenia do akceptacji Zamawiającemu szczegółowego harmonogramu technicznego(SHT). SHT należy przekazać  Zamawiającemu w terminie  14 dni roboczych od dnia podpisania umowy celem jego zatwierdzenia. Zamawiający dokona weryfikacji przedłożonego szczegółowego harmonogramu technicznego w terminie 5 dni roboczych. Akceptacja dokumentu stanowi podstawę dalszych prac w ramach zamówienia. SHT należy przygotować w wersji nieelektronicznej oraz elektronicznej. </w:t>
      </w:r>
    </w:p>
    <w:p w14:paraId="5EA87BC3" w14:textId="2398ED6A" w:rsidR="00B456A4" w:rsidRPr="00686DAF" w:rsidRDefault="00B456A4" w:rsidP="00000244">
      <w:pPr>
        <w:pStyle w:val="NormalnyWeb"/>
        <w:numPr>
          <w:ilvl w:val="0"/>
          <w:numId w:val="4"/>
        </w:numPr>
        <w:spacing w:after="0"/>
        <w:rPr>
          <w:rFonts w:ascii="Cambria" w:hAnsi="Cambria" w:cstheme="minorHAnsi"/>
          <w:i w:val="0"/>
          <w:iCs w:val="0"/>
          <w:sz w:val="21"/>
          <w:szCs w:val="21"/>
          <w:lang w:eastAsia="en-US"/>
        </w:rPr>
      </w:pPr>
      <w:r w:rsidRPr="00686DAF">
        <w:rPr>
          <w:rFonts w:ascii="Cambria" w:hAnsi="Cambria" w:cstheme="minorHAnsi"/>
          <w:i w:val="0"/>
          <w:iCs w:val="0"/>
          <w:sz w:val="21"/>
          <w:szCs w:val="21"/>
          <w:lang w:eastAsia="en-US"/>
        </w:rPr>
        <w:t>SHT powinien zawierać szczegółowy zakres prac opisany  w niniejszym WT z uwzględnieniem wszelkich terminów zgłaszania i przekazywania poszczególnych wyników prac opisanych w WT do kontroli i odbioru (np. terminy zgłoszenia gotowości prac do kontroli i odbioru). SHT powinien być wykonany w taki sposób, aby prace kontrolne w ramach podzadania przebiegały w sposób ciągły i nie kumulowały się w jednym czasie.</w:t>
      </w:r>
    </w:p>
    <w:p w14:paraId="00A0CC06" w14:textId="2C9F4582" w:rsidR="00B456A4" w:rsidRPr="00686DAF" w:rsidRDefault="00B456A4" w:rsidP="00000244">
      <w:pPr>
        <w:pStyle w:val="NormalnyWeb"/>
        <w:numPr>
          <w:ilvl w:val="0"/>
          <w:numId w:val="4"/>
        </w:numPr>
        <w:spacing w:after="0"/>
        <w:rPr>
          <w:rFonts w:ascii="Cambria" w:hAnsi="Cambria" w:cstheme="minorHAnsi"/>
          <w:i w:val="0"/>
          <w:iCs w:val="0"/>
          <w:sz w:val="21"/>
          <w:szCs w:val="21"/>
          <w:lang w:eastAsia="en-US"/>
        </w:rPr>
      </w:pPr>
      <w:r w:rsidRPr="00686DAF">
        <w:rPr>
          <w:rFonts w:ascii="Cambria" w:hAnsi="Cambria" w:cstheme="minorHAnsi"/>
          <w:i w:val="0"/>
          <w:iCs w:val="0"/>
          <w:sz w:val="21"/>
          <w:szCs w:val="21"/>
          <w:lang w:eastAsia="en-US"/>
        </w:rPr>
        <w:t xml:space="preserve">Wykonawca zobowiązany jest do raportowania przebiegu prac. Raporty miesięczne należy przesłać do Zamawiającego na wskazany adres mailowy do godziny 16:00 ostatniego dnia roboczego w danym miesiącu. </w:t>
      </w:r>
    </w:p>
    <w:p w14:paraId="56277774" w14:textId="77777777" w:rsidR="00F50274" w:rsidRDefault="00B456A4" w:rsidP="00000244">
      <w:pPr>
        <w:pStyle w:val="NormalnyWeb"/>
        <w:numPr>
          <w:ilvl w:val="0"/>
          <w:numId w:val="4"/>
        </w:numPr>
        <w:spacing w:after="0"/>
        <w:rPr>
          <w:rFonts w:ascii="Cambria" w:hAnsi="Cambria" w:cstheme="minorHAnsi"/>
          <w:i w:val="0"/>
          <w:iCs w:val="0"/>
          <w:sz w:val="21"/>
          <w:szCs w:val="21"/>
          <w:lang w:eastAsia="en-US"/>
        </w:rPr>
      </w:pPr>
      <w:r w:rsidRPr="00686DAF">
        <w:rPr>
          <w:rFonts w:ascii="Cambria" w:hAnsi="Cambria" w:cstheme="minorHAnsi"/>
          <w:i w:val="0"/>
          <w:iCs w:val="0"/>
          <w:sz w:val="21"/>
          <w:szCs w:val="21"/>
          <w:lang w:eastAsia="en-US"/>
        </w:rPr>
        <w:t xml:space="preserve">Po podpisaniu umowy </w:t>
      </w:r>
      <w:r w:rsidR="00EB7978" w:rsidRPr="00686DAF">
        <w:rPr>
          <w:rFonts w:ascii="Cambria" w:hAnsi="Cambria" w:cstheme="minorHAnsi"/>
          <w:i w:val="0"/>
          <w:iCs w:val="0"/>
          <w:sz w:val="21"/>
          <w:szCs w:val="21"/>
          <w:lang w:eastAsia="en-US"/>
        </w:rPr>
        <w:t>praca geodezyjna zostanie wpisana do rejestru prac geodezyjnych i kartograficznych prowadzonego dla powiatu</w:t>
      </w:r>
      <w:r w:rsidRPr="00686DAF">
        <w:rPr>
          <w:rFonts w:ascii="Cambria" w:hAnsi="Cambria" w:cstheme="minorHAnsi"/>
          <w:i w:val="0"/>
          <w:iCs w:val="0"/>
          <w:sz w:val="21"/>
          <w:szCs w:val="21"/>
          <w:lang w:eastAsia="en-US"/>
        </w:rPr>
        <w:t xml:space="preserve">. Zasięg </w:t>
      </w:r>
      <w:r w:rsidR="00EB7978" w:rsidRPr="00686DAF">
        <w:rPr>
          <w:rFonts w:ascii="Cambria" w:hAnsi="Cambria" w:cstheme="minorHAnsi"/>
          <w:i w:val="0"/>
          <w:iCs w:val="0"/>
          <w:sz w:val="21"/>
          <w:szCs w:val="21"/>
          <w:lang w:eastAsia="en-US"/>
        </w:rPr>
        <w:t>pracy będzie obejmował</w:t>
      </w:r>
      <w:r w:rsidRPr="00686DAF">
        <w:rPr>
          <w:rFonts w:ascii="Cambria" w:hAnsi="Cambria" w:cstheme="minorHAnsi"/>
          <w:i w:val="0"/>
          <w:iCs w:val="0"/>
          <w:sz w:val="21"/>
          <w:szCs w:val="21"/>
          <w:lang w:eastAsia="en-US"/>
        </w:rPr>
        <w:t xml:space="preserve"> większy zakres niż wyłącznie wynikający z realizacji zadania. Zakres ten posłuży do określenia i wydania materiałów zasobu z sąsiednich jednostek, które niezbędne będą do realizacji zadania (styków pomiędzy jednostkami). </w:t>
      </w:r>
      <w:r w:rsidR="00DE6298" w:rsidRPr="00686DAF">
        <w:rPr>
          <w:rFonts w:ascii="Cambria" w:hAnsi="Cambria" w:cstheme="minorHAnsi"/>
          <w:i w:val="0"/>
          <w:iCs w:val="0"/>
          <w:sz w:val="21"/>
          <w:szCs w:val="21"/>
          <w:lang w:eastAsia="en-US"/>
        </w:rPr>
        <w:t xml:space="preserve"> </w:t>
      </w:r>
    </w:p>
    <w:p w14:paraId="3D7A3C25" w14:textId="77777777" w:rsidR="00F50274" w:rsidRDefault="00F50274" w:rsidP="00000244">
      <w:pPr>
        <w:pStyle w:val="NormalnyWeb"/>
        <w:numPr>
          <w:ilvl w:val="0"/>
          <w:numId w:val="4"/>
        </w:numPr>
        <w:spacing w:after="0"/>
        <w:rPr>
          <w:rFonts w:ascii="Cambria" w:hAnsi="Cambria" w:cstheme="minorHAnsi"/>
          <w:i w:val="0"/>
          <w:iCs w:val="0"/>
          <w:sz w:val="21"/>
          <w:szCs w:val="21"/>
          <w:lang w:eastAsia="en-US"/>
        </w:rPr>
      </w:pPr>
      <w:r w:rsidRPr="00F50274">
        <w:rPr>
          <w:rFonts w:ascii="Cambria" w:hAnsi="Cambria" w:cstheme="minorHAnsi"/>
          <w:i w:val="0"/>
          <w:iCs w:val="0"/>
          <w:sz w:val="21"/>
          <w:szCs w:val="21"/>
          <w:lang w:eastAsia="en-US"/>
        </w:rPr>
        <w:t>Zamawiający wymaga aby uzgodnienie formatu i  postaci  przekazanych materiałów z państwowego zasobu geodezyjnego i kartograficznego oraz sposobu ich przekazania  odbyło się na podstawie wpisów dokonanych  w Dzienniku Robót. Wykonawcza   w terminie nie dłuższym niż 14 dni od daty przekazania harmonogramu SHT dokona stosownych wpisów w Dzienniku Robót</w:t>
      </w:r>
      <w:r w:rsidR="00EB7978" w:rsidRPr="00686DAF">
        <w:rPr>
          <w:rFonts w:ascii="Cambria" w:hAnsi="Cambria" w:cstheme="minorHAnsi"/>
          <w:i w:val="0"/>
          <w:iCs w:val="0"/>
          <w:sz w:val="21"/>
          <w:szCs w:val="21"/>
          <w:lang w:eastAsia="en-US"/>
        </w:rPr>
        <w:t>.</w:t>
      </w:r>
    </w:p>
    <w:p w14:paraId="33BFB009" w14:textId="15623E65" w:rsidR="00B456A4" w:rsidRPr="00686DAF" w:rsidRDefault="00B456A4" w:rsidP="00000244">
      <w:pPr>
        <w:pStyle w:val="NormalnyWeb"/>
        <w:numPr>
          <w:ilvl w:val="0"/>
          <w:numId w:val="4"/>
        </w:numPr>
        <w:spacing w:after="0"/>
        <w:rPr>
          <w:rFonts w:ascii="Cambria" w:hAnsi="Cambria" w:cstheme="minorHAnsi"/>
          <w:i w:val="0"/>
          <w:iCs w:val="0"/>
          <w:sz w:val="21"/>
          <w:szCs w:val="21"/>
          <w:lang w:eastAsia="en-US"/>
        </w:rPr>
      </w:pPr>
      <w:r w:rsidRPr="00686DAF">
        <w:rPr>
          <w:rFonts w:ascii="Cambria" w:hAnsi="Cambria" w:cstheme="minorHAnsi"/>
          <w:i w:val="0"/>
          <w:iCs w:val="0"/>
          <w:sz w:val="21"/>
          <w:szCs w:val="21"/>
          <w:lang w:eastAsia="en-US"/>
        </w:rPr>
        <w:t xml:space="preserve"> Wykonawca ma obowiązek zwrócić otrzymane materiały zasobu na każde żądanie ODGiK,  najpóźniej do dnia odbioru końcowego. Zarówno przekazanie jak i zwrot w/w materiałów nastąpi na podstawie ustaleń z ODGiK. Udostępnione materiały zasobu nie mogą być wykorzystywane przez osoby nieupoważnione do innych celów niż wynika to z WT.</w:t>
      </w:r>
    </w:p>
    <w:p w14:paraId="5BD12967" w14:textId="46725F08" w:rsidR="00B456A4" w:rsidRPr="00686DAF" w:rsidRDefault="00B456A4" w:rsidP="00000244">
      <w:pPr>
        <w:pStyle w:val="NormalnyWeb"/>
        <w:numPr>
          <w:ilvl w:val="0"/>
          <w:numId w:val="4"/>
        </w:numPr>
        <w:spacing w:after="0"/>
        <w:rPr>
          <w:rFonts w:ascii="Cambria" w:hAnsi="Cambria" w:cstheme="minorHAnsi"/>
          <w:i w:val="0"/>
          <w:iCs w:val="0"/>
          <w:sz w:val="21"/>
          <w:szCs w:val="21"/>
          <w:lang w:eastAsia="en-US"/>
        </w:rPr>
      </w:pPr>
      <w:r w:rsidRPr="00686DAF">
        <w:rPr>
          <w:rFonts w:ascii="Cambria" w:hAnsi="Cambria" w:cstheme="minorHAnsi"/>
          <w:i w:val="0"/>
          <w:iCs w:val="0"/>
          <w:sz w:val="21"/>
          <w:szCs w:val="21"/>
          <w:lang w:eastAsia="en-US"/>
        </w:rPr>
        <w:t>Wykonawca zobowiązany jest do wyznaczenia Kierownika prac oraz osób, które upoważnione będą do kontaktów w sprawie realizacji prac z Zamawiającym. Wszelkie wnioski, zapytania, informacje Zamawiający, i Wykonawca przekazują pisemnie, faxem lub pocztą elektroniczną. Materiały cyfrowe przekazywane będą pocztą elektroniczną, na serwer FTP lub na nośnikach elektronicznych dostarczonych przez Wykonawcę.</w:t>
      </w:r>
    </w:p>
    <w:p w14:paraId="42ACC4C9" w14:textId="77777777" w:rsidR="00B456A4" w:rsidRPr="00686DAF" w:rsidRDefault="00B456A4" w:rsidP="00000244">
      <w:pPr>
        <w:pStyle w:val="NormalnyWeb"/>
        <w:numPr>
          <w:ilvl w:val="0"/>
          <w:numId w:val="4"/>
        </w:numPr>
        <w:spacing w:after="0"/>
        <w:rPr>
          <w:rFonts w:ascii="Cambria" w:hAnsi="Cambria" w:cstheme="minorHAnsi"/>
          <w:i w:val="0"/>
          <w:iCs w:val="0"/>
          <w:sz w:val="21"/>
          <w:szCs w:val="21"/>
          <w:lang w:eastAsia="en-US"/>
        </w:rPr>
      </w:pPr>
      <w:r w:rsidRPr="00686DAF">
        <w:rPr>
          <w:rFonts w:ascii="Cambria" w:hAnsi="Cambria" w:cstheme="minorHAnsi"/>
          <w:i w:val="0"/>
          <w:iCs w:val="0"/>
          <w:sz w:val="21"/>
          <w:szCs w:val="21"/>
          <w:lang w:eastAsia="en-US"/>
        </w:rPr>
        <w:t>W trakcie realizacji prac objętych WT Zamawiający dopuszcza uzgadnianie w trybie roboczym z Wykonawcą szczegółów technicznych dotyczących realizacji prac, przy czym szczegóły te muszą zostać opisane i uzgodnione w DR pod groźbą ich nieobowiązywania, do 3 dni od uzgodnienia roboczego. Wyklucza się stosowanie przez Wykonawcę rozwiązań nieuzgodnionych.</w:t>
      </w:r>
    </w:p>
    <w:p w14:paraId="79062A76" w14:textId="74DC886C" w:rsidR="00B456A4" w:rsidRPr="00686DAF" w:rsidRDefault="00B456A4" w:rsidP="00000244">
      <w:pPr>
        <w:pStyle w:val="NormalnyWeb"/>
        <w:numPr>
          <w:ilvl w:val="0"/>
          <w:numId w:val="4"/>
        </w:numPr>
        <w:spacing w:after="0"/>
        <w:rPr>
          <w:rFonts w:ascii="Cambria" w:hAnsi="Cambria" w:cstheme="minorHAnsi"/>
          <w:i w:val="0"/>
          <w:iCs w:val="0"/>
          <w:sz w:val="21"/>
          <w:szCs w:val="21"/>
          <w:lang w:eastAsia="en-US"/>
        </w:rPr>
      </w:pPr>
      <w:r w:rsidRPr="00686DAF">
        <w:rPr>
          <w:rFonts w:ascii="Cambria" w:hAnsi="Cambria" w:cstheme="minorHAnsi"/>
          <w:i w:val="0"/>
          <w:iCs w:val="0"/>
          <w:sz w:val="21"/>
          <w:szCs w:val="21"/>
          <w:lang w:eastAsia="en-US"/>
        </w:rPr>
        <w:t>Dopuszcza się elektroniczną formę uzgodnień poprzez zastosowanie korespondencji za pośrednictwem poczty elektronicznej lub zastosowanie Elektronicznego Dziennika Robót (EDR).</w:t>
      </w:r>
      <w:r w:rsidR="00735EEE" w:rsidRPr="00686DAF">
        <w:rPr>
          <w:rFonts w:ascii="Cambria" w:hAnsi="Cambria" w:cstheme="minorHAnsi"/>
          <w:i w:val="0"/>
          <w:iCs w:val="0"/>
          <w:sz w:val="21"/>
          <w:szCs w:val="21"/>
          <w:lang w:eastAsia="en-US"/>
        </w:rPr>
        <w:t xml:space="preserve"> </w:t>
      </w:r>
      <w:r w:rsidRPr="00686DAF">
        <w:rPr>
          <w:rFonts w:ascii="Cambria" w:hAnsi="Cambria" w:cstheme="minorHAnsi"/>
          <w:i w:val="0"/>
          <w:iCs w:val="0"/>
          <w:sz w:val="21"/>
          <w:szCs w:val="21"/>
          <w:lang w:eastAsia="en-US"/>
        </w:rPr>
        <w:t xml:space="preserve"> </w:t>
      </w:r>
    </w:p>
    <w:p w14:paraId="7C97E0BB" w14:textId="7157EB35" w:rsidR="00B456A4" w:rsidRPr="00686DAF" w:rsidRDefault="00B456A4" w:rsidP="00000244">
      <w:pPr>
        <w:pStyle w:val="NormalnyWeb"/>
        <w:numPr>
          <w:ilvl w:val="0"/>
          <w:numId w:val="4"/>
        </w:numPr>
        <w:spacing w:after="0"/>
        <w:rPr>
          <w:rFonts w:ascii="Cambria" w:hAnsi="Cambria" w:cstheme="minorHAnsi"/>
          <w:i w:val="0"/>
          <w:iCs w:val="0"/>
          <w:sz w:val="21"/>
          <w:szCs w:val="21"/>
          <w:lang w:eastAsia="en-US"/>
        </w:rPr>
      </w:pPr>
      <w:r w:rsidRPr="00686DAF">
        <w:rPr>
          <w:rFonts w:ascii="Cambria" w:hAnsi="Cambria" w:cstheme="minorHAnsi"/>
          <w:i w:val="0"/>
          <w:iCs w:val="0"/>
          <w:sz w:val="21"/>
          <w:szCs w:val="21"/>
          <w:lang w:eastAsia="en-US"/>
        </w:rPr>
        <w:t xml:space="preserve">W przypadku występowania na terenie objętym niniejszym zamówieniem terenów zamkniętych, zakres prac należy dostosować do przepisów prawa obowiązujących w tym zakresie. Należy pamiętać, że na terenach zamkniętych nie tworzymy bazy danych GESUT. Przebieg SUT zakończony jest na granicy terenu zamkniętego. Informacje o terenie zamkniętym Wykonawca  pozyska od </w:t>
      </w:r>
      <w:r w:rsidR="00DE6298" w:rsidRPr="00686DAF">
        <w:rPr>
          <w:rFonts w:ascii="Cambria" w:hAnsi="Cambria" w:cstheme="minorHAnsi"/>
          <w:i w:val="0"/>
          <w:iCs w:val="0"/>
          <w:sz w:val="21"/>
          <w:szCs w:val="21"/>
          <w:lang w:eastAsia="en-US"/>
        </w:rPr>
        <w:t xml:space="preserve"> Zamawiającego</w:t>
      </w:r>
      <w:r w:rsidRPr="00686DAF">
        <w:rPr>
          <w:rFonts w:ascii="Cambria" w:hAnsi="Cambria" w:cstheme="minorHAnsi"/>
          <w:i w:val="0"/>
          <w:iCs w:val="0"/>
          <w:sz w:val="21"/>
          <w:szCs w:val="21"/>
          <w:lang w:eastAsia="en-US"/>
        </w:rPr>
        <w:t>. Wykonawca przed przystąpieniem do prac sporządzi i przedstawi Weryfikatorowi  wykaz terenów zamkniętych na obszarze opracowania.</w:t>
      </w:r>
    </w:p>
    <w:p w14:paraId="69956D7A" w14:textId="0BABEC08" w:rsidR="00B456A4" w:rsidRPr="00686DAF" w:rsidRDefault="00B456A4" w:rsidP="00000244">
      <w:pPr>
        <w:pStyle w:val="NormalnyWeb"/>
        <w:numPr>
          <w:ilvl w:val="0"/>
          <w:numId w:val="4"/>
        </w:numPr>
        <w:spacing w:after="0"/>
        <w:rPr>
          <w:rFonts w:ascii="Cambria" w:hAnsi="Cambria" w:cstheme="minorHAnsi"/>
          <w:i w:val="0"/>
          <w:iCs w:val="0"/>
          <w:sz w:val="21"/>
          <w:szCs w:val="21"/>
          <w:lang w:eastAsia="en-US"/>
        </w:rPr>
      </w:pPr>
      <w:r w:rsidRPr="00686DAF">
        <w:rPr>
          <w:rFonts w:ascii="Cambria" w:hAnsi="Cambria" w:cstheme="minorHAnsi"/>
          <w:i w:val="0"/>
          <w:iCs w:val="0"/>
          <w:sz w:val="21"/>
          <w:szCs w:val="21"/>
          <w:lang w:eastAsia="en-US"/>
        </w:rPr>
        <w:t>Wszystkie obliczenia współrzędnych płaskich należy wykonać w obowiązującym układzie PL-2000</w:t>
      </w:r>
      <w:r w:rsidR="00F50274">
        <w:rPr>
          <w:rFonts w:ascii="Cambria" w:hAnsi="Cambria" w:cstheme="minorHAnsi"/>
          <w:i w:val="0"/>
          <w:iCs w:val="0"/>
          <w:sz w:val="21"/>
          <w:szCs w:val="21"/>
          <w:lang w:eastAsia="en-US"/>
        </w:rPr>
        <w:t>/6</w:t>
      </w:r>
      <w:r w:rsidRPr="00686DAF">
        <w:rPr>
          <w:rFonts w:ascii="Cambria" w:hAnsi="Cambria" w:cstheme="minorHAnsi"/>
          <w:i w:val="0"/>
          <w:iCs w:val="0"/>
          <w:sz w:val="21"/>
          <w:szCs w:val="21"/>
          <w:lang w:eastAsia="en-US"/>
        </w:rPr>
        <w:t xml:space="preserve">, o których mowa w § 13 rozporządzenia z dnia 15 października 2012 r. w sprawie państwowego systemu odniesień przestrzennych. ODGiK w Zgierzu udostępni nieodpłatnie Wykonawcy program do transformacji współrzędnych płaskich z układu </w:t>
      </w:r>
      <w:r w:rsidR="00F50274">
        <w:rPr>
          <w:rFonts w:ascii="Cambria" w:hAnsi="Cambria" w:cstheme="minorHAnsi"/>
          <w:i w:val="0"/>
          <w:iCs w:val="0"/>
          <w:sz w:val="21"/>
          <w:szCs w:val="21"/>
          <w:lang w:eastAsia="en-US"/>
        </w:rPr>
        <w:t xml:space="preserve"> </w:t>
      </w:r>
      <w:r w:rsidRPr="00686DAF">
        <w:rPr>
          <w:rFonts w:ascii="Cambria" w:hAnsi="Cambria" w:cstheme="minorHAnsi"/>
          <w:i w:val="0"/>
          <w:iCs w:val="0"/>
          <w:sz w:val="21"/>
          <w:szCs w:val="21"/>
          <w:lang w:eastAsia="en-US"/>
        </w:rPr>
        <w:t>1965</w:t>
      </w:r>
      <w:r w:rsidR="00F50274">
        <w:rPr>
          <w:rFonts w:ascii="Cambria" w:hAnsi="Cambria" w:cstheme="minorHAnsi"/>
          <w:i w:val="0"/>
          <w:iCs w:val="0"/>
          <w:sz w:val="21"/>
          <w:szCs w:val="21"/>
          <w:lang w:eastAsia="en-US"/>
        </w:rPr>
        <w:t>/1</w:t>
      </w:r>
      <w:r w:rsidRPr="00686DAF">
        <w:rPr>
          <w:rFonts w:ascii="Cambria" w:hAnsi="Cambria" w:cstheme="minorHAnsi"/>
          <w:i w:val="0"/>
          <w:iCs w:val="0"/>
          <w:sz w:val="21"/>
          <w:szCs w:val="21"/>
          <w:lang w:eastAsia="en-US"/>
        </w:rPr>
        <w:t xml:space="preserve"> na układ PL-2000/6.</w:t>
      </w:r>
    </w:p>
    <w:p w14:paraId="2495D1CA" w14:textId="4BE30EEE" w:rsidR="00B456A4" w:rsidRPr="00686DAF" w:rsidRDefault="00B456A4" w:rsidP="00000244">
      <w:pPr>
        <w:pStyle w:val="NormalnyWeb"/>
        <w:numPr>
          <w:ilvl w:val="0"/>
          <w:numId w:val="4"/>
        </w:numPr>
        <w:spacing w:after="0"/>
        <w:rPr>
          <w:rFonts w:ascii="Cambria" w:hAnsi="Cambria" w:cstheme="minorHAnsi"/>
          <w:i w:val="0"/>
          <w:iCs w:val="0"/>
          <w:sz w:val="21"/>
          <w:szCs w:val="21"/>
          <w:lang w:eastAsia="en-US"/>
        </w:rPr>
      </w:pPr>
      <w:r w:rsidRPr="00686DAF">
        <w:rPr>
          <w:rFonts w:ascii="Cambria" w:hAnsi="Cambria" w:cstheme="minorHAnsi"/>
          <w:i w:val="0"/>
          <w:iCs w:val="0"/>
          <w:sz w:val="21"/>
          <w:szCs w:val="21"/>
          <w:lang w:eastAsia="en-US"/>
        </w:rPr>
        <w:t>Powstałe bazy danych GESUT należy utworzyć w obowiązującym układzie PL-2000/6 i</w:t>
      </w:r>
      <w:r w:rsidRPr="00686DAF">
        <w:rPr>
          <w:rFonts w:ascii="Cambria" w:hAnsi="Cambria" w:cstheme="minorHAnsi"/>
          <w:i w:val="0"/>
          <w:iCs w:val="0"/>
          <w:sz w:val="21"/>
          <w:szCs w:val="21"/>
          <w:lang w:eastAsia="en-US"/>
        </w:rPr>
        <w:br/>
        <w:t xml:space="preserve">układzie wysokościowym:  Kronsztadt 60. </w:t>
      </w:r>
    </w:p>
    <w:p w14:paraId="229DFE83" w14:textId="77777777" w:rsidR="00B456A4" w:rsidRPr="00686DAF" w:rsidRDefault="00B456A4" w:rsidP="00000244">
      <w:pPr>
        <w:pStyle w:val="NormalnyWeb"/>
        <w:numPr>
          <w:ilvl w:val="0"/>
          <w:numId w:val="4"/>
        </w:numPr>
        <w:spacing w:after="0"/>
        <w:rPr>
          <w:rFonts w:ascii="Cambria" w:hAnsi="Cambria" w:cstheme="minorHAnsi"/>
          <w:i w:val="0"/>
          <w:iCs w:val="0"/>
          <w:sz w:val="21"/>
          <w:szCs w:val="21"/>
          <w:lang w:eastAsia="en-US"/>
        </w:rPr>
      </w:pPr>
      <w:r w:rsidRPr="00686DAF">
        <w:rPr>
          <w:rFonts w:ascii="Cambria" w:hAnsi="Cambria" w:cstheme="minorHAnsi"/>
          <w:i w:val="0"/>
          <w:iCs w:val="0"/>
          <w:sz w:val="21"/>
          <w:szCs w:val="21"/>
          <w:lang w:eastAsia="en-US"/>
        </w:rPr>
        <w:lastRenderedPageBreak/>
        <w:t>Wszystkie okresy czasu zawarte w WT są wyrażone w dniach kalendarzowych, chyba że wyraźnie użyto innego sformułowania.</w:t>
      </w:r>
    </w:p>
    <w:p w14:paraId="1A2388A4" w14:textId="14ACA953" w:rsidR="00B456A4" w:rsidRPr="00686DAF" w:rsidRDefault="00B456A4" w:rsidP="00000244">
      <w:pPr>
        <w:pStyle w:val="NormalnyWeb"/>
        <w:numPr>
          <w:ilvl w:val="0"/>
          <w:numId w:val="4"/>
        </w:numPr>
        <w:spacing w:after="0"/>
        <w:rPr>
          <w:rFonts w:ascii="Cambria" w:hAnsi="Cambria" w:cstheme="minorHAnsi"/>
          <w:i w:val="0"/>
          <w:iCs w:val="0"/>
          <w:sz w:val="21"/>
          <w:szCs w:val="21"/>
          <w:lang w:eastAsia="en-US"/>
        </w:rPr>
      </w:pPr>
      <w:r w:rsidRPr="00686DAF">
        <w:rPr>
          <w:rFonts w:ascii="Cambria" w:hAnsi="Cambria" w:cstheme="minorHAnsi"/>
          <w:i w:val="0"/>
          <w:iCs w:val="0"/>
          <w:sz w:val="21"/>
          <w:szCs w:val="21"/>
          <w:lang w:eastAsia="en-US"/>
        </w:rPr>
        <w:t>W zakresie wstępnych założeń technicznych należy uwzględnić, że powiatowa część zasobu geodezyjnego i kartograficznego, prowadzona jest w Starostwie Powiatowym w Zgierzu, w systemie teleinformatycznym TURBOEWID</w:t>
      </w:r>
      <w:r w:rsidR="00735EEE" w:rsidRPr="00686DAF">
        <w:rPr>
          <w:rFonts w:ascii="Cambria" w:hAnsi="Cambria" w:cstheme="minorHAnsi"/>
          <w:i w:val="0"/>
          <w:iCs w:val="0"/>
          <w:sz w:val="21"/>
          <w:szCs w:val="21"/>
          <w:lang w:eastAsia="en-US"/>
        </w:rPr>
        <w:t xml:space="preserve"> </w:t>
      </w:r>
      <w:r w:rsidRPr="00686DAF">
        <w:rPr>
          <w:rFonts w:ascii="Cambria" w:hAnsi="Cambria" w:cstheme="minorHAnsi"/>
          <w:i w:val="0"/>
          <w:iCs w:val="0"/>
          <w:sz w:val="21"/>
          <w:szCs w:val="21"/>
          <w:lang w:eastAsia="en-US"/>
        </w:rPr>
        <w:t xml:space="preserve"> autorstwa firmy GEOMATYKA. System ten nie będzie podlegał zmianie.</w:t>
      </w:r>
    </w:p>
    <w:p w14:paraId="603DAB9B" w14:textId="77777777" w:rsidR="00B456A4" w:rsidRPr="00686DAF" w:rsidRDefault="00B456A4" w:rsidP="00000244">
      <w:pPr>
        <w:pStyle w:val="NormalnyWeb"/>
        <w:numPr>
          <w:ilvl w:val="0"/>
          <w:numId w:val="4"/>
        </w:numPr>
        <w:spacing w:after="0"/>
        <w:rPr>
          <w:rFonts w:ascii="Cambria" w:hAnsi="Cambria" w:cstheme="minorHAnsi"/>
          <w:i w:val="0"/>
          <w:iCs w:val="0"/>
          <w:sz w:val="21"/>
          <w:szCs w:val="21"/>
          <w:lang w:eastAsia="en-US"/>
        </w:rPr>
      </w:pPr>
      <w:r w:rsidRPr="00686DAF">
        <w:rPr>
          <w:rFonts w:ascii="Cambria" w:hAnsi="Cambria" w:cstheme="minorHAnsi"/>
          <w:i w:val="0"/>
          <w:iCs w:val="0"/>
          <w:sz w:val="21"/>
          <w:szCs w:val="21"/>
          <w:lang w:eastAsia="en-US"/>
        </w:rPr>
        <w:t>W przypadku dokonania przez Powiat aktualizacji programów wykorzystywanych do prowadzenia baz danych w ODGiK, Wykonawca zobowiązany jest dostosować opracowaną bazę danych do wersji programu posiadanego przez ODGiK.</w:t>
      </w:r>
    </w:p>
    <w:p w14:paraId="38ED43B5" w14:textId="77777777" w:rsidR="00B456A4" w:rsidRPr="00686DAF" w:rsidRDefault="00B456A4" w:rsidP="00000244">
      <w:pPr>
        <w:pStyle w:val="NormalnyWeb"/>
        <w:numPr>
          <w:ilvl w:val="0"/>
          <w:numId w:val="4"/>
        </w:numPr>
        <w:spacing w:after="0"/>
        <w:rPr>
          <w:rFonts w:ascii="Cambria" w:hAnsi="Cambria" w:cstheme="minorHAnsi"/>
          <w:i w:val="0"/>
          <w:iCs w:val="0"/>
          <w:sz w:val="21"/>
          <w:szCs w:val="21"/>
          <w:lang w:eastAsia="en-US"/>
        </w:rPr>
      </w:pPr>
      <w:r w:rsidRPr="00686DAF">
        <w:rPr>
          <w:rFonts w:ascii="Cambria" w:hAnsi="Cambria" w:cstheme="minorHAnsi"/>
          <w:i w:val="0"/>
          <w:iCs w:val="0"/>
          <w:sz w:val="21"/>
          <w:szCs w:val="21"/>
          <w:lang w:eastAsia="en-US"/>
        </w:rPr>
        <w:t>Dostęp do danych urzędowych oraz zasobów sieci informatycznej urzędu musi odbywać się z uwzględnieniem przyjętych procedur bezpieczeństwa. Przetwarzanie danych osobowych zawartych w bazach danych ODGiK musi odbywać się zgodnie z przepisami ustawy o ochronie danych osobowych i RODO.</w:t>
      </w:r>
    </w:p>
    <w:p w14:paraId="76718DDC" w14:textId="77777777" w:rsidR="00F50274" w:rsidRDefault="00B456A4" w:rsidP="00F50274">
      <w:pPr>
        <w:pStyle w:val="NormalnyWeb"/>
        <w:numPr>
          <w:ilvl w:val="0"/>
          <w:numId w:val="4"/>
        </w:numPr>
        <w:tabs>
          <w:tab w:val="clear" w:pos="-360"/>
        </w:tabs>
        <w:spacing w:after="0"/>
        <w:rPr>
          <w:rFonts w:ascii="Cambria" w:hAnsi="Cambria" w:cstheme="minorHAnsi"/>
          <w:i w:val="0"/>
          <w:iCs w:val="0"/>
          <w:sz w:val="21"/>
          <w:szCs w:val="21"/>
          <w:lang w:eastAsia="en-US"/>
        </w:rPr>
      </w:pPr>
      <w:r w:rsidRPr="00686DAF">
        <w:rPr>
          <w:rFonts w:ascii="Cambria" w:hAnsi="Cambria" w:cstheme="minorHAnsi"/>
          <w:i w:val="0"/>
          <w:iCs w:val="0"/>
          <w:sz w:val="21"/>
          <w:szCs w:val="21"/>
          <w:lang w:eastAsia="en-US"/>
        </w:rPr>
        <w:t>Zasilenie bazy ODGiK opracowaną przez Wykonawcę bazą GESUT będzie przebiegać następująco:</w:t>
      </w:r>
    </w:p>
    <w:p w14:paraId="4F681C97" w14:textId="77777777" w:rsidR="00505DFE" w:rsidRPr="00686DAF" w:rsidRDefault="00505DFE" w:rsidP="00000244">
      <w:pPr>
        <w:pStyle w:val="Akapitzlist"/>
        <w:numPr>
          <w:ilvl w:val="0"/>
          <w:numId w:val="2"/>
        </w:numPr>
        <w:spacing w:before="100" w:after="0"/>
        <w:contextualSpacing w:val="0"/>
        <w:jc w:val="both"/>
        <w:rPr>
          <w:rFonts w:ascii="Cambria" w:eastAsia="Calibri" w:hAnsi="Cambria" w:cstheme="minorHAnsi"/>
          <w:i w:val="0"/>
          <w:iCs w:val="0"/>
          <w:vanish/>
          <w:sz w:val="21"/>
          <w:szCs w:val="21"/>
          <w:lang w:eastAsia="pl-PL"/>
        </w:rPr>
      </w:pPr>
    </w:p>
    <w:p w14:paraId="556862A3" w14:textId="77777777" w:rsidR="00505DFE" w:rsidRPr="00686DAF" w:rsidRDefault="00505DFE" w:rsidP="00000244">
      <w:pPr>
        <w:pStyle w:val="Akapitzlist"/>
        <w:numPr>
          <w:ilvl w:val="0"/>
          <w:numId w:val="2"/>
        </w:numPr>
        <w:spacing w:before="100" w:after="0"/>
        <w:contextualSpacing w:val="0"/>
        <w:jc w:val="both"/>
        <w:rPr>
          <w:rFonts w:ascii="Cambria" w:eastAsia="Calibri" w:hAnsi="Cambria" w:cstheme="minorHAnsi"/>
          <w:i w:val="0"/>
          <w:iCs w:val="0"/>
          <w:vanish/>
          <w:sz w:val="21"/>
          <w:szCs w:val="21"/>
          <w:lang w:eastAsia="pl-PL"/>
        </w:rPr>
      </w:pPr>
    </w:p>
    <w:p w14:paraId="3D0E0C49" w14:textId="77777777" w:rsidR="00505DFE" w:rsidRPr="00686DAF" w:rsidRDefault="00505DFE" w:rsidP="00000244">
      <w:pPr>
        <w:pStyle w:val="Akapitzlist"/>
        <w:numPr>
          <w:ilvl w:val="0"/>
          <w:numId w:val="2"/>
        </w:numPr>
        <w:spacing w:before="100" w:after="0"/>
        <w:contextualSpacing w:val="0"/>
        <w:jc w:val="both"/>
        <w:rPr>
          <w:rFonts w:ascii="Cambria" w:eastAsia="Calibri" w:hAnsi="Cambria" w:cstheme="minorHAnsi"/>
          <w:i w:val="0"/>
          <w:iCs w:val="0"/>
          <w:vanish/>
          <w:sz w:val="21"/>
          <w:szCs w:val="21"/>
          <w:lang w:eastAsia="pl-PL"/>
        </w:rPr>
      </w:pPr>
    </w:p>
    <w:p w14:paraId="3C2B99C7" w14:textId="77777777" w:rsidR="00505DFE" w:rsidRPr="00686DAF" w:rsidRDefault="00505DFE" w:rsidP="00000244">
      <w:pPr>
        <w:pStyle w:val="Akapitzlist"/>
        <w:numPr>
          <w:ilvl w:val="0"/>
          <w:numId w:val="2"/>
        </w:numPr>
        <w:spacing w:before="100" w:after="0"/>
        <w:contextualSpacing w:val="0"/>
        <w:jc w:val="both"/>
        <w:rPr>
          <w:rFonts w:ascii="Cambria" w:eastAsia="Calibri" w:hAnsi="Cambria" w:cstheme="minorHAnsi"/>
          <w:i w:val="0"/>
          <w:iCs w:val="0"/>
          <w:vanish/>
          <w:sz w:val="21"/>
          <w:szCs w:val="21"/>
          <w:lang w:eastAsia="pl-PL"/>
        </w:rPr>
      </w:pPr>
    </w:p>
    <w:p w14:paraId="6367713D" w14:textId="77777777" w:rsidR="00505DFE" w:rsidRPr="00686DAF" w:rsidRDefault="00505DFE" w:rsidP="00000244">
      <w:pPr>
        <w:pStyle w:val="Akapitzlist"/>
        <w:numPr>
          <w:ilvl w:val="1"/>
          <w:numId w:val="2"/>
        </w:numPr>
        <w:spacing w:before="100" w:after="0"/>
        <w:contextualSpacing w:val="0"/>
        <w:jc w:val="both"/>
        <w:rPr>
          <w:rFonts w:ascii="Cambria" w:eastAsia="Calibri" w:hAnsi="Cambria" w:cstheme="minorHAnsi"/>
          <w:i w:val="0"/>
          <w:iCs w:val="0"/>
          <w:vanish/>
          <w:sz w:val="21"/>
          <w:szCs w:val="21"/>
          <w:lang w:eastAsia="pl-PL"/>
        </w:rPr>
      </w:pPr>
    </w:p>
    <w:p w14:paraId="7220311D" w14:textId="77777777" w:rsidR="00505DFE" w:rsidRPr="00686DAF" w:rsidRDefault="00505DFE" w:rsidP="00000244">
      <w:pPr>
        <w:pStyle w:val="Akapitzlist"/>
        <w:numPr>
          <w:ilvl w:val="1"/>
          <w:numId w:val="2"/>
        </w:numPr>
        <w:spacing w:before="100" w:after="0"/>
        <w:contextualSpacing w:val="0"/>
        <w:jc w:val="both"/>
        <w:rPr>
          <w:rFonts w:ascii="Cambria" w:eastAsia="Calibri" w:hAnsi="Cambria" w:cstheme="minorHAnsi"/>
          <w:i w:val="0"/>
          <w:iCs w:val="0"/>
          <w:vanish/>
          <w:sz w:val="21"/>
          <w:szCs w:val="21"/>
          <w:lang w:eastAsia="pl-PL"/>
        </w:rPr>
      </w:pPr>
    </w:p>
    <w:p w14:paraId="70B1E426" w14:textId="77777777" w:rsidR="00505DFE" w:rsidRPr="00686DAF" w:rsidRDefault="00505DFE" w:rsidP="00000244">
      <w:pPr>
        <w:pStyle w:val="Akapitzlist"/>
        <w:numPr>
          <w:ilvl w:val="1"/>
          <w:numId w:val="2"/>
        </w:numPr>
        <w:spacing w:before="100" w:after="0"/>
        <w:contextualSpacing w:val="0"/>
        <w:jc w:val="both"/>
        <w:rPr>
          <w:rFonts w:ascii="Cambria" w:eastAsia="Calibri" w:hAnsi="Cambria" w:cstheme="minorHAnsi"/>
          <w:i w:val="0"/>
          <w:iCs w:val="0"/>
          <w:vanish/>
          <w:sz w:val="21"/>
          <w:szCs w:val="21"/>
          <w:lang w:eastAsia="pl-PL"/>
        </w:rPr>
      </w:pPr>
    </w:p>
    <w:p w14:paraId="20E85312" w14:textId="77777777" w:rsidR="00505DFE" w:rsidRPr="00686DAF" w:rsidRDefault="00505DFE" w:rsidP="00000244">
      <w:pPr>
        <w:pStyle w:val="Akapitzlist"/>
        <w:numPr>
          <w:ilvl w:val="1"/>
          <w:numId w:val="2"/>
        </w:numPr>
        <w:spacing w:before="100" w:after="0"/>
        <w:contextualSpacing w:val="0"/>
        <w:jc w:val="both"/>
        <w:rPr>
          <w:rFonts w:ascii="Cambria" w:eastAsia="Calibri" w:hAnsi="Cambria" w:cstheme="minorHAnsi"/>
          <w:i w:val="0"/>
          <w:iCs w:val="0"/>
          <w:vanish/>
          <w:sz w:val="21"/>
          <w:szCs w:val="21"/>
          <w:lang w:eastAsia="pl-PL"/>
        </w:rPr>
      </w:pPr>
    </w:p>
    <w:p w14:paraId="021A9CE3" w14:textId="77777777" w:rsidR="00505DFE" w:rsidRPr="00686DAF" w:rsidRDefault="00505DFE" w:rsidP="00000244">
      <w:pPr>
        <w:pStyle w:val="Akapitzlist"/>
        <w:numPr>
          <w:ilvl w:val="1"/>
          <w:numId w:val="2"/>
        </w:numPr>
        <w:spacing w:before="100" w:after="0"/>
        <w:contextualSpacing w:val="0"/>
        <w:jc w:val="both"/>
        <w:rPr>
          <w:rFonts w:ascii="Cambria" w:eastAsia="Calibri" w:hAnsi="Cambria" w:cstheme="minorHAnsi"/>
          <w:i w:val="0"/>
          <w:iCs w:val="0"/>
          <w:vanish/>
          <w:sz w:val="21"/>
          <w:szCs w:val="21"/>
          <w:lang w:eastAsia="pl-PL"/>
        </w:rPr>
      </w:pPr>
    </w:p>
    <w:p w14:paraId="1A3BA80A" w14:textId="77777777" w:rsidR="00505DFE" w:rsidRPr="00686DAF" w:rsidRDefault="00505DFE" w:rsidP="00000244">
      <w:pPr>
        <w:pStyle w:val="Akapitzlist"/>
        <w:numPr>
          <w:ilvl w:val="1"/>
          <w:numId w:val="2"/>
        </w:numPr>
        <w:spacing w:before="100" w:after="0"/>
        <w:contextualSpacing w:val="0"/>
        <w:jc w:val="both"/>
        <w:rPr>
          <w:rFonts w:ascii="Cambria" w:eastAsia="Calibri" w:hAnsi="Cambria" w:cstheme="minorHAnsi"/>
          <w:i w:val="0"/>
          <w:iCs w:val="0"/>
          <w:vanish/>
          <w:sz w:val="21"/>
          <w:szCs w:val="21"/>
          <w:lang w:eastAsia="pl-PL"/>
        </w:rPr>
      </w:pPr>
    </w:p>
    <w:p w14:paraId="07318CC5" w14:textId="77777777" w:rsidR="00505DFE" w:rsidRPr="00686DAF" w:rsidRDefault="00505DFE" w:rsidP="00000244">
      <w:pPr>
        <w:pStyle w:val="Akapitzlist"/>
        <w:numPr>
          <w:ilvl w:val="1"/>
          <w:numId w:val="2"/>
        </w:numPr>
        <w:spacing w:before="100" w:after="0"/>
        <w:contextualSpacing w:val="0"/>
        <w:jc w:val="both"/>
        <w:rPr>
          <w:rFonts w:ascii="Cambria" w:eastAsia="Calibri" w:hAnsi="Cambria" w:cstheme="minorHAnsi"/>
          <w:i w:val="0"/>
          <w:iCs w:val="0"/>
          <w:vanish/>
          <w:sz w:val="21"/>
          <w:szCs w:val="21"/>
          <w:lang w:eastAsia="pl-PL"/>
        </w:rPr>
      </w:pPr>
    </w:p>
    <w:p w14:paraId="6BC7DC8C" w14:textId="77777777" w:rsidR="00505DFE" w:rsidRPr="00686DAF" w:rsidRDefault="00505DFE" w:rsidP="00000244">
      <w:pPr>
        <w:pStyle w:val="Akapitzlist"/>
        <w:numPr>
          <w:ilvl w:val="1"/>
          <w:numId w:val="2"/>
        </w:numPr>
        <w:spacing w:before="100" w:after="0"/>
        <w:contextualSpacing w:val="0"/>
        <w:jc w:val="both"/>
        <w:rPr>
          <w:rFonts w:ascii="Cambria" w:eastAsia="Calibri" w:hAnsi="Cambria" w:cstheme="minorHAnsi"/>
          <w:i w:val="0"/>
          <w:iCs w:val="0"/>
          <w:vanish/>
          <w:sz w:val="21"/>
          <w:szCs w:val="21"/>
          <w:lang w:eastAsia="pl-PL"/>
        </w:rPr>
      </w:pPr>
    </w:p>
    <w:p w14:paraId="4E77D6CE" w14:textId="77777777" w:rsidR="00505DFE" w:rsidRPr="00686DAF" w:rsidRDefault="00505DFE" w:rsidP="00000244">
      <w:pPr>
        <w:pStyle w:val="Akapitzlist"/>
        <w:numPr>
          <w:ilvl w:val="1"/>
          <w:numId w:val="2"/>
        </w:numPr>
        <w:spacing w:before="100" w:after="0"/>
        <w:contextualSpacing w:val="0"/>
        <w:jc w:val="both"/>
        <w:rPr>
          <w:rFonts w:ascii="Cambria" w:eastAsia="Calibri" w:hAnsi="Cambria" w:cstheme="minorHAnsi"/>
          <w:i w:val="0"/>
          <w:iCs w:val="0"/>
          <w:vanish/>
          <w:sz w:val="21"/>
          <w:szCs w:val="21"/>
          <w:lang w:eastAsia="pl-PL"/>
        </w:rPr>
      </w:pPr>
    </w:p>
    <w:p w14:paraId="39B4F6C2" w14:textId="77777777" w:rsidR="00505DFE" w:rsidRPr="00686DAF" w:rsidRDefault="00505DFE" w:rsidP="00000244">
      <w:pPr>
        <w:pStyle w:val="Akapitzlist"/>
        <w:numPr>
          <w:ilvl w:val="1"/>
          <w:numId w:val="2"/>
        </w:numPr>
        <w:spacing w:before="100" w:after="0"/>
        <w:contextualSpacing w:val="0"/>
        <w:jc w:val="both"/>
        <w:rPr>
          <w:rFonts w:ascii="Cambria" w:eastAsia="Calibri" w:hAnsi="Cambria" w:cstheme="minorHAnsi"/>
          <w:i w:val="0"/>
          <w:iCs w:val="0"/>
          <w:vanish/>
          <w:sz w:val="21"/>
          <w:szCs w:val="21"/>
          <w:lang w:eastAsia="pl-PL"/>
        </w:rPr>
      </w:pPr>
    </w:p>
    <w:p w14:paraId="22E13030" w14:textId="77777777" w:rsidR="00505DFE" w:rsidRPr="00686DAF" w:rsidRDefault="00505DFE" w:rsidP="00000244">
      <w:pPr>
        <w:pStyle w:val="Akapitzlist"/>
        <w:numPr>
          <w:ilvl w:val="1"/>
          <w:numId w:val="2"/>
        </w:numPr>
        <w:spacing w:before="100" w:after="0"/>
        <w:contextualSpacing w:val="0"/>
        <w:jc w:val="both"/>
        <w:rPr>
          <w:rFonts w:ascii="Cambria" w:eastAsia="Calibri" w:hAnsi="Cambria" w:cstheme="minorHAnsi"/>
          <w:i w:val="0"/>
          <w:iCs w:val="0"/>
          <w:vanish/>
          <w:sz w:val="21"/>
          <w:szCs w:val="21"/>
          <w:lang w:eastAsia="pl-PL"/>
        </w:rPr>
      </w:pPr>
    </w:p>
    <w:p w14:paraId="5D432FD8" w14:textId="77777777" w:rsidR="00505DFE" w:rsidRPr="00686DAF" w:rsidRDefault="00505DFE" w:rsidP="00000244">
      <w:pPr>
        <w:pStyle w:val="Akapitzlist"/>
        <w:numPr>
          <w:ilvl w:val="1"/>
          <w:numId w:val="2"/>
        </w:numPr>
        <w:spacing w:before="100" w:after="0"/>
        <w:contextualSpacing w:val="0"/>
        <w:jc w:val="both"/>
        <w:rPr>
          <w:rFonts w:ascii="Cambria" w:eastAsia="Calibri" w:hAnsi="Cambria" w:cstheme="minorHAnsi"/>
          <w:i w:val="0"/>
          <w:iCs w:val="0"/>
          <w:vanish/>
          <w:sz w:val="21"/>
          <w:szCs w:val="21"/>
          <w:lang w:eastAsia="pl-PL"/>
        </w:rPr>
      </w:pPr>
    </w:p>
    <w:p w14:paraId="17D28A25" w14:textId="77777777" w:rsidR="00505DFE" w:rsidRPr="00686DAF" w:rsidRDefault="00505DFE" w:rsidP="00000244">
      <w:pPr>
        <w:pStyle w:val="Akapitzlist"/>
        <w:numPr>
          <w:ilvl w:val="1"/>
          <w:numId w:val="2"/>
        </w:numPr>
        <w:spacing w:before="100" w:after="0"/>
        <w:contextualSpacing w:val="0"/>
        <w:jc w:val="both"/>
        <w:rPr>
          <w:rFonts w:ascii="Cambria" w:eastAsia="Calibri" w:hAnsi="Cambria" w:cstheme="minorHAnsi"/>
          <w:i w:val="0"/>
          <w:iCs w:val="0"/>
          <w:vanish/>
          <w:sz w:val="21"/>
          <w:szCs w:val="21"/>
          <w:lang w:eastAsia="pl-PL"/>
        </w:rPr>
      </w:pPr>
    </w:p>
    <w:p w14:paraId="444B39F8" w14:textId="77777777" w:rsidR="00505DFE" w:rsidRPr="00686DAF" w:rsidRDefault="00505DFE" w:rsidP="00000244">
      <w:pPr>
        <w:pStyle w:val="Akapitzlist"/>
        <w:numPr>
          <w:ilvl w:val="1"/>
          <w:numId w:val="2"/>
        </w:numPr>
        <w:spacing w:before="100" w:after="0"/>
        <w:contextualSpacing w:val="0"/>
        <w:jc w:val="both"/>
        <w:rPr>
          <w:rFonts w:ascii="Cambria" w:eastAsia="Calibri" w:hAnsi="Cambria" w:cstheme="minorHAnsi"/>
          <w:i w:val="0"/>
          <w:iCs w:val="0"/>
          <w:vanish/>
          <w:sz w:val="21"/>
          <w:szCs w:val="21"/>
          <w:lang w:eastAsia="pl-PL"/>
        </w:rPr>
      </w:pPr>
    </w:p>
    <w:p w14:paraId="174BD901" w14:textId="77777777" w:rsidR="00505DFE" w:rsidRPr="00686DAF" w:rsidRDefault="00505DFE" w:rsidP="00000244">
      <w:pPr>
        <w:pStyle w:val="Akapitzlist"/>
        <w:numPr>
          <w:ilvl w:val="1"/>
          <w:numId w:val="2"/>
        </w:numPr>
        <w:spacing w:before="100" w:after="0"/>
        <w:contextualSpacing w:val="0"/>
        <w:jc w:val="both"/>
        <w:rPr>
          <w:rFonts w:ascii="Cambria" w:eastAsia="Calibri" w:hAnsi="Cambria" w:cstheme="minorHAnsi"/>
          <w:i w:val="0"/>
          <w:iCs w:val="0"/>
          <w:vanish/>
          <w:sz w:val="21"/>
          <w:szCs w:val="21"/>
          <w:lang w:eastAsia="pl-PL"/>
        </w:rPr>
      </w:pPr>
    </w:p>
    <w:p w14:paraId="07B660F2" w14:textId="77777777" w:rsidR="00505DFE" w:rsidRPr="00686DAF" w:rsidRDefault="00505DFE" w:rsidP="00000244">
      <w:pPr>
        <w:pStyle w:val="Akapitzlist"/>
        <w:numPr>
          <w:ilvl w:val="1"/>
          <w:numId w:val="2"/>
        </w:numPr>
        <w:spacing w:before="100" w:after="0"/>
        <w:contextualSpacing w:val="0"/>
        <w:jc w:val="both"/>
        <w:rPr>
          <w:rFonts w:ascii="Cambria" w:eastAsia="Calibri" w:hAnsi="Cambria" w:cstheme="minorHAnsi"/>
          <w:i w:val="0"/>
          <w:iCs w:val="0"/>
          <w:vanish/>
          <w:sz w:val="21"/>
          <w:szCs w:val="21"/>
          <w:lang w:eastAsia="pl-PL"/>
        </w:rPr>
      </w:pPr>
    </w:p>
    <w:p w14:paraId="135ECBFA" w14:textId="77777777" w:rsidR="00505DFE" w:rsidRPr="00686DAF" w:rsidRDefault="00505DFE" w:rsidP="00000244">
      <w:pPr>
        <w:pStyle w:val="Akapitzlist"/>
        <w:numPr>
          <w:ilvl w:val="1"/>
          <w:numId w:val="2"/>
        </w:numPr>
        <w:spacing w:before="100" w:after="0"/>
        <w:contextualSpacing w:val="0"/>
        <w:jc w:val="both"/>
        <w:rPr>
          <w:rFonts w:ascii="Cambria" w:eastAsia="Calibri" w:hAnsi="Cambria" w:cstheme="minorHAnsi"/>
          <w:i w:val="0"/>
          <w:iCs w:val="0"/>
          <w:vanish/>
          <w:sz w:val="21"/>
          <w:szCs w:val="21"/>
          <w:lang w:eastAsia="pl-PL"/>
        </w:rPr>
      </w:pPr>
    </w:p>
    <w:p w14:paraId="17803BC3" w14:textId="77777777" w:rsidR="00505DFE" w:rsidRPr="00686DAF" w:rsidRDefault="00505DFE" w:rsidP="00000244">
      <w:pPr>
        <w:pStyle w:val="Akapitzlist"/>
        <w:numPr>
          <w:ilvl w:val="1"/>
          <w:numId w:val="2"/>
        </w:numPr>
        <w:spacing w:before="100" w:after="0"/>
        <w:contextualSpacing w:val="0"/>
        <w:jc w:val="both"/>
        <w:rPr>
          <w:rFonts w:ascii="Cambria" w:eastAsia="Calibri" w:hAnsi="Cambria" w:cstheme="minorHAnsi"/>
          <w:i w:val="0"/>
          <w:iCs w:val="0"/>
          <w:vanish/>
          <w:sz w:val="21"/>
          <w:szCs w:val="21"/>
          <w:lang w:eastAsia="pl-PL"/>
        </w:rPr>
      </w:pPr>
    </w:p>
    <w:p w14:paraId="5A4219F0" w14:textId="77777777" w:rsidR="00505DFE" w:rsidRPr="00686DAF" w:rsidRDefault="00505DFE" w:rsidP="00000244">
      <w:pPr>
        <w:pStyle w:val="Akapitzlist"/>
        <w:numPr>
          <w:ilvl w:val="1"/>
          <w:numId w:val="2"/>
        </w:numPr>
        <w:spacing w:before="100" w:after="0"/>
        <w:contextualSpacing w:val="0"/>
        <w:jc w:val="both"/>
        <w:rPr>
          <w:rFonts w:ascii="Cambria" w:eastAsia="Calibri" w:hAnsi="Cambria" w:cstheme="minorHAnsi"/>
          <w:i w:val="0"/>
          <w:iCs w:val="0"/>
          <w:vanish/>
          <w:sz w:val="21"/>
          <w:szCs w:val="21"/>
          <w:lang w:eastAsia="pl-PL"/>
        </w:rPr>
      </w:pPr>
    </w:p>
    <w:p w14:paraId="0BFC6E4A" w14:textId="77777777" w:rsidR="00505DFE" w:rsidRPr="00686DAF" w:rsidRDefault="00505DFE" w:rsidP="00000244">
      <w:pPr>
        <w:pStyle w:val="Akapitzlist"/>
        <w:numPr>
          <w:ilvl w:val="1"/>
          <w:numId w:val="2"/>
        </w:numPr>
        <w:spacing w:before="100" w:after="0"/>
        <w:contextualSpacing w:val="0"/>
        <w:jc w:val="both"/>
        <w:rPr>
          <w:rFonts w:ascii="Cambria" w:eastAsia="Calibri" w:hAnsi="Cambria" w:cstheme="minorHAnsi"/>
          <w:i w:val="0"/>
          <w:iCs w:val="0"/>
          <w:vanish/>
          <w:sz w:val="21"/>
          <w:szCs w:val="21"/>
          <w:lang w:eastAsia="pl-PL"/>
        </w:rPr>
      </w:pPr>
    </w:p>
    <w:p w14:paraId="4F710D4F" w14:textId="4479A572" w:rsidR="003A4868" w:rsidRDefault="00F50274" w:rsidP="00000244">
      <w:pPr>
        <w:pStyle w:val="NormalnyWeb"/>
        <w:numPr>
          <w:ilvl w:val="2"/>
          <w:numId w:val="2"/>
        </w:numPr>
        <w:tabs>
          <w:tab w:val="num" w:pos="1418"/>
        </w:tabs>
        <w:spacing w:after="0"/>
        <w:ind w:left="709" w:hanging="153"/>
        <w:rPr>
          <w:rFonts w:ascii="Cambria" w:hAnsi="Cambria" w:cstheme="minorHAnsi"/>
          <w:i w:val="0"/>
          <w:iCs w:val="0"/>
          <w:sz w:val="21"/>
          <w:szCs w:val="21"/>
        </w:rPr>
      </w:pPr>
      <w:r>
        <w:rPr>
          <w:rFonts w:ascii="Cambria" w:hAnsi="Cambria" w:cstheme="minorHAnsi"/>
          <w:i w:val="0"/>
          <w:iCs w:val="0"/>
          <w:sz w:val="21"/>
          <w:szCs w:val="21"/>
        </w:rPr>
        <w:t xml:space="preserve">  </w:t>
      </w:r>
      <w:r w:rsidRPr="00F50274">
        <w:rPr>
          <w:rFonts w:ascii="Cambria" w:hAnsi="Cambria" w:cstheme="minorHAnsi"/>
          <w:i w:val="0"/>
          <w:iCs w:val="0"/>
          <w:sz w:val="21"/>
          <w:szCs w:val="21"/>
        </w:rPr>
        <w:t>Na wniosek Wykonawcy PODGiK wydaje plik natywny KCD dla opracowywanego terenu bez blokady.</w:t>
      </w:r>
    </w:p>
    <w:p w14:paraId="4A2952BC" w14:textId="2FA653A4" w:rsidR="00B456A4" w:rsidRPr="00686DAF" w:rsidRDefault="00B456A4" w:rsidP="00000244">
      <w:pPr>
        <w:pStyle w:val="NormalnyWeb"/>
        <w:numPr>
          <w:ilvl w:val="2"/>
          <w:numId w:val="2"/>
        </w:numPr>
        <w:tabs>
          <w:tab w:val="num" w:pos="1418"/>
        </w:tabs>
        <w:spacing w:after="0"/>
        <w:ind w:left="709" w:hanging="153"/>
        <w:rPr>
          <w:rFonts w:ascii="Cambria" w:hAnsi="Cambria" w:cstheme="minorHAnsi"/>
          <w:i w:val="0"/>
          <w:iCs w:val="0"/>
          <w:sz w:val="21"/>
          <w:szCs w:val="21"/>
        </w:rPr>
      </w:pPr>
      <w:r w:rsidRPr="00686DAF">
        <w:rPr>
          <w:rFonts w:ascii="Cambria" w:hAnsi="Cambria" w:cstheme="minorHAnsi"/>
          <w:i w:val="0"/>
          <w:iCs w:val="0"/>
          <w:sz w:val="21"/>
          <w:szCs w:val="21"/>
        </w:rPr>
        <w:t>Wszystkie obiekty wprowadzone do produkcyjnej bazy ODGiK od chwili wydania bazy do czasu jej ostatecznego zasilenia bazą danych GESUT - zostaną wprowadzone również w bazie Wykonawcy - w celu utrzymania spójności bazy roboczej Wykonawcy i ODGiK. Można to wykonywać na bieżąco poprzez</w:t>
      </w:r>
      <w:r w:rsidR="0001632B" w:rsidRPr="00686DAF">
        <w:rPr>
          <w:rFonts w:ascii="Cambria" w:hAnsi="Cambria" w:cstheme="minorHAnsi"/>
          <w:i w:val="0"/>
          <w:iCs w:val="0"/>
          <w:sz w:val="21"/>
          <w:szCs w:val="21"/>
        </w:rPr>
        <w:t xml:space="preserve"> </w:t>
      </w:r>
      <w:r w:rsidRPr="00686DAF">
        <w:rPr>
          <w:rFonts w:ascii="Cambria" w:hAnsi="Cambria" w:cstheme="minorHAnsi"/>
          <w:i w:val="0"/>
          <w:iCs w:val="0"/>
          <w:sz w:val="21"/>
          <w:szCs w:val="21"/>
        </w:rPr>
        <w:t xml:space="preserve">przekazywanie wprowadzanych operatów dla Wykonawcy, lub przed finalnym ładowaniem. Wówczas z bazy Zamawiającego generowany jest plik różnicowy, z nowo dodanymi lub zmodyfikowanymi obiektami, które zostaną przez Wykonawcę wprowadzone do pliku zasilającego przed uruchomieniem ładowania. </w:t>
      </w:r>
    </w:p>
    <w:p w14:paraId="2E57C5B9" w14:textId="758755C7" w:rsidR="00B456A4" w:rsidRPr="00686DAF" w:rsidRDefault="00B456A4" w:rsidP="00000244">
      <w:pPr>
        <w:pStyle w:val="NormalnyWeb"/>
        <w:numPr>
          <w:ilvl w:val="2"/>
          <w:numId w:val="2"/>
        </w:numPr>
        <w:spacing w:after="0"/>
        <w:ind w:hanging="153"/>
        <w:rPr>
          <w:rFonts w:ascii="Cambria" w:hAnsi="Cambria" w:cstheme="minorHAnsi"/>
          <w:i w:val="0"/>
          <w:iCs w:val="0"/>
          <w:sz w:val="21"/>
          <w:szCs w:val="21"/>
        </w:rPr>
      </w:pPr>
      <w:r w:rsidRPr="00686DAF">
        <w:rPr>
          <w:rFonts w:ascii="Cambria" w:hAnsi="Cambria" w:cstheme="minorHAnsi"/>
          <w:i w:val="0"/>
          <w:iCs w:val="0"/>
          <w:sz w:val="21"/>
          <w:szCs w:val="21"/>
        </w:rPr>
        <w:t>ODGiK przekazuje Wykonawcy wszystkie  operaty techniczne przyjęte do zasobu od chwili wydania bazy, w postaci elektronicznej, celem weryfikacji poprawności oraz kompletności ich wprowadzenia do bazy wynikowej zgodnie z zapisami WT.</w:t>
      </w:r>
    </w:p>
    <w:p w14:paraId="28032D59" w14:textId="1AE39279" w:rsidR="00070304" w:rsidRPr="00686DAF" w:rsidRDefault="00B456A4" w:rsidP="00000244">
      <w:pPr>
        <w:pStyle w:val="NormalnyWeb"/>
        <w:numPr>
          <w:ilvl w:val="2"/>
          <w:numId w:val="2"/>
        </w:numPr>
        <w:spacing w:after="0"/>
        <w:ind w:hanging="153"/>
        <w:rPr>
          <w:rFonts w:ascii="Cambria" w:hAnsi="Cambria" w:cstheme="minorHAnsi"/>
          <w:i w:val="0"/>
          <w:iCs w:val="0"/>
          <w:sz w:val="21"/>
          <w:szCs w:val="21"/>
        </w:rPr>
      </w:pPr>
      <w:r w:rsidRPr="00686DAF">
        <w:rPr>
          <w:rFonts w:ascii="Cambria" w:hAnsi="Cambria" w:cstheme="minorHAnsi"/>
          <w:i w:val="0"/>
          <w:iCs w:val="0"/>
          <w:sz w:val="21"/>
          <w:szCs w:val="21"/>
        </w:rPr>
        <w:t>Wykonawca w chwili uzyskania pozytywnego wyniku weryfikacji utworzonej bazy GESUT, zwraca się z pisemnym wnioskiem do ODGiK o wydani</w:t>
      </w:r>
      <w:r w:rsidR="00A36CFE">
        <w:rPr>
          <w:rFonts w:ascii="Cambria" w:hAnsi="Cambria" w:cstheme="minorHAnsi"/>
          <w:i w:val="0"/>
          <w:iCs w:val="0"/>
          <w:sz w:val="21"/>
          <w:szCs w:val="21"/>
        </w:rPr>
        <w:t>e</w:t>
      </w:r>
      <w:r w:rsidRPr="00686DAF">
        <w:rPr>
          <w:rFonts w:ascii="Cambria" w:hAnsi="Cambria" w:cstheme="minorHAnsi"/>
          <w:i w:val="0"/>
          <w:iCs w:val="0"/>
          <w:sz w:val="21"/>
          <w:szCs w:val="21"/>
        </w:rPr>
        <w:t xml:space="preserve"> z bazy powiatowej pliku z blokadą. W tym czasie,</w:t>
      </w:r>
      <w:r w:rsidR="0001632B" w:rsidRPr="00686DAF">
        <w:rPr>
          <w:rFonts w:ascii="Cambria" w:hAnsi="Cambria" w:cstheme="minorHAnsi"/>
          <w:i w:val="0"/>
          <w:iCs w:val="0"/>
          <w:sz w:val="21"/>
          <w:szCs w:val="21"/>
        </w:rPr>
        <w:t xml:space="preserve"> </w:t>
      </w:r>
      <w:r w:rsidRPr="00686DAF">
        <w:rPr>
          <w:rFonts w:ascii="Cambria" w:hAnsi="Cambria" w:cstheme="minorHAnsi"/>
          <w:i w:val="0"/>
          <w:iCs w:val="0"/>
          <w:sz w:val="21"/>
          <w:szCs w:val="21"/>
        </w:rPr>
        <w:t xml:space="preserve">który nie może być dłuższy niż 3 dni robocze, na wybranym obszarze nie jest możliwe wprowadzanie modyfikacji w produkcyjnej bazie powiatowej. </w:t>
      </w:r>
    </w:p>
    <w:p w14:paraId="15299C7A" w14:textId="77777777" w:rsidR="00070304" w:rsidRPr="00686DAF" w:rsidRDefault="00B456A4" w:rsidP="00000244">
      <w:pPr>
        <w:pStyle w:val="NormalnyWeb"/>
        <w:numPr>
          <w:ilvl w:val="2"/>
          <w:numId w:val="2"/>
        </w:numPr>
        <w:spacing w:after="0"/>
        <w:ind w:hanging="153"/>
        <w:rPr>
          <w:rFonts w:ascii="Cambria" w:hAnsi="Cambria" w:cstheme="minorHAnsi"/>
          <w:i w:val="0"/>
          <w:iCs w:val="0"/>
          <w:sz w:val="21"/>
          <w:szCs w:val="21"/>
        </w:rPr>
      </w:pPr>
      <w:r w:rsidRPr="00686DAF">
        <w:rPr>
          <w:rFonts w:ascii="Cambria" w:hAnsi="Cambria" w:cstheme="minorHAnsi"/>
          <w:i w:val="0"/>
          <w:iCs w:val="0"/>
          <w:sz w:val="21"/>
          <w:szCs w:val="21"/>
        </w:rPr>
        <w:t>Po wydaniu z bazy powiatowej pliku z blokadą, Wykonawca sprawdzi czy od momentu wydania</w:t>
      </w:r>
      <w:r w:rsidR="0001632B" w:rsidRPr="00686DAF">
        <w:rPr>
          <w:rFonts w:ascii="Cambria" w:hAnsi="Cambria" w:cstheme="minorHAnsi"/>
          <w:i w:val="0"/>
          <w:iCs w:val="0"/>
          <w:sz w:val="21"/>
          <w:szCs w:val="21"/>
        </w:rPr>
        <w:t xml:space="preserve"> </w:t>
      </w:r>
      <w:r w:rsidRPr="00686DAF">
        <w:rPr>
          <w:rFonts w:ascii="Cambria" w:hAnsi="Cambria" w:cstheme="minorHAnsi"/>
          <w:i w:val="0"/>
          <w:iCs w:val="0"/>
          <w:sz w:val="21"/>
          <w:szCs w:val="21"/>
        </w:rPr>
        <w:t>pliku różnicowego nie zostały wprowadzone nowe operaty jednostkowe do bazy.</w:t>
      </w:r>
    </w:p>
    <w:p w14:paraId="449529E7" w14:textId="77777777" w:rsidR="00070304" w:rsidRPr="00686DAF" w:rsidRDefault="00B456A4" w:rsidP="00000244">
      <w:pPr>
        <w:pStyle w:val="NormalnyWeb"/>
        <w:numPr>
          <w:ilvl w:val="2"/>
          <w:numId w:val="2"/>
        </w:numPr>
        <w:spacing w:after="0"/>
        <w:ind w:hanging="153"/>
        <w:rPr>
          <w:rFonts w:ascii="Cambria" w:hAnsi="Cambria" w:cstheme="minorHAnsi"/>
          <w:i w:val="0"/>
          <w:iCs w:val="0"/>
          <w:sz w:val="21"/>
          <w:szCs w:val="21"/>
        </w:rPr>
      </w:pPr>
      <w:r w:rsidRPr="00686DAF">
        <w:rPr>
          <w:rFonts w:ascii="Cambria" w:hAnsi="Cambria" w:cstheme="minorHAnsi"/>
          <w:i w:val="0"/>
          <w:iCs w:val="0"/>
          <w:sz w:val="21"/>
          <w:szCs w:val="21"/>
        </w:rPr>
        <w:t>Implementacja odbywa się poprzez plik modyfikacji standardowymi narzędziami</w:t>
      </w:r>
      <w:r w:rsidRPr="00686DAF">
        <w:rPr>
          <w:rFonts w:ascii="Cambria" w:hAnsi="Cambria" w:cstheme="minorHAnsi"/>
          <w:i w:val="0"/>
          <w:iCs w:val="0"/>
          <w:sz w:val="21"/>
          <w:szCs w:val="21"/>
        </w:rPr>
        <w:br/>
        <w:t xml:space="preserve">systemu </w:t>
      </w:r>
      <w:proofErr w:type="spellStart"/>
      <w:r w:rsidRPr="00686DAF">
        <w:rPr>
          <w:rFonts w:ascii="Cambria" w:hAnsi="Cambria" w:cstheme="minorHAnsi"/>
          <w:i w:val="0"/>
          <w:iCs w:val="0"/>
          <w:sz w:val="21"/>
          <w:szCs w:val="21"/>
        </w:rPr>
        <w:t>TurboEwid</w:t>
      </w:r>
      <w:proofErr w:type="spellEnd"/>
      <w:r w:rsidRPr="00686DAF">
        <w:rPr>
          <w:rFonts w:ascii="Cambria" w:hAnsi="Cambria" w:cstheme="minorHAnsi"/>
          <w:i w:val="0"/>
          <w:iCs w:val="0"/>
          <w:sz w:val="21"/>
          <w:szCs w:val="21"/>
        </w:rPr>
        <w:t>, w trybie zmianowym.</w:t>
      </w:r>
    </w:p>
    <w:p w14:paraId="02DD2EB6" w14:textId="77777777" w:rsidR="00070304" w:rsidRPr="00686DAF" w:rsidRDefault="00B456A4" w:rsidP="00000244">
      <w:pPr>
        <w:pStyle w:val="NormalnyWeb"/>
        <w:numPr>
          <w:ilvl w:val="2"/>
          <w:numId w:val="2"/>
        </w:numPr>
        <w:spacing w:after="0"/>
        <w:ind w:hanging="153"/>
        <w:rPr>
          <w:rFonts w:ascii="Cambria" w:hAnsi="Cambria" w:cstheme="minorHAnsi"/>
          <w:i w:val="0"/>
          <w:iCs w:val="0"/>
          <w:sz w:val="21"/>
          <w:szCs w:val="21"/>
        </w:rPr>
      </w:pPr>
      <w:r w:rsidRPr="00686DAF">
        <w:rPr>
          <w:rFonts w:ascii="Cambria" w:hAnsi="Cambria" w:cstheme="minorHAnsi"/>
          <w:i w:val="0"/>
          <w:iCs w:val="0"/>
          <w:sz w:val="21"/>
          <w:szCs w:val="21"/>
        </w:rPr>
        <w:t>Obiekty bazy GESUT muszą posiadać atrybuty przeniesione z obiektów, z których powstały oraz te,</w:t>
      </w:r>
      <w:r w:rsidR="0001632B" w:rsidRPr="00686DAF">
        <w:rPr>
          <w:rFonts w:ascii="Cambria" w:hAnsi="Cambria" w:cstheme="minorHAnsi"/>
          <w:i w:val="0"/>
          <w:iCs w:val="0"/>
          <w:sz w:val="21"/>
          <w:szCs w:val="21"/>
        </w:rPr>
        <w:t xml:space="preserve"> </w:t>
      </w:r>
      <w:r w:rsidRPr="00686DAF">
        <w:rPr>
          <w:rFonts w:ascii="Cambria" w:hAnsi="Cambria" w:cstheme="minorHAnsi"/>
          <w:i w:val="0"/>
          <w:iCs w:val="0"/>
          <w:sz w:val="21"/>
          <w:szCs w:val="21"/>
        </w:rPr>
        <w:t>które zostały uzupełnione przez Wykonawcę w trakcie wykonywania prac. Obiekty muszą zachować informacje o operacie pierwotnym, na podstawie którego powstały.</w:t>
      </w:r>
    </w:p>
    <w:p w14:paraId="25E1835B" w14:textId="77777777" w:rsidR="00070304" w:rsidRPr="00686DAF" w:rsidRDefault="00B456A4" w:rsidP="00000244">
      <w:pPr>
        <w:pStyle w:val="NormalnyWeb"/>
        <w:numPr>
          <w:ilvl w:val="2"/>
          <w:numId w:val="2"/>
        </w:numPr>
        <w:spacing w:after="0"/>
        <w:ind w:hanging="153"/>
        <w:rPr>
          <w:rFonts w:ascii="Cambria" w:hAnsi="Cambria" w:cstheme="minorHAnsi"/>
          <w:i w:val="0"/>
          <w:iCs w:val="0"/>
          <w:sz w:val="21"/>
          <w:szCs w:val="21"/>
        </w:rPr>
      </w:pPr>
      <w:r w:rsidRPr="00686DAF">
        <w:rPr>
          <w:rFonts w:ascii="Cambria" w:hAnsi="Cambria" w:cstheme="minorHAnsi"/>
          <w:i w:val="0"/>
          <w:iCs w:val="0"/>
          <w:sz w:val="21"/>
          <w:szCs w:val="21"/>
        </w:rPr>
        <w:t>Obiekty, które istniały w bazie przed implementacją nie mogą zastać z niej usunięte. Ich</w:t>
      </w:r>
      <w:r w:rsidRPr="00686DAF">
        <w:rPr>
          <w:rFonts w:ascii="Cambria" w:hAnsi="Cambria" w:cstheme="minorHAnsi"/>
          <w:i w:val="0"/>
          <w:iCs w:val="0"/>
          <w:sz w:val="21"/>
          <w:szCs w:val="21"/>
        </w:rPr>
        <w:br/>
        <w:t>reprezentacja musi znaleźć się w archiwum gotowa w każdej chwili do wygenerowania.</w:t>
      </w:r>
      <w:r w:rsidRPr="00686DAF">
        <w:rPr>
          <w:rFonts w:ascii="Cambria" w:hAnsi="Cambria" w:cstheme="minorHAnsi"/>
          <w:i w:val="0"/>
          <w:iCs w:val="0"/>
          <w:sz w:val="21"/>
          <w:szCs w:val="21"/>
        </w:rPr>
        <w:br/>
        <w:t>Musi być możliwe wygenerowanie stanu bazy „na dany dzień” z archiwum i weryfikacja</w:t>
      </w:r>
      <w:r w:rsidRPr="00686DAF">
        <w:rPr>
          <w:rFonts w:ascii="Cambria" w:hAnsi="Cambria" w:cstheme="minorHAnsi"/>
          <w:i w:val="0"/>
          <w:iCs w:val="0"/>
          <w:sz w:val="21"/>
          <w:szCs w:val="21"/>
        </w:rPr>
        <w:br/>
        <w:t xml:space="preserve">stanu bazy przed ładowaniem i wczytaniem bazy inicjalnej. Zachowana musi być możliwość </w:t>
      </w:r>
      <w:r w:rsidRPr="00686DAF">
        <w:rPr>
          <w:rFonts w:ascii="Cambria" w:hAnsi="Cambria" w:cstheme="minorHAnsi"/>
          <w:i w:val="0"/>
          <w:iCs w:val="0"/>
          <w:sz w:val="21"/>
          <w:szCs w:val="21"/>
        </w:rPr>
        <w:br/>
        <w:t>odczytania stanu obiektów sprzed wczytaniem bazy inicjalnej, wraz z operatami, które</w:t>
      </w:r>
      <w:r w:rsidRPr="00686DAF">
        <w:rPr>
          <w:rFonts w:ascii="Cambria" w:hAnsi="Cambria" w:cstheme="minorHAnsi"/>
          <w:i w:val="0"/>
          <w:iCs w:val="0"/>
          <w:sz w:val="21"/>
          <w:szCs w:val="21"/>
        </w:rPr>
        <w:br/>
        <w:t xml:space="preserve">wcześniej modyfikowały obiekty. </w:t>
      </w:r>
    </w:p>
    <w:p w14:paraId="381CBF6D" w14:textId="77777777" w:rsidR="00070304" w:rsidRPr="00686DAF" w:rsidRDefault="00B456A4" w:rsidP="00000244">
      <w:pPr>
        <w:pStyle w:val="NormalnyWeb"/>
        <w:numPr>
          <w:ilvl w:val="2"/>
          <w:numId w:val="2"/>
        </w:numPr>
        <w:spacing w:after="0"/>
        <w:ind w:hanging="153"/>
        <w:rPr>
          <w:rFonts w:ascii="Cambria" w:hAnsi="Cambria" w:cstheme="minorHAnsi"/>
          <w:i w:val="0"/>
          <w:iCs w:val="0"/>
          <w:sz w:val="21"/>
          <w:szCs w:val="21"/>
        </w:rPr>
      </w:pPr>
      <w:r w:rsidRPr="00686DAF">
        <w:rPr>
          <w:rFonts w:ascii="Cambria" w:hAnsi="Cambria" w:cstheme="minorHAnsi"/>
          <w:i w:val="0"/>
          <w:iCs w:val="0"/>
          <w:sz w:val="21"/>
          <w:szCs w:val="21"/>
        </w:rPr>
        <w:t>Przed importem obiektów z roboczej bazy,  do bazy powiatowej Wykonawca</w:t>
      </w:r>
      <w:r w:rsidRPr="00686DAF">
        <w:rPr>
          <w:rFonts w:ascii="Cambria" w:hAnsi="Cambria" w:cstheme="minorHAnsi"/>
          <w:i w:val="0"/>
          <w:iCs w:val="0"/>
          <w:sz w:val="21"/>
          <w:szCs w:val="21"/>
        </w:rPr>
        <w:br/>
        <w:t>sprawdzi oraz wyeliminuje wszystkie nieprawidłowości na stykach dla wszystkich obiektów w</w:t>
      </w:r>
      <w:r w:rsidR="00070304" w:rsidRPr="00686DAF">
        <w:rPr>
          <w:rFonts w:ascii="Cambria" w:hAnsi="Cambria" w:cstheme="minorHAnsi"/>
          <w:i w:val="0"/>
          <w:iCs w:val="0"/>
          <w:sz w:val="21"/>
          <w:szCs w:val="21"/>
        </w:rPr>
        <w:t xml:space="preserve"> </w:t>
      </w:r>
      <w:r w:rsidRPr="00686DAF">
        <w:rPr>
          <w:rFonts w:ascii="Cambria" w:hAnsi="Cambria" w:cstheme="minorHAnsi"/>
          <w:i w:val="0"/>
          <w:iCs w:val="0"/>
          <w:sz w:val="21"/>
          <w:szCs w:val="21"/>
        </w:rPr>
        <w:t>roboczej bazie GESUT z obiektami bazy powiatowej.</w:t>
      </w:r>
    </w:p>
    <w:p w14:paraId="30E07E86" w14:textId="77777777" w:rsidR="00070304" w:rsidRPr="00686DAF" w:rsidRDefault="00B456A4" w:rsidP="00000244">
      <w:pPr>
        <w:pStyle w:val="NormalnyWeb"/>
        <w:numPr>
          <w:ilvl w:val="2"/>
          <w:numId w:val="2"/>
        </w:numPr>
        <w:spacing w:after="0"/>
        <w:ind w:hanging="153"/>
        <w:rPr>
          <w:rFonts w:ascii="Cambria" w:hAnsi="Cambria" w:cstheme="minorHAnsi"/>
          <w:i w:val="0"/>
          <w:iCs w:val="0"/>
          <w:sz w:val="21"/>
          <w:szCs w:val="21"/>
        </w:rPr>
      </w:pPr>
      <w:r w:rsidRPr="00686DAF">
        <w:rPr>
          <w:rFonts w:ascii="Cambria" w:hAnsi="Cambria" w:cstheme="minorHAnsi"/>
          <w:i w:val="0"/>
          <w:iCs w:val="0"/>
          <w:sz w:val="21"/>
          <w:szCs w:val="21"/>
        </w:rPr>
        <w:lastRenderedPageBreak/>
        <w:t>Aby zachować informacje o wszystkich operatach na podstawie których został utworzony dany</w:t>
      </w:r>
      <w:r w:rsidR="00070304" w:rsidRPr="00686DAF">
        <w:rPr>
          <w:rFonts w:ascii="Cambria" w:hAnsi="Cambria" w:cstheme="minorHAnsi"/>
          <w:i w:val="0"/>
          <w:iCs w:val="0"/>
          <w:sz w:val="21"/>
          <w:szCs w:val="21"/>
        </w:rPr>
        <w:t xml:space="preserve"> </w:t>
      </w:r>
      <w:r w:rsidRPr="00686DAF">
        <w:rPr>
          <w:rFonts w:ascii="Cambria" w:hAnsi="Cambria" w:cstheme="minorHAnsi"/>
          <w:i w:val="0"/>
          <w:iCs w:val="0"/>
          <w:sz w:val="21"/>
          <w:szCs w:val="21"/>
        </w:rPr>
        <w:t>obiekt należy do pliku z blokadą przenieść wszystkie punkty (pikiety) robocze, w oparciu o które</w:t>
      </w:r>
      <w:r w:rsidR="00070304" w:rsidRPr="00686DAF">
        <w:rPr>
          <w:rFonts w:ascii="Cambria" w:hAnsi="Cambria" w:cstheme="minorHAnsi"/>
          <w:i w:val="0"/>
          <w:iCs w:val="0"/>
          <w:sz w:val="21"/>
          <w:szCs w:val="21"/>
        </w:rPr>
        <w:t xml:space="preserve"> </w:t>
      </w:r>
      <w:r w:rsidRPr="00686DAF">
        <w:rPr>
          <w:rFonts w:ascii="Cambria" w:hAnsi="Cambria" w:cstheme="minorHAnsi"/>
          <w:i w:val="0"/>
          <w:iCs w:val="0"/>
          <w:sz w:val="21"/>
          <w:szCs w:val="21"/>
        </w:rPr>
        <w:t>zostały zbudowane obiekty bazy GESUT.</w:t>
      </w:r>
    </w:p>
    <w:p w14:paraId="1A68F25A" w14:textId="67C5F8A3" w:rsidR="00B456A4" w:rsidRPr="00686DAF" w:rsidRDefault="00B456A4" w:rsidP="00000244">
      <w:pPr>
        <w:pStyle w:val="NormalnyWeb"/>
        <w:numPr>
          <w:ilvl w:val="2"/>
          <w:numId w:val="2"/>
        </w:numPr>
        <w:spacing w:after="0"/>
        <w:ind w:hanging="153"/>
        <w:rPr>
          <w:rFonts w:ascii="Cambria" w:hAnsi="Cambria" w:cstheme="minorHAnsi"/>
          <w:i w:val="0"/>
          <w:iCs w:val="0"/>
          <w:sz w:val="21"/>
          <w:szCs w:val="21"/>
        </w:rPr>
      </w:pPr>
      <w:r w:rsidRPr="00686DAF">
        <w:rPr>
          <w:rFonts w:ascii="Cambria" w:hAnsi="Cambria" w:cstheme="minorHAnsi"/>
          <w:i w:val="0"/>
          <w:iCs w:val="0"/>
          <w:sz w:val="21"/>
          <w:szCs w:val="21"/>
        </w:rPr>
        <w:t>Do weryfikacji opracowania należy przekazać plik w natywnym formacie KCD wraz ze wszystkimi</w:t>
      </w:r>
      <w:r w:rsidR="00070304" w:rsidRPr="00686DAF">
        <w:rPr>
          <w:rFonts w:ascii="Cambria" w:hAnsi="Cambria" w:cstheme="minorHAnsi"/>
          <w:i w:val="0"/>
          <w:iCs w:val="0"/>
          <w:sz w:val="21"/>
          <w:szCs w:val="21"/>
        </w:rPr>
        <w:t xml:space="preserve">  </w:t>
      </w:r>
      <w:r w:rsidRPr="00686DAF">
        <w:rPr>
          <w:rFonts w:ascii="Cambria" w:hAnsi="Cambria" w:cstheme="minorHAnsi"/>
          <w:i w:val="0"/>
          <w:iCs w:val="0"/>
          <w:sz w:val="21"/>
          <w:szCs w:val="21"/>
        </w:rPr>
        <w:t>punktami roboczymi, z zastrzeżeniem aby nie usuwać samotnych (nie powiązanych z ostatecznie</w:t>
      </w:r>
      <w:r w:rsidR="00070304" w:rsidRPr="00686DAF">
        <w:rPr>
          <w:rFonts w:ascii="Cambria" w:hAnsi="Cambria" w:cstheme="minorHAnsi"/>
          <w:i w:val="0"/>
          <w:iCs w:val="0"/>
          <w:sz w:val="21"/>
          <w:szCs w:val="21"/>
        </w:rPr>
        <w:t xml:space="preserve">  </w:t>
      </w:r>
      <w:r w:rsidRPr="00686DAF">
        <w:rPr>
          <w:rFonts w:ascii="Cambria" w:hAnsi="Cambria" w:cstheme="minorHAnsi"/>
          <w:i w:val="0"/>
          <w:iCs w:val="0"/>
          <w:sz w:val="21"/>
          <w:szCs w:val="21"/>
        </w:rPr>
        <w:t>utworzonymi obiektami) pikiet, co ułatwi proces kontroli.</w:t>
      </w:r>
    </w:p>
    <w:p w14:paraId="472637FE" w14:textId="6DD4C3CD" w:rsidR="00B456A4" w:rsidRPr="00686DAF" w:rsidRDefault="00B456A4" w:rsidP="00000244">
      <w:pPr>
        <w:pStyle w:val="NormalnyWeb"/>
        <w:numPr>
          <w:ilvl w:val="2"/>
          <w:numId w:val="2"/>
        </w:numPr>
        <w:spacing w:after="0"/>
        <w:ind w:hanging="153"/>
        <w:rPr>
          <w:rFonts w:ascii="Cambria" w:hAnsi="Cambria" w:cstheme="minorHAnsi"/>
          <w:i w:val="0"/>
          <w:iCs w:val="0"/>
          <w:sz w:val="21"/>
          <w:szCs w:val="21"/>
        </w:rPr>
      </w:pPr>
      <w:r w:rsidRPr="00686DAF">
        <w:rPr>
          <w:rFonts w:ascii="Cambria" w:hAnsi="Cambria" w:cstheme="minorHAnsi"/>
          <w:i w:val="0"/>
          <w:iCs w:val="0"/>
          <w:sz w:val="21"/>
          <w:szCs w:val="21"/>
        </w:rPr>
        <w:t>Implementacja obiektów do powiatowej bazy GESUT nie kończy prac związanych z budową bazy</w:t>
      </w:r>
      <w:r w:rsidRPr="00686DAF">
        <w:rPr>
          <w:rFonts w:ascii="Cambria" w:hAnsi="Cambria" w:cstheme="minorHAnsi"/>
          <w:i w:val="0"/>
          <w:iCs w:val="0"/>
          <w:sz w:val="21"/>
          <w:szCs w:val="21"/>
        </w:rPr>
        <w:br/>
        <w:t>GESUT, po zasileniu z bazy powiatowej należy wygenerować plik GML, który podlega</w:t>
      </w:r>
      <w:r w:rsidRPr="00686DAF">
        <w:rPr>
          <w:rFonts w:ascii="Cambria" w:hAnsi="Cambria" w:cstheme="minorHAnsi"/>
          <w:i w:val="0"/>
          <w:iCs w:val="0"/>
          <w:sz w:val="21"/>
          <w:szCs w:val="21"/>
        </w:rPr>
        <w:br/>
        <w:t>weryfikacji (walidacji) przez kontrolującego w szczególności sprawdzeniu jego zgodności z</w:t>
      </w:r>
      <w:r w:rsidRPr="00686DAF">
        <w:rPr>
          <w:rFonts w:ascii="Cambria" w:hAnsi="Cambria" w:cstheme="minorHAnsi"/>
          <w:i w:val="0"/>
          <w:iCs w:val="0"/>
          <w:sz w:val="21"/>
          <w:szCs w:val="21"/>
        </w:rPr>
        <w:br/>
        <w:t>rozporządzeniem z dnia 21 października 2015 r. w sprawie powiatowej bazy GESUT i krajowej</w:t>
      </w:r>
      <w:r w:rsidRPr="00686DAF">
        <w:rPr>
          <w:rFonts w:ascii="Cambria" w:hAnsi="Cambria" w:cstheme="minorHAnsi"/>
          <w:i w:val="0"/>
          <w:iCs w:val="0"/>
          <w:sz w:val="21"/>
          <w:szCs w:val="21"/>
        </w:rPr>
        <w:br/>
        <w:t xml:space="preserve">bazy GESUT. </w:t>
      </w:r>
    </w:p>
    <w:p w14:paraId="203EE830" w14:textId="41EDC708" w:rsidR="00B456A4" w:rsidRPr="00686DAF" w:rsidRDefault="00B456A4" w:rsidP="00000244">
      <w:pPr>
        <w:pStyle w:val="NormalnyWeb"/>
        <w:numPr>
          <w:ilvl w:val="0"/>
          <w:numId w:val="4"/>
        </w:numPr>
        <w:spacing w:after="0"/>
        <w:rPr>
          <w:rFonts w:ascii="Cambria" w:hAnsi="Cambria" w:cstheme="minorHAnsi"/>
          <w:i w:val="0"/>
          <w:iCs w:val="0"/>
          <w:sz w:val="21"/>
          <w:szCs w:val="21"/>
          <w:lang w:eastAsia="en-US"/>
        </w:rPr>
      </w:pPr>
      <w:r w:rsidRPr="00686DAF">
        <w:rPr>
          <w:rFonts w:ascii="Cambria" w:hAnsi="Cambria" w:cstheme="minorHAnsi"/>
          <w:i w:val="0"/>
          <w:iCs w:val="0"/>
          <w:sz w:val="21"/>
          <w:szCs w:val="21"/>
          <w:lang w:eastAsia="en-US"/>
        </w:rPr>
        <w:t xml:space="preserve">Dopuszczalny jest inny sposób implementacji wynikowej bazy GESUT zaproponowany przez Wykonawcę, który musi zostać wcześniej uzgodniony pisemnie z PODGiK. </w:t>
      </w:r>
    </w:p>
    <w:p w14:paraId="285E35E8" w14:textId="3DBAD465" w:rsidR="00B456A4" w:rsidRPr="00686DAF" w:rsidRDefault="00B456A4" w:rsidP="00000244">
      <w:pPr>
        <w:pStyle w:val="NormalnyWeb"/>
        <w:numPr>
          <w:ilvl w:val="0"/>
          <w:numId w:val="4"/>
        </w:numPr>
        <w:spacing w:after="0"/>
        <w:rPr>
          <w:rFonts w:ascii="Cambria" w:hAnsi="Cambria" w:cstheme="minorHAnsi"/>
          <w:i w:val="0"/>
          <w:iCs w:val="0"/>
          <w:sz w:val="21"/>
          <w:szCs w:val="21"/>
          <w:lang w:eastAsia="en-US"/>
        </w:rPr>
      </w:pPr>
      <w:r w:rsidRPr="00686DAF">
        <w:rPr>
          <w:rFonts w:ascii="Cambria" w:hAnsi="Cambria" w:cstheme="minorHAnsi"/>
          <w:i w:val="0"/>
          <w:iCs w:val="0"/>
          <w:sz w:val="21"/>
          <w:szCs w:val="21"/>
          <w:lang w:eastAsia="en-US"/>
        </w:rPr>
        <w:t xml:space="preserve">Możliwe jest udostępnienie na pisemny wniosek Wykonawcy dwóch stanowisk do pracy zdalnej z dostępem do bazy produkcyjnej PODGiK. Loginy i hasła zostaną wydane dla wymienionych we wniosku pracowników Wykonawcy. </w:t>
      </w:r>
    </w:p>
    <w:p w14:paraId="7AA0EF0C" w14:textId="77777777" w:rsidR="00B456A4" w:rsidRPr="00686DAF" w:rsidRDefault="00B456A4" w:rsidP="00B456A4">
      <w:pPr>
        <w:pStyle w:val="NormalnyWeb"/>
        <w:spacing w:after="0"/>
        <w:rPr>
          <w:rFonts w:ascii="Cambria" w:hAnsi="Cambria" w:cstheme="minorHAnsi"/>
          <w:i w:val="0"/>
          <w:iCs w:val="0"/>
          <w:sz w:val="21"/>
          <w:szCs w:val="21"/>
          <w:lang w:eastAsia="en-US"/>
        </w:rPr>
      </w:pPr>
    </w:p>
    <w:p w14:paraId="204A2D2E" w14:textId="7A33ECAF" w:rsidR="00FE3532" w:rsidRPr="00686DAF" w:rsidRDefault="00FE3532">
      <w:pPr>
        <w:spacing w:before="360" w:line="360" w:lineRule="auto"/>
        <w:rPr>
          <w:rFonts w:ascii="Cambria" w:hAnsi="Cambria" w:cstheme="minorHAnsi"/>
          <w:b/>
          <w:color w:val="000000"/>
          <w:spacing w:val="10"/>
          <w:sz w:val="21"/>
          <w:szCs w:val="21"/>
        </w:rPr>
      </w:pPr>
    </w:p>
    <w:p w14:paraId="251D4172" w14:textId="65403866" w:rsidR="00070304" w:rsidRPr="00686DAF" w:rsidRDefault="00050731" w:rsidP="00000244">
      <w:pPr>
        <w:pStyle w:val="NormalnyWeb"/>
        <w:numPr>
          <w:ilvl w:val="0"/>
          <w:numId w:val="9"/>
        </w:numPr>
        <w:spacing w:after="0"/>
        <w:rPr>
          <w:rFonts w:ascii="Cambria" w:hAnsi="Cambria" w:cstheme="minorHAnsi"/>
          <w:b/>
          <w:bCs/>
          <w:i w:val="0"/>
          <w:iCs w:val="0"/>
          <w:sz w:val="24"/>
          <w:szCs w:val="24"/>
        </w:rPr>
      </w:pPr>
      <w:r w:rsidRPr="00686DAF">
        <w:rPr>
          <w:rFonts w:ascii="Cambria" w:hAnsi="Cambria" w:cstheme="minorHAnsi"/>
          <w:b/>
          <w:bCs/>
          <w:i w:val="0"/>
          <w:iCs w:val="0"/>
          <w:sz w:val="24"/>
          <w:szCs w:val="24"/>
        </w:rPr>
        <w:t>Zasady  kontroli  prac</w:t>
      </w:r>
    </w:p>
    <w:p w14:paraId="2BF10D02" w14:textId="77777777" w:rsidR="004E6361" w:rsidRPr="00686DAF" w:rsidRDefault="004E6361" w:rsidP="004E6361">
      <w:pPr>
        <w:ind w:firstLine="360"/>
        <w:rPr>
          <w:rFonts w:ascii="Cambria" w:hAnsi="Cambria" w:cstheme="minorHAnsi"/>
          <w:sz w:val="21"/>
          <w:szCs w:val="21"/>
        </w:rPr>
      </w:pPr>
    </w:p>
    <w:p w14:paraId="7B83A6AE" w14:textId="34C9A62E" w:rsidR="004E6361" w:rsidRPr="00686DAF" w:rsidRDefault="002212A3" w:rsidP="00000244">
      <w:pPr>
        <w:pStyle w:val="Akapitzlist"/>
        <w:numPr>
          <w:ilvl w:val="1"/>
          <w:numId w:val="9"/>
        </w:numPr>
        <w:ind w:left="284" w:hanging="284"/>
        <w:rPr>
          <w:rFonts w:ascii="Cambria" w:hAnsi="Cambria" w:cstheme="minorHAnsi"/>
          <w:i w:val="0"/>
          <w:iCs w:val="0"/>
          <w:sz w:val="21"/>
          <w:szCs w:val="21"/>
        </w:rPr>
      </w:pPr>
      <w:r w:rsidRPr="00686DAF">
        <w:rPr>
          <w:rFonts w:ascii="Cambria" w:hAnsi="Cambria" w:cstheme="minorHAnsi"/>
          <w:i w:val="0"/>
          <w:iCs w:val="0"/>
          <w:sz w:val="21"/>
          <w:szCs w:val="21"/>
        </w:rPr>
        <w:t xml:space="preserve">Dla potrzeb prawidłowego i zgodnego z WT wykonania prac w  ramach zamówienia Zamawiający </w:t>
      </w:r>
      <w:r w:rsidR="004E6361" w:rsidRPr="00686DAF">
        <w:rPr>
          <w:rFonts w:ascii="Cambria" w:hAnsi="Cambria" w:cstheme="minorHAnsi"/>
          <w:i w:val="0"/>
          <w:iCs w:val="0"/>
          <w:sz w:val="21"/>
          <w:szCs w:val="21"/>
        </w:rPr>
        <w:t xml:space="preserve">może wyznaczyć </w:t>
      </w:r>
      <w:r w:rsidRPr="00686DAF">
        <w:rPr>
          <w:rFonts w:ascii="Cambria" w:hAnsi="Cambria" w:cstheme="minorHAnsi"/>
          <w:i w:val="0"/>
          <w:iCs w:val="0"/>
          <w:sz w:val="21"/>
          <w:szCs w:val="21"/>
        </w:rPr>
        <w:t>Weryfikatora</w:t>
      </w:r>
      <w:r w:rsidR="00A36CFE">
        <w:rPr>
          <w:rFonts w:ascii="Cambria" w:hAnsi="Cambria" w:cstheme="minorHAnsi"/>
          <w:i w:val="0"/>
          <w:iCs w:val="0"/>
          <w:sz w:val="21"/>
          <w:szCs w:val="21"/>
        </w:rPr>
        <w:t xml:space="preserve">, który  </w:t>
      </w:r>
      <w:r w:rsidRPr="00686DAF">
        <w:rPr>
          <w:rFonts w:ascii="Cambria" w:hAnsi="Cambria" w:cstheme="minorHAnsi"/>
          <w:i w:val="0"/>
          <w:iCs w:val="0"/>
          <w:sz w:val="21"/>
          <w:szCs w:val="21"/>
        </w:rPr>
        <w:t xml:space="preserve">jest zobowiązany do przeprowadzenia kontroli ilościowej i jakościowej, a w </w:t>
      </w:r>
      <w:r w:rsidRPr="003364EB">
        <w:rPr>
          <w:rFonts w:ascii="Cambria" w:hAnsi="Cambria" w:cstheme="minorHAnsi"/>
          <w:i w:val="0"/>
          <w:iCs w:val="0"/>
          <w:sz w:val="21"/>
          <w:szCs w:val="21"/>
          <w:u w:val="single"/>
        </w:rPr>
        <w:t>szczególności do</w:t>
      </w:r>
      <w:r w:rsidR="00654A56" w:rsidRPr="003364EB">
        <w:rPr>
          <w:rFonts w:ascii="Cambria" w:hAnsi="Cambria" w:cstheme="minorHAnsi"/>
          <w:i w:val="0"/>
          <w:iCs w:val="0"/>
          <w:sz w:val="21"/>
          <w:szCs w:val="21"/>
          <w:u w:val="single"/>
        </w:rPr>
        <w:t xml:space="preserve"> kontroli</w:t>
      </w:r>
      <w:r w:rsidRPr="00686DAF">
        <w:rPr>
          <w:rFonts w:ascii="Cambria" w:hAnsi="Cambria" w:cstheme="minorHAnsi"/>
          <w:i w:val="0"/>
          <w:iCs w:val="0"/>
          <w:sz w:val="21"/>
          <w:szCs w:val="21"/>
        </w:rPr>
        <w:t>:</w:t>
      </w:r>
    </w:p>
    <w:p w14:paraId="51C1C8C1" w14:textId="54CA9952" w:rsidR="004E6361" w:rsidRPr="00686DAF" w:rsidRDefault="002212A3" w:rsidP="00000244">
      <w:pPr>
        <w:pStyle w:val="Akapitzlist"/>
        <w:numPr>
          <w:ilvl w:val="2"/>
          <w:numId w:val="9"/>
        </w:numPr>
        <w:rPr>
          <w:rFonts w:ascii="Cambria" w:hAnsi="Cambria" w:cstheme="minorHAnsi"/>
          <w:i w:val="0"/>
          <w:iCs w:val="0"/>
          <w:sz w:val="21"/>
          <w:szCs w:val="21"/>
        </w:rPr>
      </w:pPr>
      <w:r w:rsidRPr="00686DAF">
        <w:rPr>
          <w:rFonts w:ascii="Cambria" w:hAnsi="Cambria" w:cstheme="minorHAnsi"/>
          <w:i w:val="0"/>
          <w:iCs w:val="0"/>
          <w:sz w:val="21"/>
          <w:szCs w:val="21"/>
        </w:rPr>
        <w:t xml:space="preserve">wykorzystania materiałów PZGiK, służących do utworzenia baz danych GESUT. Weryfikator  ma obowiązek skontrolowania min. 5% próby materiału, która obejmuje operaty PZGiK niezbędne do opracowania baz danych GESUT . Próbę materiału do </w:t>
      </w:r>
      <w:r w:rsidR="00A36CFE">
        <w:rPr>
          <w:rFonts w:ascii="Cambria" w:hAnsi="Cambria" w:cstheme="minorHAnsi"/>
          <w:i w:val="0"/>
          <w:iCs w:val="0"/>
          <w:sz w:val="21"/>
          <w:szCs w:val="21"/>
        </w:rPr>
        <w:t xml:space="preserve">kontroli </w:t>
      </w:r>
      <w:r w:rsidRPr="00686DAF">
        <w:rPr>
          <w:rFonts w:ascii="Cambria" w:hAnsi="Cambria" w:cstheme="minorHAnsi"/>
          <w:i w:val="0"/>
          <w:iCs w:val="0"/>
          <w:sz w:val="21"/>
          <w:szCs w:val="21"/>
        </w:rPr>
        <w:t xml:space="preserve">należy uzgodnić z </w:t>
      </w:r>
      <w:r w:rsidR="00DE6298" w:rsidRPr="00686DAF">
        <w:rPr>
          <w:rFonts w:ascii="Cambria" w:hAnsi="Cambria" w:cstheme="minorHAnsi"/>
          <w:i w:val="0"/>
          <w:iCs w:val="0"/>
          <w:sz w:val="21"/>
          <w:szCs w:val="21"/>
        </w:rPr>
        <w:t>Zamawiającym</w:t>
      </w:r>
      <w:r w:rsidRPr="00686DAF">
        <w:rPr>
          <w:rFonts w:ascii="Cambria" w:hAnsi="Cambria" w:cstheme="minorHAnsi"/>
          <w:i w:val="0"/>
          <w:iCs w:val="0"/>
          <w:sz w:val="21"/>
          <w:szCs w:val="21"/>
        </w:rPr>
        <w:t>. Wynik przedstawić w postaci tabelarycznej zawierającej :</w:t>
      </w:r>
    </w:p>
    <w:p w14:paraId="70757E2F" w14:textId="77777777" w:rsidR="004E6361" w:rsidRPr="00686DAF" w:rsidRDefault="002212A3" w:rsidP="00000244">
      <w:pPr>
        <w:pStyle w:val="Akapitzlist"/>
        <w:numPr>
          <w:ilvl w:val="3"/>
          <w:numId w:val="9"/>
        </w:numPr>
        <w:ind w:hanging="306"/>
        <w:rPr>
          <w:rFonts w:ascii="Cambria" w:hAnsi="Cambria" w:cstheme="minorHAnsi"/>
          <w:i w:val="0"/>
          <w:iCs w:val="0"/>
          <w:sz w:val="21"/>
          <w:szCs w:val="21"/>
        </w:rPr>
      </w:pPr>
      <w:r w:rsidRPr="00686DAF">
        <w:rPr>
          <w:rFonts w:ascii="Cambria" w:hAnsi="Cambria" w:cstheme="minorHAnsi"/>
          <w:i w:val="0"/>
          <w:iCs w:val="0"/>
          <w:sz w:val="21"/>
          <w:szCs w:val="21"/>
        </w:rPr>
        <w:t>nr operatu,</w:t>
      </w:r>
    </w:p>
    <w:p w14:paraId="37B58AA8" w14:textId="77777777" w:rsidR="004E6361" w:rsidRPr="00686DAF" w:rsidRDefault="002212A3" w:rsidP="00000244">
      <w:pPr>
        <w:pStyle w:val="Akapitzlist"/>
        <w:numPr>
          <w:ilvl w:val="3"/>
          <w:numId w:val="9"/>
        </w:numPr>
        <w:ind w:hanging="306"/>
        <w:rPr>
          <w:rFonts w:ascii="Cambria" w:hAnsi="Cambria" w:cstheme="minorHAnsi"/>
          <w:i w:val="0"/>
          <w:iCs w:val="0"/>
          <w:sz w:val="21"/>
          <w:szCs w:val="21"/>
        </w:rPr>
      </w:pPr>
      <w:r w:rsidRPr="00686DAF">
        <w:rPr>
          <w:rFonts w:ascii="Cambria" w:hAnsi="Cambria" w:cstheme="minorHAnsi"/>
          <w:i w:val="0"/>
          <w:iCs w:val="0"/>
          <w:sz w:val="21"/>
          <w:szCs w:val="21"/>
        </w:rPr>
        <w:t>lokalizację roboty,</w:t>
      </w:r>
    </w:p>
    <w:p w14:paraId="0977FAD7" w14:textId="77777777" w:rsidR="004E6361" w:rsidRPr="00686DAF" w:rsidRDefault="002212A3" w:rsidP="00000244">
      <w:pPr>
        <w:pStyle w:val="Akapitzlist"/>
        <w:numPr>
          <w:ilvl w:val="3"/>
          <w:numId w:val="9"/>
        </w:numPr>
        <w:ind w:hanging="306"/>
        <w:rPr>
          <w:rFonts w:ascii="Cambria" w:hAnsi="Cambria" w:cstheme="minorHAnsi"/>
          <w:i w:val="0"/>
          <w:iCs w:val="0"/>
          <w:sz w:val="21"/>
          <w:szCs w:val="21"/>
        </w:rPr>
      </w:pPr>
      <w:r w:rsidRPr="00686DAF">
        <w:rPr>
          <w:rFonts w:ascii="Cambria" w:hAnsi="Cambria" w:cstheme="minorHAnsi"/>
          <w:i w:val="0"/>
          <w:iCs w:val="0"/>
          <w:sz w:val="21"/>
          <w:szCs w:val="21"/>
        </w:rPr>
        <w:t>informację o zakresie, w jakim wykorzystano operat i jakie dane zawiera, np.:</w:t>
      </w:r>
    </w:p>
    <w:p w14:paraId="3C1E75BF" w14:textId="77777777" w:rsidR="004E6361" w:rsidRPr="00686DAF" w:rsidRDefault="002212A3" w:rsidP="00000244">
      <w:pPr>
        <w:pStyle w:val="Akapitzlist"/>
        <w:numPr>
          <w:ilvl w:val="0"/>
          <w:numId w:val="7"/>
        </w:numPr>
        <w:rPr>
          <w:rFonts w:ascii="Cambria" w:hAnsi="Cambria" w:cstheme="minorHAnsi"/>
          <w:i w:val="0"/>
          <w:iCs w:val="0"/>
          <w:sz w:val="21"/>
          <w:szCs w:val="21"/>
        </w:rPr>
      </w:pPr>
      <w:r w:rsidRPr="00686DAF">
        <w:rPr>
          <w:rFonts w:ascii="Cambria" w:hAnsi="Cambria" w:cstheme="minorHAnsi"/>
          <w:i w:val="0"/>
          <w:iCs w:val="0"/>
          <w:sz w:val="21"/>
          <w:szCs w:val="21"/>
        </w:rPr>
        <w:t>współrzędne w układzie 2000</w:t>
      </w:r>
    </w:p>
    <w:p w14:paraId="2510AD75" w14:textId="77777777" w:rsidR="004E6361" w:rsidRPr="00686DAF" w:rsidRDefault="002212A3" w:rsidP="00000244">
      <w:pPr>
        <w:pStyle w:val="Akapitzlist"/>
        <w:numPr>
          <w:ilvl w:val="0"/>
          <w:numId w:val="7"/>
        </w:numPr>
        <w:rPr>
          <w:rFonts w:ascii="Cambria" w:hAnsi="Cambria" w:cstheme="minorHAnsi"/>
          <w:i w:val="0"/>
          <w:iCs w:val="0"/>
          <w:sz w:val="21"/>
          <w:szCs w:val="21"/>
        </w:rPr>
      </w:pPr>
      <w:r w:rsidRPr="00686DAF">
        <w:rPr>
          <w:rFonts w:ascii="Cambria" w:hAnsi="Cambria" w:cstheme="minorHAnsi"/>
          <w:i w:val="0"/>
          <w:iCs w:val="0"/>
          <w:sz w:val="21"/>
          <w:szCs w:val="21"/>
        </w:rPr>
        <w:t>współrzędne w układzie 1965 – transformacja do układu 2000</w:t>
      </w:r>
    </w:p>
    <w:p w14:paraId="60E73695" w14:textId="77777777" w:rsidR="004E6361" w:rsidRPr="00686DAF" w:rsidRDefault="002212A3" w:rsidP="00000244">
      <w:pPr>
        <w:pStyle w:val="Akapitzlist"/>
        <w:numPr>
          <w:ilvl w:val="0"/>
          <w:numId w:val="7"/>
        </w:numPr>
        <w:rPr>
          <w:rFonts w:ascii="Cambria" w:hAnsi="Cambria" w:cstheme="minorHAnsi"/>
          <w:i w:val="0"/>
          <w:iCs w:val="0"/>
          <w:sz w:val="21"/>
          <w:szCs w:val="21"/>
        </w:rPr>
      </w:pPr>
      <w:r w:rsidRPr="00686DAF">
        <w:rPr>
          <w:rFonts w:ascii="Cambria" w:hAnsi="Cambria" w:cstheme="minorHAnsi"/>
          <w:i w:val="0"/>
          <w:iCs w:val="0"/>
          <w:sz w:val="21"/>
          <w:szCs w:val="21"/>
        </w:rPr>
        <w:t xml:space="preserve">wysokości w układzie Kronsztadt 60 </w:t>
      </w:r>
    </w:p>
    <w:p w14:paraId="45E156C2" w14:textId="7216D7F2" w:rsidR="004E6361" w:rsidRPr="00686DAF" w:rsidRDefault="002212A3" w:rsidP="00000244">
      <w:pPr>
        <w:pStyle w:val="Akapitzlist"/>
        <w:numPr>
          <w:ilvl w:val="0"/>
          <w:numId w:val="7"/>
        </w:numPr>
        <w:rPr>
          <w:rFonts w:ascii="Cambria" w:hAnsi="Cambria" w:cstheme="minorHAnsi"/>
          <w:i w:val="0"/>
          <w:iCs w:val="0"/>
          <w:sz w:val="21"/>
          <w:szCs w:val="21"/>
        </w:rPr>
      </w:pPr>
      <w:r w:rsidRPr="00686DAF">
        <w:rPr>
          <w:rFonts w:ascii="Cambria" w:hAnsi="Cambria" w:cstheme="minorHAnsi"/>
          <w:i w:val="0"/>
          <w:iCs w:val="0"/>
          <w:sz w:val="21"/>
          <w:szCs w:val="21"/>
        </w:rPr>
        <w:t>pomiar na szkicach, który posłużył do wyliczenia współrzędnych</w:t>
      </w:r>
    </w:p>
    <w:p w14:paraId="381A2D6D" w14:textId="77777777" w:rsidR="004E6361" w:rsidRPr="00686DAF" w:rsidRDefault="002212A3" w:rsidP="00000244">
      <w:pPr>
        <w:pStyle w:val="Akapitzlist"/>
        <w:numPr>
          <w:ilvl w:val="0"/>
          <w:numId w:val="7"/>
        </w:numPr>
        <w:rPr>
          <w:rFonts w:ascii="Cambria" w:hAnsi="Cambria" w:cstheme="minorHAnsi"/>
          <w:i w:val="0"/>
          <w:iCs w:val="0"/>
          <w:sz w:val="21"/>
          <w:szCs w:val="21"/>
        </w:rPr>
      </w:pPr>
      <w:r w:rsidRPr="00686DAF">
        <w:rPr>
          <w:rFonts w:ascii="Cambria" w:hAnsi="Cambria" w:cstheme="minorHAnsi"/>
          <w:i w:val="0"/>
          <w:iCs w:val="0"/>
          <w:sz w:val="21"/>
          <w:szCs w:val="21"/>
        </w:rPr>
        <w:t>szkice bez danych do obliczeń – dokonano wektoryzacji mapy powykonawczej lub mapy z zasobu</w:t>
      </w:r>
    </w:p>
    <w:p w14:paraId="22DB8F4E" w14:textId="77777777" w:rsidR="004E6361" w:rsidRPr="00686DAF" w:rsidRDefault="002212A3" w:rsidP="00000244">
      <w:pPr>
        <w:pStyle w:val="Akapitzlist"/>
        <w:numPr>
          <w:ilvl w:val="0"/>
          <w:numId w:val="7"/>
        </w:numPr>
        <w:rPr>
          <w:rFonts w:ascii="Cambria" w:hAnsi="Cambria" w:cstheme="minorHAnsi"/>
          <w:i w:val="0"/>
          <w:iCs w:val="0"/>
          <w:sz w:val="21"/>
          <w:szCs w:val="21"/>
        </w:rPr>
      </w:pPr>
      <w:r w:rsidRPr="00686DAF">
        <w:rPr>
          <w:rFonts w:ascii="Cambria" w:hAnsi="Cambria" w:cstheme="minorHAnsi"/>
          <w:i w:val="0"/>
          <w:iCs w:val="0"/>
          <w:sz w:val="21"/>
          <w:szCs w:val="21"/>
        </w:rPr>
        <w:t>operat nie nadaje się do wykorzystania – brak szkicu, brak mapy powykonawczej</w:t>
      </w:r>
    </w:p>
    <w:p w14:paraId="20F6B405" w14:textId="4ADD6086" w:rsidR="004E6361" w:rsidRPr="00686DAF" w:rsidRDefault="002212A3" w:rsidP="00000244">
      <w:pPr>
        <w:pStyle w:val="Akapitzlist"/>
        <w:numPr>
          <w:ilvl w:val="0"/>
          <w:numId w:val="7"/>
        </w:numPr>
        <w:rPr>
          <w:rFonts w:ascii="Cambria" w:hAnsi="Cambria" w:cstheme="minorHAnsi"/>
          <w:i w:val="0"/>
          <w:iCs w:val="0"/>
          <w:sz w:val="21"/>
          <w:szCs w:val="21"/>
        </w:rPr>
      </w:pPr>
      <w:r w:rsidRPr="00686DAF">
        <w:rPr>
          <w:rFonts w:ascii="Cambria" w:hAnsi="Cambria" w:cstheme="minorHAnsi"/>
          <w:i w:val="0"/>
          <w:iCs w:val="0"/>
          <w:sz w:val="21"/>
          <w:szCs w:val="21"/>
        </w:rPr>
        <w:t>informacje o zakwalifikowaniu operatu do utworzenia bazy GESUT</w:t>
      </w:r>
    </w:p>
    <w:p w14:paraId="57CEB6DA" w14:textId="77777777" w:rsidR="004E6361" w:rsidRPr="00686DAF" w:rsidRDefault="002212A3" w:rsidP="00000244">
      <w:pPr>
        <w:pStyle w:val="Akapitzlist"/>
        <w:numPr>
          <w:ilvl w:val="0"/>
          <w:numId w:val="7"/>
        </w:numPr>
        <w:rPr>
          <w:rFonts w:ascii="Cambria" w:hAnsi="Cambria" w:cstheme="minorHAnsi"/>
          <w:i w:val="0"/>
          <w:iCs w:val="0"/>
          <w:sz w:val="21"/>
          <w:szCs w:val="21"/>
        </w:rPr>
      </w:pPr>
      <w:r w:rsidRPr="00686DAF">
        <w:rPr>
          <w:rFonts w:ascii="Cambria" w:hAnsi="Cambria" w:cstheme="minorHAnsi"/>
          <w:i w:val="0"/>
          <w:iCs w:val="0"/>
          <w:sz w:val="21"/>
          <w:szCs w:val="21"/>
        </w:rPr>
        <w:t>dodatkowe uwagi</w:t>
      </w:r>
    </w:p>
    <w:p w14:paraId="066A013A" w14:textId="01C3DFF1" w:rsidR="004E6361" w:rsidRPr="00686DAF" w:rsidRDefault="002212A3" w:rsidP="00000244">
      <w:pPr>
        <w:pStyle w:val="Akapitzlist"/>
        <w:numPr>
          <w:ilvl w:val="2"/>
          <w:numId w:val="9"/>
        </w:numPr>
        <w:rPr>
          <w:rFonts w:ascii="Cambria" w:hAnsi="Cambria" w:cstheme="minorHAnsi"/>
          <w:i w:val="0"/>
          <w:iCs w:val="0"/>
          <w:sz w:val="21"/>
          <w:szCs w:val="21"/>
        </w:rPr>
      </w:pPr>
      <w:r w:rsidRPr="00686DAF">
        <w:rPr>
          <w:rFonts w:ascii="Cambria" w:hAnsi="Cambria" w:cstheme="minorHAnsi"/>
          <w:i w:val="0"/>
          <w:iCs w:val="0"/>
          <w:sz w:val="21"/>
          <w:szCs w:val="21"/>
        </w:rPr>
        <w:t>wykorzystania materiałów znajdujących się w zasobach jednostek zarządzającymi sieciami uzbrojenia</w:t>
      </w:r>
      <w:r w:rsidR="00F50B27" w:rsidRPr="00686DAF">
        <w:rPr>
          <w:rFonts w:ascii="Cambria" w:hAnsi="Cambria" w:cstheme="minorHAnsi"/>
          <w:i w:val="0"/>
          <w:iCs w:val="0"/>
          <w:sz w:val="21"/>
          <w:szCs w:val="21"/>
        </w:rPr>
        <w:t xml:space="preserve"> </w:t>
      </w:r>
      <w:r w:rsidRPr="00686DAF">
        <w:rPr>
          <w:rFonts w:ascii="Cambria" w:hAnsi="Cambria" w:cstheme="minorHAnsi"/>
          <w:i w:val="0"/>
          <w:iCs w:val="0"/>
          <w:sz w:val="21"/>
          <w:szCs w:val="21"/>
        </w:rPr>
        <w:t>przedstawi</w:t>
      </w:r>
      <w:r w:rsidR="00F50B27" w:rsidRPr="00686DAF">
        <w:rPr>
          <w:rFonts w:ascii="Cambria" w:hAnsi="Cambria" w:cstheme="minorHAnsi"/>
          <w:i w:val="0"/>
          <w:iCs w:val="0"/>
          <w:sz w:val="21"/>
          <w:szCs w:val="21"/>
        </w:rPr>
        <w:t>ony</w:t>
      </w:r>
      <w:r w:rsidRPr="00686DAF">
        <w:rPr>
          <w:rFonts w:ascii="Cambria" w:hAnsi="Cambria" w:cstheme="minorHAnsi"/>
          <w:i w:val="0"/>
          <w:iCs w:val="0"/>
          <w:sz w:val="21"/>
          <w:szCs w:val="21"/>
        </w:rPr>
        <w:t xml:space="preserve"> w postaci tabelarycznej</w:t>
      </w:r>
      <w:r w:rsidR="003364EB">
        <w:rPr>
          <w:rFonts w:ascii="Cambria" w:hAnsi="Cambria" w:cstheme="minorHAnsi"/>
          <w:i w:val="0"/>
          <w:iCs w:val="0"/>
          <w:sz w:val="21"/>
          <w:szCs w:val="21"/>
        </w:rPr>
        <w:t>,</w:t>
      </w:r>
    </w:p>
    <w:p w14:paraId="5D278E0F" w14:textId="63730E94" w:rsidR="00353CAA" w:rsidRPr="00686DAF" w:rsidRDefault="002212A3" w:rsidP="00000244">
      <w:pPr>
        <w:pStyle w:val="Akapitzlist"/>
        <w:numPr>
          <w:ilvl w:val="2"/>
          <w:numId w:val="9"/>
        </w:numPr>
        <w:rPr>
          <w:rFonts w:ascii="Cambria" w:hAnsi="Cambria" w:cstheme="minorHAnsi"/>
          <w:i w:val="0"/>
          <w:iCs w:val="0"/>
          <w:sz w:val="21"/>
          <w:szCs w:val="21"/>
        </w:rPr>
      </w:pPr>
      <w:r w:rsidRPr="00686DAF">
        <w:rPr>
          <w:rFonts w:ascii="Cambria" w:hAnsi="Cambria" w:cstheme="minorHAnsi"/>
          <w:i w:val="0"/>
          <w:iCs w:val="0"/>
          <w:sz w:val="21"/>
          <w:szCs w:val="21"/>
        </w:rPr>
        <w:t>poprawności wykorzystania materiałów źródłowych – zachowanie właściwej hierarchii danych:</w:t>
      </w:r>
    </w:p>
    <w:p w14:paraId="00F16A32" w14:textId="25F33E8F" w:rsidR="00353CAA" w:rsidRPr="00686DAF" w:rsidRDefault="002212A3" w:rsidP="00000244">
      <w:pPr>
        <w:pStyle w:val="Akapitzlist"/>
        <w:numPr>
          <w:ilvl w:val="3"/>
          <w:numId w:val="9"/>
        </w:numPr>
        <w:ind w:hanging="306"/>
        <w:rPr>
          <w:rFonts w:ascii="Cambria" w:hAnsi="Cambria" w:cstheme="minorHAnsi"/>
          <w:i w:val="0"/>
          <w:iCs w:val="0"/>
          <w:sz w:val="21"/>
          <w:szCs w:val="21"/>
        </w:rPr>
      </w:pPr>
      <w:r w:rsidRPr="00686DAF">
        <w:rPr>
          <w:rFonts w:ascii="Cambria" w:hAnsi="Cambria" w:cstheme="minorHAnsi"/>
          <w:i w:val="0"/>
          <w:iCs w:val="0"/>
          <w:sz w:val="21"/>
          <w:szCs w:val="21"/>
        </w:rPr>
        <w:t xml:space="preserve">pomiar </w:t>
      </w:r>
      <w:r w:rsidR="00626AE6">
        <w:rPr>
          <w:rFonts w:ascii="Cambria" w:hAnsi="Cambria" w:cstheme="minorHAnsi"/>
          <w:i w:val="0"/>
          <w:iCs w:val="0"/>
          <w:sz w:val="21"/>
          <w:szCs w:val="21"/>
        </w:rPr>
        <w:t xml:space="preserve"> bezpośredni na</w:t>
      </w:r>
      <w:r w:rsidRPr="00686DAF">
        <w:rPr>
          <w:rFonts w:ascii="Cambria" w:hAnsi="Cambria" w:cstheme="minorHAnsi"/>
          <w:i w:val="0"/>
          <w:iCs w:val="0"/>
          <w:sz w:val="21"/>
          <w:szCs w:val="21"/>
        </w:rPr>
        <w:t xml:space="preserve"> osnowę</w:t>
      </w:r>
      <w:r w:rsidR="00626AE6">
        <w:rPr>
          <w:rFonts w:ascii="Cambria" w:hAnsi="Cambria" w:cstheme="minorHAnsi"/>
          <w:i w:val="0"/>
          <w:iCs w:val="0"/>
          <w:sz w:val="21"/>
          <w:szCs w:val="21"/>
        </w:rPr>
        <w:t>,</w:t>
      </w:r>
    </w:p>
    <w:p w14:paraId="0F9C7637" w14:textId="77777777" w:rsidR="00353CAA" w:rsidRPr="00686DAF" w:rsidRDefault="002212A3" w:rsidP="00000244">
      <w:pPr>
        <w:pStyle w:val="Akapitzlist"/>
        <w:numPr>
          <w:ilvl w:val="3"/>
          <w:numId w:val="9"/>
        </w:numPr>
        <w:ind w:hanging="306"/>
        <w:rPr>
          <w:rFonts w:ascii="Cambria" w:hAnsi="Cambria" w:cstheme="minorHAnsi"/>
          <w:i w:val="0"/>
          <w:iCs w:val="0"/>
          <w:sz w:val="21"/>
          <w:szCs w:val="21"/>
        </w:rPr>
      </w:pPr>
      <w:r w:rsidRPr="00686DAF">
        <w:rPr>
          <w:rFonts w:ascii="Cambria" w:hAnsi="Cambria" w:cstheme="minorHAnsi"/>
          <w:i w:val="0"/>
          <w:iCs w:val="0"/>
          <w:sz w:val="21"/>
          <w:szCs w:val="21"/>
        </w:rPr>
        <w:t>pomiar wykrywaczem przewodów,</w:t>
      </w:r>
    </w:p>
    <w:p w14:paraId="0A2379FD" w14:textId="42E9965B" w:rsidR="00353CAA" w:rsidRPr="00686DAF" w:rsidRDefault="002212A3" w:rsidP="00000244">
      <w:pPr>
        <w:pStyle w:val="Akapitzlist"/>
        <w:numPr>
          <w:ilvl w:val="3"/>
          <w:numId w:val="9"/>
        </w:numPr>
        <w:ind w:hanging="306"/>
        <w:rPr>
          <w:rFonts w:ascii="Cambria" w:hAnsi="Cambria" w:cstheme="minorHAnsi"/>
          <w:i w:val="0"/>
          <w:iCs w:val="0"/>
          <w:sz w:val="21"/>
          <w:szCs w:val="21"/>
        </w:rPr>
      </w:pPr>
      <w:r w:rsidRPr="00686DAF">
        <w:rPr>
          <w:rFonts w:ascii="Cambria" w:hAnsi="Cambria" w:cstheme="minorHAnsi"/>
          <w:i w:val="0"/>
          <w:iCs w:val="0"/>
          <w:sz w:val="21"/>
          <w:szCs w:val="21"/>
        </w:rPr>
        <w:t>wektoryzacja  rastra mapy,</w:t>
      </w:r>
    </w:p>
    <w:p w14:paraId="56E42123" w14:textId="77777777" w:rsidR="00626AE6" w:rsidRDefault="00626AE6" w:rsidP="00000244">
      <w:pPr>
        <w:pStyle w:val="Akapitzlist"/>
        <w:numPr>
          <w:ilvl w:val="3"/>
          <w:numId w:val="9"/>
        </w:numPr>
        <w:ind w:hanging="306"/>
        <w:rPr>
          <w:rFonts w:ascii="Cambria" w:hAnsi="Cambria" w:cstheme="minorHAnsi"/>
          <w:i w:val="0"/>
          <w:iCs w:val="0"/>
          <w:sz w:val="21"/>
          <w:szCs w:val="21"/>
        </w:rPr>
      </w:pPr>
      <w:r w:rsidRPr="00626AE6">
        <w:rPr>
          <w:rFonts w:ascii="Cambria" w:hAnsi="Cambria" w:cstheme="minorHAnsi"/>
          <w:i w:val="0"/>
          <w:iCs w:val="0"/>
          <w:sz w:val="21"/>
          <w:szCs w:val="21"/>
        </w:rPr>
        <w:t>pomiar bezpośredni w nawiązaniu do szczegółów terenowych</w:t>
      </w:r>
    </w:p>
    <w:p w14:paraId="22A4AA4A" w14:textId="626B1BA9" w:rsidR="00353CAA" w:rsidRPr="00686DAF" w:rsidRDefault="00626AE6" w:rsidP="00000244">
      <w:pPr>
        <w:pStyle w:val="Akapitzlist"/>
        <w:numPr>
          <w:ilvl w:val="3"/>
          <w:numId w:val="9"/>
        </w:numPr>
        <w:ind w:hanging="306"/>
        <w:rPr>
          <w:rFonts w:ascii="Cambria" w:hAnsi="Cambria" w:cstheme="minorHAnsi"/>
          <w:i w:val="0"/>
          <w:iCs w:val="0"/>
          <w:sz w:val="21"/>
          <w:szCs w:val="21"/>
        </w:rPr>
      </w:pPr>
      <w:r>
        <w:rPr>
          <w:rFonts w:ascii="Cambria" w:hAnsi="Cambria" w:cstheme="minorHAnsi"/>
          <w:i w:val="0"/>
          <w:iCs w:val="0"/>
          <w:sz w:val="21"/>
          <w:szCs w:val="21"/>
        </w:rPr>
        <w:lastRenderedPageBreak/>
        <w:t>dane branżowe</w:t>
      </w:r>
      <w:r w:rsidR="002212A3" w:rsidRPr="00686DAF">
        <w:rPr>
          <w:rFonts w:ascii="Cambria" w:hAnsi="Cambria" w:cstheme="minorHAnsi"/>
          <w:i w:val="0"/>
          <w:iCs w:val="0"/>
          <w:sz w:val="21"/>
          <w:szCs w:val="21"/>
        </w:rPr>
        <w:t>,</w:t>
      </w:r>
    </w:p>
    <w:p w14:paraId="304FEAE2" w14:textId="7FB3B67B" w:rsidR="00353CAA" w:rsidRDefault="002212A3" w:rsidP="00000244">
      <w:pPr>
        <w:pStyle w:val="Akapitzlist"/>
        <w:numPr>
          <w:ilvl w:val="3"/>
          <w:numId w:val="9"/>
        </w:numPr>
        <w:ind w:hanging="306"/>
        <w:rPr>
          <w:rFonts w:ascii="Cambria" w:hAnsi="Cambria" w:cstheme="minorHAnsi"/>
          <w:i w:val="0"/>
          <w:iCs w:val="0"/>
          <w:sz w:val="21"/>
          <w:szCs w:val="21"/>
        </w:rPr>
      </w:pPr>
      <w:r w:rsidRPr="00686DAF">
        <w:rPr>
          <w:rFonts w:ascii="Cambria" w:hAnsi="Cambria" w:cstheme="minorHAnsi"/>
          <w:i w:val="0"/>
          <w:iCs w:val="0"/>
          <w:sz w:val="21"/>
          <w:szCs w:val="21"/>
        </w:rPr>
        <w:t>dokumentacja z narad koordynacyjnych,</w:t>
      </w:r>
    </w:p>
    <w:p w14:paraId="2C6C9847" w14:textId="702B407D" w:rsidR="00626AE6" w:rsidRDefault="00626AE6" w:rsidP="00000244">
      <w:pPr>
        <w:pStyle w:val="Akapitzlist"/>
        <w:numPr>
          <w:ilvl w:val="3"/>
          <w:numId w:val="9"/>
        </w:numPr>
        <w:ind w:hanging="306"/>
        <w:rPr>
          <w:rFonts w:ascii="Cambria" w:hAnsi="Cambria" w:cstheme="minorHAnsi"/>
          <w:i w:val="0"/>
          <w:iCs w:val="0"/>
          <w:sz w:val="21"/>
          <w:szCs w:val="21"/>
        </w:rPr>
      </w:pPr>
      <w:r>
        <w:rPr>
          <w:rFonts w:ascii="Cambria" w:hAnsi="Cambria" w:cstheme="minorHAnsi"/>
          <w:i w:val="0"/>
          <w:iCs w:val="0"/>
          <w:sz w:val="21"/>
          <w:szCs w:val="21"/>
        </w:rPr>
        <w:t>inna metoda pozyskania niż wymieniona wyżej,</w:t>
      </w:r>
    </w:p>
    <w:p w14:paraId="4655FE89" w14:textId="29DD39BE" w:rsidR="00626AE6" w:rsidRPr="00686DAF" w:rsidRDefault="00626AE6" w:rsidP="00000244">
      <w:pPr>
        <w:pStyle w:val="Akapitzlist"/>
        <w:numPr>
          <w:ilvl w:val="3"/>
          <w:numId w:val="9"/>
        </w:numPr>
        <w:ind w:hanging="306"/>
        <w:rPr>
          <w:rFonts w:ascii="Cambria" w:hAnsi="Cambria" w:cstheme="minorHAnsi"/>
          <w:i w:val="0"/>
          <w:iCs w:val="0"/>
          <w:sz w:val="21"/>
          <w:szCs w:val="21"/>
        </w:rPr>
      </w:pPr>
      <w:r>
        <w:rPr>
          <w:rFonts w:ascii="Cambria" w:hAnsi="Cambria" w:cstheme="minorHAnsi"/>
          <w:i w:val="0"/>
          <w:iCs w:val="0"/>
          <w:sz w:val="21"/>
          <w:szCs w:val="21"/>
        </w:rPr>
        <w:t>metoda nieokreślona.</w:t>
      </w:r>
    </w:p>
    <w:p w14:paraId="6C4F0666" w14:textId="50031C68" w:rsidR="00353CAA" w:rsidRPr="00686DAF" w:rsidRDefault="002212A3" w:rsidP="00000244">
      <w:pPr>
        <w:pStyle w:val="Akapitzlist"/>
        <w:numPr>
          <w:ilvl w:val="2"/>
          <w:numId w:val="9"/>
        </w:numPr>
        <w:rPr>
          <w:rFonts w:ascii="Cambria" w:hAnsi="Cambria" w:cstheme="minorHAnsi"/>
          <w:i w:val="0"/>
          <w:iCs w:val="0"/>
          <w:sz w:val="21"/>
          <w:szCs w:val="21"/>
        </w:rPr>
      </w:pPr>
      <w:r w:rsidRPr="00686DAF">
        <w:rPr>
          <w:rFonts w:ascii="Cambria" w:hAnsi="Cambria" w:cstheme="minorHAnsi"/>
          <w:i w:val="0"/>
          <w:iCs w:val="0"/>
          <w:sz w:val="21"/>
          <w:szCs w:val="21"/>
        </w:rPr>
        <w:t>utworzonych zbiorów danych przestrzennych i opisowych bazy GESUT;</w:t>
      </w:r>
    </w:p>
    <w:p w14:paraId="3D6AEA71" w14:textId="2265970D" w:rsidR="00F50B27" w:rsidRPr="00686DAF" w:rsidRDefault="002212A3" w:rsidP="00000244">
      <w:pPr>
        <w:pStyle w:val="Akapitzlist"/>
        <w:numPr>
          <w:ilvl w:val="2"/>
          <w:numId w:val="9"/>
        </w:numPr>
        <w:rPr>
          <w:rFonts w:ascii="Cambria" w:hAnsi="Cambria" w:cstheme="minorHAnsi"/>
          <w:i w:val="0"/>
          <w:iCs w:val="0"/>
          <w:sz w:val="21"/>
          <w:szCs w:val="21"/>
        </w:rPr>
      </w:pPr>
      <w:r w:rsidRPr="00686DAF">
        <w:rPr>
          <w:rFonts w:ascii="Cambria" w:hAnsi="Cambria" w:cstheme="minorHAnsi"/>
          <w:i w:val="0"/>
          <w:iCs w:val="0"/>
          <w:sz w:val="21"/>
          <w:szCs w:val="21"/>
        </w:rPr>
        <w:t>poprawności geometrycznej oraz topologicznej zbiorów danych bazy GESUT, mającą na celu wyeliminowanie błędów, np.:</w:t>
      </w:r>
    </w:p>
    <w:p w14:paraId="5FB95602" w14:textId="77777777" w:rsidR="00F50B27" w:rsidRPr="00686DAF" w:rsidRDefault="002212A3" w:rsidP="00000244">
      <w:pPr>
        <w:pStyle w:val="Akapitzlist"/>
        <w:numPr>
          <w:ilvl w:val="3"/>
          <w:numId w:val="9"/>
        </w:numPr>
        <w:ind w:hanging="306"/>
        <w:rPr>
          <w:rFonts w:ascii="Cambria" w:hAnsi="Cambria" w:cstheme="minorHAnsi"/>
          <w:i w:val="0"/>
          <w:iCs w:val="0"/>
          <w:sz w:val="21"/>
          <w:szCs w:val="21"/>
        </w:rPr>
      </w:pPr>
      <w:r w:rsidRPr="00686DAF">
        <w:rPr>
          <w:rFonts w:ascii="Cambria" w:hAnsi="Cambria" w:cstheme="minorHAnsi"/>
          <w:i w:val="0"/>
          <w:iCs w:val="0"/>
          <w:sz w:val="21"/>
          <w:szCs w:val="21"/>
        </w:rPr>
        <w:t>niewłaściwego zdefiniowania geometrii obiektów przestrzennych,</w:t>
      </w:r>
    </w:p>
    <w:p w14:paraId="2A0B544D" w14:textId="77777777" w:rsidR="00F50B27" w:rsidRPr="00686DAF" w:rsidRDefault="002212A3" w:rsidP="00000244">
      <w:pPr>
        <w:pStyle w:val="Akapitzlist"/>
        <w:numPr>
          <w:ilvl w:val="3"/>
          <w:numId w:val="9"/>
        </w:numPr>
        <w:ind w:hanging="306"/>
        <w:rPr>
          <w:rFonts w:ascii="Cambria" w:hAnsi="Cambria" w:cstheme="minorHAnsi"/>
          <w:i w:val="0"/>
          <w:iCs w:val="0"/>
          <w:sz w:val="21"/>
          <w:szCs w:val="21"/>
        </w:rPr>
      </w:pPr>
      <w:r w:rsidRPr="00686DAF">
        <w:rPr>
          <w:rFonts w:ascii="Cambria" w:hAnsi="Cambria" w:cstheme="minorHAnsi"/>
          <w:i w:val="0"/>
          <w:iCs w:val="0"/>
          <w:sz w:val="21"/>
          <w:szCs w:val="21"/>
        </w:rPr>
        <w:t>występowania błędów topologicznych,</w:t>
      </w:r>
    </w:p>
    <w:p w14:paraId="0DC0D6E7" w14:textId="77777777" w:rsidR="00F50B27" w:rsidRPr="00686DAF" w:rsidRDefault="002212A3" w:rsidP="00000244">
      <w:pPr>
        <w:pStyle w:val="Akapitzlist"/>
        <w:numPr>
          <w:ilvl w:val="3"/>
          <w:numId w:val="9"/>
        </w:numPr>
        <w:ind w:hanging="306"/>
        <w:rPr>
          <w:rFonts w:ascii="Cambria" w:hAnsi="Cambria" w:cstheme="minorHAnsi"/>
          <w:i w:val="0"/>
          <w:iCs w:val="0"/>
          <w:sz w:val="21"/>
          <w:szCs w:val="21"/>
        </w:rPr>
      </w:pPr>
      <w:r w:rsidRPr="00686DAF">
        <w:rPr>
          <w:rFonts w:ascii="Cambria" w:hAnsi="Cambria" w:cstheme="minorHAnsi"/>
          <w:i w:val="0"/>
          <w:iCs w:val="0"/>
          <w:sz w:val="21"/>
          <w:szCs w:val="21"/>
        </w:rPr>
        <w:t>zdublowane wierzchołki linii,</w:t>
      </w:r>
    </w:p>
    <w:p w14:paraId="06A76287" w14:textId="77777777" w:rsidR="00F50B27" w:rsidRPr="00686DAF" w:rsidRDefault="002212A3" w:rsidP="00000244">
      <w:pPr>
        <w:pStyle w:val="Akapitzlist"/>
        <w:numPr>
          <w:ilvl w:val="3"/>
          <w:numId w:val="9"/>
        </w:numPr>
        <w:ind w:hanging="306"/>
        <w:rPr>
          <w:rFonts w:ascii="Cambria" w:hAnsi="Cambria" w:cstheme="minorHAnsi"/>
          <w:i w:val="0"/>
          <w:iCs w:val="0"/>
          <w:sz w:val="21"/>
          <w:szCs w:val="21"/>
        </w:rPr>
      </w:pPr>
      <w:r w:rsidRPr="00686DAF">
        <w:rPr>
          <w:rFonts w:ascii="Cambria" w:hAnsi="Cambria" w:cstheme="minorHAnsi"/>
          <w:i w:val="0"/>
          <w:iCs w:val="0"/>
          <w:sz w:val="21"/>
          <w:szCs w:val="21"/>
        </w:rPr>
        <w:t>zapętlenia linii,</w:t>
      </w:r>
    </w:p>
    <w:p w14:paraId="6B75B531" w14:textId="77777777" w:rsidR="00F50B27" w:rsidRPr="00686DAF" w:rsidRDefault="002212A3" w:rsidP="00000244">
      <w:pPr>
        <w:pStyle w:val="Akapitzlist"/>
        <w:numPr>
          <w:ilvl w:val="3"/>
          <w:numId w:val="9"/>
        </w:numPr>
        <w:ind w:hanging="306"/>
        <w:rPr>
          <w:rFonts w:ascii="Cambria" w:hAnsi="Cambria" w:cstheme="minorHAnsi"/>
          <w:i w:val="0"/>
          <w:iCs w:val="0"/>
          <w:sz w:val="21"/>
          <w:szCs w:val="21"/>
        </w:rPr>
      </w:pPr>
      <w:r w:rsidRPr="00686DAF">
        <w:rPr>
          <w:rFonts w:ascii="Cambria" w:hAnsi="Cambria" w:cstheme="minorHAnsi"/>
          <w:i w:val="0"/>
          <w:iCs w:val="0"/>
          <w:sz w:val="21"/>
          <w:szCs w:val="21"/>
        </w:rPr>
        <w:t>uskoki (strzały) linii,</w:t>
      </w:r>
    </w:p>
    <w:p w14:paraId="777BB09A" w14:textId="77777777" w:rsidR="00F50B27" w:rsidRPr="00686DAF" w:rsidRDefault="002212A3" w:rsidP="00000244">
      <w:pPr>
        <w:pStyle w:val="Akapitzlist"/>
        <w:numPr>
          <w:ilvl w:val="3"/>
          <w:numId w:val="9"/>
        </w:numPr>
        <w:ind w:hanging="306"/>
        <w:rPr>
          <w:rFonts w:ascii="Cambria" w:hAnsi="Cambria" w:cstheme="minorHAnsi"/>
          <w:i w:val="0"/>
          <w:iCs w:val="0"/>
          <w:sz w:val="21"/>
          <w:szCs w:val="21"/>
        </w:rPr>
      </w:pPr>
      <w:r w:rsidRPr="00686DAF">
        <w:rPr>
          <w:rFonts w:ascii="Cambria" w:hAnsi="Cambria" w:cstheme="minorHAnsi"/>
          <w:i w:val="0"/>
          <w:iCs w:val="0"/>
          <w:sz w:val="21"/>
          <w:szCs w:val="21"/>
        </w:rPr>
        <w:t>niedociągnięcia połączeń dwóch linii, powierzchni,</w:t>
      </w:r>
    </w:p>
    <w:p w14:paraId="3CE921F0" w14:textId="77777777" w:rsidR="00F50B27" w:rsidRPr="00686DAF" w:rsidRDefault="002212A3" w:rsidP="00000244">
      <w:pPr>
        <w:pStyle w:val="Akapitzlist"/>
        <w:numPr>
          <w:ilvl w:val="3"/>
          <w:numId w:val="9"/>
        </w:numPr>
        <w:ind w:hanging="306"/>
        <w:rPr>
          <w:rFonts w:ascii="Cambria" w:hAnsi="Cambria" w:cstheme="minorHAnsi"/>
          <w:i w:val="0"/>
          <w:iCs w:val="0"/>
          <w:sz w:val="21"/>
          <w:szCs w:val="21"/>
        </w:rPr>
      </w:pPr>
      <w:r w:rsidRPr="00686DAF">
        <w:rPr>
          <w:rFonts w:ascii="Cambria" w:hAnsi="Cambria" w:cstheme="minorHAnsi"/>
          <w:i w:val="0"/>
          <w:iCs w:val="0"/>
          <w:sz w:val="21"/>
          <w:szCs w:val="21"/>
        </w:rPr>
        <w:t>przeciągnięcia połączeń dwóch linii, powierzchni,</w:t>
      </w:r>
    </w:p>
    <w:p w14:paraId="742D9FE7" w14:textId="77777777" w:rsidR="00F50B27" w:rsidRPr="00686DAF" w:rsidRDefault="002212A3" w:rsidP="00000244">
      <w:pPr>
        <w:pStyle w:val="Akapitzlist"/>
        <w:numPr>
          <w:ilvl w:val="3"/>
          <w:numId w:val="9"/>
        </w:numPr>
        <w:ind w:hanging="306"/>
        <w:rPr>
          <w:rFonts w:ascii="Cambria" w:hAnsi="Cambria" w:cstheme="minorHAnsi"/>
          <w:i w:val="0"/>
          <w:iCs w:val="0"/>
          <w:sz w:val="21"/>
          <w:szCs w:val="21"/>
        </w:rPr>
      </w:pPr>
      <w:r w:rsidRPr="00686DAF">
        <w:rPr>
          <w:rFonts w:ascii="Cambria" w:hAnsi="Cambria" w:cstheme="minorHAnsi"/>
          <w:i w:val="0"/>
          <w:iCs w:val="0"/>
          <w:sz w:val="21"/>
          <w:szCs w:val="21"/>
        </w:rPr>
        <w:t xml:space="preserve"> bliskie sąsiedztwo (koincydencja) węzłów,</w:t>
      </w:r>
    </w:p>
    <w:p w14:paraId="1274A069" w14:textId="5272DC91" w:rsidR="00F50B27" w:rsidRPr="00686DAF" w:rsidRDefault="002212A3" w:rsidP="00000244">
      <w:pPr>
        <w:pStyle w:val="Akapitzlist"/>
        <w:numPr>
          <w:ilvl w:val="3"/>
          <w:numId w:val="9"/>
        </w:numPr>
        <w:ind w:hanging="306"/>
        <w:rPr>
          <w:rFonts w:ascii="Cambria" w:hAnsi="Cambria" w:cstheme="minorHAnsi"/>
          <w:i w:val="0"/>
          <w:iCs w:val="0"/>
          <w:sz w:val="21"/>
          <w:szCs w:val="21"/>
        </w:rPr>
      </w:pPr>
      <w:r w:rsidRPr="00686DAF">
        <w:rPr>
          <w:rFonts w:ascii="Cambria" w:hAnsi="Cambria" w:cstheme="minorHAnsi"/>
          <w:i w:val="0"/>
          <w:iCs w:val="0"/>
          <w:sz w:val="21"/>
          <w:szCs w:val="21"/>
        </w:rPr>
        <w:t>brakujące segmenty obiektów liniowych i powierzchniowych</w:t>
      </w:r>
      <w:r w:rsidR="003364EB">
        <w:rPr>
          <w:rFonts w:ascii="Cambria" w:hAnsi="Cambria" w:cstheme="minorHAnsi"/>
          <w:i w:val="0"/>
          <w:iCs w:val="0"/>
          <w:sz w:val="21"/>
          <w:szCs w:val="21"/>
        </w:rPr>
        <w:t>,</w:t>
      </w:r>
    </w:p>
    <w:p w14:paraId="07887A6D" w14:textId="0601BC33" w:rsidR="00F50B27" w:rsidRPr="00686DAF" w:rsidRDefault="002212A3" w:rsidP="00000244">
      <w:pPr>
        <w:pStyle w:val="Akapitzlist"/>
        <w:numPr>
          <w:ilvl w:val="2"/>
          <w:numId w:val="9"/>
        </w:numPr>
        <w:rPr>
          <w:rFonts w:ascii="Cambria" w:hAnsi="Cambria" w:cstheme="minorHAnsi"/>
          <w:i w:val="0"/>
          <w:iCs w:val="0"/>
          <w:sz w:val="21"/>
          <w:szCs w:val="21"/>
        </w:rPr>
      </w:pPr>
      <w:r w:rsidRPr="00686DAF">
        <w:rPr>
          <w:rFonts w:ascii="Cambria" w:hAnsi="Cambria" w:cstheme="minorHAnsi"/>
          <w:i w:val="0"/>
          <w:iCs w:val="0"/>
          <w:sz w:val="21"/>
          <w:szCs w:val="21"/>
        </w:rPr>
        <w:t xml:space="preserve">poprawności ujawnienia w bazach GESUT zmian wynikających, z dokumentów, które zostaną przyjęte do zasobu PZGiK w okresie realizacji </w:t>
      </w:r>
      <w:r w:rsidR="003364EB">
        <w:rPr>
          <w:rFonts w:ascii="Cambria" w:hAnsi="Cambria" w:cstheme="minorHAnsi"/>
          <w:i w:val="0"/>
          <w:iCs w:val="0"/>
          <w:sz w:val="21"/>
          <w:szCs w:val="21"/>
        </w:rPr>
        <w:t>zamówienia</w:t>
      </w:r>
      <w:r w:rsidRPr="00686DAF">
        <w:rPr>
          <w:rFonts w:ascii="Cambria" w:hAnsi="Cambria" w:cstheme="minorHAnsi"/>
          <w:i w:val="0"/>
          <w:iCs w:val="0"/>
          <w:sz w:val="21"/>
          <w:szCs w:val="21"/>
        </w:rPr>
        <w:t>;</w:t>
      </w:r>
    </w:p>
    <w:p w14:paraId="0F6980B7" w14:textId="3A482B13" w:rsidR="00F50B27" w:rsidRPr="00686DAF" w:rsidRDefault="002212A3" w:rsidP="00000244">
      <w:pPr>
        <w:pStyle w:val="Akapitzlist"/>
        <w:numPr>
          <w:ilvl w:val="2"/>
          <w:numId w:val="9"/>
        </w:numPr>
        <w:rPr>
          <w:rFonts w:ascii="Cambria" w:hAnsi="Cambria" w:cstheme="minorHAnsi"/>
          <w:i w:val="0"/>
          <w:iCs w:val="0"/>
          <w:sz w:val="21"/>
          <w:szCs w:val="21"/>
        </w:rPr>
      </w:pPr>
      <w:r w:rsidRPr="00686DAF">
        <w:rPr>
          <w:rFonts w:ascii="Cambria" w:hAnsi="Cambria" w:cstheme="minorHAnsi"/>
          <w:i w:val="0"/>
          <w:iCs w:val="0"/>
          <w:sz w:val="21"/>
          <w:szCs w:val="21"/>
        </w:rPr>
        <w:t>poprawności struktur bazy GESUT w ujęciu sematyczno – syntaktycznym z modelami pojęciowymi baz powiatowych określonymi w rozporządzeniu Ministra Administracji i Cyfryzacji z dnia 21 października 2015 r. w sprawie powiatowej bazy GESUT i krajowej bazy GESUT</w:t>
      </w:r>
      <w:r w:rsidR="003364EB">
        <w:rPr>
          <w:rFonts w:ascii="Cambria" w:hAnsi="Cambria" w:cstheme="minorHAnsi"/>
          <w:i w:val="0"/>
          <w:iCs w:val="0"/>
          <w:sz w:val="21"/>
          <w:szCs w:val="21"/>
        </w:rPr>
        <w:t xml:space="preserve"> </w:t>
      </w:r>
      <w:r w:rsidRPr="00686DAF">
        <w:rPr>
          <w:rFonts w:ascii="Cambria" w:hAnsi="Cambria" w:cstheme="minorHAnsi"/>
          <w:i w:val="0"/>
          <w:iCs w:val="0"/>
          <w:sz w:val="21"/>
          <w:szCs w:val="21"/>
        </w:rPr>
        <w:t>np.:</w:t>
      </w:r>
    </w:p>
    <w:p w14:paraId="1140DF2B" w14:textId="77777777" w:rsidR="00F50B27" w:rsidRPr="00686DAF" w:rsidRDefault="002212A3" w:rsidP="00000244">
      <w:pPr>
        <w:pStyle w:val="Akapitzlist"/>
        <w:numPr>
          <w:ilvl w:val="3"/>
          <w:numId w:val="9"/>
        </w:numPr>
        <w:ind w:hanging="306"/>
        <w:rPr>
          <w:rFonts w:ascii="Cambria" w:hAnsi="Cambria" w:cstheme="minorHAnsi"/>
          <w:i w:val="0"/>
          <w:iCs w:val="0"/>
          <w:sz w:val="21"/>
          <w:szCs w:val="21"/>
        </w:rPr>
      </w:pPr>
      <w:r w:rsidRPr="00686DAF">
        <w:rPr>
          <w:rFonts w:ascii="Cambria" w:hAnsi="Cambria" w:cstheme="minorHAnsi"/>
          <w:i w:val="0"/>
          <w:iCs w:val="0"/>
          <w:sz w:val="21"/>
          <w:szCs w:val="21"/>
        </w:rPr>
        <w:t>poprawności wartości atrybutów,</w:t>
      </w:r>
    </w:p>
    <w:p w14:paraId="3ADCA569" w14:textId="77777777" w:rsidR="00F50B27" w:rsidRPr="00686DAF" w:rsidRDefault="002212A3" w:rsidP="00000244">
      <w:pPr>
        <w:pStyle w:val="Akapitzlist"/>
        <w:numPr>
          <w:ilvl w:val="3"/>
          <w:numId w:val="9"/>
        </w:numPr>
        <w:ind w:hanging="306"/>
        <w:rPr>
          <w:rFonts w:ascii="Cambria" w:hAnsi="Cambria" w:cstheme="minorHAnsi"/>
          <w:i w:val="0"/>
          <w:iCs w:val="0"/>
          <w:sz w:val="21"/>
          <w:szCs w:val="21"/>
        </w:rPr>
      </w:pPr>
      <w:r w:rsidRPr="00686DAF">
        <w:rPr>
          <w:rFonts w:ascii="Cambria" w:hAnsi="Cambria" w:cstheme="minorHAnsi"/>
          <w:i w:val="0"/>
          <w:iCs w:val="0"/>
          <w:sz w:val="21"/>
          <w:szCs w:val="21"/>
        </w:rPr>
        <w:t>poprawności powiązań, krotności relacji.</w:t>
      </w:r>
    </w:p>
    <w:p w14:paraId="4FBD65B7" w14:textId="7DA943BA" w:rsidR="00F50B27" w:rsidRPr="00686DAF" w:rsidRDefault="002212A3" w:rsidP="00000244">
      <w:pPr>
        <w:pStyle w:val="Akapitzlist"/>
        <w:numPr>
          <w:ilvl w:val="2"/>
          <w:numId w:val="9"/>
        </w:numPr>
        <w:rPr>
          <w:rFonts w:ascii="Cambria" w:hAnsi="Cambria" w:cstheme="minorHAnsi"/>
          <w:i w:val="0"/>
          <w:iCs w:val="0"/>
          <w:sz w:val="21"/>
          <w:szCs w:val="21"/>
        </w:rPr>
      </w:pPr>
      <w:r w:rsidRPr="00686DAF">
        <w:rPr>
          <w:rFonts w:ascii="Cambria" w:hAnsi="Cambria" w:cstheme="minorHAnsi"/>
          <w:i w:val="0"/>
          <w:iCs w:val="0"/>
          <w:sz w:val="21"/>
          <w:szCs w:val="21"/>
        </w:rPr>
        <w:t xml:space="preserve"> walidacji plików GML względem schematów XSD określonych w rozporządzeniu GESUT oraz rozporządzenia w sprawie bazy danych obiektów topograficznych oraz mapy zasadniczej;</w:t>
      </w:r>
    </w:p>
    <w:p w14:paraId="5A077DC4" w14:textId="2DF20300" w:rsidR="00F50B27" w:rsidRPr="00686DAF" w:rsidRDefault="002212A3" w:rsidP="00000244">
      <w:pPr>
        <w:pStyle w:val="Akapitzlist"/>
        <w:numPr>
          <w:ilvl w:val="2"/>
          <w:numId w:val="9"/>
        </w:numPr>
        <w:rPr>
          <w:rFonts w:ascii="Cambria" w:hAnsi="Cambria" w:cstheme="minorHAnsi"/>
          <w:i w:val="0"/>
          <w:iCs w:val="0"/>
          <w:sz w:val="21"/>
          <w:szCs w:val="21"/>
        </w:rPr>
      </w:pPr>
      <w:r w:rsidRPr="00686DAF">
        <w:rPr>
          <w:rFonts w:ascii="Cambria" w:hAnsi="Cambria" w:cstheme="minorHAnsi"/>
          <w:i w:val="0"/>
          <w:iCs w:val="0"/>
          <w:sz w:val="21"/>
          <w:szCs w:val="21"/>
        </w:rPr>
        <w:t>poprawności wzajemnych relacji topologicznych bazy GESUT z bazą EGiB;</w:t>
      </w:r>
    </w:p>
    <w:p w14:paraId="6617AB14" w14:textId="3869D9E9" w:rsidR="00F50B27" w:rsidRPr="00686DAF" w:rsidRDefault="002212A3" w:rsidP="00000244">
      <w:pPr>
        <w:pStyle w:val="Akapitzlist"/>
        <w:numPr>
          <w:ilvl w:val="2"/>
          <w:numId w:val="9"/>
        </w:numPr>
        <w:rPr>
          <w:rFonts w:ascii="Cambria" w:hAnsi="Cambria" w:cstheme="minorHAnsi"/>
          <w:i w:val="0"/>
          <w:iCs w:val="0"/>
          <w:sz w:val="21"/>
          <w:szCs w:val="21"/>
        </w:rPr>
      </w:pPr>
      <w:r w:rsidRPr="00686DAF">
        <w:rPr>
          <w:rFonts w:ascii="Cambria" w:hAnsi="Cambria" w:cstheme="minorHAnsi"/>
          <w:i w:val="0"/>
          <w:iCs w:val="0"/>
          <w:sz w:val="21"/>
          <w:szCs w:val="21"/>
        </w:rPr>
        <w:t>w zakresie spełnienia wymogów ujętych w warunkach technicznych;</w:t>
      </w:r>
    </w:p>
    <w:p w14:paraId="3FD6ACCA" w14:textId="4FD9A15A" w:rsidR="00F50B27" w:rsidRPr="00686DAF" w:rsidRDefault="002212A3" w:rsidP="00000244">
      <w:pPr>
        <w:pStyle w:val="Akapitzlist"/>
        <w:numPr>
          <w:ilvl w:val="2"/>
          <w:numId w:val="9"/>
        </w:numPr>
        <w:rPr>
          <w:rFonts w:ascii="Cambria" w:hAnsi="Cambria" w:cstheme="minorHAnsi"/>
          <w:i w:val="0"/>
          <w:iCs w:val="0"/>
          <w:sz w:val="21"/>
          <w:szCs w:val="21"/>
        </w:rPr>
      </w:pPr>
      <w:r w:rsidRPr="00686DAF">
        <w:rPr>
          <w:rFonts w:ascii="Cambria" w:hAnsi="Cambria" w:cstheme="minorHAnsi"/>
          <w:i w:val="0"/>
          <w:iCs w:val="0"/>
          <w:sz w:val="21"/>
          <w:szCs w:val="21"/>
        </w:rPr>
        <w:t>poprawności implementacji do systemów dziedzinowych ODGiK;</w:t>
      </w:r>
    </w:p>
    <w:p w14:paraId="1AFC74E0" w14:textId="6B0FCE23" w:rsidR="00F50B27" w:rsidRPr="00686DAF" w:rsidRDefault="00F50B27" w:rsidP="00000244">
      <w:pPr>
        <w:pStyle w:val="Akapitzlist"/>
        <w:numPr>
          <w:ilvl w:val="2"/>
          <w:numId w:val="9"/>
        </w:numPr>
        <w:rPr>
          <w:rFonts w:ascii="Cambria" w:hAnsi="Cambria" w:cstheme="minorHAnsi"/>
          <w:i w:val="0"/>
          <w:iCs w:val="0"/>
          <w:sz w:val="21"/>
          <w:szCs w:val="21"/>
        </w:rPr>
      </w:pPr>
      <w:r w:rsidRPr="00686DAF">
        <w:rPr>
          <w:rFonts w:ascii="Cambria" w:hAnsi="Cambria" w:cstheme="minorHAnsi"/>
          <w:i w:val="0"/>
          <w:iCs w:val="0"/>
          <w:sz w:val="21"/>
          <w:szCs w:val="21"/>
        </w:rPr>
        <w:t xml:space="preserve"> p</w:t>
      </w:r>
      <w:r w:rsidR="002212A3" w:rsidRPr="00686DAF">
        <w:rPr>
          <w:rFonts w:ascii="Cambria" w:hAnsi="Cambria" w:cstheme="minorHAnsi"/>
          <w:i w:val="0"/>
          <w:iCs w:val="0"/>
          <w:sz w:val="21"/>
          <w:szCs w:val="21"/>
        </w:rPr>
        <w:t>oprawnoś</w:t>
      </w:r>
      <w:r w:rsidRPr="00686DAF">
        <w:rPr>
          <w:rFonts w:ascii="Cambria" w:hAnsi="Cambria" w:cstheme="minorHAnsi"/>
          <w:i w:val="0"/>
          <w:iCs w:val="0"/>
          <w:sz w:val="21"/>
          <w:szCs w:val="21"/>
        </w:rPr>
        <w:t>ci</w:t>
      </w:r>
      <w:r w:rsidR="002212A3" w:rsidRPr="00686DAF">
        <w:rPr>
          <w:rFonts w:ascii="Cambria" w:hAnsi="Cambria" w:cstheme="minorHAnsi"/>
          <w:i w:val="0"/>
          <w:iCs w:val="0"/>
          <w:sz w:val="21"/>
          <w:szCs w:val="21"/>
        </w:rPr>
        <w:t xml:space="preserve"> i kompletnoś</w:t>
      </w:r>
      <w:r w:rsidRPr="00686DAF">
        <w:rPr>
          <w:rFonts w:ascii="Cambria" w:hAnsi="Cambria" w:cstheme="minorHAnsi"/>
          <w:i w:val="0"/>
          <w:iCs w:val="0"/>
          <w:sz w:val="21"/>
          <w:szCs w:val="21"/>
        </w:rPr>
        <w:t>ci</w:t>
      </w:r>
      <w:r w:rsidR="002212A3" w:rsidRPr="00686DAF">
        <w:rPr>
          <w:rFonts w:ascii="Cambria" w:hAnsi="Cambria" w:cstheme="minorHAnsi"/>
          <w:i w:val="0"/>
          <w:iCs w:val="0"/>
          <w:sz w:val="21"/>
          <w:szCs w:val="21"/>
        </w:rPr>
        <w:t xml:space="preserve"> wprowadzonych działań harmonizujących z pozostałymi bazami danych systemu teleinformatycznego w celu uzyskania interoperacyjności wszystkich baz danych,</w:t>
      </w:r>
    </w:p>
    <w:p w14:paraId="5447627A" w14:textId="15A59699" w:rsidR="00F50B27" w:rsidRPr="00686DAF" w:rsidRDefault="002212A3" w:rsidP="00000244">
      <w:pPr>
        <w:pStyle w:val="Akapitzlist"/>
        <w:numPr>
          <w:ilvl w:val="2"/>
          <w:numId w:val="9"/>
        </w:numPr>
        <w:rPr>
          <w:rFonts w:ascii="Cambria" w:hAnsi="Cambria" w:cstheme="minorHAnsi"/>
          <w:i w:val="0"/>
          <w:iCs w:val="0"/>
          <w:sz w:val="21"/>
          <w:szCs w:val="21"/>
        </w:rPr>
      </w:pPr>
      <w:r w:rsidRPr="00686DAF">
        <w:rPr>
          <w:rFonts w:ascii="Cambria" w:hAnsi="Cambria" w:cstheme="minorHAnsi"/>
          <w:i w:val="0"/>
          <w:iCs w:val="0"/>
          <w:sz w:val="21"/>
          <w:szCs w:val="21"/>
        </w:rPr>
        <w:t>poprawnoś</w:t>
      </w:r>
      <w:r w:rsidR="00F50B27" w:rsidRPr="00686DAF">
        <w:rPr>
          <w:rFonts w:ascii="Cambria" w:hAnsi="Cambria" w:cstheme="minorHAnsi"/>
          <w:i w:val="0"/>
          <w:iCs w:val="0"/>
          <w:sz w:val="21"/>
          <w:szCs w:val="21"/>
        </w:rPr>
        <w:t>ci</w:t>
      </w:r>
      <w:r w:rsidRPr="00686DAF">
        <w:rPr>
          <w:rFonts w:ascii="Cambria" w:hAnsi="Cambria" w:cstheme="minorHAnsi"/>
          <w:i w:val="0"/>
          <w:iCs w:val="0"/>
          <w:sz w:val="21"/>
          <w:szCs w:val="21"/>
        </w:rPr>
        <w:t xml:space="preserve"> utworzonej redakcji raportów graficznych o treści pochodzącej z wielu zharmonizowanych baz danych</w:t>
      </w:r>
      <w:r w:rsidR="00F50B27" w:rsidRPr="00686DAF">
        <w:rPr>
          <w:rFonts w:ascii="Cambria" w:hAnsi="Cambria" w:cstheme="minorHAnsi"/>
          <w:i w:val="0"/>
          <w:iCs w:val="0"/>
          <w:sz w:val="21"/>
          <w:szCs w:val="21"/>
        </w:rPr>
        <w:t>,</w:t>
      </w:r>
    </w:p>
    <w:p w14:paraId="4B2788BE" w14:textId="46B5BFBC" w:rsidR="00F50B27" w:rsidRPr="00686DAF" w:rsidRDefault="002212A3" w:rsidP="00000244">
      <w:pPr>
        <w:pStyle w:val="Akapitzlist"/>
        <w:numPr>
          <w:ilvl w:val="2"/>
          <w:numId w:val="9"/>
        </w:numPr>
        <w:rPr>
          <w:rFonts w:ascii="Cambria" w:hAnsi="Cambria" w:cstheme="minorHAnsi"/>
          <w:i w:val="0"/>
          <w:iCs w:val="0"/>
          <w:sz w:val="21"/>
          <w:szCs w:val="21"/>
        </w:rPr>
      </w:pPr>
      <w:r w:rsidRPr="00686DAF">
        <w:rPr>
          <w:rFonts w:ascii="Cambria" w:hAnsi="Cambria" w:cstheme="minorHAnsi"/>
          <w:i w:val="0"/>
          <w:iCs w:val="0"/>
          <w:sz w:val="21"/>
          <w:szCs w:val="21"/>
        </w:rPr>
        <w:t>poprawnoś</w:t>
      </w:r>
      <w:r w:rsidR="00F50B27" w:rsidRPr="00686DAF">
        <w:rPr>
          <w:rFonts w:ascii="Cambria" w:hAnsi="Cambria" w:cstheme="minorHAnsi"/>
          <w:i w:val="0"/>
          <w:iCs w:val="0"/>
          <w:sz w:val="21"/>
          <w:szCs w:val="21"/>
        </w:rPr>
        <w:t>ci</w:t>
      </w:r>
      <w:r w:rsidRPr="00686DAF">
        <w:rPr>
          <w:rFonts w:ascii="Cambria" w:hAnsi="Cambria" w:cstheme="minorHAnsi"/>
          <w:i w:val="0"/>
          <w:iCs w:val="0"/>
          <w:sz w:val="21"/>
          <w:szCs w:val="21"/>
        </w:rPr>
        <w:t xml:space="preserve"> skompletowania operatu technicznego</w:t>
      </w:r>
      <w:r w:rsidR="00F50B27" w:rsidRPr="00686DAF">
        <w:rPr>
          <w:rFonts w:ascii="Cambria" w:hAnsi="Cambria" w:cstheme="minorHAnsi"/>
          <w:i w:val="0"/>
          <w:iCs w:val="0"/>
          <w:sz w:val="21"/>
          <w:szCs w:val="21"/>
        </w:rPr>
        <w:t>;</w:t>
      </w:r>
    </w:p>
    <w:p w14:paraId="3720CC0A" w14:textId="77777777" w:rsidR="00F50B27" w:rsidRPr="00686DAF" w:rsidRDefault="002212A3" w:rsidP="00000244">
      <w:pPr>
        <w:pStyle w:val="Akapitzlist"/>
        <w:numPr>
          <w:ilvl w:val="2"/>
          <w:numId w:val="9"/>
        </w:numPr>
        <w:rPr>
          <w:rFonts w:ascii="Cambria" w:hAnsi="Cambria" w:cstheme="minorHAnsi"/>
          <w:i w:val="0"/>
          <w:iCs w:val="0"/>
          <w:sz w:val="21"/>
          <w:szCs w:val="21"/>
        </w:rPr>
      </w:pPr>
      <w:r w:rsidRPr="00686DAF">
        <w:rPr>
          <w:rFonts w:ascii="Cambria" w:hAnsi="Cambria" w:cstheme="minorHAnsi"/>
          <w:i w:val="0"/>
          <w:iCs w:val="0"/>
          <w:sz w:val="21"/>
          <w:szCs w:val="21"/>
        </w:rPr>
        <w:t>zgodnoś</w:t>
      </w:r>
      <w:r w:rsidR="00F50B27" w:rsidRPr="00686DAF">
        <w:rPr>
          <w:rFonts w:ascii="Cambria" w:hAnsi="Cambria" w:cstheme="minorHAnsi"/>
          <w:i w:val="0"/>
          <w:iCs w:val="0"/>
          <w:sz w:val="21"/>
          <w:szCs w:val="21"/>
        </w:rPr>
        <w:t>ci</w:t>
      </w:r>
      <w:r w:rsidRPr="00686DAF">
        <w:rPr>
          <w:rFonts w:ascii="Cambria" w:hAnsi="Cambria" w:cstheme="minorHAnsi"/>
          <w:i w:val="0"/>
          <w:iCs w:val="0"/>
          <w:sz w:val="21"/>
          <w:szCs w:val="21"/>
        </w:rPr>
        <w:t xml:space="preserve"> treści  rastrów z bazą danych utworzoną przez Wykonawcę,</w:t>
      </w:r>
    </w:p>
    <w:p w14:paraId="075D4970" w14:textId="77777777" w:rsidR="00654A56" w:rsidRPr="00686DAF" w:rsidRDefault="002212A3" w:rsidP="00000244">
      <w:pPr>
        <w:pStyle w:val="Akapitzlist"/>
        <w:numPr>
          <w:ilvl w:val="2"/>
          <w:numId w:val="9"/>
        </w:numPr>
        <w:rPr>
          <w:rFonts w:ascii="Cambria" w:hAnsi="Cambria" w:cstheme="minorHAnsi"/>
          <w:i w:val="0"/>
          <w:iCs w:val="0"/>
          <w:sz w:val="21"/>
          <w:szCs w:val="21"/>
        </w:rPr>
      </w:pPr>
      <w:proofErr w:type="spellStart"/>
      <w:r w:rsidRPr="00686DAF">
        <w:rPr>
          <w:rFonts w:ascii="Cambria" w:hAnsi="Cambria" w:cstheme="minorHAnsi"/>
          <w:i w:val="0"/>
          <w:iCs w:val="0"/>
          <w:sz w:val="21"/>
          <w:szCs w:val="21"/>
        </w:rPr>
        <w:t>kompletnoś</w:t>
      </w:r>
      <w:r w:rsidR="00F50B27" w:rsidRPr="00686DAF">
        <w:rPr>
          <w:rFonts w:ascii="Cambria" w:hAnsi="Cambria" w:cstheme="minorHAnsi"/>
          <w:i w:val="0"/>
          <w:iCs w:val="0"/>
          <w:sz w:val="21"/>
          <w:szCs w:val="21"/>
        </w:rPr>
        <w:t>ci</w:t>
      </w:r>
      <w:proofErr w:type="spellEnd"/>
      <w:r w:rsidRPr="00686DAF">
        <w:rPr>
          <w:rFonts w:ascii="Cambria" w:hAnsi="Cambria" w:cstheme="minorHAnsi"/>
          <w:i w:val="0"/>
          <w:iCs w:val="0"/>
          <w:sz w:val="21"/>
          <w:szCs w:val="21"/>
        </w:rPr>
        <w:t xml:space="preserve"> </w:t>
      </w:r>
      <w:proofErr w:type="spellStart"/>
      <w:r w:rsidRPr="00686DAF">
        <w:rPr>
          <w:rFonts w:ascii="Cambria" w:hAnsi="Cambria" w:cstheme="minorHAnsi"/>
          <w:i w:val="0"/>
          <w:iCs w:val="0"/>
          <w:sz w:val="21"/>
          <w:szCs w:val="21"/>
        </w:rPr>
        <w:t>elementów</w:t>
      </w:r>
      <w:proofErr w:type="spellEnd"/>
      <w:r w:rsidRPr="00686DAF">
        <w:rPr>
          <w:rFonts w:ascii="Cambria" w:hAnsi="Cambria" w:cstheme="minorHAnsi"/>
          <w:i w:val="0"/>
          <w:iCs w:val="0"/>
          <w:sz w:val="21"/>
          <w:szCs w:val="21"/>
        </w:rPr>
        <w:t xml:space="preserve"> mapy oraz </w:t>
      </w:r>
      <w:proofErr w:type="spellStart"/>
      <w:r w:rsidRPr="00686DAF">
        <w:rPr>
          <w:rFonts w:ascii="Cambria" w:hAnsi="Cambria" w:cstheme="minorHAnsi"/>
          <w:i w:val="0"/>
          <w:iCs w:val="0"/>
          <w:sz w:val="21"/>
          <w:szCs w:val="21"/>
        </w:rPr>
        <w:t>poprawnośc</w:t>
      </w:r>
      <w:proofErr w:type="spellEnd"/>
      <w:r w:rsidRPr="00686DAF">
        <w:rPr>
          <w:rFonts w:ascii="Cambria" w:hAnsi="Cambria" w:cstheme="minorHAnsi"/>
          <w:i w:val="0"/>
          <w:iCs w:val="0"/>
          <w:sz w:val="21"/>
          <w:szCs w:val="21"/>
        </w:rPr>
        <w:t xml:space="preserve">́ rozmieszczenia </w:t>
      </w:r>
      <w:proofErr w:type="spellStart"/>
      <w:r w:rsidRPr="00686DAF">
        <w:rPr>
          <w:rFonts w:ascii="Cambria" w:hAnsi="Cambria" w:cstheme="minorHAnsi"/>
          <w:i w:val="0"/>
          <w:iCs w:val="0"/>
          <w:sz w:val="21"/>
          <w:szCs w:val="21"/>
        </w:rPr>
        <w:t>elementów</w:t>
      </w:r>
      <w:proofErr w:type="spellEnd"/>
      <w:r w:rsidRPr="00686DAF">
        <w:rPr>
          <w:rFonts w:ascii="Cambria" w:hAnsi="Cambria" w:cstheme="minorHAnsi"/>
          <w:i w:val="0"/>
          <w:iCs w:val="0"/>
          <w:sz w:val="21"/>
          <w:szCs w:val="21"/>
        </w:rPr>
        <w:t xml:space="preserve"> MZ pod </w:t>
      </w:r>
      <w:proofErr w:type="spellStart"/>
      <w:r w:rsidRPr="00686DAF">
        <w:rPr>
          <w:rFonts w:ascii="Cambria" w:hAnsi="Cambria" w:cstheme="minorHAnsi"/>
          <w:i w:val="0"/>
          <w:iCs w:val="0"/>
          <w:sz w:val="21"/>
          <w:szCs w:val="21"/>
        </w:rPr>
        <w:t>kątem</w:t>
      </w:r>
      <w:proofErr w:type="spellEnd"/>
      <w:r w:rsidRPr="00686DAF">
        <w:rPr>
          <w:rFonts w:ascii="Cambria" w:hAnsi="Cambria" w:cstheme="minorHAnsi"/>
          <w:i w:val="0"/>
          <w:iCs w:val="0"/>
          <w:sz w:val="21"/>
          <w:szCs w:val="21"/>
        </w:rPr>
        <w:t xml:space="preserve"> </w:t>
      </w:r>
      <w:proofErr w:type="spellStart"/>
      <w:r w:rsidRPr="00686DAF">
        <w:rPr>
          <w:rFonts w:ascii="Cambria" w:hAnsi="Cambria" w:cstheme="minorHAnsi"/>
          <w:i w:val="0"/>
          <w:iCs w:val="0"/>
          <w:sz w:val="21"/>
          <w:szCs w:val="21"/>
        </w:rPr>
        <w:t>występowania</w:t>
      </w:r>
      <w:proofErr w:type="spellEnd"/>
      <w:r w:rsidRPr="00686DAF">
        <w:rPr>
          <w:rFonts w:ascii="Cambria" w:hAnsi="Cambria" w:cstheme="minorHAnsi"/>
          <w:i w:val="0"/>
          <w:iCs w:val="0"/>
          <w:sz w:val="21"/>
          <w:szCs w:val="21"/>
        </w:rPr>
        <w:t xml:space="preserve"> </w:t>
      </w:r>
      <w:proofErr w:type="spellStart"/>
      <w:r w:rsidRPr="00686DAF">
        <w:rPr>
          <w:rFonts w:ascii="Cambria" w:hAnsi="Cambria" w:cstheme="minorHAnsi"/>
          <w:i w:val="0"/>
          <w:iCs w:val="0"/>
          <w:sz w:val="21"/>
          <w:szCs w:val="21"/>
        </w:rPr>
        <w:t>konfliktów</w:t>
      </w:r>
      <w:proofErr w:type="spellEnd"/>
      <w:r w:rsidRPr="00686DAF">
        <w:rPr>
          <w:rFonts w:ascii="Cambria" w:hAnsi="Cambria" w:cstheme="minorHAnsi"/>
          <w:i w:val="0"/>
          <w:iCs w:val="0"/>
          <w:sz w:val="21"/>
          <w:szCs w:val="21"/>
        </w:rPr>
        <w:t xml:space="preserve"> graficznych </w:t>
      </w:r>
      <w:proofErr w:type="spellStart"/>
      <w:r w:rsidRPr="00686DAF">
        <w:rPr>
          <w:rFonts w:ascii="Cambria" w:hAnsi="Cambria" w:cstheme="minorHAnsi"/>
          <w:i w:val="0"/>
          <w:iCs w:val="0"/>
          <w:sz w:val="21"/>
          <w:szCs w:val="21"/>
        </w:rPr>
        <w:t>pomiędzy</w:t>
      </w:r>
      <w:proofErr w:type="spellEnd"/>
      <w:r w:rsidRPr="00686DAF">
        <w:rPr>
          <w:rFonts w:ascii="Cambria" w:hAnsi="Cambria" w:cstheme="minorHAnsi"/>
          <w:i w:val="0"/>
          <w:iCs w:val="0"/>
          <w:sz w:val="21"/>
          <w:szCs w:val="21"/>
        </w:rPr>
        <w:t xml:space="preserve"> etykietami </w:t>
      </w:r>
      <w:proofErr w:type="spellStart"/>
      <w:r w:rsidRPr="00686DAF">
        <w:rPr>
          <w:rFonts w:ascii="Cambria" w:hAnsi="Cambria" w:cstheme="minorHAnsi"/>
          <w:i w:val="0"/>
          <w:iCs w:val="0"/>
          <w:sz w:val="21"/>
          <w:szCs w:val="21"/>
        </w:rPr>
        <w:t>znaków</w:t>
      </w:r>
      <w:proofErr w:type="spellEnd"/>
      <w:r w:rsidRPr="00686DAF">
        <w:rPr>
          <w:rFonts w:ascii="Cambria" w:hAnsi="Cambria" w:cstheme="minorHAnsi"/>
          <w:i w:val="0"/>
          <w:iCs w:val="0"/>
          <w:sz w:val="21"/>
          <w:szCs w:val="21"/>
        </w:rPr>
        <w:t xml:space="preserve"> kartograficznych.</w:t>
      </w:r>
    </w:p>
    <w:p w14:paraId="7FEDF045" w14:textId="7B68B2EE" w:rsidR="002272B1" w:rsidRPr="00686DAF" w:rsidRDefault="002212A3" w:rsidP="00000244">
      <w:pPr>
        <w:pStyle w:val="Akapitzlist"/>
        <w:numPr>
          <w:ilvl w:val="1"/>
          <w:numId w:val="9"/>
        </w:numPr>
        <w:ind w:left="426" w:hanging="436"/>
        <w:rPr>
          <w:rFonts w:ascii="Cambria" w:hAnsi="Cambria" w:cstheme="minorHAnsi"/>
          <w:i w:val="0"/>
          <w:iCs w:val="0"/>
          <w:sz w:val="21"/>
          <w:szCs w:val="21"/>
        </w:rPr>
      </w:pPr>
      <w:r w:rsidRPr="00686DAF">
        <w:rPr>
          <w:rFonts w:ascii="Cambria" w:hAnsi="Cambria" w:cstheme="minorHAnsi"/>
          <w:i w:val="0"/>
          <w:iCs w:val="0"/>
          <w:sz w:val="21"/>
          <w:szCs w:val="21"/>
        </w:rPr>
        <w:t>Uwagi, wnioski i analizy powstałe w wyniku kontroli Weryfikator opisze w Protokole Kontroli, sporządzonym w</w:t>
      </w:r>
      <w:r w:rsidR="00F50B27" w:rsidRPr="00686DAF">
        <w:rPr>
          <w:rFonts w:ascii="Cambria" w:hAnsi="Cambria" w:cstheme="minorHAnsi"/>
          <w:i w:val="0"/>
          <w:iCs w:val="0"/>
          <w:sz w:val="21"/>
          <w:szCs w:val="21"/>
        </w:rPr>
        <w:t xml:space="preserve"> dwóch</w:t>
      </w:r>
      <w:r w:rsidRPr="00686DAF">
        <w:rPr>
          <w:rFonts w:ascii="Cambria" w:hAnsi="Cambria" w:cstheme="minorHAnsi"/>
          <w:i w:val="0"/>
          <w:iCs w:val="0"/>
          <w:sz w:val="21"/>
          <w:szCs w:val="21"/>
        </w:rPr>
        <w:t xml:space="preserve"> jednobrzmiących egzemplarzach (jeden dla  jednostki wykonawstwa, drugi dla Zamawiającego). Protokół Kontroli może posiadać następujące statusy: </w:t>
      </w:r>
    </w:p>
    <w:p w14:paraId="503F7111" w14:textId="35565AB9" w:rsidR="002272B1" w:rsidRPr="00686DAF" w:rsidRDefault="002212A3" w:rsidP="00000244">
      <w:pPr>
        <w:pStyle w:val="Akapitzlist"/>
        <w:numPr>
          <w:ilvl w:val="2"/>
          <w:numId w:val="9"/>
        </w:numPr>
        <w:rPr>
          <w:rFonts w:ascii="Cambria" w:hAnsi="Cambria" w:cstheme="minorHAnsi"/>
          <w:i w:val="0"/>
          <w:iCs w:val="0"/>
          <w:sz w:val="21"/>
          <w:szCs w:val="21"/>
        </w:rPr>
      </w:pPr>
      <w:r w:rsidRPr="00686DAF">
        <w:rPr>
          <w:rFonts w:ascii="Cambria" w:hAnsi="Cambria" w:cstheme="minorHAnsi"/>
          <w:i w:val="0"/>
          <w:iCs w:val="0"/>
          <w:sz w:val="21"/>
          <w:szCs w:val="21"/>
        </w:rPr>
        <w:t>Pozytywny - spełnia wymagania WT – oznacza, że w przekazanym produkcie Weryfikator  nie stwierdził występowania usterek uniemożliwiających dalsze jego wykorzystanie i rekomenduje produkt do odbioru;</w:t>
      </w:r>
    </w:p>
    <w:p w14:paraId="3C1D152D" w14:textId="531904FB" w:rsidR="002272B1" w:rsidRPr="00686DAF" w:rsidRDefault="002212A3" w:rsidP="00000244">
      <w:pPr>
        <w:pStyle w:val="Akapitzlist"/>
        <w:numPr>
          <w:ilvl w:val="2"/>
          <w:numId w:val="9"/>
        </w:numPr>
        <w:rPr>
          <w:rFonts w:ascii="Cambria" w:hAnsi="Cambria" w:cstheme="minorHAnsi"/>
          <w:i w:val="0"/>
          <w:iCs w:val="0"/>
          <w:sz w:val="21"/>
          <w:szCs w:val="21"/>
        </w:rPr>
      </w:pPr>
      <w:r w:rsidRPr="00686DAF">
        <w:rPr>
          <w:rFonts w:ascii="Cambria" w:hAnsi="Cambria" w:cstheme="minorHAnsi"/>
          <w:i w:val="0"/>
          <w:iCs w:val="0"/>
          <w:sz w:val="21"/>
          <w:szCs w:val="21"/>
        </w:rPr>
        <w:t xml:space="preserve">Wymaga usunięcia usterek - oznacza, że produkt zawiera zidentyfikowane usterki, które mogą wpływać na proces jego dalszego wykorzystania, ale które nie są wynikiem błędnych założeń bądź niepoprawnie przyjętych procedur realizacji i które Wykonawca jest w stanie usunąć bez zmiany struktury danych – Weryfikator </w:t>
      </w:r>
      <w:r w:rsidR="00A36CFE">
        <w:rPr>
          <w:rFonts w:ascii="Cambria" w:hAnsi="Cambria" w:cstheme="minorHAnsi"/>
          <w:i w:val="0"/>
          <w:iCs w:val="0"/>
          <w:sz w:val="21"/>
          <w:szCs w:val="21"/>
        </w:rPr>
        <w:t xml:space="preserve"> </w:t>
      </w:r>
      <w:r w:rsidRPr="00686DAF">
        <w:rPr>
          <w:rFonts w:ascii="Cambria" w:hAnsi="Cambria" w:cstheme="minorHAnsi"/>
          <w:i w:val="0"/>
          <w:iCs w:val="0"/>
          <w:sz w:val="21"/>
          <w:szCs w:val="21"/>
        </w:rPr>
        <w:t>nie rekomenduje produktu do odbioru;</w:t>
      </w:r>
    </w:p>
    <w:p w14:paraId="6918F961" w14:textId="0A70388B" w:rsidR="000A4A17" w:rsidRPr="00686DAF" w:rsidRDefault="002212A3" w:rsidP="00000244">
      <w:pPr>
        <w:pStyle w:val="Akapitzlist"/>
        <w:numPr>
          <w:ilvl w:val="2"/>
          <w:numId w:val="9"/>
        </w:numPr>
        <w:rPr>
          <w:rFonts w:ascii="Cambria" w:hAnsi="Cambria" w:cstheme="minorHAnsi"/>
          <w:i w:val="0"/>
          <w:iCs w:val="0"/>
          <w:sz w:val="21"/>
          <w:szCs w:val="21"/>
        </w:rPr>
      </w:pPr>
      <w:r w:rsidRPr="00686DAF">
        <w:rPr>
          <w:rFonts w:ascii="Cambria" w:hAnsi="Cambria" w:cstheme="minorHAnsi"/>
          <w:i w:val="0"/>
          <w:iCs w:val="0"/>
          <w:sz w:val="21"/>
          <w:szCs w:val="21"/>
        </w:rPr>
        <w:t xml:space="preserve">Negatywny - nie spełnia wymagań WT - oznacza, że produkt zawiera wady, które uniemożliwiają jego wykorzystanie. W przypadku tego statusu Weryfikator </w:t>
      </w:r>
      <w:r w:rsidR="00A36CFE">
        <w:rPr>
          <w:rFonts w:ascii="Cambria" w:hAnsi="Cambria" w:cstheme="minorHAnsi"/>
          <w:i w:val="0"/>
          <w:iCs w:val="0"/>
          <w:sz w:val="21"/>
          <w:szCs w:val="21"/>
        </w:rPr>
        <w:t xml:space="preserve"> </w:t>
      </w:r>
      <w:r w:rsidRPr="00686DAF">
        <w:rPr>
          <w:rFonts w:ascii="Cambria" w:hAnsi="Cambria" w:cstheme="minorHAnsi"/>
          <w:i w:val="0"/>
          <w:iCs w:val="0"/>
          <w:sz w:val="21"/>
          <w:szCs w:val="21"/>
        </w:rPr>
        <w:t xml:space="preserve">wskaże wszystkie występujące wady w kontrolowanym zakresie, nie jest zobowiązany do wykonywania w tej iteracji kontrolnej pełnego </w:t>
      </w:r>
      <w:r w:rsidRPr="00686DAF">
        <w:rPr>
          <w:rFonts w:ascii="Cambria" w:hAnsi="Cambria" w:cstheme="minorHAnsi"/>
          <w:i w:val="0"/>
          <w:iCs w:val="0"/>
          <w:sz w:val="21"/>
          <w:szCs w:val="21"/>
        </w:rPr>
        <w:lastRenderedPageBreak/>
        <w:t>procesu kontrolnego mającego na celu wykazanie wszystkich rodzajów usterek oraz wykazuje nienależyte wykonanie umowy</w:t>
      </w:r>
    </w:p>
    <w:p w14:paraId="2D4D8BEF" w14:textId="40D39AA0" w:rsidR="000A4A17" w:rsidRPr="00686DAF" w:rsidRDefault="002212A3" w:rsidP="00000244">
      <w:pPr>
        <w:pStyle w:val="Akapitzlist"/>
        <w:numPr>
          <w:ilvl w:val="1"/>
          <w:numId w:val="9"/>
        </w:numPr>
        <w:ind w:left="426" w:hanging="426"/>
        <w:rPr>
          <w:rFonts w:ascii="Cambria" w:hAnsi="Cambria" w:cstheme="minorHAnsi"/>
          <w:i w:val="0"/>
          <w:iCs w:val="0"/>
          <w:sz w:val="21"/>
          <w:szCs w:val="21"/>
        </w:rPr>
      </w:pPr>
      <w:r w:rsidRPr="00686DAF">
        <w:rPr>
          <w:rFonts w:ascii="Cambria" w:hAnsi="Cambria" w:cstheme="minorHAnsi"/>
          <w:i w:val="0"/>
          <w:iCs w:val="0"/>
          <w:sz w:val="21"/>
          <w:szCs w:val="21"/>
        </w:rPr>
        <w:t>W przypadku pozytywnego wyniku kontroli Weryfikator przekazuje Zamawiającemu protokół</w:t>
      </w:r>
      <w:r w:rsidR="000A4A17" w:rsidRPr="00686DAF">
        <w:rPr>
          <w:rFonts w:ascii="Cambria" w:hAnsi="Cambria" w:cstheme="minorHAnsi"/>
          <w:i w:val="0"/>
          <w:iCs w:val="0"/>
          <w:sz w:val="21"/>
          <w:szCs w:val="21"/>
        </w:rPr>
        <w:t xml:space="preserve"> </w:t>
      </w:r>
      <w:r w:rsidRPr="00686DAF">
        <w:rPr>
          <w:rFonts w:ascii="Cambria" w:hAnsi="Cambria" w:cstheme="minorHAnsi"/>
          <w:i w:val="0"/>
          <w:iCs w:val="0"/>
          <w:sz w:val="21"/>
          <w:szCs w:val="21"/>
        </w:rPr>
        <w:t>kontroli wraz z jej wynikami i rekomenduje produkt do odbioru.  Zamawiając</w:t>
      </w:r>
      <w:r w:rsidR="000A4A17" w:rsidRPr="00686DAF">
        <w:rPr>
          <w:rFonts w:ascii="Cambria" w:hAnsi="Cambria" w:cstheme="minorHAnsi"/>
          <w:i w:val="0"/>
          <w:iCs w:val="0"/>
          <w:sz w:val="21"/>
          <w:szCs w:val="21"/>
        </w:rPr>
        <w:t xml:space="preserve">y </w:t>
      </w:r>
      <w:r w:rsidRPr="00686DAF">
        <w:rPr>
          <w:rFonts w:ascii="Cambria" w:hAnsi="Cambria" w:cstheme="minorHAnsi"/>
          <w:i w:val="0"/>
          <w:iCs w:val="0"/>
          <w:sz w:val="21"/>
          <w:szCs w:val="21"/>
        </w:rPr>
        <w:t xml:space="preserve"> zobowiązany jest do  dokonania odbioru nie później niż w ciągu 5 dni roboczych od daty przekazania przez Weryfikatora </w:t>
      </w:r>
      <w:r w:rsidR="00A36CFE">
        <w:rPr>
          <w:rFonts w:ascii="Cambria" w:hAnsi="Cambria" w:cstheme="minorHAnsi"/>
          <w:i w:val="0"/>
          <w:iCs w:val="0"/>
          <w:sz w:val="21"/>
          <w:szCs w:val="21"/>
        </w:rPr>
        <w:t xml:space="preserve"> </w:t>
      </w:r>
      <w:r w:rsidRPr="00686DAF">
        <w:rPr>
          <w:rFonts w:ascii="Cambria" w:hAnsi="Cambria" w:cstheme="minorHAnsi"/>
          <w:i w:val="0"/>
          <w:iCs w:val="0"/>
          <w:sz w:val="21"/>
          <w:szCs w:val="21"/>
        </w:rPr>
        <w:t xml:space="preserve">pozytywnego protokołu kontroli. Każdorazowo z odbioru produktu sporządza </w:t>
      </w:r>
      <w:r w:rsidR="000A4A17" w:rsidRPr="00686DAF">
        <w:rPr>
          <w:rFonts w:ascii="Cambria" w:hAnsi="Cambria" w:cstheme="minorHAnsi"/>
          <w:i w:val="0"/>
          <w:iCs w:val="0"/>
          <w:sz w:val="21"/>
          <w:szCs w:val="21"/>
        </w:rPr>
        <w:t xml:space="preserve">się </w:t>
      </w:r>
      <w:r w:rsidRPr="00686DAF">
        <w:rPr>
          <w:rFonts w:ascii="Cambria" w:hAnsi="Cambria" w:cstheme="minorHAnsi"/>
          <w:i w:val="0"/>
          <w:iCs w:val="0"/>
          <w:sz w:val="21"/>
          <w:szCs w:val="21"/>
        </w:rPr>
        <w:t>protokół odbioru określający wszystkie ustalenia dokonane w trakcie odbioru. Protokół odbioru sporządza Zamawiający i doręcza Wykonawcy w dniu zakończenia odbioru.</w:t>
      </w:r>
    </w:p>
    <w:p w14:paraId="4B1A719A" w14:textId="77777777" w:rsidR="000A4A17" w:rsidRPr="00686DAF" w:rsidRDefault="002212A3" w:rsidP="00000244">
      <w:pPr>
        <w:pStyle w:val="Akapitzlist"/>
        <w:numPr>
          <w:ilvl w:val="1"/>
          <w:numId w:val="9"/>
        </w:numPr>
        <w:ind w:left="426" w:hanging="426"/>
        <w:rPr>
          <w:rFonts w:ascii="Cambria" w:hAnsi="Cambria" w:cstheme="minorHAnsi"/>
          <w:i w:val="0"/>
          <w:iCs w:val="0"/>
          <w:sz w:val="21"/>
          <w:szCs w:val="21"/>
        </w:rPr>
      </w:pPr>
      <w:r w:rsidRPr="00686DAF">
        <w:rPr>
          <w:rFonts w:ascii="Cambria" w:hAnsi="Cambria" w:cstheme="minorHAnsi"/>
          <w:i w:val="0"/>
          <w:iCs w:val="0"/>
          <w:sz w:val="21"/>
          <w:szCs w:val="21"/>
        </w:rPr>
        <w:t>W przypadku stwierdzenia usterek do przedstawionego produktu Wykonawca zobowiązany jest do ich usunięcia w</w:t>
      </w:r>
      <w:r w:rsidR="00654A56" w:rsidRPr="00686DAF">
        <w:rPr>
          <w:rFonts w:ascii="Cambria" w:hAnsi="Cambria" w:cstheme="minorHAnsi"/>
          <w:i w:val="0"/>
          <w:iCs w:val="0"/>
          <w:sz w:val="21"/>
          <w:szCs w:val="21"/>
        </w:rPr>
        <w:t xml:space="preserve"> </w:t>
      </w:r>
      <w:r w:rsidRPr="00686DAF">
        <w:rPr>
          <w:rFonts w:ascii="Cambria" w:hAnsi="Cambria" w:cstheme="minorHAnsi"/>
          <w:i w:val="0"/>
          <w:iCs w:val="0"/>
          <w:sz w:val="21"/>
          <w:szCs w:val="21"/>
        </w:rPr>
        <w:t>terminie do:</w:t>
      </w:r>
    </w:p>
    <w:p w14:paraId="484D20F0" w14:textId="45DBED1C" w:rsidR="000A4A17" w:rsidRPr="00686DAF" w:rsidRDefault="002212A3" w:rsidP="00000244">
      <w:pPr>
        <w:pStyle w:val="Akapitzlist"/>
        <w:numPr>
          <w:ilvl w:val="2"/>
          <w:numId w:val="9"/>
        </w:numPr>
        <w:ind w:hanging="513"/>
        <w:rPr>
          <w:rFonts w:ascii="Cambria" w:hAnsi="Cambria" w:cstheme="minorHAnsi"/>
          <w:i w:val="0"/>
          <w:iCs w:val="0"/>
          <w:sz w:val="21"/>
          <w:szCs w:val="21"/>
        </w:rPr>
      </w:pPr>
      <w:r w:rsidRPr="00686DAF">
        <w:rPr>
          <w:rFonts w:ascii="Cambria" w:hAnsi="Cambria" w:cstheme="minorHAnsi"/>
          <w:i w:val="0"/>
          <w:iCs w:val="0"/>
          <w:sz w:val="21"/>
          <w:szCs w:val="21"/>
        </w:rPr>
        <w:t xml:space="preserve">10 dni roboczych od dnia otrzymania ich od Weryfikatora, </w:t>
      </w:r>
    </w:p>
    <w:p w14:paraId="6A56F2D1" w14:textId="594643EC" w:rsidR="000A4A17" w:rsidRPr="00686DAF" w:rsidRDefault="002212A3" w:rsidP="00000244">
      <w:pPr>
        <w:pStyle w:val="Akapitzlist"/>
        <w:numPr>
          <w:ilvl w:val="2"/>
          <w:numId w:val="9"/>
        </w:numPr>
        <w:ind w:hanging="513"/>
        <w:rPr>
          <w:rFonts w:ascii="Cambria" w:hAnsi="Cambria" w:cstheme="minorHAnsi"/>
          <w:i w:val="0"/>
          <w:iCs w:val="0"/>
          <w:sz w:val="21"/>
          <w:szCs w:val="21"/>
        </w:rPr>
      </w:pPr>
      <w:r w:rsidRPr="00686DAF">
        <w:rPr>
          <w:rFonts w:ascii="Cambria" w:hAnsi="Cambria" w:cstheme="minorHAnsi"/>
          <w:i w:val="0"/>
          <w:iCs w:val="0"/>
          <w:sz w:val="21"/>
          <w:szCs w:val="21"/>
        </w:rPr>
        <w:t>dla I iteracji,5 dni roboczych od dnia ich otrzymania od Weryfikatora, dla II iteracji.</w:t>
      </w:r>
    </w:p>
    <w:p w14:paraId="23ED4A84" w14:textId="74867BDE" w:rsidR="000A4A17" w:rsidRPr="00686DAF" w:rsidRDefault="002212A3" w:rsidP="00000244">
      <w:pPr>
        <w:pStyle w:val="Akapitzlist"/>
        <w:numPr>
          <w:ilvl w:val="1"/>
          <w:numId w:val="9"/>
        </w:numPr>
        <w:ind w:left="426" w:hanging="426"/>
        <w:rPr>
          <w:rFonts w:ascii="Cambria" w:hAnsi="Cambria" w:cstheme="minorHAnsi"/>
          <w:i w:val="0"/>
          <w:iCs w:val="0"/>
          <w:sz w:val="21"/>
          <w:szCs w:val="21"/>
        </w:rPr>
      </w:pPr>
      <w:r w:rsidRPr="00686DAF">
        <w:rPr>
          <w:rFonts w:ascii="Cambria" w:hAnsi="Cambria" w:cstheme="minorHAnsi"/>
          <w:i w:val="0"/>
          <w:iCs w:val="0"/>
          <w:sz w:val="21"/>
          <w:szCs w:val="21"/>
        </w:rPr>
        <w:t>Wykonawca po usunięciu usterek stwierdzonych w protokole kontroli przekazuje ponownie produkt do Weryfikatora celem ponownej kontroli. O przekazaniu produktu do kontroli Weryfikator powiadamia Zamawiającego</w:t>
      </w:r>
      <w:r w:rsidR="00A36CFE">
        <w:rPr>
          <w:rFonts w:ascii="Cambria" w:hAnsi="Cambria" w:cstheme="minorHAnsi"/>
          <w:i w:val="0"/>
          <w:iCs w:val="0"/>
          <w:sz w:val="21"/>
          <w:szCs w:val="21"/>
        </w:rPr>
        <w:t xml:space="preserve">, </w:t>
      </w:r>
      <w:r w:rsidRPr="00686DAF">
        <w:rPr>
          <w:rFonts w:ascii="Cambria" w:hAnsi="Cambria" w:cstheme="minorHAnsi"/>
          <w:i w:val="0"/>
          <w:iCs w:val="0"/>
          <w:sz w:val="21"/>
          <w:szCs w:val="21"/>
        </w:rPr>
        <w:t>dokonuje ponownej kontroli poprawionego produktu i sporządza protokół kontroli.</w:t>
      </w:r>
    </w:p>
    <w:p w14:paraId="15549583" w14:textId="610A2B84" w:rsidR="000A4A17" w:rsidRPr="00686DAF" w:rsidRDefault="002212A3" w:rsidP="00000244">
      <w:pPr>
        <w:pStyle w:val="Akapitzlist"/>
        <w:numPr>
          <w:ilvl w:val="1"/>
          <w:numId w:val="9"/>
        </w:numPr>
        <w:ind w:left="426" w:hanging="426"/>
        <w:rPr>
          <w:rFonts w:ascii="Cambria" w:hAnsi="Cambria" w:cstheme="minorHAnsi"/>
          <w:i w:val="0"/>
          <w:iCs w:val="0"/>
          <w:sz w:val="21"/>
          <w:szCs w:val="21"/>
        </w:rPr>
      </w:pPr>
      <w:r w:rsidRPr="00686DAF">
        <w:rPr>
          <w:rFonts w:ascii="Cambria" w:hAnsi="Cambria" w:cstheme="minorHAnsi"/>
          <w:i w:val="0"/>
          <w:iCs w:val="0"/>
          <w:sz w:val="21"/>
          <w:szCs w:val="21"/>
        </w:rPr>
        <w:t xml:space="preserve">Podczas wykonywania kontroli w II i każdej następnej iteracji, Weryfikator </w:t>
      </w:r>
      <w:r w:rsidR="00A36CFE">
        <w:rPr>
          <w:rFonts w:ascii="Cambria" w:hAnsi="Cambria" w:cstheme="minorHAnsi"/>
          <w:i w:val="0"/>
          <w:iCs w:val="0"/>
          <w:sz w:val="21"/>
          <w:szCs w:val="21"/>
        </w:rPr>
        <w:t xml:space="preserve"> </w:t>
      </w:r>
      <w:r w:rsidRPr="00686DAF">
        <w:rPr>
          <w:rFonts w:ascii="Cambria" w:hAnsi="Cambria" w:cstheme="minorHAnsi"/>
          <w:i w:val="0"/>
          <w:iCs w:val="0"/>
          <w:sz w:val="21"/>
          <w:szCs w:val="21"/>
        </w:rPr>
        <w:t xml:space="preserve">zobowiązany jest do ponownego przeprowadzenia kontroli Produktu oraz zweryfikowania czy zostały usunięte wszystkie wady wykazane podczas poprzedniej iteracji kontroli. </w:t>
      </w:r>
    </w:p>
    <w:p w14:paraId="45AE9544" w14:textId="3064ABD3" w:rsidR="000A4A17" w:rsidRPr="00686DAF" w:rsidRDefault="002212A3" w:rsidP="00000244">
      <w:pPr>
        <w:pStyle w:val="Akapitzlist"/>
        <w:numPr>
          <w:ilvl w:val="1"/>
          <w:numId w:val="9"/>
        </w:numPr>
        <w:ind w:left="426" w:hanging="426"/>
        <w:rPr>
          <w:rFonts w:ascii="Cambria" w:hAnsi="Cambria" w:cstheme="minorHAnsi"/>
          <w:i w:val="0"/>
          <w:iCs w:val="0"/>
          <w:sz w:val="21"/>
          <w:szCs w:val="21"/>
        </w:rPr>
      </w:pPr>
      <w:r w:rsidRPr="00686DAF">
        <w:rPr>
          <w:rFonts w:ascii="Cambria" w:hAnsi="Cambria" w:cstheme="minorHAnsi"/>
          <w:i w:val="0"/>
          <w:iCs w:val="0"/>
          <w:sz w:val="21"/>
          <w:szCs w:val="21"/>
        </w:rPr>
        <w:t xml:space="preserve">Weryfikator </w:t>
      </w:r>
      <w:r w:rsidR="00A36CFE">
        <w:rPr>
          <w:rFonts w:ascii="Cambria" w:hAnsi="Cambria" w:cstheme="minorHAnsi"/>
          <w:i w:val="0"/>
          <w:iCs w:val="0"/>
          <w:sz w:val="21"/>
          <w:szCs w:val="21"/>
        </w:rPr>
        <w:t xml:space="preserve"> </w:t>
      </w:r>
      <w:r w:rsidRPr="00686DAF">
        <w:rPr>
          <w:rFonts w:ascii="Cambria" w:hAnsi="Cambria" w:cstheme="minorHAnsi"/>
          <w:i w:val="0"/>
          <w:iCs w:val="0"/>
          <w:sz w:val="21"/>
          <w:szCs w:val="21"/>
        </w:rPr>
        <w:t>w każdej następnej iteracji kontroli przeprowadzi dodatkową  wyrywkową kontrolę, występowania analogicznych błędów w całej kontrolowanej partii Produktu. Celem kontroli wyrywkowej jest stwierdzenie, że błędy analogiczne do błędów  wykazanych w poprzednim Protokole kontroli zostały usunięte w całej kontrolowanej  partii Produktu.</w:t>
      </w:r>
    </w:p>
    <w:p w14:paraId="4590AB57" w14:textId="77777777" w:rsidR="000A4A17" w:rsidRPr="00686DAF" w:rsidRDefault="002212A3" w:rsidP="00000244">
      <w:pPr>
        <w:pStyle w:val="Akapitzlist"/>
        <w:numPr>
          <w:ilvl w:val="1"/>
          <w:numId w:val="9"/>
        </w:numPr>
        <w:ind w:left="426" w:hanging="426"/>
        <w:rPr>
          <w:rFonts w:ascii="Cambria" w:hAnsi="Cambria" w:cstheme="minorHAnsi"/>
          <w:i w:val="0"/>
          <w:iCs w:val="0"/>
          <w:sz w:val="21"/>
          <w:szCs w:val="21"/>
        </w:rPr>
      </w:pPr>
      <w:r w:rsidRPr="00686DAF">
        <w:rPr>
          <w:rFonts w:ascii="Cambria" w:hAnsi="Cambria" w:cstheme="minorHAnsi"/>
          <w:i w:val="0"/>
          <w:iCs w:val="0"/>
          <w:sz w:val="21"/>
          <w:szCs w:val="21"/>
        </w:rPr>
        <w:t xml:space="preserve">Termin na usunięcie usterek I </w:t>
      </w:r>
      <w:proofErr w:type="spellStart"/>
      <w:r w:rsidR="000A4A17" w:rsidRPr="00686DAF">
        <w:rPr>
          <w:rFonts w:ascii="Cambria" w:hAnsi="Cambria" w:cstheme="minorHAnsi"/>
          <w:i w:val="0"/>
          <w:iCs w:val="0"/>
          <w:sz w:val="21"/>
          <w:szCs w:val="21"/>
        </w:rPr>
        <w:t>i</w:t>
      </w:r>
      <w:proofErr w:type="spellEnd"/>
      <w:r w:rsidR="000A4A17" w:rsidRPr="00686DAF">
        <w:rPr>
          <w:rFonts w:ascii="Cambria" w:hAnsi="Cambria" w:cstheme="minorHAnsi"/>
          <w:i w:val="0"/>
          <w:iCs w:val="0"/>
          <w:sz w:val="21"/>
          <w:szCs w:val="21"/>
        </w:rPr>
        <w:t xml:space="preserve"> </w:t>
      </w:r>
      <w:r w:rsidRPr="00686DAF">
        <w:rPr>
          <w:rFonts w:ascii="Cambria" w:hAnsi="Cambria" w:cstheme="minorHAnsi"/>
          <w:i w:val="0"/>
          <w:iCs w:val="0"/>
          <w:sz w:val="21"/>
          <w:szCs w:val="21"/>
        </w:rPr>
        <w:t xml:space="preserve"> II iteracji jest dodatkowym terminem umownym i usunięcie usterek w ww. terminie nie skutkuje karami umownymi.  </w:t>
      </w:r>
    </w:p>
    <w:p w14:paraId="5D930937" w14:textId="77777777" w:rsidR="000A4A17" w:rsidRPr="00686DAF" w:rsidRDefault="002212A3" w:rsidP="00000244">
      <w:pPr>
        <w:pStyle w:val="Akapitzlist"/>
        <w:numPr>
          <w:ilvl w:val="1"/>
          <w:numId w:val="9"/>
        </w:numPr>
        <w:ind w:left="426" w:hanging="426"/>
        <w:rPr>
          <w:rFonts w:ascii="Cambria" w:hAnsi="Cambria" w:cstheme="minorHAnsi"/>
          <w:i w:val="0"/>
          <w:iCs w:val="0"/>
          <w:sz w:val="21"/>
          <w:szCs w:val="21"/>
        </w:rPr>
      </w:pPr>
      <w:r w:rsidRPr="00686DAF">
        <w:rPr>
          <w:rFonts w:ascii="Cambria" w:hAnsi="Cambria" w:cstheme="minorHAnsi"/>
          <w:i w:val="0"/>
          <w:iCs w:val="0"/>
          <w:sz w:val="21"/>
          <w:szCs w:val="21"/>
        </w:rPr>
        <w:t>Naruszenie terminu wynikającego ze szczegółowego harmonogramu technicznego lub naruszenie terminu usunięcia usterek stwierdzonych w trakcie kontroli produktu, może stanowić podstawę do naliczenia kar umownych za nieterminową realizację umowy.</w:t>
      </w:r>
    </w:p>
    <w:p w14:paraId="0E714353" w14:textId="77777777" w:rsidR="000A4A17" w:rsidRPr="00686DAF" w:rsidRDefault="002212A3" w:rsidP="00000244">
      <w:pPr>
        <w:pStyle w:val="Akapitzlist"/>
        <w:numPr>
          <w:ilvl w:val="1"/>
          <w:numId w:val="9"/>
        </w:numPr>
        <w:ind w:left="426" w:hanging="426"/>
        <w:rPr>
          <w:rFonts w:ascii="Cambria" w:hAnsi="Cambria" w:cstheme="minorHAnsi"/>
          <w:i w:val="0"/>
          <w:iCs w:val="0"/>
          <w:sz w:val="21"/>
          <w:szCs w:val="21"/>
        </w:rPr>
      </w:pPr>
      <w:r w:rsidRPr="00686DAF">
        <w:rPr>
          <w:rFonts w:ascii="Cambria" w:hAnsi="Cambria" w:cstheme="minorHAnsi"/>
          <w:i w:val="0"/>
          <w:iCs w:val="0"/>
          <w:sz w:val="21"/>
          <w:szCs w:val="21"/>
        </w:rPr>
        <w:t>Przewidywana ilość Kontroli w przypadku bazy G</w:t>
      </w:r>
      <w:r w:rsidR="00272880" w:rsidRPr="00686DAF">
        <w:rPr>
          <w:rFonts w:ascii="Cambria" w:hAnsi="Cambria" w:cstheme="minorHAnsi"/>
          <w:i w:val="0"/>
          <w:iCs w:val="0"/>
          <w:sz w:val="21"/>
          <w:szCs w:val="21"/>
        </w:rPr>
        <w:t>ESUT</w:t>
      </w:r>
      <w:r w:rsidRPr="00686DAF">
        <w:rPr>
          <w:rFonts w:ascii="Cambria" w:hAnsi="Cambria" w:cstheme="minorHAnsi"/>
          <w:i w:val="0"/>
          <w:iCs w:val="0"/>
          <w:sz w:val="21"/>
          <w:szCs w:val="21"/>
        </w:rPr>
        <w:t>:</w:t>
      </w:r>
    </w:p>
    <w:p w14:paraId="401497CE" w14:textId="7E8806EF" w:rsidR="000A4A17" w:rsidRPr="00686DAF" w:rsidRDefault="002212A3" w:rsidP="00000244">
      <w:pPr>
        <w:pStyle w:val="Akapitzlist"/>
        <w:numPr>
          <w:ilvl w:val="2"/>
          <w:numId w:val="9"/>
        </w:numPr>
        <w:ind w:left="1134" w:hanging="708"/>
        <w:rPr>
          <w:rFonts w:ascii="Cambria" w:hAnsi="Cambria" w:cstheme="minorHAnsi"/>
          <w:i w:val="0"/>
          <w:iCs w:val="0"/>
          <w:sz w:val="21"/>
          <w:szCs w:val="21"/>
        </w:rPr>
      </w:pPr>
      <w:r w:rsidRPr="00686DAF">
        <w:rPr>
          <w:rFonts w:ascii="Cambria" w:hAnsi="Cambria" w:cstheme="minorHAnsi"/>
          <w:i w:val="0"/>
          <w:iCs w:val="0"/>
          <w:sz w:val="21"/>
          <w:szCs w:val="21"/>
        </w:rPr>
        <w:t xml:space="preserve">Kontrola jakościowo - ilościowa roboczej bazy </w:t>
      </w:r>
      <w:r w:rsidR="00272880" w:rsidRPr="00686DAF">
        <w:rPr>
          <w:rFonts w:ascii="Cambria" w:hAnsi="Cambria" w:cstheme="minorHAnsi"/>
          <w:i w:val="0"/>
          <w:iCs w:val="0"/>
          <w:sz w:val="21"/>
          <w:szCs w:val="21"/>
        </w:rPr>
        <w:t>GESUT</w:t>
      </w:r>
      <w:r w:rsidRPr="00686DAF">
        <w:rPr>
          <w:rFonts w:ascii="Cambria" w:hAnsi="Cambria" w:cstheme="minorHAnsi"/>
          <w:i w:val="0"/>
          <w:iCs w:val="0"/>
          <w:sz w:val="21"/>
          <w:szCs w:val="21"/>
        </w:rPr>
        <w:t xml:space="preserve"> przed przekazaniem inicjalnej bazy danych GESUT podmiotom władającym SUT zakończona protokołem częściowym z rekomendacją przekazania  bazy danych GESUT podmiotom władającym SUT.</w:t>
      </w:r>
      <w:r w:rsidR="000A4A17" w:rsidRPr="00686DAF">
        <w:rPr>
          <w:rFonts w:ascii="Cambria" w:hAnsi="Cambria" w:cstheme="minorHAnsi"/>
          <w:i w:val="0"/>
          <w:iCs w:val="0"/>
          <w:sz w:val="21"/>
          <w:szCs w:val="21"/>
        </w:rPr>
        <w:t xml:space="preserve"> </w:t>
      </w:r>
      <w:r w:rsidRPr="00686DAF">
        <w:rPr>
          <w:rFonts w:ascii="Cambria" w:hAnsi="Cambria" w:cstheme="minorHAnsi"/>
          <w:i w:val="0"/>
          <w:iCs w:val="0"/>
          <w:sz w:val="21"/>
          <w:szCs w:val="21"/>
        </w:rPr>
        <w:t>Pełny proces kontroli, tj. od momentu przekazania przez Wykonawcę Produktu do kontroli do momentu przekazania przez Weryfikatora Protokołu kontroli, musi zostać zakończony w terminie:</w:t>
      </w:r>
      <w:r w:rsidRPr="00686DAF">
        <w:rPr>
          <w:rFonts w:ascii="Cambria" w:hAnsi="Cambria" w:cstheme="minorHAnsi"/>
          <w:i w:val="0"/>
          <w:iCs w:val="0"/>
          <w:sz w:val="21"/>
          <w:szCs w:val="21"/>
        </w:rPr>
        <w:br/>
        <w:t>a) 10 dni roboczych w I  iteracji,</w:t>
      </w:r>
      <w:r w:rsidRPr="00686DAF">
        <w:rPr>
          <w:rFonts w:ascii="Cambria" w:hAnsi="Cambria" w:cstheme="minorHAnsi"/>
          <w:i w:val="0"/>
          <w:iCs w:val="0"/>
          <w:sz w:val="21"/>
          <w:szCs w:val="21"/>
        </w:rPr>
        <w:br/>
        <w:t>b) 5 dni roboczych w II i każdej kolejnej iteracji</w:t>
      </w:r>
      <w:r w:rsidR="00742375" w:rsidRPr="00686DAF">
        <w:rPr>
          <w:rFonts w:ascii="Cambria" w:hAnsi="Cambria" w:cstheme="minorHAnsi"/>
          <w:i w:val="0"/>
          <w:iCs w:val="0"/>
          <w:sz w:val="21"/>
          <w:szCs w:val="21"/>
        </w:rPr>
        <w:t>.</w:t>
      </w:r>
    </w:p>
    <w:p w14:paraId="5D206E14" w14:textId="1846E02C" w:rsidR="000A4A17" w:rsidRPr="00686DAF" w:rsidRDefault="000A4A17" w:rsidP="00702220">
      <w:pPr>
        <w:pStyle w:val="Akapitzlist"/>
        <w:ind w:left="1134"/>
        <w:rPr>
          <w:rFonts w:ascii="Cambria" w:hAnsi="Cambria" w:cstheme="minorHAnsi"/>
          <w:i w:val="0"/>
          <w:iCs w:val="0"/>
          <w:sz w:val="21"/>
          <w:szCs w:val="21"/>
        </w:rPr>
      </w:pPr>
      <w:r w:rsidRPr="00686DAF">
        <w:rPr>
          <w:rFonts w:ascii="Cambria" w:hAnsi="Cambria" w:cstheme="minorHAnsi"/>
          <w:i w:val="0"/>
          <w:iCs w:val="0"/>
          <w:sz w:val="21"/>
          <w:szCs w:val="21"/>
        </w:rPr>
        <w:t>T</w:t>
      </w:r>
      <w:r w:rsidR="002212A3" w:rsidRPr="00686DAF">
        <w:rPr>
          <w:rFonts w:ascii="Cambria" w:hAnsi="Cambria" w:cstheme="minorHAnsi"/>
          <w:i w:val="0"/>
          <w:iCs w:val="0"/>
          <w:sz w:val="21"/>
          <w:szCs w:val="21"/>
        </w:rPr>
        <w:t>ermin Kontroli należy liczyć od następnego dnia po przekazaniu bazy .</w:t>
      </w:r>
      <w:r w:rsidRPr="00686DAF">
        <w:rPr>
          <w:rFonts w:ascii="Cambria" w:hAnsi="Cambria" w:cstheme="minorHAnsi"/>
          <w:i w:val="0"/>
          <w:iCs w:val="0"/>
          <w:sz w:val="21"/>
          <w:szCs w:val="21"/>
        </w:rPr>
        <w:t xml:space="preserve"> </w:t>
      </w:r>
      <w:r w:rsidR="002212A3" w:rsidRPr="00686DAF">
        <w:rPr>
          <w:rFonts w:ascii="Cambria" w:hAnsi="Cambria" w:cstheme="minorHAnsi"/>
          <w:i w:val="0"/>
          <w:iCs w:val="0"/>
          <w:sz w:val="21"/>
          <w:szCs w:val="21"/>
        </w:rPr>
        <w:t>Kontrola obejmuje:  wykorzystanie materiałów PZGiK i  materiałów znajdujących się w zasobach jednostek zarządzającymi sieciami uzbrojenia;  poprawność wykorzystania materiałów źródłowych; weryfikację  utworzonych zbiorów danych przestrzennych i opisowych bazy GESUT i poprawności geometrycznej oraz topologicznej zbiorów danych bazy GESUT</w:t>
      </w:r>
      <w:r w:rsidRPr="00686DAF">
        <w:rPr>
          <w:rFonts w:ascii="Cambria" w:hAnsi="Cambria" w:cstheme="minorHAnsi"/>
          <w:i w:val="0"/>
          <w:iCs w:val="0"/>
          <w:sz w:val="21"/>
          <w:szCs w:val="21"/>
        </w:rPr>
        <w:t>.</w:t>
      </w:r>
    </w:p>
    <w:p w14:paraId="291C28E4" w14:textId="437EF224" w:rsidR="000A4A17" w:rsidRPr="00686DAF" w:rsidRDefault="002212A3" w:rsidP="00000244">
      <w:pPr>
        <w:pStyle w:val="Akapitzlist"/>
        <w:numPr>
          <w:ilvl w:val="2"/>
          <w:numId w:val="9"/>
        </w:numPr>
        <w:ind w:left="1134" w:hanging="708"/>
        <w:rPr>
          <w:rFonts w:ascii="Cambria" w:hAnsi="Cambria" w:cstheme="minorHAnsi"/>
          <w:i w:val="0"/>
          <w:iCs w:val="0"/>
          <w:sz w:val="21"/>
          <w:szCs w:val="21"/>
        </w:rPr>
      </w:pPr>
      <w:r w:rsidRPr="00686DAF">
        <w:rPr>
          <w:rFonts w:ascii="Cambria" w:hAnsi="Cambria" w:cstheme="minorHAnsi"/>
          <w:i w:val="0"/>
          <w:iCs w:val="0"/>
          <w:sz w:val="21"/>
          <w:szCs w:val="21"/>
        </w:rPr>
        <w:t>Kontrola bazy GESUT przed zasileniem systemu teleinformatycznego ODGIK  zakończona protokołem częściowym z rekomendacją do implementacji bazy</w:t>
      </w:r>
      <w:r w:rsidR="000A4A17" w:rsidRPr="00686DAF">
        <w:rPr>
          <w:rFonts w:ascii="Cambria" w:hAnsi="Cambria" w:cstheme="minorHAnsi"/>
          <w:i w:val="0"/>
          <w:iCs w:val="0"/>
          <w:sz w:val="21"/>
          <w:szCs w:val="21"/>
        </w:rPr>
        <w:t xml:space="preserve">. </w:t>
      </w:r>
      <w:r w:rsidRPr="00686DAF">
        <w:rPr>
          <w:rFonts w:ascii="Cambria" w:hAnsi="Cambria" w:cstheme="minorHAnsi"/>
          <w:i w:val="0"/>
          <w:iCs w:val="0"/>
          <w:sz w:val="21"/>
          <w:szCs w:val="21"/>
        </w:rPr>
        <w:t xml:space="preserve"> Pełny proces kontroli, tj. od momentu przekazania przez Wykonawcę Produktu do kontroli do momentu przekazania przez Weryfikatora Protokołu kontroli, musi zostać zakończony w terminie:</w:t>
      </w:r>
      <w:r w:rsidRPr="00686DAF">
        <w:rPr>
          <w:rFonts w:ascii="Cambria" w:hAnsi="Cambria" w:cstheme="minorHAnsi"/>
          <w:i w:val="0"/>
          <w:iCs w:val="0"/>
          <w:sz w:val="21"/>
          <w:szCs w:val="21"/>
        </w:rPr>
        <w:br/>
        <w:t>a) 7 dni roboczych w I  iteracji,</w:t>
      </w:r>
      <w:r w:rsidRPr="00686DAF">
        <w:rPr>
          <w:rFonts w:ascii="Cambria" w:hAnsi="Cambria" w:cstheme="minorHAnsi"/>
          <w:i w:val="0"/>
          <w:iCs w:val="0"/>
          <w:sz w:val="21"/>
          <w:szCs w:val="21"/>
        </w:rPr>
        <w:br/>
        <w:t>b) 4 dni roboczych w II i każdej kolejnej iteracji</w:t>
      </w:r>
      <w:r w:rsidR="00742375" w:rsidRPr="00686DAF">
        <w:rPr>
          <w:rFonts w:ascii="Cambria" w:hAnsi="Cambria" w:cstheme="minorHAnsi"/>
          <w:i w:val="0"/>
          <w:iCs w:val="0"/>
          <w:sz w:val="21"/>
          <w:szCs w:val="21"/>
        </w:rPr>
        <w:t>.</w:t>
      </w:r>
      <w:r w:rsidRPr="00686DAF">
        <w:rPr>
          <w:rFonts w:ascii="Cambria" w:hAnsi="Cambria" w:cstheme="minorHAnsi"/>
          <w:i w:val="0"/>
          <w:iCs w:val="0"/>
          <w:sz w:val="21"/>
          <w:szCs w:val="21"/>
        </w:rPr>
        <w:t xml:space="preserve"> </w:t>
      </w:r>
    </w:p>
    <w:p w14:paraId="0B81CC73" w14:textId="78FA2EA1" w:rsidR="002272B1" w:rsidRPr="00686DAF" w:rsidRDefault="000A4A17" w:rsidP="002272B1">
      <w:pPr>
        <w:pStyle w:val="Akapitzlist"/>
        <w:ind w:left="1134"/>
        <w:rPr>
          <w:rFonts w:ascii="Cambria" w:hAnsi="Cambria" w:cstheme="minorHAnsi"/>
          <w:i w:val="0"/>
          <w:iCs w:val="0"/>
          <w:sz w:val="21"/>
          <w:szCs w:val="21"/>
        </w:rPr>
      </w:pPr>
      <w:r w:rsidRPr="00686DAF">
        <w:rPr>
          <w:rFonts w:ascii="Cambria" w:hAnsi="Cambria" w:cstheme="minorHAnsi"/>
          <w:i w:val="0"/>
          <w:iCs w:val="0"/>
          <w:sz w:val="21"/>
          <w:szCs w:val="21"/>
        </w:rPr>
        <w:t>T</w:t>
      </w:r>
      <w:r w:rsidR="002212A3" w:rsidRPr="00686DAF">
        <w:rPr>
          <w:rFonts w:ascii="Cambria" w:hAnsi="Cambria" w:cstheme="minorHAnsi"/>
          <w:i w:val="0"/>
          <w:iCs w:val="0"/>
          <w:sz w:val="21"/>
          <w:szCs w:val="21"/>
        </w:rPr>
        <w:t>ermin Kontroli należy liczyć od następnego dnia po przekazaniu bazy.</w:t>
      </w:r>
      <w:r w:rsidRPr="00686DAF">
        <w:rPr>
          <w:rFonts w:ascii="Cambria" w:hAnsi="Cambria" w:cstheme="minorHAnsi"/>
          <w:i w:val="0"/>
          <w:iCs w:val="0"/>
          <w:sz w:val="21"/>
          <w:szCs w:val="21"/>
        </w:rPr>
        <w:t xml:space="preserve"> </w:t>
      </w:r>
      <w:r w:rsidR="002212A3" w:rsidRPr="00686DAF">
        <w:rPr>
          <w:rFonts w:ascii="Cambria" w:hAnsi="Cambria" w:cstheme="minorHAnsi"/>
          <w:i w:val="0"/>
          <w:iCs w:val="0"/>
          <w:sz w:val="21"/>
          <w:szCs w:val="21"/>
        </w:rPr>
        <w:t>Kontrola obejmuje: poprawność ujawnienia w bazach GESUT zmian wynikających z dokumentów, które zostaną przyjęte do zasobu PZGiK w okresie realizacji zadania;</w:t>
      </w:r>
      <w:r w:rsidR="00E001F7" w:rsidRPr="00686DAF">
        <w:rPr>
          <w:rFonts w:ascii="Cambria" w:hAnsi="Cambria" w:cstheme="minorHAnsi"/>
          <w:i w:val="0"/>
          <w:iCs w:val="0"/>
          <w:sz w:val="21"/>
          <w:szCs w:val="21"/>
        </w:rPr>
        <w:t xml:space="preserve">  materiałów znajdujących się w zasobach jednostek zarządzającymi sieciami uzbrojenia;  poprawność wykorzystania materiałów źródłowych; </w:t>
      </w:r>
      <w:r w:rsidR="002212A3" w:rsidRPr="00686DAF">
        <w:rPr>
          <w:rFonts w:ascii="Cambria" w:hAnsi="Cambria" w:cstheme="minorHAnsi"/>
          <w:i w:val="0"/>
          <w:iCs w:val="0"/>
          <w:sz w:val="21"/>
          <w:szCs w:val="21"/>
        </w:rPr>
        <w:t xml:space="preserve"> </w:t>
      </w:r>
      <w:r w:rsidR="002212A3" w:rsidRPr="00686DAF">
        <w:rPr>
          <w:rFonts w:ascii="Cambria" w:hAnsi="Cambria" w:cstheme="minorHAnsi"/>
          <w:i w:val="0"/>
          <w:iCs w:val="0"/>
          <w:sz w:val="21"/>
          <w:szCs w:val="21"/>
        </w:rPr>
        <w:lastRenderedPageBreak/>
        <w:t xml:space="preserve">poprawność struktur baz GESUT w ujęciu sematyczno – syntaktycznym z modelami pojęciowymi baz powiatowych ;  walidację plików GML;  poprawność wzajemnych relacji topologicznych baz GESUT i BDOT 500 z bazą EGiB; </w:t>
      </w:r>
      <w:r w:rsidRPr="00686DAF">
        <w:rPr>
          <w:rFonts w:ascii="Cambria" w:hAnsi="Cambria" w:cstheme="minorHAnsi"/>
          <w:i w:val="0"/>
          <w:iCs w:val="0"/>
          <w:sz w:val="21"/>
          <w:szCs w:val="21"/>
        </w:rPr>
        <w:t xml:space="preserve"> </w:t>
      </w:r>
      <w:r w:rsidR="002212A3" w:rsidRPr="00686DAF">
        <w:rPr>
          <w:rFonts w:ascii="Cambria" w:hAnsi="Cambria" w:cstheme="minorHAnsi"/>
          <w:i w:val="0"/>
          <w:iCs w:val="0"/>
          <w:sz w:val="21"/>
          <w:szCs w:val="21"/>
        </w:rPr>
        <w:t>zakres spełnienia wymogów ujętych w warunkach technicznych, poprawność i kompletność wprowadzonych działań harmonizujących ; poprawność redakcji mapy; poprawność skompletowania operatu technicznego</w:t>
      </w:r>
      <w:r w:rsidRPr="00686DAF">
        <w:rPr>
          <w:rFonts w:ascii="Cambria" w:hAnsi="Cambria" w:cstheme="minorHAnsi"/>
          <w:i w:val="0"/>
          <w:iCs w:val="0"/>
          <w:sz w:val="21"/>
          <w:szCs w:val="21"/>
        </w:rPr>
        <w:t>.</w:t>
      </w:r>
    </w:p>
    <w:p w14:paraId="24A263C0" w14:textId="48B965C3" w:rsidR="002212A3" w:rsidRPr="00686DAF" w:rsidRDefault="002212A3" w:rsidP="00000244">
      <w:pPr>
        <w:pStyle w:val="Akapitzlist"/>
        <w:numPr>
          <w:ilvl w:val="2"/>
          <w:numId w:val="9"/>
        </w:numPr>
        <w:rPr>
          <w:rFonts w:ascii="Cambria" w:hAnsi="Cambria" w:cstheme="minorHAnsi"/>
          <w:i w:val="0"/>
          <w:iCs w:val="0"/>
          <w:sz w:val="21"/>
          <w:szCs w:val="21"/>
        </w:rPr>
      </w:pPr>
      <w:r w:rsidRPr="00686DAF">
        <w:rPr>
          <w:rFonts w:ascii="Cambria" w:hAnsi="Cambria" w:cstheme="minorHAnsi"/>
          <w:i w:val="0"/>
          <w:iCs w:val="0"/>
          <w:sz w:val="21"/>
          <w:szCs w:val="21"/>
        </w:rPr>
        <w:t xml:space="preserve">Po implementacji  do systemów dziedzinowych ODGIK w ciągu 3 dni roboczych  </w:t>
      </w:r>
      <w:r w:rsidR="00702220" w:rsidRPr="00686DAF">
        <w:rPr>
          <w:rFonts w:ascii="Cambria" w:hAnsi="Cambria" w:cstheme="minorHAnsi"/>
          <w:i w:val="0"/>
          <w:iCs w:val="0"/>
          <w:sz w:val="21"/>
          <w:szCs w:val="21"/>
        </w:rPr>
        <w:t xml:space="preserve">Weryfikator  </w:t>
      </w:r>
      <w:r w:rsidRPr="00686DAF">
        <w:rPr>
          <w:rFonts w:ascii="Cambria" w:hAnsi="Cambria" w:cstheme="minorHAnsi"/>
          <w:i w:val="0"/>
          <w:iCs w:val="0"/>
          <w:sz w:val="21"/>
          <w:szCs w:val="21"/>
        </w:rPr>
        <w:t>sporządz</w:t>
      </w:r>
      <w:r w:rsidR="00702220" w:rsidRPr="00686DAF">
        <w:rPr>
          <w:rFonts w:ascii="Cambria" w:hAnsi="Cambria" w:cstheme="minorHAnsi"/>
          <w:i w:val="0"/>
          <w:iCs w:val="0"/>
          <w:sz w:val="21"/>
          <w:szCs w:val="21"/>
        </w:rPr>
        <w:t>a</w:t>
      </w:r>
      <w:r w:rsidRPr="00686DAF">
        <w:rPr>
          <w:rFonts w:ascii="Cambria" w:hAnsi="Cambria" w:cstheme="minorHAnsi"/>
          <w:i w:val="0"/>
          <w:iCs w:val="0"/>
          <w:sz w:val="21"/>
          <w:szCs w:val="21"/>
        </w:rPr>
        <w:t xml:space="preserve"> </w:t>
      </w:r>
      <w:r w:rsidR="00702220" w:rsidRPr="00686DAF">
        <w:rPr>
          <w:rFonts w:ascii="Cambria" w:hAnsi="Cambria" w:cstheme="minorHAnsi"/>
          <w:i w:val="0"/>
          <w:iCs w:val="0"/>
          <w:sz w:val="21"/>
          <w:szCs w:val="21"/>
        </w:rPr>
        <w:t xml:space="preserve"> </w:t>
      </w:r>
      <w:r w:rsidRPr="00686DAF">
        <w:rPr>
          <w:rFonts w:ascii="Cambria" w:hAnsi="Cambria" w:cstheme="minorHAnsi"/>
          <w:i w:val="0"/>
          <w:iCs w:val="0"/>
          <w:sz w:val="21"/>
          <w:szCs w:val="21"/>
        </w:rPr>
        <w:t>protok</w:t>
      </w:r>
      <w:r w:rsidR="00702220" w:rsidRPr="00686DAF">
        <w:rPr>
          <w:rFonts w:ascii="Cambria" w:hAnsi="Cambria" w:cstheme="minorHAnsi"/>
          <w:i w:val="0"/>
          <w:iCs w:val="0"/>
          <w:sz w:val="21"/>
          <w:szCs w:val="21"/>
        </w:rPr>
        <w:t>ół</w:t>
      </w:r>
      <w:r w:rsidRPr="00686DAF">
        <w:rPr>
          <w:rFonts w:ascii="Cambria" w:hAnsi="Cambria" w:cstheme="minorHAnsi"/>
          <w:i w:val="0"/>
          <w:iCs w:val="0"/>
          <w:sz w:val="21"/>
          <w:szCs w:val="21"/>
        </w:rPr>
        <w:t xml:space="preserve"> końcow</w:t>
      </w:r>
      <w:r w:rsidR="00702220" w:rsidRPr="00686DAF">
        <w:rPr>
          <w:rFonts w:ascii="Cambria" w:hAnsi="Cambria" w:cstheme="minorHAnsi"/>
          <w:i w:val="0"/>
          <w:iCs w:val="0"/>
          <w:sz w:val="21"/>
          <w:szCs w:val="21"/>
        </w:rPr>
        <w:t>y</w:t>
      </w:r>
      <w:r w:rsidRPr="00686DAF">
        <w:rPr>
          <w:rFonts w:ascii="Cambria" w:hAnsi="Cambria" w:cstheme="minorHAnsi"/>
          <w:i w:val="0"/>
          <w:iCs w:val="0"/>
          <w:sz w:val="21"/>
          <w:szCs w:val="21"/>
        </w:rPr>
        <w:t xml:space="preserve"> na podstawie protokołów częściowych </w:t>
      </w:r>
      <w:r w:rsidR="00702220" w:rsidRPr="00686DAF">
        <w:rPr>
          <w:rFonts w:ascii="Cambria" w:hAnsi="Cambria" w:cstheme="minorHAnsi"/>
          <w:i w:val="0"/>
          <w:iCs w:val="0"/>
          <w:sz w:val="21"/>
          <w:szCs w:val="21"/>
        </w:rPr>
        <w:t>–</w:t>
      </w:r>
      <w:r w:rsidRPr="00686DAF">
        <w:rPr>
          <w:rFonts w:ascii="Cambria" w:hAnsi="Cambria" w:cstheme="minorHAnsi"/>
          <w:i w:val="0"/>
          <w:iCs w:val="0"/>
          <w:sz w:val="21"/>
          <w:szCs w:val="21"/>
        </w:rPr>
        <w:t xml:space="preserve"> </w:t>
      </w:r>
      <w:r w:rsidR="00702220" w:rsidRPr="00686DAF">
        <w:rPr>
          <w:rFonts w:ascii="Cambria" w:hAnsi="Cambria" w:cstheme="minorHAnsi"/>
          <w:i w:val="0"/>
          <w:iCs w:val="0"/>
          <w:sz w:val="21"/>
          <w:szCs w:val="21"/>
        </w:rPr>
        <w:t xml:space="preserve">jest to </w:t>
      </w:r>
      <w:r w:rsidRPr="00686DAF">
        <w:rPr>
          <w:rFonts w:ascii="Cambria" w:hAnsi="Cambria" w:cstheme="minorHAnsi"/>
          <w:i w:val="0"/>
          <w:iCs w:val="0"/>
          <w:sz w:val="21"/>
          <w:szCs w:val="21"/>
        </w:rPr>
        <w:t>rekomendacja do odbioru/zapłaty</w:t>
      </w:r>
      <w:r w:rsidR="00507B70" w:rsidRPr="00686DAF">
        <w:rPr>
          <w:rFonts w:ascii="Cambria" w:hAnsi="Cambria" w:cstheme="minorHAnsi"/>
          <w:i w:val="0"/>
          <w:iCs w:val="0"/>
          <w:sz w:val="21"/>
          <w:szCs w:val="21"/>
        </w:rPr>
        <w:t>.</w:t>
      </w:r>
    </w:p>
    <w:p w14:paraId="5C5B88C8" w14:textId="77777777" w:rsidR="007864C7" w:rsidRPr="00686DAF" w:rsidRDefault="007864C7" w:rsidP="002212A3">
      <w:pPr>
        <w:pStyle w:val="Tekstpodstawowy"/>
        <w:spacing w:after="0"/>
        <w:rPr>
          <w:rFonts w:ascii="Cambria" w:hAnsi="Cambria" w:cstheme="minorHAnsi"/>
          <w:sz w:val="21"/>
          <w:szCs w:val="21"/>
        </w:rPr>
      </w:pPr>
    </w:p>
    <w:p w14:paraId="635B36AA" w14:textId="44F67E33" w:rsidR="00454737" w:rsidRPr="00686DAF" w:rsidRDefault="00454737" w:rsidP="00000244">
      <w:pPr>
        <w:pStyle w:val="NormalnyWeb"/>
        <w:numPr>
          <w:ilvl w:val="0"/>
          <w:numId w:val="9"/>
        </w:numPr>
        <w:spacing w:after="0"/>
        <w:rPr>
          <w:rFonts w:ascii="Cambria" w:hAnsi="Cambria" w:cstheme="minorHAnsi"/>
          <w:b/>
          <w:bCs/>
          <w:i w:val="0"/>
          <w:iCs w:val="0"/>
          <w:sz w:val="24"/>
          <w:szCs w:val="24"/>
        </w:rPr>
      </w:pPr>
      <w:r w:rsidRPr="00686DAF">
        <w:rPr>
          <w:rFonts w:ascii="Cambria" w:hAnsi="Cambria" w:cstheme="minorHAnsi"/>
          <w:b/>
          <w:bCs/>
          <w:i w:val="0"/>
          <w:iCs w:val="0"/>
          <w:sz w:val="24"/>
          <w:szCs w:val="24"/>
        </w:rPr>
        <w:t>Zasady odbioru prac</w:t>
      </w:r>
    </w:p>
    <w:p w14:paraId="3F543DB3" w14:textId="77777777" w:rsidR="007864C7" w:rsidRPr="00686DAF" w:rsidRDefault="007864C7" w:rsidP="007864C7">
      <w:pPr>
        <w:pStyle w:val="NormalnyWeb"/>
        <w:spacing w:after="0"/>
        <w:ind w:left="644"/>
        <w:rPr>
          <w:rFonts w:ascii="Cambria" w:hAnsi="Cambria" w:cstheme="minorHAnsi"/>
          <w:b/>
          <w:bCs/>
          <w:i w:val="0"/>
          <w:iCs w:val="0"/>
          <w:sz w:val="24"/>
          <w:szCs w:val="24"/>
        </w:rPr>
      </w:pPr>
    </w:p>
    <w:p w14:paraId="74FAA0DD" w14:textId="59BD0F50" w:rsidR="00454737" w:rsidRPr="00686DAF" w:rsidRDefault="00507B70" w:rsidP="00000244">
      <w:pPr>
        <w:pStyle w:val="Akapitzlist"/>
        <w:numPr>
          <w:ilvl w:val="1"/>
          <w:numId w:val="9"/>
        </w:numPr>
        <w:ind w:left="426" w:hanging="426"/>
        <w:rPr>
          <w:rFonts w:ascii="Cambria" w:hAnsi="Cambria" w:cstheme="minorHAnsi"/>
          <w:i w:val="0"/>
          <w:iCs w:val="0"/>
          <w:sz w:val="21"/>
          <w:szCs w:val="21"/>
        </w:rPr>
      </w:pPr>
      <w:bookmarkStart w:id="2" w:name="_Hlk76644997"/>
      <w:r w:rsidRPr="00686DAF">
        <w:rPr>
          <w:rFonts w:ascii="Cambria" w:hAnsi="Cambria" w:cstheme="minorHAnsi"/>
          <w:i w:val="0"/>
          <w:iCs w:val="0"/>
          <w:sz w:val="21"/>
          <w:szCs w:val="21"/>
        </w:rPr>
        <w:t xml:space="preserve">Odbiór końcowy </w:t>
      </w:r>
      <w:r w:rsidR="004C7098" w:rsidRPr="00686DAF">
        <w:rPr>
          <w:rFonts w:ascii="Cambria" w:hAnsi="Cambria" w:cstheme="minorHAnsi"/>
          <w:i w:val="0"/>
          <w:iCs w:val="0"/>
          <w:sz w:val="21"/>
          <w:szCs w:val="21"/>
        </w:rPr>
        <w:t xml:space="preserve">zamówienia </w:t>
      </w:r>
      <w:r w:rsidRPr="00686DAF">
        <w:rPr>
          <w:rFonts w:ascii="Cambria" w:hAnsi="Cambria" w:cstheme="minorHAnsi"/>
          <w:i w:val="0"/>
          <w:iCs w:val="0"/>
          <w:sz w:val="21"/>
          <w:szCs w:val="21"/>
        </w:rPr>
        <w:t xml:space="preserve"> jest dokonywany przez Zamawiającego przy udziale Wykonawcy oraz Weryfikatora</w:t>
      </w:r>
      <w:r w:rsidR="004C7098" w:rsidRPr="00686DAF">
        <w:rPr>
          <w:rFonts w:ascii="Cambria" w:hAnsi="Cambria" w:cstheme="minorHAnsi"/>
          <w:i w:val="0"/>
          <w:iCs w:val="0"/>
          <w:sz w:val="21"/>
          <w:szCs w:val="21"/>
        </w:rPr>
        <w:t>.</w:t>
      </w:r>
    </w:p>
    <w:p w14:paraId="52355289" w14:textId="02164CD9" w:rsidR="00454737" w:rsidRPr="00686DAF" w:rsidRDefault="00507B70" w:rsidP="00000244">
      <w:pPr>
        <w:pStyle w:val="Akapitzlist"/>
        <w:numPr>
          <w:ilvl w:val="1"/>
          <w:numId w:val="9"/>
        </w:numPr>
        <w:ind w:left="426" w:hanging="426"/>
        <w:rPr>
          <w:rFonts w:ascii="Cambria" w:hAnsi="Cambria" w:cstheme="minorHAnsi"/>
          <w:i w:val="0"/>
          <w:iCs w:val="0"/>
          <w:sz w:val="21"/>
          <w:szCs w:val="21"/>
        </w:rPr>
      </w:pPr>
      <w:r w:rsidRPr="00686DAF">
        <w:rPr>
          <w:rFonts w:ascii="Cambria" w:hAnsi="Cambria" w:cstheme="minorHAnsi"/>
          <w:i w:val="0"/>
          <w:iCs w:val="0"/>
          <w:sz w:val="21"/>
          <w:szCs w:val="21"/>
        </w:rPr>
        <w:t xml:space="preserve">Wykonawca zgodnie ze szczegółowym harmonogramem technicznym przekazuje produkt </w:t>
      </w:r>
      <w:r w:rsidR="00357D30" w:rsidRPr="00686DAF">
        <w:rPr>
          <w:rFonts w:ascii="Cambria" w:hAnsi="Cambria" w:cstheme="minorHAnsi"/>
          <w:i w:val="0"/>
          <w:iCs w:val="0"/>
          <w:sz w:val="21"/>
          <w:szCs w:val="21"/>
        </w:rPr>
        <w:t>Zamawiające</w:t>
      </w:r>
      <w:r w:rsidR="00357D30">
        <w:rPr>
          <w:rFonts w:ascii="Cambria" w:hAnsi="Cambria" w:cstheme="minorHAnsi"/>
          <w:i w:val="0"/>
          <w:iCs w:val="0"/>
          <w:sz w:val="21"/>
          <w:szCs w:val="21"/>
        </w:rPr>
        <w:t>mu</w:t>
      </w:r>
      <w:r w:rsidR="00357D30" w:rsidRPr="00686DAF">
        <w:rPr>
          <w:rFonts w:ascii="Cambria" w:hAnsi="Cambria" w:cstheme="minorHAnsi"/>
          <w:i w:val="0"/>
          <w:iCs w:val="0"/>
          <w:sz w:val="21"/>
          <w:szCs w:val="21"/>
        </w:rPr>
        <w:t xml:space="preserve"> </w:t>
      </w:r>
      <w:r w:rsidRPr="00686DAF">
        <w:rPr>
          <w:rFonts w:ascii="Cambria" w:hAnsi="Cambria" w:cstheme="minorHAnsi"/>
          <w:i w:val="0"/>
          <w:iCs w:val="0"/>
          <w:sz w:val="21"/>
          <w:szCs w:val="21"/>
        </w:rPr>
        <w:t>do kontroli. Dokumentem potwierdzającym przekazanie produktu do kontroli jest protokół przekazania.</w:t>
      </w:r>
    </w:p>
    <w:p w14:paraId="1A30C308" w14:textId="77777777" w:rsidR="00454737" w:rsidRPr="00686DAF" w:rsidRDefault="004C7098" w:rsidP="00000244">
      <w:pPr>
        <w:pStyle w:val="Akapitzlist"/>
        <w:numPr>
          <w:ilvl w:val="1"/>
          <w:numId w:val="9"/>
        </w:numPr>
        <w:ind w:left="426" w:hanging="426"/>
        <w:rPr>
          <w:rFonts w:ascii="Cambria" w:hAnsi="Cambria" w:cstheme="minorHAnsi"/>
          <w:i w:val="0"/>
          <w:iCs w:val="0"/>
          <w:sz w:val="21"/>
          <w:szCs w:val="21"/>
        </w:rPr>
      </w:pPr>
      <w:r w:rsidRPr="00686DAF">
        <w:rPr>
          <w:rFonts w:ascii="Cambria" w:hAnsi="Cambria" w:cstheme="minorHAnsi"/>
          <w:i w:val="0"/>
          <w:iCs w:val="0"/>
          <w:sz w:val="21"/>
          <w:szCs w:val="21"/>
        </w:rPr>
        <w:t>Z</w:t>
      </w:r>
      <w:r w:rsidR="00507B70" w:rsidRPr="00686DAF">
        <w:rPr>
          <w:rFonts w:ascii="Cambria" w:hAnsi="Cambria" w:cstheme="minorHAnsi"/>
          <w:i w:val="0"/>
          <w:iCs w:val="0"/>
          <w:sz w:val="21"/>
          <w:szCs w:val="21"/>
        </w:rPr>
        <w:t xml:space="preserve">ałącznikami do protokołu przekazania są w szczególności: </w:t>
      </w:r>
    </w:p>
    <w:p w14:paraId="66C8A8DC" w14:textId="77777777" w:rsidR="00454737" w:rsidRPr="00686DAF" w:rsidRDefault="00507B70" w:rsidP="00000244">
      <w:pPr>
        <w:pStyle w:val="NormalnyWeb"/>
        <w:numPr>
          <w:ilvl w:val="2"/>
          <w:numId w:val="9"/>
        </w:numPr>
        <w:spacing w:after="0"/>
        <w:rPr>
          <w:rFonts w:ascii="Cambria" w:hAnsi="Cambria" w:cstheme="minorHAnsi"/>
          <w:b/>
          <w:bCs/>
          <w:i w:val="0"/>
          <w:iCs w:val="0"/>
          <w:sz w:val="24"/>
          <w:szCs w:val="24"/>
        </w:rPr>
      </w:pPr>
      <w:r w:rsidRPr="00686DAF">
        <w:rPr>
          <w:rFonts w:ascii="Cambria" w:hAnsi="Cambria" w:cstheme="minorHAnsi"/>
          <w:i w:val="0"/>
          <w:iCs w:val="0"/>
          <w:sz w:val="21"/>
          <w:szCs w:val="21"/>
        </w:rPr>
        <w:t>wyniki przeprowadzonych analiz i uzgodnień,</w:t>
      </w:r>
    </w:p>
    <w:p w14:paraId="39FE727A" w14:textId="77777777" w:rsidR="00454737" w:rsidRPr="00686DAF" w:rsidRDefault="00507B70" w:rsidP="00000244">
      <w:pPr>
        <w:pStyle w:val="NormalnyWeb"/>
        <w:numPr>
          <w:ilvl w:val="2"/>
          <w:numId w:val="9"/>
        </w:numPr>
        <w:spacing w:after="0"/>
        <w:rPr>
          <w:rFonts w:ascii="Cambria" w:hAnsi="Cambria" w:cstheme="minorHAnsi"/>
          <w:b/>
          <w:bCs/>
          <w:i w:val="0"/>
          <w:iCs w:val="0"/>
          <w:sz w:val="24"/>
          <w:szCs w:val="24"/>
        </w:rPr>
      </w:pPr>
      <w:r w:rsidRPr="00686DAF">
        <w:rPr>
          <w:rFonts w:ascii="Cambria" w:hAnsi="Cambria" w:cstheme="minorHAnsi"/>
          <w:i w:val="0"/>
          <w:iCs w:val="0"/>
          <w:sz w:val="21"/>
          <w:szCs w:val="21"/>
        </w:rPr>
        <w:t>wyniki prac obliczeniowych,</w:t>
      </w:r>
    </w:p>
    <w:p w14:paraId="520DB008" w14:textId="77777777" w:rsidR="00454737" w:rsidRPr="00686DAF" w:rsidRDefault="00507B70" w:rsidP="00000244">
      <w:pPr>
        <w:pStyle w:val="NormalnyWeb"/>
        <w:numPr>
          <w:ilvl w:val="2"/>
          <w:numId w:val="9"/>
        </w:numPr>
        <w:spacing w:after="0"/>
        <w:rPr>
          <w:rFonts w:ascii="Cambria" w:hAnsi="Cambria" w:cstheme="minorHAnsi"/>
          <w:b/>
          <w:bCs/>
          <w:i w:val="0"/>
          <w:iCs w:val="0"/>
          <w:sz w:val="24"/>
          <w:szCs w:val="24"/>
        </w:rPr>
      </w:pPr>
      <w:r w:rsidRPr="00686DAF">
        <w:rPr>
          <w:rFonts w:ascii="Cambria" w:hAnsi="Cambria" w:cstheme="minorHAnsi"/>
          <w:i w:val="0"/>
          <w:iCs w:val="0"/>
          <w:sz w:val="21"/>
          <w:szCs w:val="21"/>
        </w:rPr>
        <w:t>baza danych,</w:t>
      </w:r>
    </w:p>
    <w:p w14:paraId="6D6B74FB" w14:textId="77777777" w:rsidR="00454737" w:rsidRPr="00686DAF" w:rsidRDefault="00507B70" w:rsidP="00000244">
      <w:pPr>
        <w:pStyle w:val="NormalnyWeb"/>
        <w:numPr>
          <w:ilvl w:val="2"/>
          <w:numId w:val="9"/>
        </w:numPr>
        <w:spacing w:after="0"/>
        <w:rPr>
          <w:rFonts w:ascii="Cambria" w:hAnsi="Cambria" w:cstheme="minorHAnsi"/>
          <w:b/>
          <w:bCs/>
          <w:i w:val="0"/>
          <w:iCs w:val="0"/>
          <w:sz w:val="24"/>
          <w:szCs w:val="24"/>
        </w:rPr>
      </w:pPr>
      <w:r w:rsidRPr="00686DAF">
        <w:rPr>
          <w:rFonts w:ascii="Cambria" w:hAnsi="Cambria" w:cstheme="minorHAnsi"/>
          <w:i w:val="0"/>
          <w:iCs w:val="0"/>
          <w:sz w:val="21"/>
          <w:szCs w:val="21"/>
        </w:rPr>
        <w:t>protokoły kontroli wewnętrznej podpisane przez osobę występującą  w imieniu Wykonawcy,</w:t>
      </w:r>
    </w:p>
    <w:p w14:paraId="49FF5849" w14:textId="77777777" w:rsidR="00454737" w:rsidRPr="00686DAF" w:rsidRDefault="00507B70" w:rsidP="00000244">
      <w:pPr>
        <w:pStyle w:val="NormalnyWeb"/>
        <w:numPr>
          <w:ilvl w:val="2"/>
          <w:numId w:val="9"/>
        </w:numPr>
        <w:spacing w:after="0"/>
        <w:rPr>
          <w:rFonts w:ascii="Cambria" w:hAnsi="Cambria" w:cstheme="minorHAnsi"/>
          <w:b/>
          <w:bCs/>
          <w:i w:val="0"/>
          <w:iCs w:val="0"/>
          <w:sz w:val="24"/>
          <w:szCs w:val="24"/>
        </w:rPr>
      </w:pPr>
      <w:r w:rsidRPr="00686DAF">
        <w:rPr>
          <w:rFonts w:ascii="Cambria" w:hAnsi="Cambria" w:cstheme="minorHAnsi"/>
          <w:i w:val="0"/>
          <w:iCs w:val="0"/>
          <w:sz w:val="21"/>
          <w:szCs w:val="21"/>
        </w:rPr>
        <w:t>raporty z kontroli systemowych potwierdzające, iż baza na obszarze objętym danym etapem nie zawiera błędów, w tym kontrola walidacji plików,</w:t>
      </w:r>
    </w:p>
    <w:p w14:paraId="2E9D7777" w14:textId="77777777" w:rsidR="00454737" w:rsidRPr="00686DAF" w:rsidRDefault="004C7098" w:rsidP="00000244">
      <w:pPr>
        <w:pStyle w:val="NormalnyWeb"/>
        <w:numPr>
          <w:ilvl w:val="2"/>
          <w:numId w:val="9"/>
        </w:numPr>
        <w:spacing w:after="0"/>
        <w:rPr>
          <w:rFonts w:ascii="Cambria" w:hAnsi="Cambria" w:cstheme="minorHAnsi"/>
          <w:b/>
          <w:bCs/>
          <w:i w:val="0"/>
          <w:iCs w:val="0"/>
          <w:sz w:val="24"/>
          <w:szCs w:val="24"/>
        </w:rPr>
      </w:pPr>
      <w:r w:rsidRPr="00686DAF">
        <w:rPr>
          <w:rFonts w:ascii="Cambria" w:hAnsi="Cambria" w:cstheme="minorHAnsi"/>
          <w:i w:val="0"/>
          <w:iCs w:val="0"/>
          <w:sz w:val="21"/>
          <w:szCs w:val="21"/>
        </w:rPr>
        <w:t>oświadczenie o usunięciu danych z ODGiK z zasobów Wykonawcy.</w:t>
      </w:r>
    </w:p>
    <w:p w14:paraId="6A70DE05" w14:textId="77777777" w:rsidR="001F2BA9" w:rsidRPr="00686DAF" w:rsidRDefault="00507B70" w:rsidP="00000244">
      <w:pPr>
        <w:pStyle w:val="NormalnyWeb"/>
        <w:numPr>
          <w:ilvl w:val="2"/>
          <w:numId w:val="9"/>
        </w:numPr>
        <w:spacing w:after="0"/>
        <w:rPr>
          <w:rFonts w:ascii="Cambria" w:hAnsi="Cambria" w:cstheme="minorHAnsi"/>
          <w:b/>
          <w:bCs/>
          <w:i w:val="0"/>
          <w:iCs w:val="0"/>
          <w:sz w:val="24"/>
          <w:szCs w:val="24"/>
        </w:rPr>
      </w:pPr>
      <w:r w:rsidRPr="00686DAF">
        <w:rPr>
          <w:rFonts w:ascii="Cambria" w:hAnsi="Cambria" w:cstheme="minorHAnsi"/>
          <w:i w:val="0"/>
          <w:iCs w:val="0"/>
          <w:sz w:val="21"/>
          <w:szCs w:val="21"/>
        </w:rPr>
        <w:t xml:space="preserve">podpisane „Oświadczenie o należytym wykonaniu prac" o następującej treści: </w:t>
      </w:r>
      <w:r w:rsidRPr="00686DAF">
        <w:rPr>
          <w:rFonts w:ascii="Cambria" w:hAnsi="Cambria" w:cstheme="minorHAnsi"/>
          <w:i w:val="0"/>
          <w:iCs w:val="0"/>
          <w:sz w:val="21"/>
          <w:szCs w:val="21"/>
          <w:u w:val="single"/>
        </w:rPr>
        <w:t>Oświadczam, że zgłaszane do kontroli prace zostały wykonane należycie, z wykorzystaniem wiedzy i doświadczenia. Realizacja zamówienia została przeprowadzona rzetelnie i kompletnie</w:t>
      </w:r>
      <w:r w:rsidRPr="00686DAF">
        <w:rPr>
          <w:rFonts w:ascii="Cambria" w:hAnsi="Cambria" w:cstheme="minorHAnsi"/>
          <w:i w:val="0"/>
          <w:iCs w:val="0"/>
          <w:sz w:val="21"/>
          <w:szCs w:val="21"/>
        </w:rPr>
        <w:t>.</w:t>
      </w:r>
    </w:p>
    <w:p w14:paraId="26210607" w14:textId="77777777" w:rsidR="001F2BA9" w:rsidRPr="00686DAF" w:rsidRDefault="00507B70" w:rsidP="00000244">
      <w:pPr>
        <w:pStyle w:val="Akapitzlist"/>
        <w:numPr>
          <w:ilvl w:val="1"/>
          <w:numId w:val="9"/>
        </w:numPr>
        <w:ind w:left="426" w:hanging="426"/>
        <w:rPr>
          <w:rFonts w:ascii="Cambria" w:hAnsi="Cambria" w:cstheme="minorHAnsi"/>
          <w:i w:val="0"/>
          <w:iCs w:val="0"/>
          <w:sz w:val="21"/>
          <w:szCs w:val="21"/>
        </w:rPr>
      </w:pPr>
      <w:r w:rsidRPr="00686DAF">
        <w:rPr>
          <w:rFonts w:ascii="Cambria" w:hAnsi="Cambria" w:cstheme="minorHAnsi"/>
          <w:i w:val="0"/>
          <w:iCs w:val="0"/>
          <w:sz w:val="21"/>
          <w:szCs w:val="21"/>
        </w:rPr>
        <w:t>Umowę uważa się za wykonaną w terminie, pod warunkiem, że przekazanie przedmiotu umowy do odbioru, nastąpi zgodnie z harmonogramem technicznym.</w:t>
      </w:r>
    </w:p>
    <w:p w14:paraId="00C27AC2" w14:textId="77777777" w:rsidR="001F2BA9" w:rsidRPr="00686DAF" w:rsidRDefault="00507B70" w:rsidP="00000244">
      <w:pPr>
        <w:pStyle w:val="Akapitzlist"/>
        <w:numPr>
          <w:ilvl w:val="1"/>
          <w:numId w:val="9"/>
        </w:numPr>
        <w:ind w:left="426" w:hanging="426"/>
        <w:rPr>
          <w:rFonts w:ascii="Cambria" w:hAnsi="Cambria" w:cstheme="minorHAnsi"/>
          <w:i w:val="0"/>
          <w:iCs w:val="0"/>
          <w:sz w:val="21"/>
          <w:szCs w:val="21"/>
        </w:rPr>
      </w:pPr>
      <w:r w:rsidRPr="00686DAF">
        <w:rPr>
          <w:rFonts w:ascii="Cambria" w:hAnsi="Cambria" w:cstheme="minorHAnsi"/>
          <w:i w:val="0"/>
          <w:iCs w:val="0"/>
          <w:sz w:val="21"/>
          <w:szCs w:val="21"/>
        </w:rPr>
        <w:t xml:space="preserve">Zamawiający może odmówić odbioru przedmiotu umowy w przypadku, gdy nie został on wykonany w sposób określony w Umowie, zgodnie z zasadami sztuki i wiedzy zawodowej lub przepisami prawa, bądź został przekroczony termin określony w harmonogramie technicznym. </w:t>
      </w:r>
    </w:p>
    <w:p w14:paraId="729995C2" w14:textId="77777777" w:rsidR="001F2BA9" w:rsidRPr="00686DAF" w:rsidRDefault="00507B70" w:rsidP="00000244">
      <w:pPr>
        <w:pStyle w:val="Akapitzlist"/>
        <w:numPr>
          <w:ilvl w:val="1"/>
          <w:numId w:val="9"/>
        </w:numPr>
        <w:ind w:left="426" w:hanging="426"/>
        <w:rPr>
          <w:rFonts w:ascii="Cambria" w:hAnsi="Cambria" w:cstheme="minorHAnsi"/>
          <w:i w:val="0"/>
          <w:iCs w:val="0"/>
          <w:sz w:val="21"/>
          <w:szCs w:val="21"/>
        </w:rPr>
      </w:pPr>
      <w:r w:rsidRPr="00686DAF">
        <w:rPr>
          <w:rFonts w:ascii="Cambria" w:hAnsi="Cambria" w:cstheme="minorHAnsi"/>
          <w:i w:val="0"/>
          <w:iCs w:val="0"/>
          <w:sz w:val="21"/>
          <w:szCs w:val="21"/>
        </w:rPr>
        <w:t>Przedmiot umowy uważa się za wykonany w dacie jego przekazania Zamawiającemu, po którym nastąpi końcowy odbiór przedmiotu umowy bez zastrzeżeń przez Zamawiającego.</w:t>
      </w:r>
    </w:p>
    <w:p w14:paraId="1FB20A92" w14:textId="77777777" w:rsidR="001F2BA9" w:rsidRPr="00686DAF" w:rsidRDefault="00507B70" w:rsidP="00000244">
      <w:pPr>
        <w:pStyle w:val="Akapitzlist"/>
        <w:numPr>
          <w:ilvl w:val="1"/>
          <w:numId w:val="9"/>
        </w:numPr>
        <w:ind w:left="426" w:hanging="426"/>
        <w:rPr>
          <w:rFonts w:ascii="Cambria" w:hAnsi="Cambria" w:cstheme="minorHAnsi"/>
          <w:i w:val="0"/>
          <w:iCs w:val="0"/>
          <w:sz w:val="21"/>
          <w:szCs w:val="21"/>
        </w:rPr>
      </w:pPr>
      <w:r w:rsidRPr="00686DAF">
        <w:rPr>
          <w:rFonts w:ascii="Cambria" w:hAnsi="Cambria" w:cstheme="minorHAnsi"/>
          <w:i w:val="0"/>
          <w:iCs w:val="0"/>
          <w:sz w:val="21"/>
          <w:szCs w:val="21"/>
        </w:rPr>
        <w:t>Warunkiem koniecznym odbioru końcowego jest:</w:t>
      </w:r>
    </w:p>
    <w:p w14:paraId="45FF1418" w14:textId="77777777" w:rsidR="001F2BA9" w:rsidRPr="00686DAF" w:rsidRDefault="00507B70" w:rsidP="00000244">
      <w:pPr>
        <w:pStyle w:val="NormalnyWeb"/>
        <w:numPr>
          <w:ilvl w:val="2"/>
          <w:numId w:val="9"/>
        </w:numPr>
        <w:spacing w:after="0"/>
        <w:rPr>
          <w:rFonts w:ascii="Cambria" w:hAnsi="Cambria" w:cstheme="minorHAnsi"/>
          <w:b/>
          <w:bCs/>
          <w:i w:val="0"/>
          <w:iCs w:val="0"/>
          <w:sz w:val="24"/>
          <w:szCs w:val="24"/>
        </w:rPr>
      </w:pPr>
      <w:r w:rsidRPr="00686DAF">
        <w:rPr>
          <w:rFonts w:ascii="Cambria" w:hAnsi="Cambria" w:cstheme="minorHAnsi"/>
          <w:i w:val="0"/>
          <w:iCs w:val="0"/>
          <w:sz w:val="21"/>
          <w:szCs w:val="21"/>
        </w:rPr>
        <w:t>Dokonanie przez Wykonawcę prawidłowego utworzenia bazy danych GESUT w systemie teleinformatycznym znajdującym się w ODGiK, będącym  przedmiotem zamówienia, w wyniku którego nastąpi właściwe funkcjonowanie bazy danych w zasobie numerycznym ODGiK,</w:t>
      </w:r>
    </w:p>
    <w:p w14:paraId="46552F26" w14:textId="45015298" w:rsidR="001F2BA9" w:rsidRPr="00686DAF" w:rsidRDefault="00507B70" w:rsidP="00000244">
      <w:pPr>
        <w:pStyle w:val="NormalnyWeb"/>
        <w:numPr>
          <w:ilvl w:val="2"/>
          <w:numId w:val="9"/>
        </w:numPr>
        <w:spacing w:after="0"/>
        <w:rPr>
          <w:rFonts w:ascii="Cambria" w:hAnsi="Cambria" w:cstheme="minorHAnsi"/>
          <w:b/>
          <w:bCs/>
          <w:i w:val="0"/>
          <w:iCs w:val="0"/>
          <w:sz w:val="24"/>
          <w:szCs w:val="24"/>
        </w:rPr>
      </w:pPr>
      <w:r w:rsidRPr="00686DAF">
        <w:rPr>
          <w:rFonts w:ascii="Cambria" w:hAnsi="Cambria" w:cstheme="minorHAnsi"/>
          <w:i w:val="0"/>
          <w:iCs w:val="0"/>
          <w:sz w:val="21"/>
          <w:szCs w:val="21"/>
        </w:rPr>
        <w:t>Pozytywne protokoły kontroli sporządzone przez Weryfikatora;</w:t>
      </w:r>
    </w:p>
    <w:p w14:paraId="3BD0E018" w14:textId="0367F601" w:rsidR="00507B70" w:rsidRPr="00686DAF" w:rsidRDefault="00507B70" w:rsidP="00000244">
      <w:pPr>
        <w:pStyle w:val="NormalnyWeb"/>
        <w:numPr>
          <w:ilvl w:val="2"/>
          <w:numId w:val="9"/>
        </w:numPr>
        <w:spacing w:after="0"/>
        <w:rPr>
          <w:rFonts w:ascii="Cambria" w:hAnsi="Cambria" w:cstheme="minorHAnsi"/>
          <w:b/>
          <w:bCs/>
          <w:i w:val="0"/>
          <w:iCs w:val="0"/>
          <w:sz w:val="24"/>
          <w:szCs w:val="24"/>
        </w:rPr>
      </w:pPr>
      <w:r w:rsidRPr="00686DAF">
        <w:rPr>
          <w:rFonts w:ascii="Cambria" w:hAnsi="Cambria" w:cstheme="minorHAnsi"/>
          <w:i w:val="0"/>
          <w:iCs w:val="0"/>
          <w:sz w:val="21"/>
          <w:szCs w:val="21"/>
        </w:rPr>
        <w:t>Przyjęcie bezusterkowego operatu z wykonanych prac do państwowego zasobu geodezyjnego i kartograficznego.</w:t>
      </w:r>
    </w:p>
    <w:bookmarkEnd w:id="2"/>
    <w:p w14:paraId="0DB383C2" w14:textId="44CA493E" w:rsidR="00507B70" w:rsidRDefault="00507B70">
      <w:pPr>
        <w:spacing w:before="360" w:line="360" w:lineRule="auto"/>
        <w:rPr>
          <w:rFonts w:ascii="Cambria" w:hAnsi="Cambria" w:cstheme="minorHAnsi"/>
          <w:sz w:val="21"/>
          <w:szCs w:val="21"/>
          <w:u w:val="single"/>
        </w:rPr>
      </w:pPr>
    </w:p>
    <w:p w14:paraId="1F6896C8" w14:textId="0A6D4689" w:rsidR="00134B7E" w:rsidRDefault="00134B7E">
      <w:pPr>
        <w:spacing w:before="360" w:line="360" w:lineRule="auto"/>
        <w:rPr>
          <w:rFonts w:ascii="Cambria" w:hAnsi="Cambria" w:cstheme="minorHAnsi"/>
          <w:sz w:val="21"/>
          <w:szCs w:val="21"/>
          <w:u w:val="single"/>
        </w:rPr>
      </w:pPr>
    </w:p>
    <w:p w14:paraId="1D379B03" w14:textId="79428021" w:rsidR="00134B7E" w:rsidRDefault="00134B7E">
      <w:pPr>
        <w:spacing w:before="360" w:line="360" w:lineRule="auto"/>
        <w:rPr>
          <w:rFonts w:ascii="Cambria" w:hAnsi="Cambria" w:cstheme="minorHAnsi"/>
          <w:sz w:val="21"/>
          <w:szCs w:val="21"/>
          <w:u w:val="single"/>
        </w:rPr>
      </w:pPr>
    </w:p>
    <w:p w14:paraId="073A5B1E" w14:textId="77777777" w:rsidR="00134B7E" w:rsidRPr="00686DAF" w:rsidRDefault="00134B7E">
      <w:pPr>
        <w:spacing w:before="360" w:line="360" w:lineRule="auto"/>
        <w:rPr>
          <w:rFonts w:ascii="Cambria" w:hAnsi="Cambria" w:cstheme="minorHAnsi"/>
          <w:sz w:val="21"/>
          <w:szCs w:val="21"/>
          <w:u w:val="single"/>
        </w:rPr>
      </w:pPr>
    </w:p>
    <w:p w14:paraId="5AC2E4C9" w14:textId="37C30799" w:rsidR="001F2BA9" w:rsidRPr="00686DAF" w:rsidRDefault="001F2BA9" w:rsidP="00000244">
      <w:pPr>
        <w:pStyle w:val="NormalnyWeb"/>
        <w:numPr>
          <w:ilvl w:val="0"/>
          <w:numId w:val="9"/>
        </w:numPr>
        <w:spacing w:after="0"/>
        <w:rPr>
          <w:rFonts w:ascii="Cambria" w:hAnsi="Cambria" w:cstheme="minorHAnsi"/>
          <w:b/>
          <w:bCs/>
          <w:i w:val="0"/>
          <w:iCs w:val="0"/>
          <w:sz w:val="24"/>
          <w:szCs w:val="24"/>
        </w:rPr>
      </w:pPr>
      <w:r w:rsidRPr="00686DAF">
        <w:rPr>
          <w:rFonts w:ascii="Cambria" w:hAnsi="Cambria" w:cstheme="minorHAnsi"/>
          <w:b/>
          <w:bCs/>
          <w:i w:val="0"/>
          <w:iCs w:val="0"/>
          <w:sz w:val="24"/>
          <w:szCs w:val="24"/>
        </w:rPr>
        <w:t xml:space="preserve">Zasada współpracy z wykonawcą prac w ramach gwarancji </w:t>
      </w:r>
    </w:p>
    <w:p w14:paraId="500756B1" w14:textId="77777777" w:rsidR="00EA2A8E" w:rsidRPr="00686DAF" w:rsidRDefault="00EA2A8E" w:rsidP="00EA2A8E">
      <w:pPr>
        <w:pStyle w:val="NormalnyWeb"/>
        <w:spacing w:after="0"/>
        <w:ind w:left="644"/>
        <w:rPr>
          <w:rFonts w:ascii="Cambria" w:hAnsi="Cambria" w:cstheme="minorHAnsi"/>
          <w:b/>
          <w:bCs/>
          <w:i w:val="0"/>
          <w:iCs w:val="0"/>
          <w:sz w:val="24"/>
          <w:szCs w:val="24"/>
        </w:rPr>
      </w:pPr>
    </w:p>
    <w:p w14:paraId="1B1A5CDF" w14:textId="66D029B5" w:rsidR="001F2BA9" w:rsidRPr="00686DAF" w:rsidRDefault="00CF2A4F" w:rsidP="00000244">
      <w:pPr>
        <w:pStyle w:val="Akapitzlist"/>
        <w:numPr>
          <w:ilvl w:val="1"/>
          <w:numId w:val="9"/>
        </w:numPr>
        <w:ind w:left="426" w:hanging="426"/>
        <w:rPr>
          <w:rFonts w:ascii="Cambria" w:hAnsi="Cambria" w:cstheme="minorHAnsi"/>
          <w:i w:val="0"/>
          <w:iCs w:val="0"/>
          <w:sz w:val="21"/>
          <w:szCs w:val="21"/>
        </w:rPr>
      </w:pPr>
      <w:r w:rsidRPr="00686DAF">
        <w:rPr>
          <w:rFonts w:ascii="Cambria" w:hAnsi="Cambria" w:cstheme="minorHAnsi"/>
          <w:i w:val="0"/>
          <w:iCs w:val="0"/>
          <w:sz w:val="21"/>
          <w:szCs w:val="21"/>
        </w:rPr>
        <w:t xml:space="preserve">Wykonawca udzieli Zamawiającemu minimum </w:t>
      </w:r>
      <w:r w:rsidR="00A53F27">
        <w:rPr>
          <w:rFonts w:ascii="Cambria" w:hAnsi="Cambria" w:cstheme="minorHAnsi"/>
          <w:i w:val="0"/>
          <w:iCs w:val="0"/>
          <w:sz w:val="21"/>
          <w:szCs w:val="21"/>
        </w:rPr>
        <w:t>24</w:t>
      </w:r>
      <w:r w:rsidRPr="00686DAF">
        <w:rPr>
          <w:rFonts w:ascii="Cambria" w:hAnsi="Cambria" w:cstheme="minorHAnsi"/>
          <w:i w:val="0"/>
          <w:iCs w:val="0"/>
          <w:sz w:val="21"/>
          <w:szCs w:val="21"/>
        </w:rPr>
        <w:t xml:space="preserve"> - miesięcznej rękojmi oraz gwarancji jakości na</w:t>
      </w:r>
      <w:r w:rsidR="00551A56" w:rsidRPr="00686DAF">
        <w:rPr>
          <w:rFonts w:ascii="Cambria" w:hAnsi="Cambria" w:cstheme="minorHAnsi"/>
          <w:i w:val="0"/>
          <w:iCs w:val="0"/>
          <w:sz w:val="21"/>
          <w:szCs w:val="21"/>
        </w:rPr>
        <w:t xml:space="preserve"> </w:t>
      </w:r>
      <w:r w:rsidRPr="00686DAF">
        <w:rPr>
          <w:rFonts w:ascii="Cambria" w:hAnsi="Cambria" w:cstheme="minorHAnsi"/>
          <w:i w:val="0"/>
          <w:iCs w:val="0"/>
          <w:sz w:val="21"/>
          <w:szCs w:val="21"/>
        </w:rPr>
        <w:t>wykonany Przedmiot Umowy, liczone od daty sporządzenia przez Zamawiającego bezusterkowego końcowego protokołu odbioru przedmiotu umowy</w:t>
      </w:r>
      <w:r w:rsidR="001F2BA9" w:rsidRPr="00686DAF">
        <w:rPr>
          <w:rFonts w:ascii="Cambria" w:hAnsi="Cambria" w:cstheme="minorHAnsi"/>
          <w:i w:val="0"/>
          <w:iCs w:val="0"/>
          <w:sz w:val="21"/>
          <w:szCs w:val="21"/>
        </w:rPr>
        <w:t>.</w:t>
      </w:r>
    </w:p>
    <w:p w14:paraId="385C87C5" w14:textId="77777777" w:rsidR="001F2BA9" w:rsidRPr="00686DAF" w:rsidRDefault="00CF2A4F" w:rsidP="00000244">
      <w:pPr>
        <w:pStyle w:val="Akapitzlist"/>
        <w:numPr>
          <w:ilvl w:val="1"/>
          <w:numId w:val="9"/>
        </w:numPr>
        <w:ind w:left="426" w:hanging="426"/>
        <w:rPr>
          <w:rFonts w:ascii="Cambria" w:hAnsi="Cambria" w:cstheme="minorHAnsi"/>
          <w:i w:val="0"/>
          <w:iCs w:val="0"/>
          <w:sz w:val="21"/>
          <w:szCs w:val="21"/>
        </w:rPr>
      </w:pPr>
      <w:r w:rsidRPr="00686DAF">
        <w:rPr>
          <w:rFonts w:ascii="Cambria" w:hAnsi="Cambria" w:cstheme="minorHAnsi"/>
          <w:i w:val="0"/>
          <w:iCs w:val="0"/>
          <w:sz w:val="21"/>
          <w:szCs w:val="21"/>
        </w:rPr>
        <w:t>Gwarancja nie wyłącza, nie ogranicza ani nie zawiesza uprawnień Zamawiającego wynikających z rękojmi.</w:t>
      </w:r>
    </w:p>
    <w:p w14:paraId="6B258FE7" w14:textId="77777777" w:rsidR="001F2BA9" w:rsidRPr="00686DAF" w:rsidRDefault="00CF2A4F" w:rsidP="00000244">
      <w:pPr>
        <w:pStyle w:val="Akapitzlist"/>
        <w:numPr>
          <w:ilvl w:val="1"/>
          <w:numId w:val="9"/>
        </w:numPr>
        <w:ind w:left="426" w:hanging="426"/>
        <w:rPr>
          <w:rFonts w:ascii="Cambria" w:hAnsi="Cambria" w:cstheme="minorHAnsi"/>
          <w:i w:val="0"/>
          <w:iCs w:val="0"/>
          <w:sz w:val="21"/>
          <w:szCs w:val="21"/>
        </w:rPr>
      </w:pPr>
      <w:r w:rsidRPr="00686DAF">
        <w:rPr>
          <w:rFonts w:ascii="Cambria" w:hAnsi="Cambria" w:cstheme="minorHAnsi"/>
          <w:i w:val="0"/>
          <w:iCs w:val="0"/>
          <w:sz w:val="21"/>
          <w:szCs w:val="21"/>
        </w:rPr>
        <w:t>Rękojmia i gwarancja obejmują również efekty prac wykonanych przez podwykonawców.</w:t>
      </w:r>
    </w:p>
    <w:p w14:paraId="669B6906" w14:textId="77777777" w:rsidR="001F2BA9" w:rsidRPr="00686DAF" w:rsidRDefault="00CF2A4F" w:rsidP="00000244">
      <w:pPr>
        <w:pStyle w:val="Akapitzlist"/>
        <w:numPr>
          <w:ilvl w:val="1"/>
          <w:numId w:val="9"/>
        </w:numPr>
        <w:ind w:left="426" w:hanging="426"/>
        <w:rPr>
          <w:rFonts w:ascii="Cambria" w:hAnsi="Cambria" w:cstheme="minorHAnsi"/>
          <w:i w:val="0"/>
          <w:iCs w:val="0"/>
          <w:sz w:val="21"/>
          <w:szCs w:val="21"/>
        </w:rPr>
      </w:pPr>
      <w:bookmarkStart w:id="3" w:name="_Hlk76646685"/>
      <w:r w:rsidRPr="00686DAF">
        <w:rPr>
          <w:rFonts w:ascii="Cambria" w:hAnsi="Cambria" w:cstheme="minorHAnsi"/>
          <w:i w:val="0"/>
          <w:iCs w:val="0"/>
          <w:sz w:val="21"/>
          <w:szCs w:val="21"/>
        </w:rPr>
        <w:t>W ramach udzielonej gwarancji Wykonawca zobowiązuje się usunąć nieodpłatnie wszystkie wady i nieprawidłowości Przedmiotu Umowy w terminie 14 dni roboczych od daty ich zgłoszenia Wykonawcy, chyba że terminy wynikające z przepisów prawa stanowią inaczej.</w:t>
      </w:r>
    </w:p>
    <w:bookmarkEnd w:id="3"/>
    <w:p w14:paraId="488EEEB9" w14:textId="77777777" w:rsidR="001F2BA9" w:rsidRPr="00686DAF" w:rsidRDefault="00CF2A4F" w:rsidP="00000244">
      <w:pPr>
        <w:pStyle w:val="Akapitzlist"/>
        <w:numPr>
          <w:ilvl w:val="1"/>
          <w:numId w:val="9"/>
        </w:numPr>
        <w:ind w:left="426" w:hanging="426"/>
        <w:rPr>
          <w:rFonts w:ascii="Cambria" w:hAnsi="Cambria" w:cstheme="minorHAnsi"/>
          <w:i w:val="0"/>
          <w:iCs w:val="0"/>
          <w:sz w:val="21"/>
          <w:szCs w:val="21"/>
        </w:rPr>
      </w:pPr>
      <w:r w:rsidRPr="00686DAF">
        <w:rPr>
          <w:rFonts w:ascii="Cambria" w:hAnsi="Cambria" w:cstheme="minorHAnsi"/>
          <w:i w:val="0"/>
          <w:iCs w:val="0"/>
          <w:sz w:val="21"/>
          <w:szCs w:val="21"/>
        </w:rPr>
        <w:t>Usługi gwarancyjne będą realizowane przez Wykonawcę w miejscu użytkowania przedmiotu umowy.</w:t>
      </w:r>
    </w:p>
    <w:p w14:paraId="4B03C8B8" w14:textId="63477CE3" w:rsidR="00CF2A4F" w:rsidRPr="00686DAF" w:rsidRDefault="00CF2A4F" w:rsidP="00000244">
      <w:pPr>
        <w:pStyle w:val="Akapitzlist"/>
        <w:numPr>
          <w:ilvl w:val="1"/>
          <w:numId w:val="9"/>
        </w:numPr>
        <w:ind w:left="426" w:hanging="426"/>
        <w:rPr>
          <w:rFonts w:ascii="Cambria" w:hAnsi="Cambria" w:cstheme="minorHAnsi"/>
          <w:i w:val="0"/>
          <w:iCs w:val="0"/>
          <w:sz w:val="21"/>
          <w:szCs w:val="21"/>
        </w:rPr>
      </w:pPr>
      <w:r w:rsidRPr="00686DAF">
        <w:rPr>
          <w:rFonts w:ascii="Cambria" w:hAnsi="Cambria" w:cstheme="minorHAnsi"/>
          <w:i w:val="0"/>
          <w:iCs w:val="0"/>
          <w:sz w:val="21"/>
          <w:szCs w:val="21"/>
        </w:rPr>
        <w:t>Wykonawca w ramach świadczenia usług gwarancyjnych, zobowiązuje się do zwrotu kosztów naprawy gwarancyjnej zrealizowanej przez Zamawiającego w przypadku gdy:</w:t>
      </w:r>
    </w:p>
    <w:p w14:paraId="6B381B89" w14:textId="0E84DC38" w:rsidR="00CF2A4F" w:rsidRPr="00686DAF" w:rsidRDefault="00CF2A4F" w:rsidP="00000244">
      <w:pPr>
        <w:pStyle w:val="Akapitzlist"/>
        <w:numPr>
          <w:ilvl w:val="7"/>
          <w:numId w:val="8"/>
        </w:numPr>
        <w:spacing w:line="276" w:lineRule="auto"/>
        <w:ind w:left="1701" w:hanging="283"/>
        <w:rPr>
          <w:rFonts w:ascii="Cambria" w:hAnsi="Cambria" w:cstheme="minorHAnsi"/>
          <w:i w:val="0"/>
          <w:iCs w:val="0"/>
          <w:sz w:val="21"/>
          <w:szCs w:val="21"/>
        </w:rPr>
      </w:pPr>
      <w:r w:rsidRPr="00686DAF">
        <w:rPr>
          <w:rFonts w:ascii="Cambria" w:hAnsi="Cambria" w:cstheme="minorHAnsi"/>
          <w:i w:val="0"/>
          <w:iCs w:val="0"/>
          <w:sz w:val="21"/>
          <w:szCs w:val="21"/>
        </w:rPr>
        <w:t>dwukrotnie bezskutecznie wzywał Wykonawcę do jej wykonania, a ten jej nie wykonał.</w:t>
      </w:r>
    </w:p>
    <w:p w14:paraId="62855373" w14:textId="4A50626C" w:rsidR="00CF2A4F" w:rsidRPr="00686DAF" w:rsidRDefault="00CF2A4F" w:rsidP="00000244">
      <w:pPr>
        <w:pStyle w:val="Akapitzlist"/>
        <w:numPr>
          <w:ilvl w:val="7"/>
          <w:numId w:val="8"/>
        </w:numPr>
        <w:spacing w:line="276" w:lineRule="auto"/>
        <w:ind w:left="1701" w:hanging="283"/>
        <w:rPr>
          <w:rFonts w:ascii="Cambria" w:hAnsi="Cambria" w:cstheme="minorHAnsi"/>
          <w:i w:val="0"/>
          <w:iCs w:val="0"/>
          <w:sz w:val="21"/>
          <w:szCs w:val="21"/>
        </w:rPr>
      </w:pPr>
      <w:r w:rsidRPr="00686DAF">
        <w:rPr>
          <w:rFonts w:ascii="Cambria" w:hAnsi="Cambria" w:cstheme="minorHAnsi"/>
          <w:i w:val="0"/>
          <w:iCs w:val="0"/>
          <w:sz w:val="21"/>
          <w:szCs w:val="21"/>
        </w:rPr>
        <w:t>lub wykonał nieskutecznie.</w:t>
      </w:r>
    </w:p>
    <w:p w14:paraId="7595A70F" w14:textId="77777777" w:rsidR="00070304" w:rsidRPr="00686DAF" w:rsidRDefault="00070304">
      <w:pPr>
        <w:spacing w:before="360" w:line="360" w:lineRule="auto"/>
        <w:rPr>
          <w:rFonts w:ascii="Cambria" w:hAnsi="Cambria" w:cstheme="minorHAnsi"/>
          <w:b/>
          <w:color w:val="000000"/>
          <w:spacing w:val="10"/>
          <w:sz w:val="21"/>
          <w:szCs w:val="21"/>
        </w:rPr>
      </w:pPr>
    </w:p>
    <w:p w14:paraId="345D52BE" w14:textId="74B8B37F" w:rsidR="00E9565D" w:rsidRPr="00686DAF" w:rsidRDefault="00E9565D" w:rsidP="00000244">
      <w:pPr>
        <w:pStyle w:val="NormalnyWeb"/>
        <w:numPr>
          <w:ilvl w:val="0"/>
          <w:numId w:val="9"/>
        </w:numPr>
        <w:spacing w:after="0"/>
        <w:rPr>
          <w:rFonts w:ascii="Cambria" w:hAnsi="Cambria" w:cstheme="minorHAnsi"/>
          <w:b/>
          <w:bCs/>
          <w:i w:val="0"/>
          <w:iCs w:val="0"/>
          <w:sz w:val="24"/>
          <w:szCs w:val="24"/>
        </w:rPr>
      </w:pPr>
      <w:r w:rsidRPr="00686DAF">
        <w:rPr>
          <w:rFonts w:ascii="Cambria" w:hAnsi="Cambria" w:cstheme="minorHAnsi"/>
          <w:b/>
          <w:bCs/>
          <w:i w:val="0"/>
          <w:iCs w:val="0"/>
          <w:sz w:val="24"/>
          <w:szCs w:val="24"/>
        </w:rPr>
        <w:t>Istniejąc</w:t>
      </w:r>
      <w:r w:rsidR="008A0A95" w:rsidRPr="00686DAF">
        <w:rPr>
          <w:rFonts w:ascii="Cambria" w:hAnsi="Cambria" w:cstheme="minorHAnsi"/>
          <w:b/>
          <w:bCs/>
          <w:i w:val="0"/>
          <w:iCs w:val="0"/>
          <w:sz w:val="24"/>
          <w:szCs w:val="24"/>
        </w:rPr>
        <w:t>e</w:t>
      </w:r>
      <w:r w:rsidRPr="00686DAF">
        <w:rPr>
          <w:rFonts w:ascii="Cambria" w:hAnsi="Cambria" w:cstheme="minorHAnsi"/>
          <w:b/>
          <w:bCs/>
          <w:i w:val="0"/>
          <w:iCs w:val="0"/>
          <w:sz w:val="24"/>
          <w:szCs w:val="24"/>
        </w:rPr>
        <w:t xml:space="preserve"> materiały geodezyjne i kartograficzne</w:t>
      </w:r>
    </w:p>
    <w:p w14:paraId="38FA5538" w14:textId="4F79DBA8" w:rsidR="00E9565D" w:rsidRPr="00686DAF" w:rsidRDefault="00E9565D">
      <w:pPr>
        <w:spacing w:before="36" w:line="360" w:lineRule="auto"/>
        <w:ind w:left="144"/>
        <w:rPr>
          <w:rFonts w:ascii="Cambria" w:hAnsi="Cambria" w:cstheme="minorHAnsi"/>
          <w:color w:val="000000"/>
          <w:spacing w:val="14"/>
          <w:sz w:val="21"/>
          <w:szCs w:val="21"/>
        </w:rPr>
      </w:pPr>
    </w:p>
    <w:p w14:paraId="1A177A18" w14:textId="42D19CCE" w:rsidR="007A65BD" w:rsidRPr="00686DAF" w:rsidRDefault="007A65BD" w:rsidP="00692798">
      <w:pPr>
        <w:spacing w:line="360" w:lineRule="auto"/>
        <w:jc w:val="both"/>
        <w:rPr>
          <w:rFonts w:ascii="Cambria" w:hAnsi="Cambria" w:cstheme="minorHAnsi"/>
          <w:sz w:val="21"/>
          <w:szCs w:val="21"/>
        </w:rPr>
      </w:pPr>
      <w:r w:rsidRPr="00686DAF">
        <w:rPr>
          <w:rFonts w:ascii="Cambria" w:hAnsi="Cambria" w:cstheme="minorHAnsi"/>
          <w:sz w:val="21"/>
          <w:szCs w:val="21"/>
        </w:rPr>
        <w:t xml:space="preserve">Bazy danych PZGiK dla powiatu zgierskiego  prowadzone są dla całego powiatu jako jedna baza danych </w:t>
      </w:r>
      <w:r w:rsidR="008A0A95" w:rsidRPr="00686DAF">
        <w:rPr>
          <w:rFonts w:ascii="Cambria" w:hAnsi="Cambria" w:cstheme="minorHAnsi"/>
          <w:sz w:val="21"/>
          <w:szCs w:val="21"/>
        </w:rPr>
        <w:t xml:space="preserve">obejmująca wszystkie jedenaście jednostek ewidencyjnych </w:t>
      </w:r>
      <w:r w:rsidRPr="00686DAF">
        <w:rPr>
          <w:rFonts w:ascii="Cambria" w:hAnsi="Cambria" w:cstheme="minorHAnsi"/>
          <w:sz w:val="21"/>
          <w:szCs w:val="21"/>
        </w:rPr>
        <w:t>w systemie TurboEWID. Symbole i struktura bazy danych w ODGiK w Zgierzu zgodna jest z obowiązującymi rozporządzeniami w sprawie GESUT.</w:t>
      </w:r>
      <w:r w:rsidR="003F304F" w:rsidRPr="00686DAF">
        <w:rPr>
          <w:rFonts w:ascii="Cambria" w:hAnsi="Cambria" w:cstheme="minorHAnsi"/>
          <w:sz w:val="21"/>
          <w:szCs w:val="21"/>
        </w:rPr>
        <w:t xml:space="preserve"> </w:t>
      </w:r>
      <w:r w:rsidRPr="00686DAF">
        <w:rPr>
          <w:rFonts w:ascii="Cambria" w:hAnsi="Cambria" w:cstheme="minorHAnsi"/>
          <w:sz w:val="21"/>
          <w:szCs w:val="21"/>
        </w:rPr>
        <w:t xml:space="preserve"> W bazie występują znaki kartograficzne z nieobowiązującej instrukcji K - 1.</w:t>
      </w:r>
    </w:p>
    <w:p w14:paraId="370FE490" w14:textId="7D574101" w:rsidR="007A65BD" w:rsidRPr="00686DAF" w:rsidRDefault="003F304F" w:rsidP="00325118">
      <w:pPr>
        <w:spacing w:line="360" w:lineRule="auto"/>
        <w:jc w:val="both"/>
        <w:rPr>
          <w:rFonts w:ascii="Cambria" w:hAnsi="Cambria" w:cstheme="minorHAnsi"/>
          <w:sz w:val="21"/>
          <w:szCs w:val="21"/>
        </w:rPr>
      </w:pPr>
      <w:r w:rsidRPr="00686DAF">
        <w:rPr>
          <w:rFonts w:ascii="Cambria" w:hAnsi="Cambria" w:cstheme="minorHAnsi"/>
          <w:sz w:val="21"/>
          <w:szCs w:val="21"/>
        </w:rPr>
        <w:t xml:space="preserve">Mapa zasadnicza </w:t>
      </w:r>
      <w:r w:rsidR="007A65BD" w:rsidRPr="00686DAF">
        <w:rPr>
          <w:rFonts w:ascii="Cambria" w:hAnsi="Cambria" w:cstheme="minorHAnsi"/>
          <w:sz w:val="21"/>
          <w:szCs w:val="21"/>
        </w:rPr>
        <w:t xml:space="preserve"> prowadzona jest w układzie </w:t>
      </w:r>
      <w:r w:rsidR="00140059" w:rsidRPr="00686DAF">
        <w:rPr>
          <w:rFonts w:ascii="Cambria" w:hAnsi="Cambria" w:cstheme="minorHAnsi"/>
          <w:sz w:val="21"/>
          <w:szCs w:val="21"/>
        </w:rPr>
        <w:t>PL-</w:t>
      </w:r>
      <w:r w:rsidR="007A65BD" w:rsidRPr="00686DAF">
        <w:rPr>
          <w:rFonts w:ascii="Cambria" w:hAnsi="Cambria" w:cstheme="minorHAnsi"/>
          <w:sz w:val="21"/>
          <w:szCs w:val="21"/>
        </w:rPr>
        <w:t>2000</w:t>
      </w:r>
      <w:r w:rsidR="005B7691" w:rsidRPr="00686DAF">
        <w:rPr>
          <w:rFonts w:ascii="Cambria" w:hAnsi="Cambria" w:cstheme="minorHAnsi"/>
          <w:sz w:val="21"/>
          <w:szCs w:val="21"/>
        </w:rPr>
        <w:t>/6</w:t>
      </w:r>
      <w:r w:rsidR="007A65BD" w:rsidRPr="00686DAF">
        <w:rPr>
          <w:rFonts w:ascii="Cambria" w:hAnsi="Cambria" w:cstheme="minorHAnsi"/>
          <w:sz w:val="21"/>
          <w:szCs w:val="21"/>
        </w:rPr>
        <w:t xml:space="preserve"> w postaci </w:t>
      </w:r>
      <w:r w:rsidR="007A65BD" w:rsidRPr="00686DAF">
        <w:rPr>
          <w:rFonts w:ascii="Cambria" w:hAnsi="Cambria" w:cstheme="minorHAnsi"/>
          <w:sz w:val="21"/>
          <w:szCs w:val="21"/>
          <w:u w:val="single"/>
        </w:rPr>
        <w:t>hybrydowej</w:t>
      </w:r>
      <w:r w:rsidR="00357D30" w:rsidRPr="00357D30">
        <w:rPr>
          <w:rFonts w:ascii="Cambria" w:hAnsi="Cambria" w:cstheme="minorHAnsi"/>
          <w:sz w:val="21"/>
          <w:szCs w:val="21"/>
        </w:rPr>
        <w:t xml:space="preserve">  (</w:t>
      </w:r>
      <w:r w:rsidR="00030BD6" w:rsidRPr="00357D30">
        <w:rPr>
          <w:rFonts w:ascii="Cambria" w:hAnsi="Cambria" w:cstheme="minorHAnsi"/>
          <w:sz w:val="21"/>
          <w:szCs w:val="21"/>
        </w:rPr>
        <w:t xml:space="preserve">rastrowej </w:t>
      </w:r>
      <w:r w:rsidR="007A65BD" w:rsidRPr="00357D30">
        <w:rPr>
          <w:rFonts w:ascii="Cambria" w:hAnsi="Cambria" w:cstheme="minorHAnsi"/>
          <w:sz w:val="21"/>
          <w:szCs w:val="21"/>
        </w:rPr>
        <w:t xml:space="preserve"> i wektorowej</w:t>
      </w:r>
      <w:r w:rsidR="00357D30" w:rsidRPr="00357D30">
        <w:rPr>
          <w:rFonts w:ascii="Cambria" w:hAnsi="Cambria" w:cstheme="minorHAnsi"/>
          <w:sz w:val="21"/>
          <w:szCs w:val="21"/>
        </w:rPr>
        <w:t>)</w:t>
      </w:r>
      <w:r w:rsidR="007A65BD" w:rsidRPr="00357D30">
        <w:rPr>
          <w:rFonts w:ascii="Cambria" w:hAnsi="Cambria" w:cstheme="minorHAnsi"/>
          <w:sz w:val="21"/>
          <w:szCs w:val="21"/>
        </w:rPr>
        <w:t xml:space="preserve">  </w:t>
      </w:r>
      <w:r w:rsidR="007A65BD" w:rsidRPr="00686DAF">
        <w:rPr>
          <w:rFonts w:ascii="Cambria" w:hAnsi="Cambria" w:cstheme="minorHAnsi"/>
          <w:sz w:val="21"/>
          <w:szCs w:val="21"/>
        </w:rPr>
        <w:t xml:space="preserve">uzupełniana  na bieżąco jednostkowymi opracowaniami geodezyjnymi i kartograficznymi. Wszystkie zmiany w bazie danych wprowadzane są w trybie „zmian” i wymagają zatwierdzenia przez operatora. Dane zawarte w bazie danych były przedmiotem konwersji z systemu EWMAPA do systemu TurboEWID w roku 2012. Baza danych nie jest w pełni obiektowa, co oznacza, że nie jest zharmonizowana i topologicznie powiązana. </w:t>
      </w:r>
    </w:p>
    <w:p w14:paraId="71E7DB36" w14:textId="2037ACB2" w:rsidR="009E14C2" w:rsidRPr="00325118" w:rsidRDefault="009E14C2" w:rsidP="00325118">
      <w:pPr>
        <w:pStyle w:val="Standard"/>
        <w:widowControl w:val="0"/>
        <w:spacing w:line="360" w:lineRule="auto"/>
        <w:rPr>
          <w:rFonts w:ascii="Cambria" w:hAnsi="Cambria" w:cstheme="minorHAnsi"/>
          <w:sz w:val="21"/>
          <w:szCs w:val="21"/>
          <w:u w:val="single"/>
        </w:rPr>
      </w:pPr>
      <w:r w:rsidRPr="00686DAF">
        <w:rPr>
          <w:rFonts w:ascii="Cambria" w:hAnsi="Cambria" w:cstheme="minorHAnsi"/>
          <w:sz w:val="21"/>
          <w:szCs w:val="21"/>
        </w:rPr>
        <w:t xml:space="preserve">Na całym obszarze powiatu zgierskiego obowiązuje układ wysokości "Kronsztadt 60" ( 65 ). Jednak analogowa mapa zasadnicza (podkład rastrowy mapy numerycznej) dla: </w:t>
      </w:r>
      <w:r w:rsidRPr="00325118">
        <w:rPr>
          <w:rFonts w:ascii="Cambria" w:hAnsi="Cambria" w:cstheme="minorHAnsi"/>
          <w:sz w:val="21"/>
          <w:szCs w:val="21"/>
          <w:u w:val="single"/>
        </w:rPr>
        <w:t>obrębu  Rąbień AB, oraz dla miasta  Aleksandrów Łódzki: obręby A-1 do A-6 prowadzona była w  układzie wysokości "ŁAM"</w:t>
      </w:r>
      <w:r w:rsidR="00325118" w:rsidRPr="00325118">
        <w:rPr>
          <w:rFonts w:ascii="Cambria" w:hAnsi="Cambria" w:cstheme="minorHAnsi"/>
          <w:sz w:val="21"/>
          <w:szCs w:val="21"/>
          <w:u w:val="single"/>
        </w:rPr>
        <w:t xml:space="preserve">  [H </w:t>
      </w:r>
      <w:r w:rsidR="00325118" w:rsidRPr="00325118">
        <w:rPr>
          <w:rFonts w:ascii="Cambria" w:hAnsi="Cambria" w:cstheme="minorHAnsi"/>
          <w:sz w:val="21"/>
          <w:szCs w:val="21"/>
          <w:u w:val="single"/>
          <w:vertAlign w:val="subscript"/>
        </w:rPr>
        <w:t>ŁAM</w:t>
      </w:r>
      <w:r w:rsidR="00325118" w:rsidRPr="00325118">
        <w:rPr>
          <w:rFonts w:ascii="Cambria" w:hAnsi="Cambria" w:cstheme="minorHAnsi"/>
          <w:sz w:val="21"/>
          <w:szCs w:val="21"/>
          <w:u w:val="single"/>
        </w:rPr>
        <w:t xml:space="preserve">     -  H</w:t>
      </w:r>
      <w:r w:rsidR="00325118" w:rsidRPr="00325118">
        <w:rPr>
          <w:rFonts w:ascii="Cambria" w:hAnsi="Cambria" w:cstheme="minorHAnsi"/>
          <w:sz w:val="21"/>
          <w:szCs w:val="21"/>
          <w:u w:val="single"/>
          <w:vertAlign w:val="subscript"/>
        </w:rPr>
        <w:t>60</w:t>
      </w:r>
      <w:r w:rsidR="00325118" w:rsidRPr="00325118">
        <w:rPr>
          <w:rFonts w:ascii="Cambria" w:hAnsi="Cambria" w:cstheme="minorHAnsi"/>
          <w:sz w:val="21"/>
          <w:szCs w:val="21"/>
          <w:u w:val="single"/>
        </w:rPr>
        <w:t xml:space="preserve"> =   0.220 m]</w:t>
      </w:r>
      <w:r w:rsidRPr="00325118">
        <w:rPr>
          <w:rFonts w:ascii="Cambria" w:hAnsi="Cambria" w:cstheme="minorHAnsi"/>
          <w:sz w:val="21"/>
          <w:szCs w:val="21"/>
          <w:u w:val="single"/>
        </w:rPr>
        <w:t>.</w:t>
      </w:r>
    </w:p>
    <w:p w14:paraId="0CE002C9" w14:textId="1053D9B7" w:rsidR="00DD1DF4" w:rsidRPr="00686DAF" w:rsidRDefault="00DD1DF4" w:rsidP="00325118">
      <w:pPr>
        <w:spacing w:line="360" w:lineRule="auto"/>
        <w:ind w:firstLine="708"/>
        <w:jc w:val="both"/>
        <w:rPr>
          <w:rFonts w:ascii="Cambria" w:hAnsi="Cambria" w:cstheme="minorHAnsi"/>
          <w:sz w:val="21"/>
          <w:szCs w:val="21"/>
        </w:rPr>
      </w:pPr>
      <w:r w:rsidRPr="00686DAF">
        <w:rPr>
          <w:rFonts w:ascii="Cambria" w:hAnsi="Cambria" w:cstheme="minorHAnsi"/>
          <w:sz w:val="21"/>
          <w:szCs w:val="21"/>
        </w:rPr>
        <w:t xml:space="preserve">Ewidencja gruntów i budynków na obszarze powiatu prowadzona jest w formie numerycznej. Jest ona na bieżąco aktualizowana opracowaniami geodezyjnymi przyjmowanymi do PZGiK. Zarówno część graficzna jak i opisowa prowadzona jest w programie TurboEWID.  </w:t>
      </w:r>
      <w:r w:rsidR="00040054" w:rsidRPr="00686DAF">
        <w:rPr>
          <w:rFonts w:ascii="Cambria" w:hAnsi="Cambria" w:cstheme="minorHAnsi"/>
          <w:sz w:val="21"/>
          <w:szCs w:val="21"/>
        </w:rPr>
        <w:t>Współrzędne punktów granicznych działek pochodzą z pomiarów bezpośrednich wykonywanych w ramach modernizacji ewidencji gruntów w latach dziewięćdziesiątych XX w. Średni błąd położenia punktu granicznego dla działek opracowywanego terenu wynosi 0,10-0.30 m.</w:t>
      </w:r>
    </w:p>
    <w:p w14:paraId="6E7D0284" w14:textId="6286472E" w:rsidR="00325118" w:rsidRDefault="00DD1DF4" w:rsidP="00692798">
      <w:pPr>
        <w:spacing w:line="360" w:lineRule="auto"/>
        <w:ind w:firstLine="708"/>
        <w:jc w:val="both"/>
        <w:rPr>
          <w:rFonts w:ascii="Cambria" w:hAnsi="Cambria" w:cstheme="minorHAnsi"/>
          <w:sz w:val="21"/>
          <w:szCs w:val="21"/>
        </w:rPr>
      </w:pPr>
      <w:r w:rsidRPr="00686DAF">
        <w:rPr>
          <w:rFonts w:ascii="Cambria" w:hAnsi="Cambria" w:cstheme="minorHAnsi"/>
          <w:sz w:val="21"/>
          <w:szCs w:val="21"/>
        </w:rPr>
        <w:t xml:space="preserve">Mapa zasadnicza, w tym obiekty GESUT na obszarze powiatu prowadzone są w całości w postaci hybrydowej. Numeryczna mapa zasadnicza została zainicjowana w latach 90-tych i do  chwili obecnej jest sukcesywnie uzupełniana wynikami prac geodezyjnych i kartograficznych oraz </w:t>
      </w:r>
      <w:r w:rsidR="00325118">
        <w:rPr>
          <w:rFonts w:ascii="Cambria" w:hAnsi="Cambria" w:cstheme="minorHAnsi"/>
          <w:sz w:val="21"/>
          <w:szCs w:val="21"/>
        </w:rPr>
        <w:t>efektami</w:t>
      </w:r>
      <w:r w:rsidRPr="00686DAF">
        <w:rPr>
          <w:rFonts w:ascii="Cambria" w:hAnsi="Cambria" w:cstheme="minorHAnsi"/>
          <w:sz w:val="21"/>
          <w:szCs w:val="21"/>
        </w:rPr>
        <w:t xml:space="preserve"> </w:t>
      </w:r>
      <w:r w:rsidR="00325118">
        <w:rPr>
          <w:rFonts w:ascii="Cambria" w:hAnsi="Cambria" w:cstheme="minorHAnsi"/>
          <w:sz w:val="21"/>
          <w:szCs w:val="21"/>
        </w:rPr>
        <w:t xml:space="preserve"> </w:t>
      </w:r>
      <w:r w:rsidRPr="00686DAF">
        <w:rPr>
          <w:rFonts w:ascii="Cambria" w:hAnsi="Cambria" w:cstheme="minorHAnsi"/>
          <w:sz w:val="21"/>
          <w:szCs w:val="21"/>
        </w:rPr>
        <w:t xml:space="preserve">zamówień publicznych. </w:t>
      </w:r>
      <w:r w:rsidRPr="00686DAF">
        <w:rPr>
          <w:rFonts w:ascii="Cambria" w:hAnsi="Cambria" w:cstheme="minorHAnsi"/>
          <w:sz w:val="21"/>
          <w:szCs w:val="21"/>
        </w:rPr>
        <w:lastRenderedPageBreak/>
        <w:t>Podczas różnych zleceń i prac wykonana była również konwersja danych, przy czym elementy mapy nie zostały zobiektowane. Wszelkie działania związane ze zmianą postaci mapy z analogowej na wektorową doprowadziły do opracowania zbiorów wektorowej mapy zasadniczej zgodnych ze standardem K1 dla wszystkich jednostek ewidencyjnych. W standardzie tym</w:t>
      </w:r>
      <w:r w:rsidR="00325118">
        <w:rPr>
          <w:rFonts w:ascii="Cambria" w:hAnsi="Cambria" w:cstheme="minorHAnsi"/>
          <w:sz w:val="21"/>
          <w:szCs w:val="21"/>
        </w:rPr>
        <w:t xml:space="preserve"> </w:t>
      </w:r>
      <w:r w:rsidRPr="00686DAF">
        <w:rPr>
          <w:rFonts w:ascii="Cambria" w:hAnsi="Cambria" w:cstheme="minorHAnsi"/>
          <w:sz w:val="21"/>
          <w:szCs w:val="21"/>
        </w:rPr>
        <w:t xml:space="preserve"> MZ prowadzona była do końca roku 2012, natomiast od roku 2013 rozpoczęto wprowadzanie danych zgodnych z obowiązującymi w danym czasie standardami BDOT500 oraz GESUT</w:t>
      </w:r>
      <w:r w:rsidR="00325118">
        <w:rPr>
          <w:rFonts w:ascii="Cambria" w:hAnsi="Cambria" w:cstheme="minorHAnsi"/>
          <w:sz w:val="21"/>
          <w:szCs w:val="21"/>
        </w:rPr>
        <w:t xml:space="preserve"> na podstawie plików  formatu TXT</w:t>
      </w:r>
      <w:r w:rsidR="002A2932">
        <w:rPr>
          <w:rFonts w:ascii="Cambria" w:hAnsi="Cambria" w:cstheme="minorHAnsi"/>
          <w:sz w:val="21"/>
          <w:szCs w:val="21"/>
        </w:rPr>
        <w:t xml:space="preserve"> zawierających współrzędne pikiet pozyskane od wykonawców prac geodezyjnych</w:t>
      </w:r>
      <w:r w:rsidRPr="00686DAF">
        <w:rPr>
          <w:rFonts w:ascii="Cambria" w:hAnsi="Cambria" w:cstheme="minorHAnsi"/>
          <w:sz w:val="21"/>
          <w:szCs w:val="21"/>
        </w:rPr>
        <w:t xml:space="preserve">. </w:t>
      </w:r>
      <w:r w:rsidR="002A2932">
        <w:rPr>
          <w:rFonts w:ascii="Cambria" w:hAnsi="Cambria" w:cstheme="minorHAnsi"/>
          <w:sz w:val="21"/>
          <w:szCs w:val="21"/>
        </w:rPr>
        <w:t xml:space="preserve"> </w:t>
      </w:r>
      <w:r w:rsidR="00325118">
        <w:rPr>
          <w:rFonts w:ascii="Cambria" w:hAnsi="Cambria" w:cstheme="minorHAnsi"/>
          <w:sz w:val="21"/>
          <w:szCs w:val="21"/>
        </w:rPr>
        <w:t>Od 1 czerwca 2019 roku baza aktualizowana jest wyłącznie w oparciu o pliki GML i KCD przekazywane jako wyniki prac geodezyjnych i kartograficznych.</w:t>
      </w:r>
    </w:p>
    <w:p w14:paraId="59161F65" w14:textId="61360404" w:rsidR="00DD1DF4" w:rsidRPr="00686DAF" w:rsidRDefault="00DD1DF4" w:rsidP="00692798">
      <w:pPr>
        <w:spacing w:line="360" w:lineRule="auto"/>
        <w:ind w:firstLine="708"/>
        <w:jc w:val="both"/>
        <w:rPr>
          <w:rFonts w:ascii="Cambria" w:hAnsi="Cambria" w:cstheme="minorHAnsi"/>
          <w:color w:val="000000" w:themeColor="text1"/>
          <w:sz w:val="21"/>
          <w:szCs w:val="21"/>
        </w:rPr>
      </w:pPr>
      <w:r w:rsidRPr="00686DAF">
        <w:rPr>
          <w:rFonts w:ascii="Cambria" w:hAnsi="Cambria" w:cstheme="minorHAnsi"/>
          <w:sz w:val="21"/>
          <w:szCs w:val="21"/>
        </w:rPr>
        <w:t xml:space="preserve">Od 2014 roku aktualizowana jest baza projektów ZUDP w oparciu o wyniki inwentaryzacji powykonawczych wprowadzanych do BDPZGiK, co nie wyklucza konieczności dokonania w ramach prac  weryfikacji z istniejącą bazą danych w oparciu o dokumentację z inwentaryzacji powykonawczej. Numery projektów znajdują się w dokumentacji PZGiK. Dla obszaru całego powiatu, projektowane sieci uzbrojenia terenu wprowadzane są̨ na bieżąco do BDPZGiK, w postaci wektorowej po pozytywnym uzgodnieniu. Uzgodnień przebiegu SUT dokonuje się na naradzie </w:t>
      </w:r>
      <w:r w:rsidRPr="00686DAF">
        <w:rPr>
          <w:rFonts w:ascii="Cambria" w:hAnsi="Cambria" w:cstheme="minorHAnsi"/>
          <w:color w:val="000000" w:themeColor="text1"/>
          <w:sz w:val="21"/>
          <w:szCs w:val="21"/>
        </w:rPr>
        <w:t xml:space="preserve">koordynacyjnej w oparciu o dokumenty (wniosek, projekt) dostarczone przez inwestora, oraz na podstawie załączonych do wniosków o uzgodnienie planów sytuacyjnych w formie analogowej lub numerycznej. Narady przeprowadzane są w formie zebrania zainteresowanych podmiotów władających SUT oraz </w:t>
      </w:r>
      <w:r w:rsidR="002A2932">
        <w:rPr>
          <w:rFonts w:ascii="Cambria" w:hAnsi="Cambria" w:cstheme="minorHAnsi"/>
          <w:color w:val="000000" w:themeColor="text1"/>
          <w:sz w:val="21"/>
          <w:szCs w:val="21"/>
        </w:rPr>
        <w:t xml:space="preserve">od kwietnia 2020 r. </w:t>
      </w:r>
      <w:r w:rsidRPr="00686DAF">
        <w:rPr>
          <w:rFonts w:ascii="Cambria" w:hAnsi="Cambria" w:cstheme="minorHAnsi"/>
          <w:color w:val="000000" w:themeColor="text1"/>
          <w:sz w:val="21"/>
          <w:szCs w:val="21"/>
        </w:rPr>
        <w:t xml:space="preserve">za pomocą środków komunikacji  elektronicznej. Pozytywne opinie  są podstawą do wprowadzenia  do bazy danych GESUT przebiegu projektowanych sieci na podstawie pozyskanych od wnioskodawców plików wektorowych typu </w:t>
      </w:r>
      <w:r w:rsidR="00FF4377" w:rsidRPr="00686DAF">
        <w:rPr>
          <w:rFonts w:ascii="Cambria" w:hAnsi="Cambria" w:cstheme="minorHAnsi"/>
          <w:color w:val="000000" w:themeColor="text1"/>
          <w:sz w:val="21"/>
          <w:szCs w:val="21"/>
        </w:rPr>
        <w:t>TXT</w:t>
      </w:r>
      <w:r w:rsidRPr="00686DAF">
        <w:rPr>
          <w:rFonts w:ascii="Cambria" w:hAnsi="Cambria" w:cstheme="minorHAnsi"/>
          <w:color w:val="000000" w:themeColor="text1"/>
          <w:sz w:val="21"/>
          <w:szCs w:val="21"/>
        </w:rPr>
        <w:t xml:space="preserve">, DXF, </w:t>
      </w:r>
      <w:r w:rsidR="00FF4377" w:rsidRPr="00686DAF">
        <w:rPr>
          <w:rFonts w:ascii="Cambria" w:hAnsi="Cambria" w:cstheme="minorHAnsi"/>
          <w:color w:val="000000" w:themeColor="text1"/>
          <w:sz w:val="21"/>
          <w:szCs w:val="21"/>
        </w:rPr>
        <w:t>KCD</w:t>
      </w:r>
      <w:r w:rsidR="00F1224F" w:rsidRPr="00686DAF">
        <w:rPr>
          <w:rFonts w:ascii="Cambria" w:hAnsi="Cambria" w:cstheme="minorHAnsi"/>
          <w:color w:val="000000" w:themeColor="text1"/>
          <w:sz w:val="21"/>
          <w:szCs w:val="21"/>
        </w:rPr>
        <w:t xml:space="preserve"> </w:t>
      </w:r>
      <w:r w:rsidRPr="00686DAF">
        <w:rPr>
          <w:rFonts w:ascii="Cambria" w:hAnsi="Cambria" w:cstheme="minorHAnsi"/>
          <w:color w:val="000000" w:themeColor="text1"/>
          <w:sz w:val="21"/>
          <w:szCs w:val="21"/>
        </w:rPr>
        <w:t xml:space="preserve"> lub za </w:t>
      </w:r>
      <w:proofErr w:type="spellStart"/>
      <w:r w:rsidRPr="00686DAF">
        <w:rPr>
          <w:rFonts w:ascii="Cambria" w:hAnsi="Cambria" w:cstheme="minorHAnsi"/>
          <w:color w:val="000000" w:themeColor="text1"/>
          <w:sz w:val="21"/>
          <w:szCs w:val="21"/>
        </w:rPr>
        <w:t>pomoca</w:t>
      </w:r>
      <w:proofErr w:type="spellEnd"/>
      <w:r w:rsidRPr="00686DAF">
        <w:rPr>
          <w:rFonts w:ascii="Cambria" w:hAnsi="Cambria" w:cstheme="minorHAnsi"/>
          <w:color w:val="000000" w:themeColor="text1"/>
          <w:sz w:val="21"/>
          <w:szCs w:val="21"/>
        </w:rPr>
        <w:t xml:space="preserve">̨ pomiarów kartometrycznych z </w:t>
      </w:r>
      <w:proofErr w:type="spellStart"/>
      <w:r w:rsidRPr="00686DAF">
        <w:rPr>
          <w:rFonts w:ascii="Cambria" w:hAnsi="Cambria" w:cstheme="minorHAnsi"/>
          <w:color w:val="000000" w:themeColor="text1"/>
          <w:sz w:val="21"/>
          <w:szCs w:val="21"/>
        </w:rPr>
        <w:t>przedłożonych</w:t>
      </w:r>
      <w:proofErr w:type="spellEnd"/>
      <w:r w:rsidRPr="00686DAF">
        <w:rPr>
          <w:rFonts w:ascii="Cambria" w:hAnsi="Cambria" w:cstheme="minorHAnsi"/>
          <w:color w:val="000000" w:themeColor="text1"/>
          <w:sz w:val="21"/>
          <w:szCs w:val="21"/>
        </w:rPr>
        <w:t xml:space="preserve"> projektów. Uzgodnieniom podlegają wyłącznie sieci uzbrojenia terenu. </w:t>
      </w:r>
      <w:r w:rsidR="007F1533" w:rsidRPr="00686DAF">
        <w:rPr>
          <w:rFonts w:ascii="Cambria" w:hAnsi="Cambria" w:cstheme="minorHAnsi"/>
          <w:color w:val="000000" w:themeColor="text1"/>
          <w:sz w:val="21"/>
          <w:szCs w:val="21"/>
        </w:rPr>
        <w:t>Średnia i</w:t>
      </w:r>
      <w:r w:rsidRPr="00686DAF">
        <w:rPr>
          <w:rFonts w:ascii="Cambria" w:hAnsi="Cambria" w:cstheme="minorHAnsi"/>
          <w:color w:val="000000" w:themeColor="text1"/>
          <w:sz w:val="21"/>
          <w:szCs w:val="21"/>
        </w:rPr>
        <w:t xml:space="preserve">lość projektów </w:t>
      </w:r>
      <w:r w:rsidR="009E14C2" w:rsidRPr="00686DAF">
        <w:rPr>
          <w:rFonts w:ascii="Cambria" w:hAnsi="Cambria" w:cstheme="minorHAnsi"/>
          <w:color w:val="000000" w:themeColor="text1"/>
          <w:sz w:val="21"/>
          <w:szCs w:val="21"/>
        </w:rPr>
        <w:t>uzgodnionych na przestrzeni  lat 2017-2020 wynosi 880 sztuk rocznie.</w:t>
      </w:r>
      <w:r w:rsidRPr="00686DAF">
        <w:rPr>
          <w:rFonts w:ascii="Cambria" w:hAnsi="Cambria" w:cstheme="minorHAnsi"/>
          <w:color w:val="000000" w:themeColor="text1"/>
          <w:sz w:val="21"/>
          <w:szCs w:val="21"/>
        </w:rPr>
        <w:t xml:space="preserve"> </w:t>
      </w:r>
    </w:p>
    <w:p w14:paraId="0403DB53" w14:textId="41EA2A05" w:rsidR="006F41B3" w:rsidRPr="00686DAF" w:rsidRDefault="00DD1DF4" w:rsidP="00692798">
      <w:pPr>
        <w:spacing w:line="360" w:lineRule="auto"/>
        <w:ind w:firstLine="708"/>
        <w:jc w:val="both"/>
        <w:rPr>
          <w:rFonts w:ascii="Cambria" w:hAnsi="Cambria" w:cstheme="minorHAnsi"/>
          <w:sz w:val="21"/>
          <w:szCs w:val="21"/>
        </w:rPr>
      </w:pPr>
      <w:r w:rsidRPr="00686DAF">
        <w:rPr>
          <w:rFonts w:ascii="Cambria" w:hAnsi="Cambria" w:cstheme="minorHAnsi"/>
          <w:color w:val="000000" w:themeColor="text1"/>
          <w:sz w:val="21"/>
          <w:szCs w:val="21"/>
        </w:rPr>
        <w:t xml:space="preserve">W bazie danych znajdują się wszystkie rodzaje sieci uzbrojenia terenu z wyłączeniem sieci </w:t>
      </w:r>
      <w:r w:rsidR="00272880" w:rsidRPr="00686DAF">
        <w:rPr>
          <w:rFonts w:ascii="Cambria" w:hAnsi="Cambria" w:cstheme="minorHAnsi"/>
          <w:color w:val="000000" w:themeColor="text1"/>
          <w:sz w:val="21"/>
          <w:szCs w:val="21"/>
        </w:rPr>
        <w:t>benzynowej</w:t>
      </w:r>
      <w:r w:rsidRPr="00686DAF">
        <w:rPr>
          <w:rFonts w:ascii="Cambria" w:hAnsi="Cambria" w:cstheme="minorHAnsi"/>
          <w:color w:val="000000" w:themeColor="text1"/>
          <w:sz w:val="21"/>
          <w:szCs w:val="21"/>
        </w:rPr>
        <w:t xml:space="preserve"> i naftowej. </w:t>
      </w:r>
      <w:r w:rsidR="002A2932">
        <w:rPr>
          <w:rFonts w:ascii="Cambria" w:hAnsi="Cambria" w:cstheme="minorHAnsi"/>
          <w:color w:val="000000" w:themeColor="text1"/>
          <w:sz w:val="21"/>
          <w:szCs w:val="21"/>
        </w:rPr>
        <w:t>W skali powiatu n</w:t>
      </w:r>
      <w:r w:rsidRPr="00686DAF">
        <w:rPr>
          <w:rFonts w:ascii="Cambria" w:hAnsi="Cambria" w:cstheme="minorHAnsi"/>
          <w:color w:val="000000" w:themeColor="text1"/>
          <w:sz w:val="21"/>
          <w:szCs w:val="21"/>
        </w:rPr>
        <w:t>ajwięcej jest sieci: elektroenergetycznej, kanalizacyjnej i wodociągowej</w:t>
      </w:r>
      <w:r w:rsidRPr="00686DAF">
        <w:rPr>
          <w:rFonts w:ascii="Cambria" w:hAnsi="Cambria" w:cstheme="minorHAnsi"/>
          <w:sz w:val="21"/>
          <w:szCs w:val="21"/>
        </w:rPr>
        <w:t>. SUT zostały ujawnione w bazie danych w drodze wektoryzacji rastra mapy zasadniczej i w oparciu o wyniki prac terenowych dostarczanych przez wykonawców. Ze względu na historię tworzenia bazy danych znajdują się w niej dane według instrukcji</w:t>
      </w:r>
      <w:r w:rsidR="005E74B9">
        <w:rPr>
          <w:rFonts w:ascii="Cambria" w:hAnsi="Cambria" w:cstheme="minorHAnsi"/>
          <w:sz w:val="21"/>
          <w:szCs w:val="21"/>
        </w:rPr>
        <w:t xml:space="preserve">  </w:t>
      </w:r>
      <w:r w:rsidRPr="00686DAF">
        <w:rPr>
          <w:rFonts w:ascii="Cambria" w:hAnsi="Cambria" w:cstheme="minorHAnsi"/>
          <w:sz w:val="21"/>
          <w:szCs w:val="21"/>
        </w:rPr>
        <w:t>K-1, uchylonego Rozporządzenia z dnia 12 lutego 2013 r. w sprawie bazy danych geodezyjnej ewidencji sieci uzbrojenia terenu, bazy danych obiektów topograficznych oraz mapy zasadniczej</w:t>
      </w:r>
      <w:r w:rsidR="005E74B9" w:rsidRPr="005E74B9">
        <w:rPr>
          <w:rFonts w:ascii="Cambria" w:hAnsi="Cambria" w:cstheme="minorHAnsi"/>
          <w:color w:val="000000" w:themeColor="text1"/>
          <w:sz w:val="21"/>
          <w:szCs w:val="21"/>
        </w:rPr>
        <w:t xml:space="preserve">, Rozporządzenia z dnia 21 października 2015 r. w sprawie powiatowej bazy GESUT i krajowej bazy GESUT i Rozporządzenie z dnia 2 listopada 2015 r. w sprawie bazy danych obiektów topograficznych oraz mapy zasadniczej </w:t>
      </w:r>
      <w:r w:rsidRPr="005E74B9">
        <w:rPr>
          <w:rFonts w:ascii="Cambria" w:hAnsi="Cambria" w:cstheme="minorHAnsi"/>
          <w:color w:val="000000" w:themeColor="text1"/>
          <w:sz w:val="21"/>
          <w:szCs w:val="21"/>
        </w:rPr>
        <w:t>. Ze względu na fakt, że baza</w:t>
      </w:r>
      <w:r w:rsidRPr="00686DAF">
        <w:rPr>
          <w:rFonts w:ascii="Cambria" w:hAnsi="Cambria" w:cstheme="minorHAnsi"/>
          <w:sz w:val="21"/>
          <w:szCs w:val="21"/>
        </w:rPr>
        <w:t xml:space="preserve"> danych nie jest w pełni bazą obiektową, nie zawiera również wszystkich wymaganych  atrybutów opisujących daną sieć oraz relacji do innych obiektów. W bazie danych brak jest władających SUT oraz identyfikatorów branżowych. </w:t>
      </w:r>
    </w:p>
    <w:p w14:paraId="40BF3D22" w14:textId="4939C84F" w:rsidR="00DD1DF4" w:rsidRDefault="00DD1DF4" w:rsidP="00692798">
      <w:pPr>
        <w:spacing w:line="360" w:lineRule="auto"/>
        <w:ind w:firstLine="708"/>
        <w:jc w:val="both"/>
        <w:rPr>
          <w:rFonts w:ascii="Cambria" w:hAnsi="Cambria" w:cstheme="minorHAnsi"/>
          <w:sz w:val="21"/>
          <w:szCs w:val="21"/>
        </w:rPr>
      </w:pPr>
      <w:r w:rsidRPr="00686DAF">
        <w:rPr>
          <w:rFonts w:ascii="Cambria" w:hAnsi="Cambria" w:cstheme="minorHAnsi"/>
          <w:sz w:val="21"/>
          <w:szCs w:val="21"/>
        </w:rPr>
        <w:t>Szacowaną</w:t>
      </w:r>
      <w:r w:rsidR="009E14C2" w:rsidRPr="00686DAF">
        <w:rPr>
          <w:rFonts w:ascii="Cambria" w:hAnsi="Cambria" w:cstheme="minorHAnsi"/>
          <w:sz w:val="21"/>
          <w:szCs w:val="21"/>
        </w:rPr>
        <w:t xml:space="preserve"> na podstawie mapy wektorowej</w:t>
      </w:r>
      <w:r w:rsidRPr="00686DAF">
        <w:rPr>
          <w:rFonts w:ascii="Cambria" w:hAnsi="Cambria" w:cstheme="minorHAnsi"/>
          <w:sz w:val="21"/>
          <w:szCs w:val="21"/>
        </w:rPr>
        <w:t xml:space="preserve"> długość SUT </w:t>
      </w:r>
      <w:r w:rsidR="009E14C2" w:rsidRPr="00686DAF">
        <w:rPr>
          <w:rFonts w:ascii="Cambria" w:hAnsi="Cambria" w:cstheme="minorHAnsi"/>
          <w:sz w:val="21"/>
          <w:szCs w:val="21"/>
        </w:rPr>
        <w:t xml:space="preserve">dla czterech przedmiotowych obrębów </w:t>
      </w:r>
      <w:r w:rsidRPr="00686DAF">
        <w:rPr>
          <w:rFonts w:ascii="Cambria" w:hAnsi="Cambria" w:cstheme="minorHAnsi"/>
          <w:sz w:val="21"/>
          <w:szCs w:val="21"/>
        </w:rPr>
        <w:t>w km zawarto w tabeli poniżej.</w:t>
      </w:r>
    </w:p>
    <w:p w14:paraId="48C65624" w14:textId="7BE37BF1" w:rsidR="005E74B9" w:rsidRDefault="005E74B9" w:rsidP="00692798">
      <w:pPr>
        <w:spacing w:line="360" w:lineRule="auto"/>
        <w:ind w:firstLine="708"/>
        <w:jc w:val="both"/>
        <w:rPr>
          <w:rFonts w:ascii="Cambria" w:hAnsi="Cambria" w:cstheme="minorHAnsi"/>
          <w:sz w:val="21"/>
          <w:szCs w:val="21"/>
        </w:rPr>
      </w:pPr>
    </w:p>
    <w:p w14:paraId="6116B6B9" w14:textId="3F6CBFE2" w:rsidR="005E74B9" w:rsidRDefault="005E74B9" w:rsidP="00692798">
      <w:pPr>
        <w:spacing w:line="360" w:lineRule="auto"/>
        <w:ind w:firstLine="708"/>
        <w:jc w:val="both"/>
        <w:rPr>
          <w:rFonts w:ascii="Cambria" w:hAnsi="Cambria" w:cstheme="minorHAnsi"/>
          <w:sz w:val="21"/>
          <w:szCs w:val="21"/>
        </w:rPr>
      </w:pPr>
    </w:p>
    <w:p w14:paraId="4A0A116D" w14:textId="7F4B51A5" w:rsidR="005E74B9" w:rsidRDefault="005E74B9" w:rsidP="00692798">
      <w:pPr>
        <w:spacing w:line="360" w:lineRule="auto"/>
        <w:ind w:firstLine="708"/>
        <w:jc w:val="both"/>
        <w:rPr>
          <w:rFonts w:ascii="Cambria" w:hAnsi="Cambria" w:cstheme="minorHAnsi"/>
          <w:sz w:val="21"/>
          <w:szCs w:val="21"/>
        </w:rPr>
      </w:pPr>
    </w:p>
    <w:p w14:paraId="078818FC" w14:textId="0B3340B6" w:rsidR="005E74B9" w:rsidRDefault="005E74B9" w:rsidP="00692798">
      <w:pPr>
        <w:spacing w:line="360" w:lineRule="auto"/>
        <w:ind w:firstLine="708"/>
        <w:jc w:val="both"/>
        <w:rPr>
          <w:rFonts w:ascii="Cambria" w:hAnsi="Cambria" w:cstheme="minorHAnsi"/>
          <w:sz w:val="21"/>
          <w:szCs w:val="21"/>
        </w:rPr>
      </w:pPr>
    </w:p>
    <w:p w14:paraId="48462C55" w14:textId="471F84C8" w:rsidR="005E74B9" w:rsidRDefault="005E74B9" w:rsidP="00692798">
      <w:pPr>
        <w:spacing w:line="360" w:lineRule="auto"/>
        <w:ind w:firstLine="708"/>
        <w:jc w:val="both"/>
        <w:rPr>
          <w:rFonts w:ascii="Cambria" w:hAnsi="Cambria" w:cstheme="minorHAnsi"/>
          <w:sz w:val="21"/>
          <w:szCs w:val="21"/>
        </w:rPr>
      </w:pPr>
    </w:p>
    <w:p w14:paraId="1F35C693" w14:textId="77777777" w:rsidR="005E74B9" w:rsidRPr="00686DAF" w:rsidRDefault="005E74B9" w:rsidP="00692798">
      <w:pPr>
        <w:spacing w:line="360" w:lineRule="auto"/>
        <w:ind w:firstLine="708"/>
        <w:jc w:val="both"/>
        <w:rPr>
          <w:rFonts w:ascii="Cambria" w:hAnsi="Cambria" w:cstheme="minorHAnsi"/>
          <w:sz w:val="21"/>
          <w:szCs w:val="21"/>
        </w:rPr>
      </w:pPr>
    </w:p>
    <w:tbl>
      <w:tblPr>
        <w:tblpPr w:leftFromText="141" w:rightFromText="141" w:vertAnchor="text" w:horzAnchor="margin" w:tblpXSpec="center" w:tblpY="125"/>
        <w:tblW w:w="0" w:type="auto"/>
        <w:tblLayout w:type="fixed"/>
        <w:tblCellMar>
          <w:top w:w="55" w:type="dxa"/>
          <w:left w:w="55" w:type="dxa"/>
          <w:bottom w:w="55" w:type="dxa"/>
          <w:right w:w="55" w:type="dxa"/>
        </w:tblCellMar>
        <w:tblLook w:val="0000" w:firstRow="0" w:lastRow="0" w:firstColumn="0" w:lastColumn="0" w:noHBand="0" w:noVBand="0"/>
      </w:tblPr>
      <w:tblGrid>
        <w:gridCol w:w="3975"/>
        <w:gridCol w:w="2546"/>
      </w:tblGrid>
      <w:tr w:rsidR="009E14C2" w:rsidRPr="00686DAF" w14:paraId="1273B37A" w14:textId="77777777" w:rsidTr="009E14C2">
        <w:tc>
          <w:tcPr>
            <w:tcW w:w="3975" w:type="dxa"/>
            <w:tcBorders>
              <w:top w:val="single" w:sz="1" w:space="0" w:color="000000"/>
              <w:left w:val="single" w:sz="1" w:space="0" w:color="000000"/>
              <w:bottom w:val="single" w:sz="1" w:space="0" w:color="000000"/>
            </w:tcBorders>
            <w:shd w:val="clear" w:color="auto" w:fill="auto"/>
            <w:vAlign w:val="center"/>
          </w:tcPr>
          <w:p w14:paraId="48F37461" w14:textId="77777777" w:rsidR="009E14C2" w:rsidRPr="00686DAF" w:rsidRDefault="009E14C2" w:rsidP="009E14C2">
            <w:pPr>
              <w:pStyle w:val="Zawartotabeli"/>
              <w:jc w:val="center"/>
              <w:rPr>
                <w:rFonts w:ascii="Cambria" w:hAnsi="Cambria" w:cstheme="minorHAnsi"/>
                <w:sz w:val="21"/>
                <w:szCs w:val="21"/>
              </w:rPr>
            </w:pPr>
            <w:r w:rsidRPr="00686DAF">
              <w:rPr>
                <w:rFonts w:ascii="Cambria" w:hAnsi="Cambria" w:cstheme="minorHAnsi"/>
                <w:b/>
                <w:bCs/>
                <w:sz w:val="21"/>
                <w:szCs w:val="21"/>
              </w:rPr>
              <w:lastRenderedPageBreak/>
              <w:t>Rodzaj sieci</w:t>
            </w:r>
          </w:p>
        </w:tc>
        <w:tc>
          <w:tcPr>
            <w:tcW w:w="2546"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E814E08" w14:textId="77777777" w:rsidR="00EC4C16" w:rsidRPr="00686DAF" w:rsidRDefault="009E14C2" w:rsidP="009E14C2">
            <w:pPr>
              <w:spacing w:line="360" w:lineRule="auto"/>
              <w:jc w:val="center"/>
              <w:rPr>
                <w:rFonts w:ascii="Cambria" w:hAnsi="Cambria" w:cstheme="minorHAnsi"/>
                <w:b/>
                <w:bCs/>
                <w:sz w:val="21"/>
                <w:szCs w:val="21"/>
              </w:rPr>
            </w:pPr>
            <w:r w:rsidRPr="00686DAF">
              <w:rPr>
                <w:rFonts w:ascii="Cambria" w:eastAsia="Arial" w:hAnsi="Cambria" w:cstheme="minorHAnsi"/>
                <w:b/>
                <w:bCs/>
                <w:sz w:val="21"/>
                <w:szCs w:val="21"/>
                <w:lang w:eastAsia="ar-SA"/>
              </w:rPr>
              <w:t>Szacowana d</w:t>
            </w:r>
            <w:r w:rsidRPr="00686DAF">
              <w:rPr>
                <w:rFonts w:ascii="Cambria" w:hAnsi="Cambria" w:cstheme="minorHAnsi"/>
                <w:b/>
                <w:bCs/>
                <w:sz w:val="21"/>
                <w:szCs w:val="21"/>
              </w:rPr>
              <w:t xml:space="preserve">ługość sieci </w:t>
            </w:r>
          </w:p>
          <w:p w14:paraId="3EC47971" w14:textId="36CCF21A" w:rsidR="009E14C2" w:rsidRPr="00686DAF" w:rsidRDefault="009E14C2" w:rsidP="009E14C2">
            <w:pPr>
              <w:spacing w:line="360" w:lineRule="auto"/>
              <w:jc w:val="center"/>
              <w:rPr>
                <w:rFonts w:ascii="Cambria" w:hAnsi="Cambria" w:cstheme="minorHAnsi"/>
                <w:sz w:val="21"/>
                <w:szCs w:val="21"/>
              </w:rPr>
            </w:pPr>
            <w:r w:rsidRPr="00686DAF">
              <w:rPr>
                <w:rFonts w:ascii="Cambria" w:hAnsi="Cambria" w:cstheme="minorHAnsi"/>
                <w:b/>
                <w:bCs/>
                <w:sz w:val="21"/>
                <w:szCs w:val="21"/>
              </w:rPr>
              <w:t>w [km]</w:t>
            </w:r>
            <w:r w:rsidR="00EC4C16" w:rsidRPr="00686DAF">
              <w:rPr>
                <w:rFonts w:ascii="Cambria" w:hAnsi="Cambria" w:cstheme="minorHAnsi"/>
                <w:b/>
                <w:bCs/>
                <w:sz w:val="21"/>
                <w:szCs w:val="21"/>
              </w:rPr>
              <w:t xml:space="preserve"> dla obrębów </w:t>
            </w:r>
            <w:r w:rsidR="00EC4C16" w:rsidRPr="00686DAF">
              <w:rPr>
                <w:rFonts w:ascii="Cambria" w:hAnsi="Cambria" w:cstheme="minorHAnsi"/>
                <w:b/>
                <w:color w:val="000000"/>
                <w:spacing w:val="6"/>
                <w:sz w:val="21"/>
                <w:szCs w:val="21"/>
              </w:rPr>
              <w:t xml:space="preserve"> Antoniew,  Rąbień, Rąbień AB</w:t>
            </w:r>
          </w:p>
        </w:tc>
      </w:tr>
      <w:tr w:rsidR="009E14C2" w:rsidRPr="00686DAF" w14:paraId="0D321E73" w14:textId="77777777" w:rsidTr="009E14C2">
        <w:tc>
          <w:tcPr>
            <w:tcW w:w="3975" w:type="dxa"/>
            <w:tcBorders>
              <w:left w:val="single" w:sz="1" w:space="0" w:color="000000"/>
              <w:bottom w:val="single" w:sz="1" w:space="0" w:color="000000"/>
            </w:tcBorders>
            <w:shd w:val="clear" w:color="auto" w:fill="FBE4D5"/>
            <w:vAlign w:val="center"/>
          </w:tcPr>
          <w:p w14:paraId="3769E14A" w14:textId="77777777" w:rsidR="009E14C2" w:rsidRPr="00686DAF" w:rsidRDefault="009E14C2" w:rsidP="009E14C2">
            <w:pPr>
              <w:pStyle w:val="Zawartotabeli"/>
              <w:jc w:val="center"/>
              <w:rPr>
                <w:rFonts w:ascii="Cambria" w:hAnsi="Cambria" w:cstheme="minorHAnsi"/>
                <w:sz w:val="21"/>
                <w:szCs w:val="21"/>
              </w:rPr>
            </w:pPr>
            <w:r w:rsidRPr="00686DAF">
              <w:rPr>
                <w:rFonts w:ascii="Cambria" w:hAnsi="Cambria" w:cstheme="minorHAnsi"/>
                <w:sz w:val="21"/>
                <w:szCs w:val="21"/>
              </w:rPr>
              <w:t>Ciepłownicza</w:t>
            </w:r>
          </w:p>
        </w:tc>
        <w:tc>
          <w:tcPr>
            <w:tcW w:w="2546" w:type="dxa"/>
            <w:tcBorders>
              <w:left w:val="single" w:sz="1" w:space="0" w:color="000000"/>
              <w:bottom w:val="single" w:sz="1" w:space="0" w:color="000000"/>
              <w:right w:val="single" w:sz="1" w:space="0" w:color="000000"/>
            </w:tcBorders>
            <w:shd w:val="clear" w:color="auto" w:fill="auto"/>
            <w:vAlign w:val="center"/>
          </w:tcPr>
          <w:p w14:paraId="73F4B0DE" w14:textId="3A8EB84D" w:rsidR="009E14C2" w:rsidRPr="00686DAF" w:rsidRDefault="00481C0D" w:rsidP="009E14C2">
            <w:pPr>
              <w:pStyle w:val="Zawartotabeli"/>
              <w:jc w:val="center"/>
              <w:rPr>
                <w:rFonts w:ascii="Cambria" w:hAnsi="Cambria" w:cstheme="minorHAnsi"/>
                <w:sz w:val="21"/>
                <w:szCs w:val="21"/>
              </w:rPr>
            </w:pPr>
            <w:r>
              <w:rPr>
                <w:rFonts w:ascii="Cambria" w:hAnsi="Cambria" w:cstheme="minorHAnsi"/>
                <w:sz w:val="21"/>
                <w:szCs w:val="21"/>
              </w:rPr>
              <w:t>4</w:t>
            </w:r>
          </w:p>
        </w:tc>
      </w:tr>
      <w:tr w:rsidR="009E14C2" w:rsidRPr="00686DAF" w14:paraId="3EFEE73B" w14:textId="77777777" w:rsidTr="009E14C2">
        <w:tc>
          <w:tcPr>
            <w:tcW w:w="3975" w:type="dxa"/>
            <w:tcBorders>
              <w:left w:val="single" w:sz="1" w:space="0" w:color="000000"/>
              <w:bottom w:val="single" w:sz="1" w:space="0" w:color="000000"/>
            </w:tcBorders>
            <w:shd w:val="clear" w:color="auto" w:fill="FBE4D5"/>
            <w:vAlign w:val="center"/>
          </w:tcPr>
          <w:p w14:paraId="56C6E789" w14:textId="77777777" w:rsidR="009E14C2" w:rsidRPr="00686DAF" w:rsidRDefault="009E14C2" w:rsidP="009E14C2">
            <w:pPr>
              <w:pStyle w:val="Zawartotabeli"/>
              <w:jc w:val="center"/>
              <w:rPr>
                <w:rFonts w:ascii="Cambria" w:hAnsi="Cambria" w:cstheme="minorHAnsi"/>
                <w:sz w:val="21"/>
                <w:szCs w:val="21"/>
              </w:rPr>
            </w:pPr>
            <w:r w:rsidRPr="00686DAF">
              <w:rPr>
                <w:rFonts w:ascii="Cambria" w:hAnsi="Cambria" w:cstheme="minorHAnsi"/>
                <w:sz w:val="21"/>
                <w:szCs w:val="21"/>
              </w:rPr>
              <w:t>Elektroenergetyczna</w:t>
            </w:r>
          </w:p>
        </w:tc>
        <w:tc>
          <w:tcPr>
            <w:tcW w:w="2546" w:type="dxa"/>
            <w:tcBorders>
              <w:left w:val="single" w:sz="1" w:space="0" w:color="000000"/>
              <w:bottom w:val="single" w:sz="1" w:space="0" w:color="000000"/>
              <w:right w:val="single" w:sz="1" w:space="0" w:color="000000"/>
            </w:tcBorders>
            <w:shd w:val="clear" w:color="auto" w:fill="auto"/>
            <w:vAlign w:val="center"/>
          </w:tcPr>
          <w:p w14:paraId="27AD50BB" w14:textId="311BD62C" w:rsidR="009E14C2" w:rsidRPr="00686DAF" w:rsidRDefault="009E14C2" w:rsidP="009E14C2">
            <w:pPr>
              <w:pStyle w:val="Zawartotabeli"/>
              <w:jc w:val="center"/>
              <w:rPr>
                <w:rFonts w:ascii="Cambria" w:hAnsi="Cambria" w:cstheme="minorHAnsi"/>
                <w:sz w:val="21"/>
                <w:szCs w:val="21"/>
              </w:rPr>
            </w:pPr>
            <w:r w:rsidRPr="00686DAF">
              <w:rPr>
                <w:rFonts w:ascii="Cambria" w:hAnsi="Cambria" w:cstheme="minorHAnsi"/>
                <w:sz w:val="21"/>
                <w:szCs w:val="21"/>
              </w:rPr>
              <w:t>2</w:t>
            </w:r>
            <w:r w:rsidR="00481C0D">
              <w:rPr>
                <w:rFonts w:ascii="Cambria" w:hAnsi="Cambria" w:cstheme="minorHAnsi"/>
                <w:sz w:val="21"/>
                <w:szCs w:val="21"/>
              </w:rPr>
              <w:t>4</w:t>
            </w:r>
            <w:r w:rsidRPr="00686DAF">
              <w:rPr>
                <w:rFonts w:ascii="Cambria" w:hAnsi="Cambria" w:cstheme="minorHAnsi"/>
                <w:sz w:val="21"/>
                <w:szCs w:val="21"/>
              </w:rPr>
              <w:t>0</w:t>
            </w:r>
          </w:p>
        </w:tc>
      </w:tr>
      <w:tr w:rsidR="009E14C2" w:rsidRPr="00686DAF" w14:paraId="2CB0E35A" w14:textId="77777777" w:rsidTr="009E14C2">
        <w:tc>
          <w:tcPr>
            <w:tcW w:w="3975" w:type="dxa"/>
            <w:tcBorders>
              <w:left w:val="single" w:sz="1" w:space="0" w:color="000000"/>
              <w:bottom w:val="single" w:sz="1" w:space="0" w:color="000000"/>
            </w:tcBorders>
            <w:shd w:val="clear" w:color="auto" w:fill="FBE4D5"/>
            <w:vAlign w:val="center"/>
          </w:tcPr>
          <w:p w14:paraId="53F99F58" w14:textId="77777777" w:rsidR="009E14C2" w:rsidRPr="00686DAF" w:rsidRDefault="009E14C2" w:rsidP="009E14C2">
            <w:pPr>
              <w:pStyle w:val="Zawartotabeli"/>
              <w:jc w:val="center"/>
              <w:rPr>
                <w:rFonts w:ascii="Cambria" w:hAnsi="Cambria" w:cstheme="minorHAnsi"/>
                <w:sz w:val="21"/>
                <w:szCs w:val="21"/>
              </w:rPr>
            </w:pPr>
            <w:r w:rsidRPr="00686DAF">
              <w:rPr>
                <w:rFonts w:ascii="Cambria" w:hAnsi="Cambria" w:cstheme="minorHAnsi"/>
                <w:sz w:val="21"/>
                <w:szCs w:val="21"/>
              </w:rPr>
              <w:t>Gazowa</w:t>
            </w:r>
          </w:p>
        </w:tc>
        <w:tc>
          <w:tcPr>
            <w:tcW w:w="2546" w:type="dxa"/>
            <w:tcBorders>
              <w:left w:val="single" w:sz="1" w:space="0" w:color="000000"/>
              <w:bottom w:val="single" w:sz="1" w:space="0" w:color="000000"/>
              <w:right w:val="single" w:sz="1" w:space="0" w:color="000000"/>
            </w:tcBorders>
            <w:shd w:val="clear" w:color="auto" w:fill="auto"/>
            <w:vAlign w:val="center"/>
          </w:tcPr>
          <w:p w14:paraId="2A62D5CD" w14:textId="03AF678B" w:rsidR="009E14C2" w:rsidRPr="00686DAF" w:rsidRDefault="009E14C2" w:rsidP="009E14C2">
            <w:pPr>
              <w:pStyle w:val="Zawartotabeli"/>
              <w:jc w:val="center"/>
              <w:rPr>
                <w:rFonts w:ascii="Cambria" w:hAnsi="Cambria" w:cstheme="minorHAnsi"/>
                <w:sz w:val="21"/>
                <w:szCs w:val="21"/>
              </w:rPr>
            </w:pPr>
            <w:r w:rsidRPr="00686DAF">
              <w:rPr>
                <w:rFonts w:ascii="Cambria" w:hAnsi="Cambria" w:cstheme="minorHAnsi"/>
                <w:sz w:val="21"/>
                <w:szCs w:val="21"/>
              </w:rPr>
              <w:t>1</w:t>
            </w:r>
            <w:r w:rsidR="00481C0D">
              <w:rPr>
                <w:rFonts w:ascii="Cambria" w:hAnsi="Cambria" w:cstheme="minorHAnsi"/>
                <w:sz w:val="21"/>
                <w:szCs w:val="21"/>
              </w:rPr>
              <w:t>15</w:t>
            </w:r>
          </w:p>
        </w:tc>
      </w:tr>
      <w:tr w:rsidR="009E14C2" w:rsidRPr="00686DAF" w14:paraId="0029C0FA" w14:textId="77777777" w:rsidTr="009E14C2">
        <w:trPr>
          <w:trHeight w:val="273"/>
        </w:trPr>
        <w:tc>
          <w:tcPr>
            <w:tcW w:w="3975" w:type="dxa"/>
            <w:tcBorders>
              <w:left w:val="single" w:sz="1" w:space="0" w:color="000000"/>
              <w:bottom w:val="single" w:sz="1" w:space="0" w:color="000000"/>
            </w:tcBorders>
            <w:shd w:val="clear" w:color="auto" w:fill="FBE4D5"/>
            <w:vAlign w:val="center"/>
          </w:tcPr>
          <w:p w14:paraId="190ED149" w14:textId="77777777" w:rsidR="009E14C2" w:rsidRPr="00686DAF" w:rsidRDefault="009E14C2" w:rsidP="009E14C2">
            <w:pPr>
              <w:pStyle w:val="Zawartotabeli"/>
              <w:jc w:val="center"/>
              <w:rPr>
                <w:rFonts w:ascii="Cambria" w:hAnsi="Cambria" w:cstheme="minorHAnsi"/>
                <w:sz w:val="21"/>
                <w:szCs w:val="21"/>
              </w:rPr>
            </w:pPr>
            <w:r w:rsidRPr="00686DAF">
              <w:rPr>
                <w:rFonts w:ascii="Cambria" w:hAnsi="Cambria" w:cstheme="minorHAnsi"/>
                <w:sz w:val="21"/>
                <w:szCs w:val="21"/>
              </w:rPr>
              <w:t>Kanalizacyjna</w:t>
            </w:r>
          </w:p>
        </w:tc>
        <w:tc>
          <w:tcPr>
            <w:tcW w:w="2546" w:type="dxa"/>
            <w:tcBorders>
              <w:left w:val="single" w:sz="1" w:space="0" w:color="000000"/>
              <w:bottom w:val="single" w:sz="1" w:space="0" w:color="000000"/>
              <w:right w:val="single" w:sz="1" w:space="0" w:color="000000"/>
            </w:tcBorders>
            <w:shd w:val="clear" w:color="auto" w:fill="auto"/>
            <w:vAlign w:val="center"/>
          </w:tcPr>
          <w:p w14:paraId="687F8BF9" w14:textId="24647569" w:rsidR="009E14C2" w:rsidRPr="00686DAF" w:rsidRDefault="00481C0D" w:rsidP="009E14C2">
            <w:pPr>
              <w:pStyle w:val="Zawartotabeli"/>
              <w:jc w:val="center"/>
              <w:rPr>
                <w:rFonts w:ascii="Cambria" w:hAnsi="Cambria" w:cstheme="minorHAnsi"/>
                <w:sz w:val="21"/>
                <w:szCs w:val="21"/>
              </w:rPr>
            </w:pPr>
            <w:r>
              <w:rPr>
                <w:rFonts w:ascii="Cambria" w:hAnsi="Cambria" w:cstheme="minorHAnsi"/>
                <w:sz w:val="21"/>
                <w:szCs w:val="21"/>
              </w:rPr>
              <w:t>95</w:t>
            </w:r>
          </w:p>
        </w:tc>
      </w:tr>
      <w:tr w:rsidR="009E14C2" w:rsidRPr="00686DAF" w14:paraId="0F17F88C" w14:textId="77777777" w:rsidTr="009E14C2">
        <w:trPr>
          <w:trHeight w:val="315"/>
        </w:trPr>
        <w:tc>
          <w:tcPr>
            <w:tcW w:w="3975" w:type="dxa"/>
            <w:tcBorders>
              <w:left w:val="single" w:sz="1" w:space="0" w:color="000000"/>
              <w:bottom w:val="single" w:sz="1" w:space="0" w:color="000000"/>
            </w:tcBorders>
            <w:shd w:val="clear" w:color="auto" w:fill="FBE4D5"/>
            <w:vAlign w:val="center"/>
          </w:tcPr>
          <w:p w14:paraId="5CDCF16A" w14:textId="77777777" w:rsidR="009E14C2" w:rsidRPr="00686DAF" w:rsidRDefault="009E14C2" w:rsidP="009E14C2">
            <w:pPr>
              <w:pStyle w:val="Zawartotabeli"/>
              <w:jc w:val="center"/>
              <w:rPr>
                <w:rFonts w:ascii="Cambria" w:hAnsi="Cambria" w:cstheme="minorHAnsi"/>
                <w:sz w:val="21"/>
                <w:szCs w:val="21"/>
              </w:rPr>
            </w:pPr>
            <w:r w:rsidRPr="00686DAF">
              <w:rPr>
                <w:rFonts w:ascii="Cambria" w:hAnsi="Cambria" w:cstheme="minorHAnsi"/>
                <w:sz w:val="21"/>
                <w:szCs w:val="21"/>
              </w:rPr>
              <w:t>Wodociągowa</w:t>
            </w:r>
          </w:p>
        </w:tc>
        <w:tc>
          <w:tcPr>
            <w:tcW w:w="2546" w:type="dxa"/>
            <w:tcBorders>
              <w:left w:val="single" w:sz="1" w:space="0" w:color="000000"/>
              <w:bottom w:val="single" w:sz="1" w:space="0" w:color="000000"/>
              <w:right w:val="single" w:sz="1" w:space="0" w:color="000000"/>
            </w:tcBorders>
            <w:shd w:val="clear" w:color="auto" w:fill="auto"/>
            <w:vAlign w:val="center"/>
          </w:tcPr>
          <w:p w14:paraId="23264B00" w14:textId="1C64BD45" w:rsidR="009E14C2" w:rsidRPr="00686DAF" w:rsidRDefault="00481C0D" w:rsidP="009E14C2">
            <w:pPr>
              <w:pStyle w:val="Zawartotabeli"/>
              <w:jc w:val="center"/>
              <w:rPr>
                <w:rFonts w:ascii="Cambria" w:hAnsi="Cambria" w:cstheme="minorHAnsi"/>
                <w:sz w:val="21"/>
                <w:szCs w:val="21"/>
              </w:rPr>
            </w:pPr>
            <w:r>
              <w:rPr>
                <w:rFonts w:ascii="Cambria" w:hAnsi="Cambria" w:cstheme="minorHAnsi"/>
                <w:sz w:val="21"/>
                <w:szCs w:val="21"/>
              </w:rPr>
              <w:t>78</w:t>
            </w:r>
          </w:p>
        </w:tc>
      </w:tr>
      <w:tr w:rsidR="009E14C2" w:rsidRPr="00686DAF" w14:paraId="74C7A867" w14:textId="77777777" w:rsidTr="009E14C2">
        <w:trPr>
          <w:trHeight w:val="270"/>
        </w:trPr>
        <w:tc>
          <w:tcPr>
            <w:tcW w:w="3975" w:type="dxa"/>
            <w:tcBorders>
              <w:left w:val="single" w:sz="1" w:space="0" w:color="000000"/>
              <w:bottom w:val="single" w:sz="1" w:space="0" w:color="000000"/>
            </w:tcBorders>
            <w:shd w:val="clear" w:color="auto" w:fill="FBE4D5"/>
            <w:vAlign w:val="center"/>
          </w:tcPr>
          <w:p w14:paraId="25A6D985" w14:textId="77777777" w:rsidR="009E14C2" w:rsidRPr="00686DAF" w:rsidRDefault="009E14C2" w:rsidP="009E14C2">
            <w:pPr>
              <w:pStyle w:val="Zawartotabeli"/>
              <w:jc w:val="center"/>
              <w:rPr>
                <w:rFonts w:ascii="Cambria" w:hAnsi="Cambria" w:cstheme="minorHAnsi"/>
                <w:sz w:val="21"/>
                <w:szCs w:val="21"/>
              </w:rPr>
            </w:pPr>
            <w:r w:rsidRPr="00686DAF">
              <w:rPr>
                <w:rFonts w:ascii="Cambria" w:hAnsi="Cambria" w:cstheme="minorHAnsi"/>
                <w:sz w:val="21"/>
                <w:szCs w:val="21"/>
              </w:rPr>
              <w:t>Teleko</w:t>
            </w:r>
            <w:r w:rsidRPr="00686DAF">
              <w:rPr>
                <w:rFonts w:ascii="Cambria" w:hAnsi="Cambria" w:cstheme="minorHAnsi"/>
                <w:sz w:val="21"/>
                <w:szCs w:val="21"/>
                <w:shd w:val="clear" w:color="auto" w:fill="FBE4D5"/>
              </w:rPr>
              <w:t>munikacyjna</w:t>
            </w:r>
          </w:p>
        </w:tc>
        <w:tc>
          <w:tcPr>
            <w:tcW w:w="2546" w:type="dxa"/>
            <w:tcBorders>
              <w:left w:val="single" w:sz="1" w:space="0" w:color="000000"/>
              <w:bottom w:val="single" w:sz="1" w:space="0" w:color="000000"/>
              <w:right w:val="single" w:sz="1" w:space="0" w:color="000000"/>
            </w:tcBorders>
            <w:shd w:val="clear" w:color="auto" w:fill="auto"/>
            <w:vAlign w:val="center"/>
          </w:tcPr>
          <w:p w14:paraId="0CF381CF" w14:textId="54BBA1B2" w:rsidR="009E14C2" w:rsidRPr="00686DAF" w:rsidRDefault="00481C0D" w:rsidP="009E14C2">
            <w:pPr>
              <w:pStyle w:val="Zawartotabeli"/>
              <w:jc w:val="center"/>
              <w:rPr>
                <w:rFonts w:ascii="Cambria" w:hAnsi="Cambria" w:cstheme="minorHAnsi"/>
                <w:sz w:val="21"/>
                <w:szCs w:val="21"/>
              </w:rPr>
            </w:pPr>
            <w:r>
              <w:rPr>
                <w:rFonts w:ascii="Cambria" w:hAnsi="Cambria" w:cstheme="minorHAnsi"/>
                <w:sz w:val="21"/>
                <w:szCs w:val="21"/>
              </w:rPr>
              <w:t>86</w:t>
            </w:r>
          </w:p>
        </w:tc>
      </w:tr>
      <w:tr w:rsidR="009E14C2" w:rsidRPr="00686DAF" w14:paraId="3D1FA2AC" w14:textId="77777777" w:rsidTr="009E14C2">
        <w:trPr>
          <w:trHeight w:val="270"/>
        </w:trPr>
        <w:tc>
          <w:tcPr>
            <w:tcW w:w="3975" w:type="dxa"/>
            <w:tcBorders>
              <w:left w:val="single" w:sz="1" w:space="0" w:color="000000"/>
              <w:bottom w:val="single" w:sz="1" w:space="0" w:color="000000"/>
            </w:tcBorders>
            <w:shd w:val="clear" w:color="auto" w:fill="FBE4D5"/>
            <w:vAlign w:val="center"/>
          </w:tcPr>
          <w:p w14:paraId="2A947F31" w14:textId="77777777" w:rsidR="009E14C2" w:rsidRPr="00686DAF" w:rsidRDefault="009E14C2" w:rsidP="009E14C2">
            <w:pPr>
              <w:pStyle w:val="Zawartotabeli"/>
              <w:jc w:val="center"/>
              <w:rPr>
                <w:rFonts w:ascii="Cambria" w:hAnsi="Cambria" w:cstheme="minorHAnsi"/>
                <w:sz w:val="21"/>
                <w:szCs w:val="21"/>
              </w:rPr>
            </w:pPr>
            <w:r w:rsidRPr="00686DAF">
              <w:rPr>
                <w:rFonts w:ascii="Cambria" w:hAnsi="Cambria" w:cstheme="minorHAnsi"/>
                <w:sz w:val="21"/>
                <w:szCs w:val="21"/>
              </w:rPr>
              <w:t>Inna</w:t>
            </w:r>
          </w:p>
        </w:tc>
        <w:tc>
          <w:tcPr>
            <w:tcW w:w="2546" w:type="dxa"/>
            <w:tcBorders>
              <w:left w:val="single" w:sz="1" w:space="0" w:color="000000"/>
              <w:bottom w:val="single" w:sz="1" w:space="0" w:color="000000"/>
              <w:right w:val="single" w:sz="1" w:space="0" w:color="000000"/>
            </w:tcBorders>
            <w:shd w:val="clear" w:color="auto" w:fill="auto"/>
            <w:vAlign w:val="center"/>
          </w:tcPr>
          <w:p w14:paraId="1DE03360" w14:textId="77777777" w:rsidR="009E14C2" w:rsidRPr="00686DAF" w:rsidRDefault="009E14C2" w:rsidP="009E14C2">
            <w:pPr>
              <w:pStyle w:val="Zawartotabeli"/>
              <w:jc w:val="center"/>
              <w:rPr>
                <w:rFonts w:ascii="Cambria" w:hAnsi="Cambria" w:cstheme="minorHAnsi"/>
                <w:sz w:val="21"/>
                <w:szCs w:val="21"/>
              </w:rPr>
            </w:pPr>
            <w:r w:rsidRPr="00686DAF">
              <w:rPr>
                <w:rFonts w:ascii="Cambria" w:hAnsi="Cambria" w:cstheme="minorHAnsi"/>
                <w:sz w:val="21"/>
                <w:szCs w:val="21"/>
              </w:rPr>
              <w:t>16</w:t>
            </w:r>
          </w:p>
        </w:tc>
      </w:tr>
    </w:tbl>
    <w:p w14:paraId="7C2CADD8" w14:textId="0FEBF8ED" w:rsidR="00DD1DF4" w:rsidRPr="00686DAF" w:rsidRDefault="00DD1DF4">
      <w:pPr>
        <w:spacing w:before="36" w:line="360" w:lineRule="auto"/>
        <w:ind w:left="144"/>
        <w:rPr>
          <w:rFonts w:ascii="Cambria" w:hAnsi="Cambria" w:cstheme="minorHAnsi"/>
          <w:color w:val="000000"/>
          <w:spacing w:val="14"/>
          <w:sz w:val="21"/>
          <w:szCs w:val="21"/>
        </w:rPr>
      </w:pPr>
    </w:p>
    <w:p w14:paraId="6AB948E7" w14:textId="612EB795" w:rsidR="00DD1DF4" w:rsidRPr="00686DAF" w:rsidRDefault="00DD1DF4">
      <w:pPr>
        <w:spacing w:before="36" w:line="360" w:lineRule="auto"/>
        <w:ind w:left="144"/>
        <w:rPr>
          <w:rFonts w:ascii="Cambria" w:hAnsi="Cambria" w:cstheme="minorHAnsi"/>
          <w:color w:val="000000"/>
          <w:spacing w:val="14"/>
          <w:sz w:val="21"/>
          <w:szCs w:val="21"/>
        </w:rPr>
      </w:pPr>
    </w:p>
    <w:p w14:paraId="687FE8C6" w14:textId="77777777" w:rsidR="009E14C2" w:rsidRPr="00686DAF" w:rsidRDefault="009E14C2" w:rsidP="00DD1DF4">
      <w:pPr>
        <w:jc w:val="both"/>
        <w:rPr>
          <w:rFonts w:ascii="Cambria" w:hAnsi="Cambria" w:cstheme="minorHAnsi"/>
          <w:sz w:val="21"/>
          <w:szCs w:val="21"/>
        </w:rPr>
      </w:pPr>
    </w:p>
    <w:p w14:paraId="5E4ECD60" w14:textId="77777777" w:rsidR="009E14C2" w:rsidRPr="00686DAF" w:rsidRDefault="009E14C2" w:rsidP="00DD1DF4">
      <w:pPr>
        <w:jc w:val="both"/>
        <w:rPr>
          <w:rFonts w:ascii="Cambria" w:hAnsi="Cambria" w:cstheme="minorHAnsi"/>
          <w:sz w:val="21"/>
          <w:szCs w:val="21"/>
        </w:rPr>
      </w:pPr>
    </w:p>
    <w:p w14:paraId="2CB6CD70" w14:textId="77777777" w:rsidR="009E14C2" w:rsidRPr="00686DAF" w:rsidRDefault="009E14C2" w:rsidP="00DD1DF4">
      <w:pPr>
        <w:jc w:val="both"/>
        <w:rPr>
          <w:rFonts w:ascii="Cambria" w:hAnsi="Cambria" w:cstheme="minorHAnsi"/>
          <w:sz w:val="21"/>
          <w:szCs w:val="21"/>
        </w:rPr>
      </w:pPr>
    </w:p>
    <w:p w14:paraId="5AA0ABF4" w14:textId="77777777" w:rsidR="009E14C2" w:rsidRPr="00686DAF" w:rsidRDefault="009E14C2" w:rsidP="00DD1DF4">
      <w:pPr>
        <w:jc w:val="both"/>
        <w:rPr>
          <w:rFonts w:ascii="Cambria" w:hAnsi="Cambria" w:cstheme="minorHAnsi"/>
          <w:sz w:val="21"/>
          <w:szCs w:val="21"/>
        </w:rPr>
      </w:pPr>
    </w:p>
    <w:p w14:paraId="2D8A417A" w14:textId="77777777" w:rsidR="009E14C2" w:rsidRPr="00686DAF" w:rsidRDefault="009E14C2" w:rsidP="00DD1DF4">
      <w:pPr>
        <w:jc w:val="both"/>
        <w:rPr>
          <w:rFonts w:ascii="Cambria" w:hAnsi="Cambria" w:cstheme="minorHAnsi"/>
          <w:sz w:val="21"/>
          <w:szCs w:val="21"/>
        </w:rPr>
      </w:pPr>
    </w:p>
    <w:p w14:paraId="659F6915" w14:textId="77777777" w:rsidR="009E14C2" w:rsidRPr="00686DAF" w:rsidRDefault="009E14C2" w:rsidP="00DD1DF4">
      <w:pPr>
        <w:jc w:val="both"/>
        <w:rPr>
          <w:rFonts w:ascii="Cambria" w:hAnsi="Cambria" w:cstheme="minorHAnsi"/>
          <w:sz w:val="21"/>
          <w:szCs w:val="21"/>
        </w:rPr>
      </w:pPr>
    </w:p>
    <w:p w14:paraId="26846712" w14:textId="77777777" w:rsidR="009E14C2" w:rsidRPr="00686DAF" w:rsidRDefault="009E14C2" w:rsidP="00DD1DF4">
      <w:pPr>
        <w:jc w:val="both"/>
        <w:rPr>
          <w:rFonts w:ascii="Cambria" w:hAnsi="Cambria" w:cstheme="minorHAnsi"/>
          <w:sz w:val="21"/>
          <w:szCs w:val="21"/>
        </w:rPr>
      </w:pPr>
    </w:p>
    <w:p w14:paraId="1383AD31" w14:textId="77777777" w:rsidR="009E14C2" w:rsidRPr="00686DAF" w:rsidRDefault="009E14C2" w:rsidP="00DD1DF4">
      <w:pPr>
        <w:jc w:val="both"/>
        <w:rPr>
          <w:rFonts w:ascii="Cambria" w:hAnsi="Cambria" w:cstheme="minorHAnsi"/>
          <w:sz w:val="21"/>
          <w:szCs w:val="21"/>
        </w:rPr>
      </w:pPr>
    </w:p>
    <w:p w14:paraId="08FA7400" w14:textId="77777777" w:rsidR="009E14C2" w:rsidRPr="00686DAF" w:rsidRDefault="009E14C2" w:rsidP="00DD1DF4">
      <w:pPr>
        <w:jc w:val="both"/>
        <w:rPr>
          <w:rFonts w:ascii="Cambria" w:hAnsi="Cambria" w:cstheme="minorHAnsi"/>
          <w:sz w:val="21"/>
          <w:szCs w:val="21"/>
        </w:rPr>
      </w:pPr>
    </w:p>
    <w:p w14:paraId="527D2AA5" w14:textId="77777777" w:rsidR="009E14C2" w:rsidRPr="00686DAF" w:rsidRDefault="009E14C2" w:rsidP="00DD1DF4">
      <w:pPr>
        <w:jc w:val="both"/>
        <w:rPr>
          <w:rFonts w:ascii="Cambria" w:hAnsi="Cambria" w:cstheme="minorHAnsi"/>
          <w:sz w:val="21"/>
          <w:szCs w:val="21"/>
        </w:rPr>
      </w:pPr>
    </w:p>
    <w:p w14:paraId="102FD135" w14:textId="77777777" w:rsidR="009E14C2" w:rsidRPr="00686DAF" w:rsidRDefault="009E14C2" w:rsidP="00DD1DF4">
      <w:pPr>
        <w:jc w:val="both"/>
        <w:rPr>
          <w:rFonts w:ascii="Cambria" w:hAnsi="Cambria" w:cstheme="minorHAnsi"/>
          <w:sz w:val="21"/>
          <w:szCs w:val="21"/>
        </w:rPr>
      </w:pPr>
    </w:p>
    <w:p w14:paraId="7581F176" w14:textId="77777777" w:rsidR="009E14C2" w:rsidRPr="00686DAF" w:rsidRDefault="009E14C2" w:rsidP="00DD1DF4">
      <w:pPr>
        <w:jc w:val="both"/>
        <w:rPr>
          <w:rFonts w:ascii="Cambria" w:hAnsi="Cambria" w:cstheme="minorHAnsi"/>
          <w:sz w:val="21"/>
          <w:szCs w:val="21"/>
        </w:rPr>
      </w:pPr>
    </w:p>
    <w:p w14:paraId="04A68A57" w14:textId="77777777" w:rsidR="009E14C2" w:rsidRPr="00686DAF" w:rsidRDefault="009E14C2" w:rsidP="00DD1DF4">
      <w:pPr>
        <w:jc w:val="both"/>
        <w:rPr>
          <w:rFonts w:ascii="Cambria" w:hAnsi="Cambria" w:cstheme="minorHAnsi"/>
          <w:sz w:val="21"/>
          <w:szCs w:val="21"/>
        </w:rPr>
      </w:pPr>
    </w:p>
    <w:p w14:paraId="576C4B2B" w14:textId="30492710" w:rsidR="009E14C2" w:rsidRPr="00686DAF" w:rsidRDefault="009E14C2" w:rsidP="00DD1DF4">
      <w:pPr>
        <w:jc w:val="both"/>
        <w:rPr>
          <w:rFonts w:ascii="Cambria" w:hAnsi="Cambria" w:cstheme="minorHAnsi"/>
          <w:sz w:val="21"/>
          <w:szCs w:val="21"/>
        </w:rPr>
      </w:pPr>
    </w:p>
    <w:p w14:paraId="016C4B56" w14:textId="3292D066" w:rsidR="00DA49D8" w:rsidRPr="00686DAF" w:rsidRDefault="00DA49D8" w:rsidP="00DD1DF4">
      <w:pPr>
        <w:jc w:val="both"/>
        <w:rPr>
          <w:rFonts w:ascii="Cambria" w:hAnsi="Cambria" w:cstheme="minorHAnsi"/>
          <w:sz w:val="21"/>
          <w:szCs w:val="21"/>
        </w:rPr>
      </w:pPr>
    </w:p>
    <w:p w14:paraId="4551AEB3" w14:textId="69A7DF9B" w:rsidR="00DA49D8" w:rsidRPr="00686DAF" w:rsidRDefault="00DA49D8" w:rsidP="00DD1DF4">
      <w:pPr>
        <w:jc w:val="both"/>
        <w:rPr>
          <w:rFonts w:ascii="Cambria" w:hAnsi="Cambria" w:cstheme="minorHAnsi"/>
          <w:sz w:val="21"/>
          <w:szCs w:val="21"/>
        </w:rPr>
      </w:pPr>
    </w:p>
    <w:p w14:paraId="683A25E8" w14:textId="77777777" w:rsidR="00DA49D8" w:rsidRPr="00686DAF" w:rsidRDefault="00DA49D8" w:rsidP="00DD1DF4">
      <w:pPr>
        <w:jc w:val="both"/>
        <w:rPr>
          <w:rFonts w:ascii="Cambria" w:hAnsi="Cambria" w:cstheme="minorHAnsi"/>
          <w:sz w:val="21"/>
          <w:szCs w:val="21"/>
        </w:rPr>
      </w:pPr>
    </w:p>
    <w:p w14:paraId="0697BF6E" w14:textId="18B0F11E" w:rsidR="00DD1DF4" w:rsidRPr="00686DAF" w:rsidRDefault="00DD1DF4" w:rsidP="00692798">
      <w:pPr>
        <w:spacing w:line="360" w:lineRule="auto"/>
        <w:ind w:firstLine="708"/>
        <w:jc w:val="both"/>
        <w:rPr>
          <w:rFonts w:ascii="Cambria" w:hAnsi="Cambria" w:cstheme="minorHAnsi"/>
          <w:sz w:val="21"/>
          <w:szCs w:val="21"/>
        </w:rPr>
      </w:pPr>
      <w:r w:rsidRPr="00686DAF">
        <w:rPr>
          <w:rFonts w:ascii="Cambria" w:hAnsi="Cambria" w:cstheme="minorHAnsi"/>
          <w:sz w:val="21"/>
          <w:szCs w:val="21"/>
        </w:rPr>
        <w:t xml:space="preserve">Wektorowa mapa zasadnicza zawiera różne elementy bazy BDOT 500 tj. budowle i urządzenia (np. plac sportowy), komunikację i transport (np. tor kolejowy, chodniki, ogrodzenia), pokrycie terenu (np. rów przydrożny, cmentarz), rzeźbę terenu oraz inne obiekty (np. </w:t>
      </w:r>
      <w:r w:rsidR="009E14C2" w:rsidRPr="00686DAF">
        <w:rPr>
          <w:rFonts w:ascii="Cambria" w:hAnsi="Cambria" w:cstheme="minorHAnsi"/>
          <w:sz w:val="21"/>
          <w:szCs w:val="21"/>
        </w:rPr>
        <w:t>d</w:t>
      </w:r>
      <w:r w:rsidRPr="00686DAF">
        <w:rPr>
          <w:rFonts w:ascii="Cambria" w:hAnsi="Cambria" w:cstheme="minorHAnsi"/>
          <w:sz w:val="21"/>
          <w:szCs w:val="21"/>
        </w:rPr>
        <w:t xml:space="preserve">rzewa iglaste lub liściaste). W PZGiK </w:t>
      </w:r>
      <w:r w:rsidR="00E10B52" w:rsidRPr="00686DAF">
        <w:rPr>
          <w:rFonts w:ascii="Cambria" w:hAnsi="Cambria" w:cstheme="minorHAnsi"/>
          <w:sz w:val="21"/>
          <w:szCs w:val="21"/>
        </w:rPr>
        <w:t>znajdują</w:t>
      </w:r>
      <w:r w:rsidRPr="00686DAF">
        <w:rPr>
          <w:rFonts w:ascii="Cambria" w:hAnsi="Cambria" w:cstheme="minorHAnsi"/>
          <w:sz w:val="21"/>
          <w:szCs w:val="21"/>
        </w:rPr>
        <w:t xml:space="preserve">̨ się różne opracowania takie jak: operaty prawne, operaty z aktualizacji MZ, operaty z założenia MZ, operaty z </w:t>
      </w:r>
      <w:r w:rsidR="00E10B52" w:rsidRPr="00686DAF">
        <w:rPr>
          <w:rFonts w:ascii="Cambria" w:hAnsi="Cambria" w:cstheme="minorHAnsi"/>
          <w:sz w:val="21"/>
          <w:szCs w:val="21"/>
        </w:rPr>
        <w:t>założenia</w:t>
      </w:r>
      <w:r w:rsidRPr="00686DAF">
        <w:rPr>
          <w:rFonts w:ascii="Cambria" w:hAnsi="Cambria" w:cstheme="minorHAnsi"/>
          <w:sz w:val="21"/>
          <w:szCs w:val="21"/>
        </w:rPr>
        <w:t xml:space="preserve"> i modernizacji EGiB, </w:t>
      </w:r>
      <w:r w:rsidR="00E10B52" w:rsidRPr="00686DAF">
        <w:rPr>
          <w:rFonts w:ascii="Cambria" w:hAnsi="Cambria" w:cstheme="minorHAnsi"/>
          <w:sz w:val="21"/>
          <w:szCs w:val="21"/>
        </w:rPr>
        <w:t>założenia</w:t>
      </w:r>
      <w:r w:rsidR="002A2932">
        <w:rPr>
          <w:rFonts w:ascii="Cambria" w:hAnsi="Cambria" w:cstheme="minorHAnsi"/>
          <w:sz w:val="21"/>
          <w:szCs w:val="21"/>
        </w:rPr>
        <w:t xml:space="preserve"> </w:t>
      </w:r>
      <w:r w:rsidRPr="00686DAF">
        <w:rPr>
          <w:rFonts w:ascii="Cambria" w:hAnsi="Cambria" w:cstheme="minorHAnsi"/>
          <w:sz w:val="21"/>
          <w:szCs w:val="21"/>
        </w:rPr>
        <w:t>i modernizacji osnowy, operaty klasyfikacyjne, operaty z inwentaryzacji obiektów budowlanych oraz szkice polowe.  Szacowana ilość operatów do wykorzystania przez wykonawcę została zawarta w tabeli poniżej.</w:t>
      </w:r>
    </w:p>
    <w:p w14:paraId="5845BE06" w14:textId="06BEF350" w:rsidR="00DD1DF4" w:rsidRPr="00686DAF" w:rsidRDefault="00DD1DF4" w:rsidP="00692798">
      <w:pPr>
        <w:spacing w:before="36" w:line="360" w:lineRule="auto"/>
        <w:ind w:left="144"/>
        <w:rPr>
          <w:rFonts w:ascii="Cambria" w:hAnsi="Cambria" w:cstheme="minorHAnsi"/>
          <w:color w:val="000000"/>
          <w:spacing w:val="14"/>
          <w:sz w:val="21"/>
          <w:szCs w:val="21"/>
        </w:rPr>
      </w:pPr>
    </w:p>
    <w:tbl>
      <w:tblPr>
        <w:tblW w:w="7889" w:type="dxa"/>
        <w:tblInd w:w="1092" w:type="dxa"/>
        <w:tblCellMar>
          <w:left w:w="70" w:type="dxa"/>
          <w:right w:w="70" w:type="dxa"/>
        </w:tblCellMar>
        <w:tblLook w:val="04A0" w:firstRow="1" w:lastRow="0" w:firstColumn="1" w:lastColumn="0" w:noHBand="0" w:noVBand="1"/>
      </w:tblPr>
      <w:tblGrid>
        <w:gridCol w:w="1538"/>
        <w:gridCol w:w="1657"/>
        <w:gridCol w:w="1665"/>
        <w:gridCol w:w="1491"/>
        <w:gridCol w:w="1538"/>
      </w:tblGrid>
      <w:tr w:rsidR="00F72D44" w:rsidRPr="00686DAF" w14:paraId="17408834" w14:textId="77777777" w:rsidTr="00E10B52">
        <w:trPr>
          <w:trHeight w:val="945"/>
        </w:trPr>
        <w:tc>
          <w:tcPr>
            <w:tcW w:w="15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7B107" w14:textId="5E98130E" w:rsidR="00F72D44" w:rsidRPr="00686DAF" w:rsidRDefault="00F72D44" w:rsidP="009E14C2">
            <w:pPr>
              <w:widowControl/>
              <w:suppressAutoHyphens w:val="0"/>
              <w:jc w:val="center"/>
              <w:rPr>
                <w:rFonts w:ascii="Cambria" w:eastAsia="Times New Roman" w:hAnsi="Cambria" w:cstheme="minorHAnsi"/>
                <w:color w:val="000000"/>
                <w:kern w:val="0"/>
                <w:sz w:val="21"/>
                <w:szCs w:val="21"/>
                <w:lang w:eastAsia="pl-PL"/>
              </w:rPr>
            </w:pPr>
            <w:r w:rsidRPr="00686DAF">
              <w:rPr>
                <w:rFonts w:ascii="Cambria" w:eastAsia="Times New Roman" w:hAnsi="Cambria" w:cstheme="minorHAnsi"/>
                <w:color w:val="000000"/>
                <w:kern w:val="0"/>
                <w:sz w:val="21"/>
                <w:szCs w:val="21"/>
                <w:lang w:eastAsia="pl-PL"/>
              </w:rPr>
              <w:t>Obręb</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6F1DE1" w14:textId="77777777" w:rsidR="00F72D44" w:rsidRPr="00686DAF" w:rsidRDefault="00F72D44" w:rsidP="009E14C2">
            <w:pPr>
              <w:widowControl/>
              <w:suppressAutoHyphens w:val="0"/>
              <w:jc w:val="center"/>
              <w:rPr>
                <w:rFonts w:ascii="Cambria" w:eastAsia="Times New Roman" w:hAnsi="Cambria" w:cstheme="minorHAnsi"/>
                <w:color w:val="000000"/>
                <w:kern w:val="0"/>
                <w:sz w:val="21"/>
                <w:szCs w:val="21"/>
                <w:lang w:eastAsia="pl-PL"/>
              </w:rPr>
            </w:pPr>
            <w:r w:rsidRPr="00686DAF">
              <w:rPr>
                <w:rFonts w:ascii="Cambria" w:eastAsia="Times New Roman" w:hAnsi="Cambria" w:cstheme="minorHAnsi"/>
                <w:color w:val="000000"/>
                <w:kern w:val="0"/>
                <w:sz w:val="21"/>
                <w:szCs w:val="21"/>
                <w:lang w:eastAsia="pl-PL"/>
              </w:rPr>
              <w:t>TERYT</w:t>
            </w:r>
          </w:p>
        </w:tc>
        <w:tc>
          <w:tcPr>
            <w:tcW w:w="4694" w:type="dxa"/>
            <w:gridSpan w:val="3"/>
            <w:tcBorders>
              <w:top w:val="single" w:sz="4" w:space="0" w:color="auto"/>
              <w:left w:val="nil"/>
              <w:bottom w:val="single" w:sz="4" w:space="0" w:color="auto"/>
              <w:right w:val="single" w:sz="4" w:space="0" w:color="auto"/>
            </w:tcBorders>
            <w:shd w:val="clear" w:color="auto" w:fill="auto"/>
            <w:vAlign w:val="center"/>
            <w:hideMark/>
          </w:tcPr>
          <w:p w14:paraId="1BDA0D64" w14:textId="42EFA5FF" w:rsidR="00F72D44" w:rsidRPr="00686DAF" w:rsidRDefault="00F72D44" w:rsidP="009E14C2">
            <w:pPr>
              <w:widowControl/>
              <w:suppressAutoHyphens w:val="0"/>
              <w:jc w:val="center"/>
              <w:rPr>
                <w:rFonts w:ascii="Cambria" w:eastAsia="Times New Roman" w:hAnsi="Cambria" w:cstheme="minorHAnsi"/>
                <w:color w:val="000000"/>
                <w:kern w:val="0"/>
                <w:sz w:val="21"/>
                <w:szCs w:val="21"/>
                <w:lang w:eastAsia="pl-PL"/>
              </w:rPr>
            </w:pPr>
            <w:r w:rsidRPr="00686DAF">
              <w:rPr>
                <w:rFonts w:ascii="Cambria" w:eastAsia="Times New Roman" w:hAnsi="Cambria" w:cstheme="minorHAnsi"/>
                <w:color w:val="000000"/>
                <w:kern w:val="0"/>
                <w:sz w:val="21"/>
                <w:szCs w:val="21"/>
                <w:lang w:eastAsia="pl-PL"/>
              </w:rPr>
              <w:t>Szacowana liczba</w:t>
            </w:r>
          </w:p>
        </w:tc>
      </w:tr>
      <w:tr w:rsidR="00F72D44" w:rsidRPr="00686DAF" w14:paraId="62385F15" w14:textId="77777777" w:rsidTr="00E10B52">
        <w:trPr>
          <w:trHeight w:val="1064"/>
        </w:trPr>
        <w:tc>
          <w:tcPr>
            <w:tcW w:w="1538" w:type="dxa"/>
            <w:vMerge/>
            <w:tcBorders>
              <w:top w:val="single" w:sz="4" w:space="0" w:color="auto"/>
              <w:left w:val="single" w:sz="4" w:space="0" w:color="auto"/>
              <w:bottom w:val="single" w:sz="4" w:space="0" w:color="auto"/>
              <w:right w:val="single" w:sz="4" w:space="0" w:color="auto"/>
            </w:tcBorders>
            <w:vAlign w:val="center"/>
            <w:hideMark/>
          </w:tcPr>
          <w:p w14:paraId="21B5E253" w14:textId="77777777" w:rsidR="00F72D44" w:rsidRPr="00686DAF" w:rsidRDefault="00F72D44" w:rsidP="009E14C2">
            <w:pPr>
              <w:widowControl/>
              <w:suppressAutoHyphens w:val="0"/>
              <w:rPr>
                <w:rFonts w:ascii="Cambria" w:eastAsia="Times New Roman" w:hAnsi="Cambria" w:cstheme="minorHAnsi"/>
                <w:color w:val="000000"/>
                <w:kern w:val="0"/>
                <w:sz w:val="21"/>
                <w:szCs w:val="21"/>
                <w:lang w:eastAsia="pl-PL"/>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14:paraId="59B83CCD" w14:textId="77777777" w:rsidR="00F72D44" w:rsidRPr="00686DAF" w:rsidRDefault="00F72D44" w:rsidP="009E14C2">
            <w:pPr>
              <w:widowControl/>
              <w:suppressAutoHyphens w:val="0"/>
              <w:rPr>
                <w:rFonts w:ascii="Cambria" w:eastAsia="Times New Roman" w:hAnsi="Cambria" w:cstheme="minorHAnsi"/>
                <w:color w:val="000000"/>
                <w:kern w:val="0"/>
                <w:sz w:val="21"/>
                <w:szCs w:val="21"/>
                <w:lang w:eastAsia="pl-PL"/>
              </w:rPr>
            </w:pPr>
          </w:p>
        </w:tc>
        <w:tc>
          <w:tcPr>
            <w:tcW w:w="1665" w:type="dxa"/>
            <w:tcBorders>
              <w:top w:val="nil"/>
              <w:left w:val="nil"/>
              <w:bottom w:val="single" w:sz="4" w:space="0" w:color="auto"/>
              <w:right w:val="single" w:sz="4" w:space="0" w:color="auto"/>
            </w:tcBorders>
            <w:shd w:val="clear" w:color="auto" w:fill="auto"/>
            <w:vAlign w:val="center"/>
            <w:hideMark/>
          </w:tcPr>
          <w:p w14:paraId="0C017C96" w14:textId="1C64ED74" w:rsidR="00F72D44" w:rsidRPr="00686DAF" w:rsidRDefault="00F72D44" w:rsidP="009E14C2">
            <w:pPr>
              <w:widowControl/>
              <w:suppressAutoHyphens w:val="0"/>
              <w:jc w:val="center"/>
              <w:rPr>
                <w:rFonts w:ascii="Cambria" w:eastAsia="Times New Roman" w:hAnsi="Cambria" w:cstheme="minorHAnsi"/>
                <w:color w:val="000000"/>
                <w:kern w:val="0"/>
                <w:sz w:val="21"/>
                <w:szCs w:val="21"/>
                <w:lang w:eastAsia="pl-PL"/>
              </w:rPr>
            </w:pPr>
            <w:r w:rsidRPr="008C418A">
              <w:rPr>
                <w:rFonts w:ascii="Cambria" w:eastAsia="Times New Roman" w:hAnsi="Cambria" w:cstheme="minorHAnsi"/>
                <w:color w:val="000000"/>
                <w:kern w:val="0"/>
                <w:sz w:val="20"/>
                <w:szCs w:val="20"/>
                <w:lang w:eastAsia="pl-PL"/>
              </w:rPr>
              <w:t xml:space="preserve">ilość </w:t>
            </w:r>
            <w:r w:rsidRPr="008C418A">
              <w:rPr>
                <w:rFonts w:ascii="Cambria" w:eastAsia="Times New Roman" w:hAnsi="Cambria" w:cstheme="minorHAnsi"/>
                <w:b/>
                <w:bCs/>
                <w:color w:val="000000"/>
                <w:kern w:val="0"/>
                <w:sz w:val="20"/>
                <w:szCs w:val="20"/>
                <w:lang w:eastAsia="pl-PL"/>
              </w:rPr>
              <w:t>wszystkich</w:t>
            </w:r>
            <w:r w:rsidRPr="00686DAF">
              <w:rPr>
                <w:rFonts w:ascii="Cambria" w:eastAsia="Times New Roman" w:hAnsi="Cambria" w:cstheme="minorHAnsi"/>
                <w:color w:val="000000"/>
                <w:kern w:val="0"/>
                <w:sz w:val="21"/>
                <w:szCs w:val="21"/>
                <w:lang w:eastAsia="pl-PL"/>
              </w:rPr>
              <w:t xml:space="preserve"> </w:t>
            </w:r>
            <w:r w:rsidRPr="008C418A">
              <w:rPr>
                <w:rFonts w:ascii="Cambria" w:eastAsia="Times New Roman" w:hAnsi="Cambria" w:cstheme="minorHAnsi"/>
                <w:color w:val="000000"/>
                <w:kern w:val="0"/>
                <w:sz w:val="20"/>
                <w:szCs w:val="20"/>
                <w:lang w:eastAsia="pl-PL"/>
              </w:rPr>
              <w:t>operatów</w:t>
            </w:r>
            <w:r w:rsidRPr="008C418A">
              <w:rPr>
                <w:rFonts w:ascii="Cambria" w:eastAsia="Times New Roman" w:hAnsi="Cambria" w:cstheme="minorHAnsi"/>
                <w:color w:val="000000"/>
                <w:kern w:val="0"/>
                <w:sz w:val="16"/>
                <w:szCs w:val="16"/>
                <w:lang w:eastAsia="pl-PL"/>
              </w:rPr>
              <w:t xml:space="preserve"> w zasobie</w:t>
            </w:r>
            <w:r w:rsidR="008C418A" w:rsidRPr="008C418A">
              <w:rPr>
                <w:rFonts w:ascii="Cambria" w:eastAsia="Times New Roman" w:hAnsi="Cambria" w:cstheme="minorHAnsi"/>
                <w:color w:val="000000"/>
                <w:kern w:val="0"/>
                <w:sz w:val="16"/>
                <w:szCs w:val="16"/>
                <w:lang w:eastAsia="pl-PL"/>
              </w:rPr>
              <w:t xml:space="preserve"> (łącznie z prawnymi)</w:t>
            </w:r>
          </w:p>
        </w:tc>
        <w:tc>
          <w:tcPr>
            <w:tcW w:w="1491" w:type="dxa"/>
            <w:tcBorders>
              <w:top w:val="nil"/>
              <w:left w:val="nil"/>
              <w:bottom w:val="single" w:sz="4" w:space="0" w:color="auto"/>
              <w:right w:val="single" w:sz="4" w:space="0" w:color="auto"/>
            </w:tcBorders>
            <w:shd w:val="clear" w:color="auto" w:fill="auto"/>
            <w:vAlign w:val="center"/>
            <w:hideMark/>
          </w:tcPr>
          <w:p w14:paraId="3A57C584" w14:textId="77777777" w:rsidR="00F72D44" w:rsidRPr="00686DAF" w:rsidRDefault="00F72D44" w:rsidP="009E14C2">
            <w:pPr>
              <w:widowControl/>
              <w:suppressAutoHyphens w:val="0"/>
              <w:jc w:val="center"/>
              <w:rPr>
                <w:rFonts w:ascii="Cambria" w:eastAsia="Times New Roman" w:hAnsi="Cambria" w:cstheme="minorHAnsi"/>
                <w:color w:val="000000"/>
                <w:kern w:val="0"/>
                <w:sz w:val="21"/>
                <w:szCs w:val="21"/>
                <w:lang w:eastAsia="pl-PL"/>
              </w:rPr>
            </w:pPr>
            <w:r w:rsidRPr="00686DAF">
              <w:rPr>
                <w:rFonts w:ascii="Cambria" w:eastAsia="Times New Roman" w:hAnsi="Cambria" w:cstheme="minorHAnsi"/>
                <w:color w:val="000000"/>
                <w:kern w:val="0"/>
                <w:sz w:val="21"/>
                <w:szCs w:val="21"/>
                <w:lang w:eastAsia="pl-PL"/>
              </w:rPr>
              <w:t>operatów z aktualizacji  MZ</w:t>
            </w:r>
          </w:p>
        </w:tc>
        <w:tc>
          <w:tcPr>
            <w:tcW w:w="1538" w:type="dxa"/>
            <w:tcBorders>
              <w:top w:val="nil"/>
              <w:left w:val="nil"/>
              <w:bottom w:val="single" w:sz="4" w:space="0" w:color="auto"/>
              <w:right w:val="single" w:sz="4" w:space="0" w:color="auto"/>
            </w:tcBorders>
            <w:shd w:val="clear" w:color="auto" w:fill="auto"/>
            <w:vAlign w:val="center"/>
            <w:hideMark/>
          </w:tcPr>
          <w:p w14:paraId="54412514" w14:textId="77777777" w:rsidR="00F72D44" w:rsidRPr="00686DAF" w:rsidRDefault="00F72D44" w:rsidP="009E14C2">
            <w:pPr>
              <w:widowControl/>
              <w:suppressAutoHyphens w:val="0"/>
              <w:jc w:val="center"/>
              <w:rPr>
                <w:rFonts w:ascii="Cambria" w:eastAsia="Times New Roman" w:hAnsi="Cambria" w:cstheme="minorHAnsi"/>
                <w:color w:val="000000"/>
                <w:kern w:val="0"/>
                <w:sz w:val="21"/>
                <w:szCs w:val="21"/>
                <w:lang w:eastAsia="pl-PL"/>
              </w:rPr>
            </w:pPr>
            <w:r w:rsidRPr="00686DAF">
              <w:rPr>
                <w:rFonts w:ascii="Cambria" w:eastAsia="Times New Roman" w:hAnsi="Cambria" w:cstheme="minorHAnsi"/>
                <w:color w:val="000000"/>
                <w:kern w:val="0"/>
                <w:sz w:val="21"/>
                <w:szCs w:val="21"/>
                <w:lang w:eastAsia="pl-PL"/>
              </w:rPr>
              <w:t>operatów z inwentaryzacji</w:t>
            </w:r>
          </w:p>
        </w:tc>
      </w:tr>
      <w:tr w:rsidR="00F72D44" w:rsidRPr="00686DAF" w14:paraId="2950D622" w14:textId="77777777" w:rsidTr="00E10B52">
        <w:trPr>
          <w:trHeight w:val="300"/>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7E2EDFC1" w14:textId="77777777" w:rsidR="00F72D44" w:rsidRPr="00686DAF" w:rsidRDefault="00F72D44" w:rsidP="009E14C2">
            <w:pPr>
              <w:widowControl/>
              <w:suppressAutoHyphens w:val="0"/>
              <w:rPr>
                <w:rFonts w:ascii="Cambria" w:eastAsia="Times New Roman" w:hAnsi="Cambria" w:cstheme="minorHAnsi"/>
                <w:color w:val="000000"/>
                <w:kern w:val="0"/>
                <w:sz w:val="21"/>
                <w:szCs w:val="21"/>
                <w:lang w:eastAsia="pl-PL"/>
              </w:rPr>
            </w:pPr>
            <w:r w:rsidRPr="00686DAF">
              <w:rPr>
                <w:rFonts w:ascii="Cambria" w:eastAsia="Times New Roman" w:hAnsi="Cambria" w:cstheme="minorHAnsi"/>
                <w:color w:val="000000"/>
                <w:kern w:val="0"/>
                <w:sz w:val="21"/>
                <w:szCs w:val="21"/>
                <w:lang w:eastAsia="pl-PL"/>
              </w:rPr>
              <w:t>Antoniew</w:t>
            </w:r>
          </w:p>
        </w:tc>
        <w:tc>
          <w:tcPr>
            <w:tcW w:w="1657" w:type="dxa"/>
            <w:tcBorders>
              <w:top w:val="nil"/>
              <w:left w:val="nil"/>
              <w:bottom w:val="single" w:sz="4" w:space="0" w:color="auto"/>
              <w:right w:val="single" w:sz="4" w:space="0" w:color="auto"/>
            </w:tcBorders>
            <w:shd w:val="clear" w:color="000000" w:fill="F4B084"/>
            <w:vAlign w:val="center"/>
            <w:hideMark/>
          </w:tcPr>
          <w:p w14:paraId="674AF5E8" w14:textId="77777777" w:rsidR="00F72D44" w:rsidRPr="00686DAF" w:rsidRDefault="00F72D44" w:rsidP="009E14C2">
            <w:pPr>
              <w:widowControl/>
              <w:suppressAutoHyphens w:val="0"/>
              <w:jc w:val="center"/>
              <w:rPr>
                <w:rFonts w:ascii="Cambria" w:eastAsia="Times New Roman" w:hAnsi="Cambria" w:cstheme="minorHAnsi"/>
                <w:color w:val="000000"/>
                <w:kern w:val="0"/>
                <w:sz w:val="21"/>
                <w:szCs w:val="21"/>
                <w:lang w:eastAsia="pl-PL"/>
              </w:rPr>
            </w:pPr>
            <w:r w:rsidRPr="00686DAF">
              <w:rPr>
                <w:rFonts w:ascii="Cambria" w:eastAsia="Times New Roman" w:hAnsi="Cambria" w:cstheme="minorHAnsi"/>
                <w:color w:val="000000"/>
                <w:kern w:val="0"/>
                <w:sz w:val="21"/>
                <w:szCs w:val="21"/>
                <w:lang w:eastAsia="pl-PL"/>
              </w:rPr>
              <w:t>1022004_5.0002</w:t>
            </w:r>
          </w:p>
        </w:tc>
        <w:tc>
          <w:tcPr>
            <w:tcW w:w="1665" w:type="dxa"/>
            <w:tcBorders>
              <w:top w:val="nil"/>
              <w:left w:val="nil"/>
              <w:bottom w:val="single" w:sz="4" w:space="0" w:color="auto"/>
              <w:right w:val="single" w:sz="4" w:space="0" w:color="auto"/>
            </w:tcBorders>
            <w:shd w:val="clear" w:color="auto" w:fill="auto"/>
            <w:noWrap/>
            <w:vAlign w:val="bottom"/>
            <w:hideMark/>
          </w:tcPr>
          <w:p w14:paraId="41C8BCCB" w14:textId="77777777" w:rsidR="00F72D44" w:rsidRPr="00686DAF" w:rsidRDefault="00F72D44" w:rsidP="009E14C2">
            <w:pPr>
              <w:widowControl/>
              <w:suppressAutoHyphens w:val="0"/>
              <w:jc w:val="right"/>
              <w:rPr>
                <w:rFonts w:ascii="Cambria" w:eastAsia="Times New Roman" w:hAnsi="Cambria" w:cstheme="minorHAnsi"/>
                <w:color w:val="000000"/>
                <w:kern w:val="0"/>
                <w:sz w:val="21"/>
                <w:szCs w:val="21"/>
                <w:lang w:eastAsia="pl-PL"/>
              </w:rPr>
            </w:pPr>
            <w:r w:rsidRPr="00686DAF">
              <w:rPr>
                <w:rFonts w:ascii="Cambria" w:eastAsia="Times New Roman" w:hAnsi="Cambria" w:cstheme="minorHAnsi"/>
                <w:color w:val="000000"/>
                <w:kern w:val="0"/>
                <w:sz w:val="21"/>
                <w:szCs w:val="21"/>
                <w:lang w:eastAsia="pl-PL"/>
              </w:rPr>
              <w:t>1400</w:t>
            </w:r>
          </w:p>
        </w:tc>
        <w:tc>
          <w:tcPr>
            <w:tcW w:w="1491" w:type="dxa"/>
            <w:tcBorders>
              <w:top w:val="nil"/>
              <w:left w:val="nil"/>
              <w:bottom w:val="single" w:sz="4" w:space="0" w:color="auto"/>
              <w:right w:val="single" w:sz="4" w:space="0" w:color="auto"/>
            </w:tcBorders>
            <w:shd w:val="clear" w:color="auto" w:fill="auto"/>
            <w:noWrap/>
            <w:vAlign w:val="bottom"/>
            <w:hideMark/>
          </w:tcPr>
          <w:p w14:paraId="01E02BEC" w14:textId="77777777" w:rsidR="00F72D44" w:rsidRPr="00686DAF" w:rsidRDefault="00F72D44" w:rsidP="009E14C2">
            <w:pPr>
              <w:widowControl/>
              <w:suppressAutoHyphens w:val="0"/>
              <w:jc w:val="right"/>
              <w:rPr>
                <w:rFonts w:ascii="Cambria" w:eastAsia="Times New Roman" w:hAnsi="Cambria" w:cstheme="minorHAnsi"/>
                <w:color w:val="000000"/>
                <w:kern w:val="0"/>
                <w:sz w:val="21"/>
                <w:szCs w:val="21"/>
                <w:lang w:eastAsia="pl-PL"/>
              </w:rPr>
            </w:pPr>
            <w:r w:rsidRPr="00686DAF">
              <w:rPr>
                <w:rFonts w:ascii="Cambria" w:eastAsia="Times New Roman" w:hAnsi="Cambria" w:cstheme="minorHAnsi"/>
                <w:color w:val="000000"/>
                <w:kern w:val="0"/>
                <w:sz w:val="21"/>
                <w:szCs w:val="21"/>
                <w:lang w:eastAsia="pl-PL"/>
              </w:rPr>
              <w:t>500</w:t>
            </w:r>
          </w:p>
        </w:tc>
        <w:tc>
          <w:tcPr>
            <w:tcW w:w="1538" w:type="dxa"/>
            <w:tcBorders>
              <w:top w:val="nil"/>
              <w:left w:val="nil"/>
              <w:bottom w:val="single" w:sz="4" w:space="0" w:color="auto"/>
              <w:right w:val="single" w:sz="4" w:space="0" w:color="auto"/>
            </w:tcBorders>
            <w:shd w:val="clear" w:color="auto" w:fill="auto"/>
            <w:noWrap/>
            <w:vAlign w:val="bottom"/>
            <w:hideMark/>
          </w:tcPr>
          <w:p w14:paraId="10019F81" w14:textId="77777777" w:rsidR="00F72D44" w:rsidRPr="00686DAF" w:rsidRDefault="00F72D44" w:rsidP="009E14C2">
            <w:pPr>
              <w:widowControl/>
              <w:suppressAutoHyphens w:val="0"/>
              <w:jc w:val="center"/>
              <w:rPr>
                <w:rFonts w:ascii="Cambria" w:eastAsia="Times New Roman" w:hAnsi="Cambria" w:cstheme="minorHAnsi"/>
                <w:color w:val="000000"/>
                <w:kern w:val="0"/>
                <w:sz w:val="21"/>
                <w:szCs w:val="21"/>
                <w:lang w:eastAsia="pl-PL"/>
              </w:rPr>
            </w:pPr>
            <w:r w:rsidRPr="00686DAF">
              <w:rPr>
                <w:rFonts w:ascii="Cambria" w:eastAsia="Times New Roman" w:hAnsi="Cambria" w:cstheme="minorHAnsi"/>
                <w:color w:val="000000"/>
                <w:kern w:val="0"/>
                <w:sz w:val="21"/>
                <w:szCs w:val="21"/>
                <w:lang w:eastAsia="pl-PL"/>
              </w:rPr>
              <w:t>450</w:t>
            </w:r>
          </w:p>
        </w:tc>
      </w:tr>
      <w:tr w:rsidR="00F72D44" w:rsidRPr="00686DAF" w14:paraId="58B864C1" w14:textId="77777777" w:rsidTr="00E10B52">
        <w:trPr>
          <w:trHeight w:val="300"/>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07B8B06C" w14:textId="77777777" w:rsidR="00F72D44" w:rsidRPr="00686DAF" w:rsidRDefault="00F72D44" w:rsidP="009E14C2">
            <w:pPr>
              <w:widowControl/>
              <w:suppressAutoHyphens w:val="0"/>
              <w:rPr>
                <w:rFonts w:ascii="Cambria" w:eastAsia="Times New Roman" w:hAnsi="Cambria" w:cstheme="minorHAnsi"/>
                <w:color w:val="000000"/>
                <w:kern w:val="0"/>
                <w:sz w:val="21"/>
                <w:szCs w:val="21"/>
                <w:lang w:eastAsia="pl-PL"/>
              </w:rPr>
            </w:pPr>
            <w:r w:rsidRPr="00686DAF">
              <w:rPr>
                <w:rFonts w:ascii="Cambria" w:eastAsia="Times New Roman" w:hAnsi="Cambria" w:cstheme="minorHAnsi"/>
                <w:color w:val="000000"/>
                <w:kern w:val="0"/>
                <w:sz w:val="21"/>
                <w:szCs w:val="21"/>
                <w:lang w:eastAsia="pl-PL"/>
              </w:rPr>
              <w:t>Rąbień</w:t>
            </w:r>
          </w:p>
        </w:tc>
        <w:tc>
          <w:tcPr>
            <w:tcW w:w="1657" w:type="dxa"/>
            <w:tcBorders>
              <w:top w:val="nil"/>
              <w:left w:val="nil"/>
              <w:bottom w:val="single" w:sz="4" w:space="0" w:color="auto"/>
              <w:right w:val="single" w:sz="4" w:space="0" w:color="auto"/>
            </w:tcBorders>
            <w:shd w:val="clear" w:color="000000" w:fill="F4B084"/>
            <w:vAlign w:val="center"/>
            <w:hideMark/>
          </w:tcPr>
          <w:p w14:paraId="5354DE8C" w14:textId="77777777" w:rsidR="00F72D44" w:rsidRPr="00686DAF" w:rsidRDefault="00F72D44" w:rsidP="009E14C2">
            <w:pPr>
              <w:widowControl/>
              <w:suppressAutoHyphens w:val="0"/>
              <w:jc w:val="center"/>
              <w:rPr>
                <w:rFonts w:ascii="Cambria" w:eastAsia="Times New Roman" w:hAnsi="Cambria" w:cstheme="minorHAnsi"/>
                <w:color w:val="000000"/>
                <w:kern w:val="0"/>
                <w:sz w:val="21"/>
                <w:szCs w:val="21"/>
                <w:lang w:eastAsia="pl-PL"/>
              </w:rPr>
            </w:pPr>
            <w:r w:rsidRPr="00686DAF">
              <w:rPr>
                <w:rFonts w:ascii="Cambria" w:eastAsia="Times New Roman" w:hAnsi="Cambria" w:cstheme="minorHAnsi"/>
                <w:color w:val="000000"/>
                <w:kern w:val="0"/>
                <w:sz w:val="21"/>
                <w:szCs w:val="21"/>
                <w:lang w:eastAsia="pl-PL"/>
              </w:rPr>
              <w:t>1022004_5.0024</w:t>
            </w:r>
          </w:p>
        </w:tc>
        <w:tc>
          <w:tcPr>
            <w:tcW w:w="1665" w:type="dxa"/>
            <w:tcBorders>
              <w:top w:val="nil"/>
              <w:left w:val="nil"/>
              <w:bottom w:val="single" w:sz="4" w:space="0" w:color="auto"/>
              <w:right w:val="single" w:sz="4" w:space="0" w:color="auto"/>
            </w:tcBorders>
            <w:shd w:val="clear" w:color="auto" w:fill="auto"/>
            <w:noWrap/>
            <w:vAlign w:val="bottom"/>
            <w:hideMark/>
          </w:tcPr>
          <w:p w14:paraId="79EA8D5A" w14:textId="77777777" w:rsidR="00F72D44" w:rsidRPr="00686DAF" w:rsidRDefault="00F72D44" w:rsidP="009E14C2">
            <w:pPr>
              <w:widowControl/>
              <w:suppressAutoHyphens w:val="0"/>
              <w:jc w:val="right"/>
              <w:rPr>
                <w:rFonts w:ascii="Cambria" w:eastAsia="Times New Roman" w:hAnsi="Cambria" w:cstheme="minorHAnsi"/>
                <w:color w:val="000000"/>
                <w:kern w:val="0"/>
                <w:sz w:val="21"/>
                <w:szCs w:val="21"/>
                <w:lang w:eastAsia="pl-PL"/>
              </w:rPr>
            </w:pPr>
            <w:r w:rsidRPr="00686DAF">
              <w:rPr>
                <w:rFonts w:ascii="Cambria" w:eastAsia="Times New Roman" w:hAnsi="Cambria" w:cstheme="minorHAnsi"/>
                <w:color w:val="000000"/>
                <w:kern w:val="0"/>
                <w:sz w:val="21"/>
                <w:szCs w:val="21"/>
                <w:lang w:eastAsia="pl-PL"/>
              </w:rPr>
              <w:t>4400</w:t>
            </w:r>
          </w:p>
        </w:tc>
        <w:tc>
          <w:tcPr>
            <w:tcW w:w="1491" w:type="dxa"/>
            <w:tcBorders>
              <w:top w:val="nil"/>
              <w:left w:val="single" w:sz="4" w:space="0" w:color="auto"/>
              <w:bottom w:val="single" w:sz="4" w:space="0" w:color="auto"/>
              <w:right w:val="single" w:sz="4" w:space="0" w:color="auto"/>
            </w:tcBorders>
            <w:shd w:val="clear" w:color="auto" w:fill="auto"/>
            <w:noWrap/>
            <w:vAlign w:val="bottom"/>
            <w:hideMark/>
          </w:tcPr>
          <w:p w14:paraId="788F0944" w14:textId="77777777" w:rsidR="00F72D44" w:rsidRPr="00686DAF" w:rsidRDefault="00F72D44" w:rsidP="009E14C2">
            <w:pPr>
              <w:widowControl/>
              <w:suppressAutoHyphens w:val="0"/>
              <w:jc w:val="right"/>
              <w:rPr>
                <w:rFonts w:ascii="Cambria" w:eastAsia="Times New Roman" w:hAnsi="Cambria" w:cstheme="minorHAnsi"/>
                <w:color w:val="000000"/>
                <w:kern w:val="0"/>
                <w:sz w:val="21"/>
                <w:szCs w:val="21"/>
                <w:lang w:eastAsia="pl-PL"/>
              </w:rPr>
            </w:pPr>
            <w:r w:rsidRPr="00686DAF">
              <w:rPr>
                <w:rFonts w:ascii="Cambria" w:eastAsia="Times New Roman" w:hAnsi="Cambria" w:cstheme="minorHAnsi"/>
                <w:color w:val="000000"/>
                <w:kern w:val="0"/>
                <w:sz w:val="21"/>
                <w:szCs w:val="21"/>
                <w:lang w:eastAsia="pl-PL"/>
              </w:rPr>
              <w:t>1650</w:t>
            </w:r>
          </w:p>
        </w:tc>
        <w:tc>
          <w:tcPr>
            <w:tcW w:w="1538" w:type="dxa"/>
            <w:tcBorders>
              <w:top w:val="nil"/>
              <w:left w:val="nil"/>
              <w:bottom w:val="single" w:sz="4" w:space="0" w:color="auto"/>
              <w:right w:val="single" w:sz="4" w:space="0" w:color="auto"/>
            </w:tcBorders>
            <w:shd w:val="clear" w:color="auto" w:fill="auto"/>
            <w:noWrap/>
            <w:vAlign w:val="bottom"/>
            <w:hideMark/>
          </w:tcPr>
          <w:p w14:paraId="22635B75" w14:textId="77777777" w:rsidR="00F72D44" w:rsidRPr="00686DAF" w:rsidRDefault="00F72D44" w:rsidP="009E14C2">
            <w:pPr>
              <w:widowControl/>
              <w:suppressAutoHyphens w:val="0"/>
              <w:jc w:val="center"/>
              <w:rPr>
                <w:rFonts w:ascii="Cambria" w:eastAsia="Times New Roman" w:hAnsi="Cambria" w:cstheme="minorHAnsi"/>
                <w:color w:val="000000"/>
                <w:kern w:val="0"/>
                <w:sz w:val="21"/>
                <w:szCs w:val="21"/>
                <w:lang w:eastAsia="pl-PL"/>
              </w:rPr>
            </w:pPr>
            <w:r w:rsidRPr="00686DAF">
              <w:rPr>
                <w:rFonts w:ascii="Cambria" w:eastAsia="Times New Roman" w:hAnsi="Cambria" w:cstheme="minorHAnsi"/>
                <w:color w:val="000000"/>
                <w:kern w:val="0"/>
                <w:sz w:val="21"/>
                <w:szCs w:val="21"/>
                <w:lang w:eastAsia="pl-PL"/>
              </w:rPr>
              <w:t>1700</w:t>
            </w:r>
          </w:p>
        </w:tc>
      </w:tr>
      <w:tr w:rsidR="00F72D44" w:rsidRPr="00686DAF" w14:paraId="0DC23D8D" w14:textId="77777777" w:rsidTr="00E10B52">
        <w:trPr>
          <w:trHeight w:val="300"/>
        </w:trPr>
        <w:tc>
          <w:tcPr>
            <w:tcW w:w="1538" w:type="dxa"/>
            <w:tcBorders>
              <w:top w:val="nil"/>
              <w:left w:val="single" w:sz="4" w:space="0" w:color="auto"/>
              <w:bottom w:val="single" w:sz="4" w:space="0" w:color="auto"/>
              <w:right w:val="single" w:sz="4" w:space="0" w:color="auto"/>
            </w:tcBorders>
            <w:shd w:val="clear" w:color="auto" w:fill="auto"/>
            <w:noWrap/>
            <w:vAlign w:val="bottom"/>
            <w:hideMark/>
          </w:tcPr>
          <w:p w14:paraId="34FE245E" w14:textId="77777777" w:rsidR="00F72D44" w:rsidRPr="00686DAF" w:rsidRDefault="00F72D44" w:rsidP="009E14C2">
            <w:pPr>
              <w:widowControl/>
              <w:suppressAutoHyphens w:val="0"/>
              <w:rPr>
                <w:rFonts w:ascii="Cambria" w:eastAsia="Times New Roman" w:hAnsi="Cambria" w:cstheme="minorHAnsi"/>
                <w:color w:val="000000"/>
                <w:kern w:val="0"/>
                <w:sz w:val="21"/>
                <w:szCs w:val="21"/>
                <w:lang w:eastAsia="pl-PL"/>
              </w:rPr>
            </w:pPr>
            <w:r w:rsidRPr="00686DAF">
              <w:rPr>
                <w:rFonts w:ascii="Cambria" w:eastAsia="Times New Roman" w:hAnsi="Cambria" w:cstheme="minorHAnsi"/>
                <w:color w:val="000000"/>
                <w:kern w:val="0"/>
                <w:sz w:val="21"/>
                <w:szCs w:val="21"/>
                <w:lang w:eastAsia="pl-PL"/>
              </w:rPr>
              <w:t>Rąbień AB</w:t>
            </w:r>
          </w:p>
        </w:tc>
        <w:tc>
          <w:tcPr>
            <w:tcW w:w="1657" w:type="dxa"/>
            <w:tcBorders>
              <w:top w:val="nil"/>
              <w:left w:val="nil"/>
              <w:bottom w:val="single" w:sz="4" w:space="0" w:color="auto"/>
              <w:right w:val="single" w:sz="4" w:space="0" w:color="auto"/>
            </w:tcBorders>
            <w:shd w:val="clear" w:color="000000" w:fill="F4B084"/>
            <w:vAlign w:val="center"/>
            <w:hideMark/>
          </w:tcPr>
          <w:p w14:paraId="14C60557" w14:textId="77777777" w:rsidR="00F72D44" w:rsidRPr="00686DAF" w:rsidRDefault="00F72D44" w:rsidP="009E14C2">
            <w:pPr>
              <w:widowControl/>
              <w:suppressAutoHyphens w:val="0"/>
              <w:jc w:val="center"/>
              <w:rPr>
                <w:rFonts w:ascii="Cambria" w:eastAsia="Times New Roman" w:hAnsi="Cambria" w:cstheme="minorHAnsi"/>
                <w:color w:val="000000"/>
                <w:kern w:val="0"/>
                <w:sz w:val="21"/>
                <w:szCs w:val="21"/>
                <w:lang w:eastAsia="pl-PL"/>
              </w:rPr>
            </w:pPr>
            <w:r w:rsidRPr="00686DAF">
              <w:rPr>
                <w:rFonts w:ascii="Cambria" w:eastAsia="Times New Roman" w:hAnsi="Cambria" w:cstheme="minorHAnsi"/>
                <w:color w:val="000000"/>
                <w:kern w:val="0"/>
                <w:sz w:val="21"/>
                <w:szCs w:val="21"/>
                <w:lang w:eastAsia="pl-PL"/>
              </w:rPr>
              <w:t>1022004_5.0025</w:t>
            </w:r>
          </w:p>
        </w:tc>
        <w:tc>
          <w:tcPr>
            <w:tcW w:w="1665" w:type="dxa"/>
            <w:tcBorders>
              <w:top w:val="nil"/>
              <w:left w:val="nil"/>
              <w:bottom w:val="single" w:sz="4" w:space="0" w:color="auto"/>
              <w:right w:val="single" w:sz="4" w:space="0" w:color="auto"/>
            </w:tcBorders>
            <w:shd w:val="clear" w:color="auto" w:fill="auto"/>
            <w:noWrap/>
            <w:vAlign w:val="bottom"/>
            <w:hideMark/>
          </w:tcPr>
          <w:p w14:paraId="0BC79042" w14:textId="77777777" w:rsidR="00F72D44" w:rsidRPr="00686DAF" w:rsidRDefault="00F72D44" w:rsidP="009E14C2">
            <w:pPr>
              <w:widowControl/>
              <w:suppressAutoHyphens w:val="0"/>
              <w:jc w:val="right"/>
              <w:rPr>
                <w:rFonts w:ascii="Cambria" w:eastAsia="Times New Roman" w:hAnsi="Cambria" w:cstheme="minorHAnsi"/>
                <w:color w:val="000000"/>
                <w:kern w:val="0"/>
                <w:sz w:val="21"/>
                <w:szCs w:val="21"/>
                <w:lang w:eastAsia="pl-PL"/>
              </w:rPr>
            </w:pPr>
            <w:r w:rsidRPr="00686DAF">
              <w:rPr>
                <w:rFonts w:ascii="Cambria" w:eastAsia="Times New Roman" w:hAnsi="Cambria" w:cstheme="minorHAnsi"/>
                <w:color w:val="000000"/>
                <w:kern w:val="0"/>
                <w:sz w:val="21"/>
                <w:szCs w:val="21"/>
                <w:lang w:eastAsia="pl-PL"/>
              </w:rPr>
              <w:t>3500</w:t>
            </w:r>
          </w:p>
        </w:tc>
        <w:tc>
          <w:tcPr>
            <w:tcW w:w="1491" w:type="dxa"/>
            <w:tcBorders>
              <w:top w:val="nil"/>
              <w:left w:val="nil"/>
              <w:bottom w:val="single" w:sz="4" w:space="0" w:color="auto"/>
              <w:right w:val="single" w:sz="4" w:space="0" w:color="auto"/>
            </w:tcBorders>
            <w:shd w:val="clear" w:color="auto" w:fill="auto"/>
            <w:noWrap/>
            <w:vAlign w:val="bottom"/>
            <w:hideMark/>
          </w:tcPr>
          <w:p w14:paraId="520D9B31" w14:textId="77777777" w:rsidR="00F72D44" w:rsidRPr="00686DAF" w:rsidRDefault="00F72D44" w:rsidP="009E14C2">
            <w:pPr>
              <w:widowControl/>
              <w:suppressAutoHyphens w:val="0"/>
              <w:jc w:val="right"/>
              <w:rPr>
                <w:rFonts w:ascii="Cambria" w:eastAsia="Times New Roman" w:hAnsi="Cambria" w:cstheme="minorHAnsi"/>
                <w:color w:val="000000"/>
                <w:kern w:val="0"/>
                <w:sz w:val="21"/>
                <w:szCs w:val="21"/>
                <w:lang w:eastAsia="pl-PL"/>
              </w:rPr>
            </w:pPr>
            <w:r w:rsidRPr="00686DAF">
              <w:rPr>
                <w:rFonts w:ascii="Cambria" w:eastAsia="Times New Roman" w:hAnsi="Cambria" w:cstheme="minorHAnsi"/>
                <w:color w:val="000000"/>
                <w:kern w:val="0"/>
                <w:sz w:val="21"/>
                <w:szCs w:val="21"/>
                <w:lang w:eastAsia="pl-PL"/>
              </w:rPr>
              <w:t>1300</w:t>
            </w:r>
          </w:p>
        </w:tc>
        <w:tc>
          <w:tcPr>
            <w:tcW w:w="1538" w:type="dxa"/>
            <w:tcBorders>
              <w:top w:val="nil"/>
              <w:left w:val="nil"/>
              <w:bottom w:val="single" w:sz="4" w:space="0" w:color="auto"/>
              <w:right w:val="single" w:sz="4" w:space="0" w:color="auto"/>
            </w:tcBorders>
            <w:shd w:val="clear" w:color="auto" w:fill="auto"/>
            <w:noWrap/>
            <w:vAlign w:val="bottom"/>
            <w:hideMark/>
          </w:tcPr>
          <w:p w14:paraId="6F077FE4" w14:textId="77777777" w:rsidR="00F72D44" w:rsidRPr="00686DAF" w:rsidRDefault="00F72D44" w:rsidP="009E14C2">
            <w:pPr>
              <w:widowControl/>
              <w:suppressAutoHyphens w:val="0"/>
              <w:jc w:val="center"/>
              <w:rPr>
                <w:rFonts w:ascii="Cambria" w:eastAsia="Times New Roman" w:hAnsi="Cambria" w:cstheme="minorHAnsi"/>
                <w:color w:val="000000"/>
                <w:kern w:val="0"/>
                <w:sz w:val="21"/>
                <w:szCs w:val="21"/>
                <w:lang w:eastAsia="pl-PL"/>
              </w:rPr>
            </w:pPr>
            <w:r w:rsidRPr="00686DAF">
              <w:rPr>
                <w:rFonts w:ascii="Cambria" w:eastAsia="Times New Roman" w:hAnsi="Cambria" w:cstheme="minorHAnsi"/>
                <w:color w:val="000000"/>
                <w:kern w:val="0"/>
                <w:sz w:val="21"/>
                <w:szCs w:val="21"/>
                <w:lang w:eastAsia="pl-PL"/>
              </w:rPr>
              <w:t>1500</w:t>
            </w:r>
          </w:p>
        </w:tc>
      </w:tr>
      <w:tr w:rsidR="00E10B52" w:rsidRPr="00686DAF" w14:paraId="63559A86" w14:textId="77777777" w:rsidTr="00E10B52">
        <w:trPr>
          <w:trHeight w:val="300"/>
        </w:trPr>
        <w:tc>
          <w:tcPr>
            <w:tcW w:w="31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24C54F2" w14:textId="445B6EB5" w:rsidR="00E10B52" w:rsidRPr="00686DAF" w:rsidRDefault="00E10B52" w:rsidP="00E10B52">
            <w:pPr>
              <w:widowControl/>
              <w:suppressAutoHyphens w:val="0"/>
              <w:jc w:val="right"/>
              <w:rPr>
                <w:rFonts w:ascii="Cambria" w:eastAsia="Times New Roman" w:hAnsi="Cambria" w:cstheme="minorHAnsi"/>
                <w:color w:val="000000"/>
                <w:kern w:val="0"/>
                <w:sz w:val="21"/>
                <w:szCs w:val="21"/>
                <w:lang w:eastAsia="pl-PL"/>
              </w:rPr>
            </w:pPr>
            <w:r>
              <w:rPr>
                <w:rFonts w:ascii="Cambria" w:eastAsia="Times New Roman" w:hAnsi="Cambria" w:cstheme="minorHAnsi"/>
                <w:color w:val="000000"/>
                <w:kern w:val="0"/>
                <w:sz w:val="21"/>
                <w:szCs w:val="21"/>
                <w:lang w:eastAsia="pl-PL"/>
              </w:rPr>
              <w:t>SUMA</w:t>
            </w:r>
          </w:p>
        </w:tc>
        <w:tc>
          <w:tcPr>
            <w:tcW w:w="166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5639B28" w14:textId="44FD4C0D" w:rsidR="00E10B52" w:rsidRPr="00686DAF" w:rsidRDefault="00E10B52" w:rsidP="009E14C2">
            <w:pPr>
              <w:widowControl/>
              <w:suppressAutoHyphens w:val="0"/>
              <w:jc w:val="right"/>
              <w:rPr>
                <w:rFonts w:ascii="Cambria" w:eastAsia="Times New Roman" w:hAnsi="Cambria" w:cstheme="minorHAnsi"/>
                <w:color w:val="000000"/>
                <w:kern w:val="0"/>
                <w:sz w:val="21"/>
                <w:szCs w:val="21"/>
                <w:lang w:eastAsia="pl-PL"/>
              </w:rPr>
            </w:pPr>
          </w:p>
        </w:tc>
        <w:tc>
          <w:tcPr>
            <w:tcW w:w="149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944462B" w14:textId="2F9207F8" w:rsidR="00E10B52" w:rsidRPr="00686DAF" w:rsidRDefault="00E10B52" w:rsidP="009E14C2">
            <w:pPr>
              <w:widowControl/>
              <w:suppressAutoHyphens w:val="0"/>
              <w:jc w:val="right"/>
              <w:rPr>
                <w:rFonts w:ascii="Cambria" w:eastAsia="Times New Roman" w:hAnsi="Cambria" w:cstheme="minorHAnsi"/>
                <w:color w:val="000000"/>
                <w:kern w:val="0"/>
                <w:sz w:val="21"/>
                <w:szCs w:val="21"/>
                <w:lang w:eastAsia="pl-PL"/>
              </w:rPr>
            </w:pPr>
            <w:r>
              <w:rPr>
                <w:rFonts w:ascii="Cambria" w:eastAsia="Times New Roman" w:hAnsi="Cambria" w:cstheme="minorHAnsi"/>
                <w:color w:val="000000"/>
                <w:kern w:val="0"/>
                <w:sz w:val="21"/>
                <w:szCs w:val="21"/>
                <w:lang w:eastAsia="pl-PL"/>
              </w:rPr>
              <w:fldChar w:fldCharType="begin"/>
            </w:r>
            <w:r>
              <w:rPr>
                <w:rFonts w:ascii="Cambria" w:eastAsia="Times New Roman" w:hAnsi="Cambria" w:cstheme="minorHAnsi"/>
                <w:color w:val="000000"/>
                <w:kern w:val="0"/>
                <w:sz w:val="21"/>
                <w:szCs w:val="21"/>
                <w:lang w:eastAsia="pl-PL"/>
              </w:rPr>
              <w:instrText xml:space="preserve"> =SUM(ABOVE) </w:instrText>
            </w:r>
            <w:r>
              <w:rPr>
                <w:rFonts w:ascii="Cambria" w:eastAsia="Times New Roman" w:hAnsi="Cambria" w:cstheme="minorHAnsi"/>
                <w:color w:val="000000"/>
                <w:kern w:val="0"/>
                <w:sz w:val="21"/>
                <w:szCs w:val="21"/>
                <w:lang w:eastAsia="pl-PL"/>
              </w:rPr>
              <w:fldChar w:fldCharType="separate"/>
            </w:r>
            <w:r>
              <w:rPr>
                <w:rFonts w:ascii="Cambria" w:eastAsia="Times New Roman" w:hAnsi="Cambria" w:cstheme="minorHAnsi"/>
                <w:noProof/>
                <w:color w:val="000000"/>
                <w:kern w:val="0"/>
                <w:sz w:val="21"/>
                <w:szCs w:val="21"/>
                <w:lang w:eastAsia="pl-PL"/>
              </w:rPr>
              <w:t>3450</w:t>
            </w:r>
            <w:r>
              <w:rPr>
                <w:rFonts w:ascii="Cambria" w:eastAsia="Times New Roman" w:hAnsi="Cambria" w:cstheme="minorHAnsi"/>
                <w:color w:val="000000"/>
                <w:kern w:val="0"/>
                <w:sz w:val="21"/>
                <w:szCs w:val="21"/>
                <w:lang w:eastAsia="pl-PL"/>
              </w:rPr>
              <w:fldChar w:fldCharType="end"/>
            </w:r>
          </w:p>
        </w:tc>
        <w:tc>
          <w:tcPr>
            <w:tcW w:w="153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B44A409" w14:textId="088D9DC4" w:rsidR="00E10B52" w:rsidRPr="00686DAF" w:rsidRDefault="00E10B52" w:rsidP="009E14C2">
            <w:pPr>
              <w:widowControl/>
              <w:suppressAutoHyphens w:val="0"/>
              <w:jc w:val="center"/>
              <w:rPr>
                <w:rFonts w:ascii="Cambria" w:eastAsia="Times New Roman" w:hAnsi="Cambria" w:cstheme="minorHAnsi"/>
                <w:color w:val="000000"/>
                <w:kern w:val="0"/>
                <w:sz w:val="21"/>
                <w:szCs w:val="21"/>
                <w:lang w:eastAsia="pl-PL"/>
              </w:rPr>
            </w:pPr>
            <w:r>
              <w:rPr>
                <w:rFonts w:ascii="Cambria" w:eastAsia="Times New Roman" w:hAnsi="Cambria" w:cstheme="minorHAnsi"/>
                <w:color w:val="000000"/>
                <w:kern w:val="0"/>
                <w:sz w:val="21"/>
                <w:szCs w:val="21"/>
                <w:lang w:eastAsia="pl-PL"/>
              </w:rPr>
              <w:fldChar w:fldCharType="begin"/>
            </w:r>
            <w:r>
              <w:rPr>
                <w:rFonts w:ascii="Cambria" w:eastAsia="Times New Roman" w:hAnsi="Cambria" w:cstheme="minorHAnsi"/>
                <w:color w:val="000000"/>
                <w:kern w:val="0"/>
                <w:sz w:val="21"/>
                <w:szCs w:val="21"/>
                <w:lang w:eastAsia="pl-PL"/>
              </w:rPr>
              <w:instrText xml:space="preserve"> =SUM(ABOVE) </w:instrText>
            </w:r>
            <w:r>
              <w:rPr>
                <w:rFonts w:ascii="Cambria" w:eastAsia="Times New Roman" w:hAnsi="Cambria" w:cstheme="minorHAnsi"/>
                <w:color w:val="000000"/>
                <w:kern w:val="0"/>
                <w:sz w:val="21"/>
                <w:szCs w:val="21"/>
                <w:lang w:eastAsia="pl-PL"/>
              </w:rPr>
              <w:fldChar w:fldCharType="separate"/>
            </w:r>
            <w:r>
              <w:rPr>
                <w:rFonts w:ascii="Cambria" w:eastAsia="Times New Roman" w:hAnsi="Cambria" w:cstheme="minorHAnsi"/>
                <w:noProof/>
                <w:color w:val="000000"/>
                <w:kern w:val="0"/>
                <w:sz w:val="21"/>
                <w:szCs w:val="21"/>
                <w:lang w:eastAsia="pl-PL"/>
              </w:rPr>
              <w:t>3650</w:t>
            </w:r>
            <w:r>
              <w:rPr>
                <w:rFonts w:ascii="Cambria" w:eastAsia="Times New Roman" w:hAnsi="Cambria" w:cstheme="minorHAnsi"/>
                <w:color w:val="000000"/>
                <w:kern w:val="0"/>
                <w:sz w:val="21"/>
                <w:szCs w:val="21"/>
                <w:lang w:eastAsia="pl-PL"/>
              </w:rPr>
              <w:fldChar w:fldCharType="end"/>
            </w:r>
          </w:p>
        </w:tc>
      </w:tr>
    </w:tbl>
    <w:p w14:paraId="6688F3DD" w14:textId="11EDB132" w:rsidR="00DD1DF4" w:rsidRPr="00686DAF" w:rsidRDefault="00692798">
      <w:pPr>
        <w:spacing w:before="36" w:line="360" w:lineRule="auto"/>
        <w:ind w:left="144"/>
        <w:rPr>
          <w:rFonts w:ascii="Cambria" w:hAnsi="Cambria" w:cstheme="minorHAnsi"/>
          <w:color w:val="000000"/>
          <w:spacing w:val="14"/>
          <w:sz w:val="21"/>
          <w:szCs w:val="21"/>
        </w:rPr>
      </w:pPr>
      <w:r w:rsidRPr="00686DAF">
        <w:rPr>
          <w:rFonts w:ascii="Cambria" w:hAnsi="Cambria" w:cstheme="minorHAnsi"/>
          <w:color w:val="000000"/>
          <w:spacing w:val="14"/>
          <w:sz w:val="21"/>
          <w:szCs w:val="21"/>
        </w:rPr>
        <w:tab/>
      </w:r>
    </w:p>
    <w:p w14:paraId="3C9B8595" w14:textId="06FC8D03" w:rsidR="00DD1DF4" w:rsidRPr="00686DAF" w:rsidRDefault="00DD1DF4" w:rsidP="00692798">
      <w:pPr>
        <w:spacing w:line="360" w:lineRule="auto"/>
        <w:rPr>
          <w:rFonts w:ascii="Cambria" w:hAnsi="Cambria" w:cstheme="minorHAnsi"/>
          <w:color w:val="000000"/>
          <w:spacing w:val="14"/>
          <w:sz w:val="21"/>
          <w:szCs w:val="21"/>
        </w:rPr>
      </w:pPr>
      <w:r w:rsidRPr="00686DAF">
        <w:rPr>
          <w:rFonts w:ascii="Cambria" w:hAnsi="Cambria" w:cstheme="minorHAnsi"/>
          <w:sz w:val="21"/>
          <w:szCs w:val="21"/>
        </w:rPr>
        <w:t xml:space="preserve">Materiałem pomocniczym na etapie tworzenia bazy danych mogą być skany mapy zasadniczej. Klasyczna mapa zasadnicza </w:t>
      </w:r>
      <w:r w:rsidR="00F72D44" w:rsidRPr="00686DAF">
        <w:rPr>
          <w:rFonts w:ascii="Cambria" w:hAnsi="Cambria" w:cstheme="minorHAnsi"/>
          <w:sz w:val="21"/>
          <w:szCs w:val="21"/>
        </w:rPr>
        <w:t xml:space="preserve">dla przedmiotowego terenu </w:t>
      </w:r>
      <w:r w:rsidRPr="00686DAF">
        <w:rPr>
          <w:rFonts w:ascii="Cambria" w:hAnsi="Cambria" w:cstheme="minorHAnsi"/>
          <w:sz w:val="21"/>
          <w:szCs w:val="21"/>
        </w:rPr>
        <w:t>prowadzona była w układzie współrzędnych płaskich  „1965”</w:t>
      </w:r>
      <w:r w:rsidR="00F72D44" w:rsidRPr="00686DAF">
        <w:rPr>
          <w:rFonts w:ascii="Cambria" w:hAnsi="Cambria" w:cstheme="minorHAnsi"/>
          <w:sz w:val="21"/>
          <w:szCs w:val="21"/>
        </w:rPr>
        <w:t xml:space="preserve"> w skali 1:1000, 1:500</w:t>
      </w:r>
      <w:r w:rsidRPr="00686DAF">
        <w:rPr>
          <w:rFonts w:ascii="Cambria" w:hAnsi="Cambria" w:cstheme="minorHAnsi"/>
          <w:sz w:val="21"/>
          <w:szCs w:val="21"/>
        </w:rPr>
        <w:t xml:space="preserve">. </w:t>
      </w:r>
      <w:r w:rsidR="00F72D44" w:rsidRPr="00686DAF">
        <w:rPr>
          <w:rFonts w:ascii="Cambria" w:hAnsi="Cambria" w:cstheme="minorHAnsi"/>
          <w:sz w:val="21"/>
          <w:szCs w:val="21"/>
        </w:rPr>
        <w:t xml:space="preserve"> Dla obrębu Rąbień AB oraz dla miasta  Aleksandrów Łódzki: obręby A-1 do A-6 istnieją dodatkowo  MZ w układzie „ŁAM” w skali 1:1000. </w:t>
      </w:r>
      <w:r w:rsidRPr="00686DAF">
        <w:rPr>
          <w:rFonts w:ascii="Cambria" w:hAnsi="Cambria" w:cstheme="minorHAnsi"/>
          <w:sz w:val="21"/>
          <w:szCs w:val="21"/>
        </w:rPr>
        <w:t>Wszystkie  mapy analogow</w:t>
      </w:r>
      <w:r w:rsidR="009E14C2" w:rsidRPr="00686DAF">
        <w:rPr>
          <w:rFonts w:ascii="Cambria" w:hAnsi="Cambria" w:cstheme="minorHAnsi"/>
          <w:sz w:val="21"/>
          <w:szCs w:val="21"/>
        </w:rPr>
        <w:t>e</w:t>
      </w:r>
      <w:r w:rsidRPr="00686DAF">
        <w:rPr>
          <w:rFonts w:ascii="Cambria" w:hAnsi="Cambria" w:cstheme="minorHAnsi"/>
          <w:sz w:val="21"/>
          <w:szCs w:val="21"/>
        </w:rPr>
        <w:t xml:space="preserve"> przetworzon</w:t>
      </w:r>
      <w:r w:rsidR="009E14C2" w:rsidRPr="00686DAF">
        <w:rPr>
          <w:rFonts w:ascii="Cambria" w:hAnsi="Cambria" w:cstheme="minorHAnsi"/>
          <w:sz w:val="21"/>
          <w:szCs w:val="21"/>
        </w:rPr>
        <w:t>o</w:t>
      </w:r>
      <w:r w:rsidRPr="00686DAF">
        <w:rPr>
          <w:rFonts w:ascii="Cambria" w:hAnsi="Cambria" w:cstheme="minorHAnsi"/>
          <w:sz w:val="21"/>
          <w:szCs w:val="21"/>
        </w:rPr>
        <w:t xml:space="preserve"> do postaci cyfrowej. Wszystkie </w:t>
      </w:r>
      <w:r w:rsidR="002A2932">
        <w:rPr>
          <w:rFonts w:ascii="Cambria" w:hAnsi="Cambria" w:cstheme="minorHAnsi"/>
          <w:sz w:val="21"/>
          <w:szCs w:val="21"/>
        </w:rPr>
        <w:t xml:space="preserve">sekcje </w:t>
      </w:r>
      <w:r w:rsidRPr="00686DAF">
        <w:rPr>
          <w:rFonts w:ascii="Cambria" w:hAnsi="Cambria" w:cstheme="minorHAnsi"/>
          <w:sz w:val="21"/>
          <w:szCs w:val="21"/>
        </w:rPr>
        <w:t xml:space="preserve">map zostały zeskanowane i zarchiwizowane. </w:t>
      </w:r>
    </w:p>
    <w:p w14:paraId="73D9FA26" w14:textId="6F1FB5F2" w:rsidR="00DD1DF4" w:rsidRPr="00686DAF" w:rsidRDefault="00DD1DF4" w:rsidP="00692798">
      <w:pPr>
        <w:spacing w:line="360" w:lineRule="auto"/>
        <w:ind w:firstLine="708"/>
        <w:jc w:val="both"/>
        <w:rPr>
          <w:rFonts w:ascii="Cambria" w:hAnsi="Cambria" w:cstheme="minorHAnsi"/>
          <w:sz w:val="21"/>
          <w:szCs w:val="21"/>
        </w:rPr>
      </w:pPr>
      <w:r w:rsidRPr="00686DAF">
        <w:rPr>
          <w:rFonts w:ascii="Cambria" w:hAnsi="Cambria" w:cstheme="minorHAnsi"/>
          <w:sz w:val="21"/>
          <w:szCs w:val="21"/>
        </w:rPr>
        <w:t xml:space="preserve"> Z  dniem </w:t>
      </w:r>
      <w:r w:rsidR="00F72D44" w:rsidRPr="00686DAF">
        <w:rPr>
          <w:rFonts w:ascii="Cambria" w:hAnsi="Cambria" w:cstheme="minorHAnsi"/>
          <w:sz w:val="21"/>
          <w:szCs w:val="21"/>
        </w:rPr>
        <w:t xml:space="preserve">8 stycznia 2014 r. </w:t>
      </w:r>
      <w:r w:rsidRPr="00686DAF">
        <w:rPr>
          <w:rFonts w:ascii="Cambria" w:hAnsi="Cambria" w:cstheme="minorHAnsi"/>
          <w:sz w:val="21"/>
          <w:szCs w:val="21"/>
        </w:rPr>
        <w:t>zostały  zamknięte stare ewidencje i rozpoczęto prowadzenie ewidencji materiałów zasobu zgodnie z rozporządzeniem z dnia 5 września 2013 r. w sprawie organizacji i trybu prowadzenia państwowego zasobu geodezyjnego i kartograficznego. W ODGiK w Zgierzu sukcesywnie skanuje się wszystkie dokumenty PZGiK</w:t>
      </w:r>
      <w:r w:rsidR="00F72D44" w:rsidRPr="00686DAF">
        <w:rPr>
          <w:rFonts w:ascii="Cambria" w:hAnsi="Cambria" w:cstheme="minorHAnsi"/>
          <w:sz w:val="21"/>
          <w:szCs w:val="21"/>
        </w:rPr>
        <w:t>. P</w:t>
      </w:r>
      <w:r w:rsidRPr="00686DAF">
        <w:rPr>
          <w:rFonts w:ascii="Cambria" w:hAnsi="Cambria" w:cstheme="minorHAnsi"/>
          <w:sz w:val="21"/>
          <w:szCs w:val="21"/>
        </w:rPr>
        <w:t xml:space="preserve">roces digitalizacji </w:t>
      </w:r>
      <w:r w:rsidR="00F72D44" w:rsidRPr="00686DAF">
        <w:rPr>
          <w:rFonts w:ascii="Cambria" w:hAnsi="Cambria" w:cstheme="minorHAnsi"/>
          <w:sz w:val="21"/>
          <w:szCs w:val="21"/>
        </w:rPr>
        <w:t>nie został zakończon</w:t>
      </w:r>
      <w:r w:rsidR="00F1224F" w:rsidRPr="00686DAF">
        <w:rPr>
          <w:rFonts w:ascii="Cambria" w:hAnsi="Cambria" w:cstheme="minorHAnsi"/>
          <w:sz w:val="21"/>
          <w:szCs w:val="21"/>
        </w:rPr>
        <w:t>y</w:t>
      </w:r>
      <w:r w:rsidRPr="00686DAF">
        <w:rPr>
          <w:rFonts w:ascii="Cambria" w:hAnsi="Cambria" w:cstheme="minorHAnsi"/>
          <w:sz w:val="21"/>
          <w:szCs w:val="21"/>
        </w:rPr>
        <w:t>.</w:t>
      </w:r>
      <w:r w:rsidR="00F72D44" w:rsidRPr="00686DAF">
        <w:rPr>
          <w:rFonts w:ascii="Cambria" w:hAnsi="Cambria" w:cstheme="minorHAnsi"/>
          <w:sz w:val="21"/>
          <w:szCs w:val="21"/>
        </w:rPr>
        <w:t xml:space="preserve"> Szacuje się że PZGiK zdigitalizowany jest w 80%.</w:t>
      </w:r>
    </w:p>
    <w:p w14:paraId="0C5E68E3" w14:textId="6CF36000" w:rsidR="00DD1DF4" w:rsidRPr="00686DAF" w:rsidRDefault="00DD1DF4" w:rsidP="00692798">
      <w:pPr>
        <w:spacing w:line="360" w:lineRule="auto"/>
        <w:jc w:val="both"/>
        <w:rPr>
          <w:rFonts w:ascii="Cambria" w:hAnsi="Cambria" w:cstheme="minorHAnsi"/>
          <w:sz w:val="21"/>
          <w:szCs w:val="21"/>
        </w:rPr>
      </w:pPr>
      <w:r w:rsidRPr="00686DAF">
        <w:rPr>
          <w:rFonts w:ascii="Cambria" w:hAnsi="Cambria" w:cstheme="minorHAnsi"/>
          <w:sz w:val="21"/>
          <w:szCs w:val="21"/>
        </w:rPr>
        <w:lastRenderedPageBreak/>
        <w:t xml:space="preserve">Ponadto w ODGiK znajdują się zeskanowane mapy sytuacyjno-wysokościowe, które zostały przekazane przez PKP. Sekcje te nie są </w:t>
      </w:r>
      <w:r w:rsidR="00F72D44" w:rsidRPr="00686DAF">
        <w:rPr>
          <w:rFonts w:ascii="Cambria" w:hAnsi="Cambria" w:cstheme="minorHAnsi"/>
          <w:sz w:val="21"/>
          <w:szCs w:val="21"/>
        </w:rPr>
        <w:t xml:space="preserve">opracowane </w:t>
      </w:r>
      <w:r w:rsidRPr="00686DAF">
        <w:rPr>
          <w:rFonts w:ascii="Cambria" w:hAnsi="Cambria" w:cstheme="minorHAnsi"/>
          <w:sz w:val="21"/>
          <w:szCs w:val="21"/>
        </w:rPr>
        <w:t>w państwowym układzie współrzędnych, ale zawierają elementy SUT oraz BDOT 500 i przeznaczone są do wykorzystania na etapie tworzenia bazy GESUT.</w:t>
      </w:r>
    </w:p>
    <w:p w14:paraId="2711E063" w14:textId="50257B63" w:rsidR="00DD1DF4" w:rsidRPr="00686DAF" w:rsidRDefault="00DD1DF4" w:rsidP="002A2932">
      <w:pPr>
        <w:spacing w:line="360" w:lineRule="auto"/>
        <w:jc w:val="both"/>
        <w:rPr>
          <w:rFonts w:ascii="Cambria" w:hAnsi="Cambria" w:cstheme="minorHAnsi"/>
          <w:sz w:val="21"/>
          <w:szCs w:val="21"/>
        </w:rPr>
      </w:pPr>
      <w:r w:rsidRPr="00686DAF">
        <w:rPr>
          <w:rFonts w:ascii="Cambria" w:hAnsi="Cambria" w:cstheme="minorHAnsi"/>
          <w:sz w:val="21"/>
          <w:szCs w:val="21"/>
        </w:rPr>
        <w:t>Operaty techniczne w formie nieelektronicznej są przechowywane w szafach (regałach) w</w:t>
      </w:r>
      <w:r w:rsidR="002A2932">
        <w:rPr>
          <w:rFonts w:ascii="Cambria" w:hAnsi="Cambria" w:cstheme="minorHAnsi"/>
          <w:sz w:val="21"/>
          <w:szCs w:val="21"/>
        </w:rPr>
        <w:t>edłu</w:t>
      </w:r>
      <w:r w:rsidRPr="00686DAF">
        <w:rPr>
          <w:rFonts w:ascii="Cambria" w:hAnsi="Cambria" w:cstheme="minorHAnsi"/>
          <w:sz w:val="21"/>
          <w:szCs w:val="21"/>
        </w:rPr>
        <w:t xml:space="preserve">g obowiązujących zasad składowania w danym okresie czasu. Baza systemu dziedzinowego ODGiK jest aktualizowana w części opisującej ewidencjonowany materiał (nadawanie identyfikatora i innych atrybutów opisujących operat).  </w:t>
      </w:r>
      <w:r w:rsidR="00E10277" w:rsidRPr="00686DAF">
        <w:rPr>
          <w:rFonts w:ascii="Cambria" w:hAnsi="Cambria" w:cstheme="minorHAnsi"/>
          <w:sz w:val="21"/>
          <w:szCs w:val="21"/>
        </w:rPr>
        <w:t>W latach 2016 – 2020 ś</w:t>
      </w:r>
      <w:r w:rsidRPr="00686DAF">
        <w:rPr>
          <w:rFonts w:ascii="Cambria" w:hAnsi="Cambria" w:cstheme="minorHAnsi"/>
          <w:sz w:val="21"/>
          <w:szCs w:val="21"/>
        </w:rPr>
        <w:t>rednio</w:t>
      </w:r>
      <w:r w:rsidR="00CE0458" w:rsidRPr="00686DAF">
        <w:rPr>
          <w:rFonts w:ascii="Cambria" w:hAnsi="Cambria" w:cstheme="minorHAnsi"/>
          <w:sz w:val="21"/>
          <w:szCs w:val="21"/>
        </w:rPr>
        <w:t xml:space="preserve"> w </w:t>
      </w:r>
      <w:r w:rsidRPr="00686DAF">
        <w:rPr>
          <w:rFonts w:ascii="Cambria" w:hAnsi="Cambria" w:cstheme="minorHAnsi"/>
          <w:sz w:val="21"/>
          <w:szCs w:val="21"/>
        </w:rPr>
        <w:t>ro</w:t>
      </w:r>
      <w:r w:rsidR="00CE0458" w:rsidRPr="00686DAF">
        <w:rPr>
          <w:rFonts w:ascii="Cambria" w:hAnsi="Cambria" w:cstheme="minorHAnsi"/>
          <w:sz w:val="21"/>
          <w:szCs w:val="21"/>
        </w:rPr>
        <w:t>ku</w:t>
      </w:r>
      <w:r w:rsidRPr="00686DAF">
        <w:rPr>
          <w:rFonts w:ascii="Cambria" w:hAnsi="Cambria" w:cstheme="minorHAnsi"/>
          <w:sz w:val="21"/>
          <w:szCs w:val="21"/>
        </w:rPr>
        <w:t xml:space="preserve"> do zasobu przyj</w:t>
      </w:r>
      <w:r w:rsidR="00E10277" w:rsidRPr="00686DAF">
        <w:rPr>
          <w:rFonts w:ascii="Cambria" w:hAnsi="Cambria" w:cstheme="minorHAnsi"/>
          <w:sz w:val="21"/>
          <w:szCs w:val="21"/>
        </w:rPr>
        <w:t xml:space="preserve">ęto 6238 szt. </w:t>
      </w:r>
      <w:r w:rsidRPr="00686DAF">
        <w:rPr>
          <w:rFonts w:ascii="Cambria" w:hAnsi="Cambria" w:cstheme="minorHAnsi"/>
          <w:sz w:val="21"/>
          <w:szCs w:val="21"/>
        </w:rPr>
        <w:t xml:space="preserve"> operatów technicznych.</w:t>
      </w:r>
    </w:p>
    <w:p w14:paraId="13530884" w14:textId="1F007E3F" w:rsidR="000D2195" w:rsidRPr="00686DAF" w:rsidRDefault="000D2195" w:rsidP="002A2932">
      <w:pPr>
        <w:spacing w:before="25" w:line="360" w:lineRule="auto"/>
        <w:ind w:firstLine="708"/>
        <w:rPr>
          <w:rFonts w:ascii="Cambria" w:hAnsi="Cambria" w:cstheme="minorHAnsi"/>
          <w:sz w:val="21"/>
          <w:szCs w:val="21"/>
        </w:rPr>
      </w:pPr>
      <w:r w:rsidRPr="00686DAF">
        <w:rPr>
          <w:rFonts w:ascii="Cambria" w:hAnsi="Cambria" w:cstheme="minorHAnsi"/>
          <w:sz w:val="21"/>
          <w:szCs w:val="21"/>
        </w:rPr>
        <w:t>P</w:t>
      </w:r>
      <w:r w:rsidR="00E54B18" w:rsidRPr="00686DAF">
        <w:rPr>
          <w:rFonts w:ascii="Cambria" w:hAnsi="Cambria" w:cstheme="minorHAnsi"/>
          <w:sz w:val="21"/>
          <w:szCs w:val="21"/>
        </w:rPr>
        <w:t>od adresem:</w:t>
      </w:r>
      <w:r w:rsidRPr="00686DAF">
        <w:rPr>
          <w:rFonts w:ascii="Cambria" w:hAnsi="Cambria" w:cstheme="minorHAnsi"/>
          <w:sz w:val="21"/>
          <w:szCs w:val="21"/>
        </w:rPr>
        <w:t xml:space="preserve">    </w:t>
      </w:r>
      <w:hyperlink r:id="rId9" w:history="1">
        <w:r w:rsidRPr="00686DAF">
          <w:rPr>
            <w:rStyle w:val="Hipercze"/>
            <w:rFonts w:ascii="Cambria" w:hAnsi="Cambria" w:cstheme="minorHAnsi"/>
            <w:sz w:val="21"/>
            <w:szCs w:val="21"/>
          </w:rPr>
          <w:t>https://zgierski.webewid.pl/e-uslugi/portal-mapowy</w:t>
        </w:r>
      </w:hyperlink>
      <w:r w:rsidRPr="00686DAF">
        <w:rPr>
          <w:rFonts w:ascii="Cambria" w:hAnsi="Cambria" w:cstheme="minorHAnsi"/>
          <w:sz w:val="21"/>
          <w:szCs w:val="21"/>
        </w:rPr>
        <w:t xml:space="preserve">   dostępny jest System e-Usług Publicznych prezentujący aktualną, powszechnie  dostępną mapę zasadniczą dla Powiatu Zgierskiego.</w:t>
      </w:r>
    </w:p>
    <w:p w14:paraId="70E31D42" w14:textId="737A61DA" w:rsidR="00E54B18" w:rsidRPr="00686DAF" w:rsidRDefault="00E54B18" w:rsidP="000D2195">
      <w:pPr>
        <w:overflowPunct w:val="0"/>
        <w:spacing w:line="276" w:lineRule="auto"/>
        <w:ind w:firstLine="284"/>
        <w:jc w:val="both"/>
        <w:rPr>
          <w:rFonts w:ascii="Cambria" w:hAnsi="Cambria" w:cstheme="minorHAnsi"/>
          <w:sz w:val="21"/>
          <w:szCs w:val="21"/>
        </w:rPr>
      </w:pPr>
    </w:p>
    <w:p w14:paraId="7E3498D5" w14:textId="4DFE322F" w:rsidR="007A65BD" w:rsidRDefault="007A65BD" w:rsidP="00692798">
      <w:pPr>
        <w:spacing w:before="36" w:line="360" w:lineRule="auto"/>
        <w:ind w:left="144"/>
        <w:rPr>
          <w:rFonts w:ascii="Cambria" w:hAnsi="Cambria" w:cstheme="minorHAnsi"/>
          <w:color w:val="000000"/>
          <w:spacing w:val="14"/>
          <w:sz w:val="21"/>
          <w:szCs w:val="21"/>
        </w:rPr>
      </w:pPr>
    </w:p>
    <w:p w14:paraId="2BD8264B" w14:textId="1E41D055" w:rsidR="00A846DC" w:rsidRDefault="00A846DC" w:rsidP="00692798">
      <w:pPr>
        <w:spacing w:before="36" w:line="360" w:lineRule="auto"/>
        <w:ind w:left="144"/>
        <w:rPr>
          <w:rFonts w:ascii="Cambria" w:hAnsi="Cambria" w:cstheme="minorHAnsi"/>
          <w:color w:val="000000"/>
          <w:spacing w:val="14"/>
          <w:sz w:val="21"/>
          <w:szCs w:val="21"/>
        </w:rPr>
      </w:pPr>
    </w:p>
    <w:p w14:paraId="5DE2127C" w14:textId="77777777" w:rsidR="00A846DC" w:rsidRPr="00686DAF" w:rsidRDefault="00A846DC" w:rsidP="00692798">
      <w:pPr>
        <w:spacing w:before="36" w:line="360" w:lineRule="auto"/>
        <w:ind w:left="144"/>
        <w:rPr>
          <w:rFonts w:ascii="Cambria" w:hAnsi="Cambria" w:cstheme="minorHAnsi"/>
          <w:color w:val="000000"/>
          <w:spacing w:val="14"/>
          <w:sz w:val="21"/>
          <w:szCs w:val="21"/>
        </w:rPr>
      </w:pPr>
    </w:p>
    <w:p w14:paraId="795044FF" w14:textId="4F5A6533" w:rsidR="006448BC" w:rsidRPr="00686DAF" w:rsidRDefault="00963337" w:rsidP="00000244">
      <w:pPr>
        <w:pStyle w:val="NormalnyWeb"/>
        <w:numPr>
          <w:ilvl w:val="0"/>
          <w:numId w:val="9"/>
        </w:numPr>
        <w:spacing w:after="0"/>
        <w:rPr>
          <w:rFonts w:ascii="Cambria" w:hAnsi="Cambria" w:cstheme="minorHAnsi"/>
          <w:b/>
          <w:bCs/>
          <w:i w:val="0"/>
          <w:iCs w:val="0"/>
          <w:sz w:val="24"/>
          <w:szCs w:val="24"/>
        </w:rPr>
      </w:pPr>
      <w:r w:rsidRPr="00686DAF">
        <w:rPr>
          <w:rFonts w:ascii="Cambria" w:hAnsi="Cambria" w:cstheme="minorHAnsi"/>
          <w:b/>
          <w:bCs/>
          <w:i w:val="0"/>
          <w:iCs w:val="0"/>
          <w:sz w:val="24"/>
          <w:szCs w:val="24"/>
        </w:rPr>
        <w:t>Szczegółowy zakres prac</w:t>
      </w:r>
    </w:p>
    <w:p w14:paraId="59E92EB1" w14:textId="77777777" w:rsidR="00E30BC2" w:rsidRPr="00686DAF" w:rsidRDefault="00E30BC2" w:rsidP="00E30BC2">
      <w:pPr>
        <w:pStyle w:val="NormalnyWeb"/>
        <w:spacing w:after="0"/>
        <w:ind w:left="644"/>
        <w:rPr>
          <w:rFonts w:ascii="Cambria" w:hAnsi="Cambria" w:cstheme="minorHAnsi"/>
          <w:b/>
          <w:bCs/>
          <w:i w:val="0"/>
          <w:iCs w:val="0"/>
          <w:sz w:val="24"/>
          <w:szCs w:val="24"/>
        </w:rPr>
      </w:pPr>
    </w:p>
    <w:p w14:paraId="6FC56FCF" w14:textId="77777777" w:rsidR="006448BC" w:rsidRPr="00686DAF" w:rsidRDefault="00140059" w:rsidP="00000244">
      <w:pPr>
        <w:pStyle w:val="NormalnyWeb"/>
        <w:numPr>
          <w:ilvl w:val="1"/>
          <w:numId w:val="9"/>
        </w:numPr>
        <w:spacing w:after="0"/>
        <w:ind w:left="284" w:hanging="284"/>
        <w:rPr>
          <w:rFonts w:ascii="Cambria" w:hAnsi="Cambria" w:cstheme="minorHAnsi"/>
          <w:b/>
          <w:bCs/>
          <w:i w:val="0"/>
          <w:iCs w:val="0"/>
          <w:sz w:val="24"/>
          <w:szCs w:val="24"/>
        </w:rPr>
      </w:pPr>
      <w:r w:rsidRPr="00686DAF">
        <w:rPr>
          <w:rFonts w:ascii="Cambria" w:hAnsi="Cambria" w:cstheme="minorHAnsi"/>
          <w:i w:val="0"/>
          <w:iCs w:val="0"/>
          <w:color w:val="000000" w:themeColor="text1"/>
          <w:sz w:val="21"/>
          <w:szCs w:val="21"/>
        </w:rPr>
        <w:t>Utworzenie bazy  danych GESUT należy wykonać we współpracy z podmiotami władającymi sieciami uzbrojenia terenu</w:t>
      </w:r>
      <w:r w:rsidR="00E22702" w:rsidRPr="00686DAF">
        <w:rPr>
          <w:rFonts w:ascii="Cambria" w:hAnsi="Cambria" w:cstheme="minorHAnsi"/>
          <w:i w:val="0"/>
          <w:iCs w:val="0"/>
          <w:color w:val="000000" w:themeColor="text1"/>
          <w:sz w:val="21"/>
          <w:szCs w:val="21"/>
        </w:rPr>
        <w:t>.</w:t>
      </w:r>
    </w:p>
    <w:p w14:paraId="5916942A" w14:textId="08EFF2CF" w:rsidR="006448BC" w:rsidRPr="00686DAF" w:rsidRDefault="00140059" w:rsidP="00000244">
      <w:pPr>
        <w:pStyle w:val="NormalnyWeb"/>
        <w:numPr>
          <w:ilvl w:val="1"/>
          <w:numId w:val="9"/>
        </w:numPr>
        <w:spacing w:after="0"/>
        <w:ind w:left="284" w:hanging="284"/>
        <w:rPr>
          <w:rFonts w:ascii="Cambria" w:hAnsi="Cambria" w:cstheme="minorHAnsi"/>
          <w:b/>
          <w:bCs/>
          <w:i w:val="0"/>
          <w:iCs w:val="0"/>
          <w:sz w:val="24"/>
          <w:szCs w:val="24"/>
        </w:rPr>
      </w:pPr>
      <w:r w:rsidRPr="00686DAF">
        <w:rPr>
          <w:rFonts w:ascii="Cambria" w:hAnsi="Cambria" w:cstheme="minorHAnsi"/>
          <w:i w:val="0"/>
          <w:iCs w:val="0"/>
          <w:color w:val="000000" w:themeColor="text1"/>
          <w:sz w:val="21"/>
          <w:szCs w:val="21"/>
        </w:rPr>
        <w:t xml:space="preserve">W tym celu Wykonawca zobowiązany jest do </w:t>
      </w:r>
      <w:r w:rsidR="00E22702" w:rsidRPr="00686DAF">
        <w:rPr>
          <w:rFonts w:ascii="Cambria" w:hAnsi="Cambria" w:cstheme="minorHAnsi"/>
          <w:i w:val="0"/>
          <w:iCs w:val="0"/>
          <w:color w:val="000000" w:themeColor="text1"/>
          <w:sz w:val="21"/>
          <w:szCs w:val="21"/>
        </w:rPr>
        <w:t xml:space="preserve">zorganizowania i </w:t>
      </w:r>
      <w:r w:rsidRPr="00686DAF">
        <w:rPr>
          <w:rFonts w:ascii="Cambria" w:hAnsi="Cambria" w:cstheme="minorHAnsi"/>
          <w:i w:val="0"/>
          <w:iCs w:val="0"/>
          <w:color w:val="000000" w:themeColor="text1"/>
          <w:sz w:val="21"/>
          <w:szCs w:val="21"/>
        </w:rPr>
        <w:t xml:space="preserve">udziału w spotkaniu z podmiotami władającymi </w:t>
      </w:r>
      <w:r w:rsidR="005C3010">
        <w:rPr>
          <w:rFonts w:ascii="Cambria" w:hAnsi="Cambria" w:cstheme="minorHAnsi"/>
          <w:i w:val="0"/>
          <w:iCs w:val="0"/>
          <w:color w:val="000000" w:themeColor="text1"/>
          <w:sz w:val="21"/>
          <w:szCs w:val="21"/>
        </w:rPr>
        <w:t xml:space="preserve">SUT </w:t>
      </w:r>
      <w:r w:rsidRPr="00686DAF">
        <w:rPr>
          <w:rFonts w:ascii="Cambria" w:hAnsi="Cambria" w:cstheme="minorHAnsi"/>
          <w:i w:val="0"/>
          <w:iCs w:val="0"/>
          <w:color w:val="000000" w:themeColor="text1"/>
          <w:sz w:val="21"/>
          <w:szCs w:val="21"/>
        </w:rPr>
        <w:t xml:space="preserve"> podczas którego:</w:t>
      </w:r>
    </w:p>
    <w:p w14:paraId="3064D154" w14:textId="4247D72C" w:rsidR="00140059" w:rsidRPr="00686DAF" w:rsidRDefault="00140059" w:rsidP="00000244">
      <w:pPr>
        <w:pStyle w:val="NormalnyWeb"/>
        <w:numPr>
          <w:ilvl w:val="2"/>
          <w:numId w:val="9"/>
        </w:numPr>
        <w:spacing w:after="0"/>
        <w:rPr>
          <w:rFonts w:ascii="Cambria" w:hAnsi="Cambria" w:cstheme="minorHAnsi"/>
          <w:b/>
          <w:bCs/>
          <w:i w:val="0"/>
          <w:iCs w:val="0"/>
          <w:sz w:val="24"/>
          <w:szCs w:val="24"/>
        </w:rPr>
      </w:pPr>
      <w:r w:rsidRPr="00686DAF">
        <w:rPr>
          <w:rFonts w:ascii="Cambria" w:hAnsi="Cambria" w:cstheme="minorHAnsi"/>
          <w:i w:val="0"/>
          <w:iCs w:val="0"/>
          <w:color w:val="000000" w:themeColor="text1"/>
          <w:sz w:val="21"/>
          <w:szCs w:val="21"/>
        </w:rPr>
        <w:t>poinformuje zainteresowanych o przeprowadzeniu prac związanych z utworzeniem bazy GESUT,</w:t>
      </w:r>
    </w:p>
    <w:p w14:paraId="26BF3D96" w14:textId="77777777" w:rsidR="00140059" w:rsidRPr="00686DAF" w:rsidRDefault="00140059" w:rsidP="00000244">
      <w:pPr>
        <w:pStyle w:val="NormalnyWeb"/>
        <w:numPr>
          <w:ilvl w:val="2"/>
          <w:numId w:val="9"/>
        </w:numPr>
        <w:spacing w:after="0"/>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poinformuje szczegółowo o zasadach i sposobie współpracy w zakresie weryfikacji danych ODGiK i podmiotów władających sieciami uzbrojenia terenu,</w:t>
      </w:r>
    </w:p>
    <w:p w14:paraId="11AA7491" w14:textId="77777777" w:rsidR="00140059" w:rsidRPr="00686DAF" w:rsidRDefault="00140059" w:rsidP="00000244">
      <w:pPr>
        <w:pStyle w:val="NormalnyWeb"/>
        <w:numPr>
          <w:ilvl w:val="2"/>
          <w:numId w:val="9"/>
        </w:numPr>
        <w:spacing w:after="0"/>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pozyska informacje o dokumentacji jaką posiadają podmioty władające SUT (rodzaj, dokładność, aktualność),</w:t>
      </w:r>
    </w:p>
    <w:p w14:paraId="5346A6AE" w14:textId="77777777" w:rsidR="00140059" w:rsidRPr="00686DAF" w:rsidRDefault="00140059" w:rsidP="00000244">
      <w:pPr>
        <w:pStyle w:val="NormalnyWeb"/>
        <w:numPr>
          <w:ilvl w:val="2"/>
          <w:numId w:val="9"/>
        </w:numPr>
        <w:spacing w:after="0"/>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 xml:space="preserve">pozyska informacje o oprogramowaniu wykorzystywanym przez podmioty władające SUT do gromadzenia i aktualizacji informacji o sieciach, </w:t>
      </w:r>
    </w:p>
    <w:p w14:paraId="58755067" w14:textId="77777777" w:rsidR="00140059" w:rsidRPr="00686DAF" w:rsidRDefault="00140059" w:rsidP="00000244">
      <w:pPr>
        <w:pStyle w:val="NormalnyWeb"/>
        <w:numPr>
          <w:ilvl w:val="2"/>
          <w:numId w:val="9"/>
        </w:numPr>
        <w:spacing w:after="0"/>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pozyska informacje o  formie i treści prowadzonych baz danych (parametry i atrybuty obiektów, identyfikatory branżowe),</w:t>
      </w:r>
    </w:p>
    <w:p w14:paraId="263465AC" w14:textId="3FD20FF6" w:rsidR="006448BC" w:rsidRPr="00686DAF" w:rsidRDefault="00140059" w:rsidP="00000244">
      <w:pPr>
        <w:pStyle w:val="NormalnyWeb"/>
        <w:numPr>
          <w:ilvl w:val="2"/>
          <w:numId w:val="9"/>
        </w:numPr>
        <w:spacing w:after="0"/>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sporządzi "</w:t>
      </w:r>
      <w:r w:rsidR="002E3F02" w:rsidRPr="00686DAF">
        <w:rPr>
          <w:rFonts w:ascii="Cambria" w:hAnsi="Cambria" w:cstheme="minorHAnsi"/>
          <w:i w:val="0"/>
          <w:iCs w:val="0"/>
          <w:color w:val="000000" w:themeColor="text1"/>
          <w:sz w:val="21"/>
          <w:szCs w:val="21"/>
        </w:rPr>
        <w:t xml:space="preserve">raport uzgodnień z podmiotami władającymi </w:t>
      </w:r>
      <w:r w:rsidR="002E3F02">
        <w:rPr>
          <w:rFonts w:ascii="Cambria" w:hAnsi="Cambria" w:cstheme="minorHAnsi"/>
          <w:i w:val="0"/>
          <w:iCs w:val="0"/>
          <w:color w:val="000000" w:themeColor="text1"/>
          <w:sz w:val="21"/>
          <w:szCs w:val="21"/>
        </w:rPr>
        <w:t>SUT</w:t>
      </w:r>
      <w:r w:rsidR="002E3F02" w:rsidRPr="00686DAF">
        <w:rPr>
          <w:rFonts w:ascii="Cambria" w:hAnsi="Cambria" w:cstheme="minorHAnsi"/>
          <w:i w:val="0"/>
          <w:iCs w:val="0"/>
          <w:color w:val="000000" w:themeColor="text1"/>
          <w:sz w:val="21"/>
          <w:szCs w:val="21"/>
        </w:rPr>
        <w:t xml:space="preserve"> </w:t>
      </w:r>
      <w:r w:rsidRPr="00686DAF">
        <w:rPr>
          <w:rFonts w:ascii="Cambria" w:hAnsi="Cambria" w:cstheme="minorHAnsi"/>
          <w:i w:val="0"/>
          <w:iCs w:val="0"/>
          <w:color w:val="000000" w:themeColor="text1"/>
          <w:sz w:val="21"/>
          <w:szCs w:val="21"/>
        </w:rPr>
        <w:t>", w którym ww. informacje zostaną zamieszczone,</w:t>
      </w:r>
    </w:p>
    <w:p w14:paraId="1A45D4A5" w14:textId="0DB818EC" w:rsidR="00140059" w:rsidRPr="00686DAF" w:rsidRDefault="002E3F02" w:rsidP="00000244">
      <w:pPr>
        <w:pStyle w:val="NormalnyWeb"/>
        <w:numPr>
          <w:ilvl w:val="1"/>
          <w:numId w:val="9"/>
        </w:numPr>
        <w:spacing w:after="0"/>
        <w:ind w:left="284" w:hanging="284"/>
        <w:rPr>
          <w:rFonts w:ascii="Cambria" w:hAnsi="Cambria" w:cstheme="minorHAnsi"/>
          <w:i w:val="0"/>
          <w:iCs w:val="0"/>
          <w:color w:val="000000" w:themeColor="text1"/>
          <w:sz w:val="21"/>
          <w:szCs w:val="21"/>
        </w:rPr>
      </w:pPr>
      <w:r>
        <w:rPr>
          <w:rFonts w:ascii="Cambria" w:hAnsi="Cambria" w:cstheme="minorHAnsi"/>
          <w:i w:val="0"/>
          <w:iCs w:val="0"/>
          <w:color w:val="000000" w:themeColor="text1"/>
          <w:sz w:val="21"/>
          <w:szCs w:val="21"/>
        </w:rPr>
        <w:t xml:space="preserve">Raport </w:t>
      </w:r>
      <w:r w:rsidR="00140059" w:rsidRPr="00686DAF">
        <w:rPr>
          <w:rFonts w:ascii="Cambria" w:hAnsi="Cambria" w:cstheme="minorHAnsi"/>
          <w:i w:val="0"/>
          <w:iCs w:val="0"/>
          <w:color w:val="000000" w:themeColor="text1"/>
          <w:sz w:val="21"/>
          <w:szCs w:val="21"/>
        </w:rPr>
        <w:t>powinien zawierać następujące informacje: nazwa podmiotu, siedziba, rodzaj dokumentacji będącej w posiadaniu podmiotów władających SUT, nazwa oprogramowania oraz format danych graficznych, forma i treść baz danych .</w:t>
      </w:r>
    </w:p>
    <w:p w14:paraId="62EFA860" w14:textId="54AFD854" w:rsidR="00140059" w:rsidRDefault="00140059" w:rsidP="00000244">
      <w:pPr>
        <w:pStyle w:val="NormalnyWeb"/>
        <w:numPr>
          <w:ilvl w:val="1"/>
          <w:numId w:val="9"/>
        </w:numPr>
        <w:spacing w:after="0"/>
        <w:ind w:left="284" w:hanging="284"/>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Po spotkaniu Wykonawca w ciągu 3 dni roboczych przekaże Zamawiającemu "</w:t>
      </w:r>
      <w:r w:rsidR="002E3F02" w:rsidRPr="002E3F02">
        <w:rPr>
          <w:rFonts w:ascii="Cambria" w:hAnsi="Cambria" w:cstheme="minorHAnsi"/>
          <w:i w:val="0"/>
          <w:iCs w:val="0"/>
          <w:color w:val="000000" w:themeColor="text1"/>
          <w:sz w:val="21"/>
          <w:szCs w:val="21"/>
        </w:rPr>
        <w:t xml:space="preserve"> </w:t>
      </w:r>
      <w:r w:rsidR="002E3F02" w:rsidRPr="00686DAF">
        <w:rPr>
          <w:rFonts w:ascii="Cambria" w:hAnsi="Cambria" w:cstheme="minorHAnsi"/>
          <w:i w:val="0"/>
          <w:iCs w:val="0"/>
          <w:color w:val="000000" w:themeColor="text1"/>
          <w:sz w:val="21"/>
          <w:szCs w:val="21"/>
        </w:rPr>
        <w:t xml:space="preserve">raport uzgodnień </w:t>
      </w:r>
      <w:r w:rsidRPr="00686DAF">
        <w:rPr>
          <w:rFonts w:ascii="Cambria" w:hAnsi="Cambria" w:cstheme="minorHAnsi"/>
          <w:i w:val="0"/>
          <w:iCs w:val="0"/>
          <w:color w:val="000000" w:themeColor="text1"/>
          <w:sz w:val="21"/>
          <w:szCs w:val="21"/>
        </w:rPr>
        <w:t>".</w:t>
      </w:r>
    </w:p>
    <w:p w14:paraId="790AE0DC" w14:textId="56C6C69A" w:rsidR="002E3F02" w:rsidRPr="00686DAF" w:rsidRDefault="002E3F02" w:rsidP="00000244">
      <w:pPr>
        <w:pStyle w:val="NormalnyWeb"/>
        <w:numPr>
          <w:ilvl w:val="1"/>
          <w:numId w:val="9"/>
        </w:numPr>
        <w:spacing w:after="0"/>
        <w:ind w:left="284" w:hanging="284"/>
        <w:rPr>
          <w:rFonts w:ascii="Cambria" w:hAnsi="Cambria" w:cstheme="minorHAnsi"/>
          <w:i w:val="0"/>
          <w:iCs w:val="0"/>
          <w:color w:val="000000" w:themeColor="text1"/>
          <w:sz w:val="21"/>
          <w:szCs w:val="21"/>
        </w:rPr>
      </w:pPr>
      <w:r>
        <w:rPr>
          <w:rFonts w:ascii="Cambria" w:hAnsi="Cambria" w:cstheme="minorHAnsi"/>
          <w:i w:val="0"/>
          <w:iCs w:val="0"/>
          <w:color w:val="000000" w:themeColor="text1"/>
          <w:sz w:val="21"/>
          <w:szCs w:val="21"/>
        </w:rPr>
        <w:t xml:space="preserve">Opisane wyżej spotkanie może odbyć się za pomocą środków komunikacji elektronicznej,  lub  zawarte w </w:t>
      </w:r>
      <w:r w:rsidRPr="00686DAF">
        <w:rPr>
          <w:rFonts w:ascii="Cambria" w:hAnsi="Cambria" w:cstheme="minorHAnsi"/>
          <w:i w:val="0"/>
          <w:iCs w:val="0"/>
          <w:color w:val="000000" w:themeColor="text1"/>
          <w:sz w:val="21"/>
          <w:szCs w:val="21"/>
        </w:rPr>
        <w:t>rapor</w:t>
      </w:r>
      <w:r>
        <w:rPr>
          <w:rFonts w:ascii="Cambria" w:hAnsi="Cambria" w:cstheme="minorHAnsi"/>
          <w:i w:val="0"/>
          <w:iCs w:val="0"/>
          <w:color w:val="000000" w:themeColor="text1"/>
          <w:sz w:val="21"/>
          <w:szCs w:val="21"/>
        </w:rPr>
        <w:t>cie</w:t>
      </w:r>
      <w:r w:rsidRPr="00686DAF">
        <w:rPr>
          <w:rFonts w:ascii="Cambria" w:hAnsi="Cambria" w:cstheme="minorHAnsi"/>
          <w:i w:val="0"/>
          <w:iCs w:val="0"/>
          <w:color w:val="000000" w:themeColor="text1"/>
          <w:sz w:val="21"/>
          <w:szCs w:val="21"/>
        </w:rPr>
        <w:t xml:space="preserve"> </w:t>
      </w:r>
      <w:r>
        <w:rPr>
          <w:rFonts w:ascii="Cambria" w:hAnsi="Cambria" w:cstheme="minorHAnsi"/>
          <w:i w:val="0"/>
          <w:iCs w:val="0"/>
          <w:color w:val="000000" w:themeColor="text1"/>
          <w:sz w:val="21"/>
          <w:szCs w:val="21"/>
        </w:rPr>
        <w:t xml:space="preserve">informacje mogą być zebrane i </w:t>
      </w:r>
      <w:r w:rsidRPr="00686DAF">
        <w:rPr>
          <w:rFonts w:ascii="Cambria" w:hAnsi="Cambria" w:cstheme="minorHAnsi"/>
          <w:i w:val="0"/>
          <w:iCs w:val="0"/>
          <w:color w:val="000000" w:themeColor="text1"/>
          <w:sz w:val="21"/>
          <w:szCs w:val="21"/>
        </w:rPr>
        <w:t>zweryfikowa</w:t>
      </w:r>
      <w:r>
        <w:rPr>
          <w:rFonts w:ascii="Cambria" w:hAnsi="Cambria" w:cstheme="minorHAnsi"/>
          <w:i w:val="0"/>
          <w:iCs w:val="0"/>
          <w:color w:val="000000" w:themeColor="text1"/>
          <w:sz w:val="21"/>
          <w:szCs w:val="21"/>
        </w:rPr>
        <w:t xml:space="preserve">ne na podstawie  wzajemnie potwierdzonej korespondencji z </w:t>
      </w:r>
      <w:r w:rsidRPr="00686DAF">
        <w:rPr>
          <w:rFonts w:ascii="Cambria" w:hAnsi="Cambria" w:cstheme="minorHAnsi"/>
          <w:i w:val="0"/>
          <w:iCs w:val="0"/>
          <w:color w:val="000000" w:themeColor="text1"/>
          <w:sz w:val="21"/>
          <w:szCs w:val="21"/>
        </w:rPr>
        <w:t xml:space="preserve">podmiotami władającymi </w:t>
      </w:r>
      <w:r>
        <w:rPr>
          <w:rFonts w:ascii="Cambria" w:hAnsi="Cambria" w:cstheme="minorHAnsi"/>
          <w:i w:val="0"/>
          <w:iCs w:val="0"/>
          <w:color w:val="000000" w:themeColor="text1"/>
          <w:sz w:val="21"/>
          <w:szCs w:val="21"/>
        </w:rPr>
        <w:t xml:space="preserve">SUT </w:t>
      </w:r>
      <w:r w:rsidRPr="00686DAF">
        <w:rPr>
          <w:rFonts w:ascii="Cambria" w:hAnsi="Cambria" w:cstheme="minorHAnsi"/>
          <w:i w:val="0"/>
          <w:iCs w:val="0"/>
          <w:color w:val="000000" w:themeColor="text1"/>
          <w:sz w:val="21"/>
          <w:szCs w:val="21"/>
        </w:rPr>
        <w:t>na obszarze opracowania.</w:t>
      </w:r>
    </w:p>
    <w:p w14:paraId="1F1B488A" w14:textId="22BDE0CF" w:rsidR="00140059" w:rsidRPr="00686DAF" w:rsidRDefault="00140059" w:rsidP="00000244">
      <w:pPr>
        <w:pStyle w:val="NormalnyWeb"/>
        <w:numPr>
          <w:ilvl w:val="1"/>
          <w:numId w:val="9"/>
        </w:numPr>
        <w:spacing w:after="0"/>
        <w:ind w:left="284" w:hanging="284"/>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 xml:space="preserve">Dokumentem potwierdzającym weryfikację podmiotów będzie raport uzgodnień z podmiotami władającymi sieciami uzbrojenia terenu. </w:t>
      </w:r>
    </w:p>
    <w:p w14:paraId="74BA8B8E" w14:textId="43B6E249" w:rsidR="00140059" w:rsidRPr="00686DAF" w:rsidRDefault="00083B28" w:rsidP="00000244">
      <w:pPr>
        <w:pStyle w:val="NormalnyWeb"/>
        <w:numPr>
          <w:ilvl w:val="1"/>
          <w:numId w:val="9"/>
        </w:numPr>
        <w:spacing w:after="0"/>
        <w:ind w:left="284" w:hanging="284"/>
        <w:rPr>
          <w:rFonts w:ascii="Cambria" w:hAnsi="Cambria" w:cstheme="minorHAnsi"/>
          <w:i w:val="0"/>
          <w:iCs w:val="0"/>
          <w:color w:val="000000" w:themeColor="text1"/>
          <w:sz w:val="21"/>
          <w:szCs w:val="21"/>
        </w:rPr>
      </w:pPr>
      <w:bookmarkStart w:id="4" w:name="_Hlk76387714"/>
      <w:r w:rsidRPr="00686DAF">
        <w:rPr>
          <w:rFonts w:ascii="Cambria" w:hAnsi="Cambria" w:cstheme="minorHAnsi"/>
          <w:i w:val="0"/>
          <w:iCs w:val="0"/>
          <w:color w:val="000000" w:themeColor="text1"/>
          <w:sz w:val="21"/>
          <w:szCs w:val="21"/>
        </w:rPr>
        <w:t>Obecnie istniejący w</w:t>
      </w:r>
      <w:r w:rsidR="00140059" w:rsidRPr="00686DAF">
        <w:rPr>
          <w:rFonts w:ascii="Cambria" w:hAnsi="Cambria" w:cstheme="minorHAnsi"/>
          <w:i w:val="0"/>
          <w:iCs w:val="0"/>
          <w:color w:val="000000" w:themeColor="text1"/>
          <w:sz w:val="21"/>
          <w:szCs w:val="21"/>
        </w:rPr>
        <w:t xml:space="preserve">ykaz podmiotów władających sieciami uzbrojenia terenu dla powiatu </w:t>
      </w:r>
      <w:bookmarkEnd w:id="4"/>
      <w:r w:rsidR="00140059" w:rsidRPr="00686DAF">
        <w:rPr>
          <w:rFonts w:ascii="Cambria" w:hAnsi="Cambria" w:cstheme="minorHAnsi"/>
          <w:i w:val="0"/>
          <w:iCs w:val="0"/>
          <w:color w:val="000000" w:themeColor="text1"/>
          <w:sz w:val="21"/>
          <w:szCs w:val="21"/>
        </w:rPr>
        <w:t xml:space="preserve">określono w </w:t>
      </w:r>
      <w:r w:rsidRPr="00686DAF">
        <w:rPr>
          <w:rFonts w:ascii="Cambria" w:hAnsi="Cambria" w:cstheme="minorHAnsi"/>
          <w:i w:val="0"/>
          <w:iCs w:val="0"/>
          <w:color w:val="000000" w:themeColor="text1"/>
          <w:sz w:val="21"/>
          <w:szCs w:val="21"/>
        </w:rPr>
        <w:t>Z</w:t>
      </w:r>
      <w:r w:rsidR="00140059" w:rsidRPr="00686DAF">
        <w:rPr>
          <w:rFonts w:ascii="Cambria" w:hAnsi="Cambria" w:cstheme="minorHAnsi"/>
          <w:i w:val="0"/>
          <w:iCs w:val="0"/>
          <w:color w:val="000000" w:themeColor="text1"/>
          <w:sz w:val="21"/>
          <w:szCs w:val="21"/>
        </w:rPr>
        <w:t>ałączniku</w:t>
      </w:r>
      <w:r w:rsidRPr="00686DAF">
        <w:rPr>
          <w:rFonts w:ascii="Cambria" w:hAnsi="Cambria" w:cstheme="minorHAnsi"/>
          <w:i w:val="0"/>
          <w:iCs w:val="0"/>
          <w:color w:val="000000" w:themeColor="text1"/>
          <w:sz w:val="21"/>
          <w:szCs w:val="21"/>
        </w:rPr>
        <w:t xml:space="preserve"> nr 4 </w:t>
      </w:r>
      <w:r w:rsidR="00140059" w:rsidRPr="00686DAF">
        <w:rPr>
          <w:rFonts w:ascii="Cambria" w:hAnsi="Cambria" w:cstheme="minorHAnsi"/>
          <w:i w:val="0"/>
          <w:iCs w:val="0"/>
          <w:color w:val="000000" w:themeColor="text1"/>
          <w:sz w:val="21"/>
          <w:szCs w:val="21"/>
        </w:rPr>
        <w:t xml:space="preserve"> do WT.</w:t>
      </w:r>
    </w:p>
    <w:p w14:paraId="1E6D8585" w14:textId="02E6BA7D" w:rsidR="00140059" w:rsidRPr="00686DAF" w:rsidRDefault="00140059" w:rsidP="00000244">
      <w:pPr>
        <w:pStyle w:val="NormalnyWeb"/>
        <w:numPr>
          <w:ilvl w:val="1"/>
          <w:numId w:val="9"/>
        </w:numPr>
        <w:spacing w:after="0"/>
        <w:ind w:left="284" w:hanging="284"/>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lastRenderedPageBreak/>
        <w:t>Po dokonaniu weryfikacji podmiotów władających SUT należy zaktualizować inicjalną bazę  GESUT.</w:t>
      </w:r>
    </w:p>
    <w:p w14:paraId="6AA7F0EB" w14:textId="77777777" w:rsidR="00140059" w:rsidRPr="00686DAF" w:rsidRDefault="00140059" w:rsidP="00000244">
      <w:pPr>
        <w:pStyle w:val="NormalnyWeb"/>
        <w:numPr>
          <w:ilvl w:val="1"/>
          <w:numId w:val="9"/>
        </w:numPr>
        <w:spacing w:after="0"/>
        <w:ind w:left="284" w:hanging="284"/>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 xml:space="preserve">Do utworzenia baz danych GESUT należy w pierwszej kolejności wykorzystać istniejącą bazę danych oraz operaty techniczne przyjęte do PZGIK,  znajdujące się w ODGiK w Zgierzu i udostępnione Wykonawcy prac. W przypadku gdy z dokumentacji geodezyjnej wynika, że pomiar został wykonany w oparciu o osnowę pomiarową, należy obliczyć na nowo współrzędne szczegółów sytuacyjnych. </w:t>
      </w:r>
    </w:p>
    <w:p w14:paraId="47D24AA7" w14:textId="77777777" w:rsidR="00140059" w:rsidRPr="00686DAF" w:rsidRDefault="00140059" w:rsidP="00000244">
      <w:pPr>
        <w:pStyle w:val="NormalnyWeb"/>
        <w:numPr>
          <w:ilvl w:val="1"/>
          <w:numId w:val="9"/>
        </w:numPr>
        <w:spacing w:after="0"/>
        <w:ind w:left="284" w:hanging="284"/>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Operatom technicznym należy przypisać priorytet wyższy przed innymi materiałami źródłowymi, chyba, że obiekty w nich zawarte przestały istnieć lub istotnie zmieniły swoje cechy geometryczne. W niniejszym opracowaniu należy uwzględnić wszystkie operaty pomiarowe oraz inne dokumenty, jakie zostały przyjęte do PZGIK. Wykonawca zobowiązany jest do pobierania dokumentów wpływających do ODGiK przyjęte do PZGIK do momentu przekazania baz danych do kontroli.</w:t>
      </w:r>
    </w:p>
    <w:p w14:paraId="6986B5FE" w14:textId="77777777" w:rsidR="00140059" w:rsidRPr="00686DAF" w:rsidRDefault="00140059" w:rsidP="00000244">
      <w:pPr>
        <w:pStyle w:val="NormalnyWeb"/>
        <w:numPr>
          <w:ilvl w:val="1"/>
          <w:numId w:val="9"/>
        </w:numPr>
        <w:spacing w:after="0"/>
        <w:ind w:left="426" w:hanging="426"/>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Podczas określania atrybutów obiektów należy zwrócić szczególną uwagę na odpowiednią analizę dokładnościową danych pomiarowych i obliczeniowych oraz poprawność określenia źródła pozyskania geometrii i położenia obiektów. Niedopuszczalne jest przypisywanie atrybutowi źródło wartości: „pomiar na osnowę i obliczenia, w tym pomiary GNSS" w przypadkach kiedy:</w:t>
      </w:r>
    </w:p>
    <w:p w14:paraId="7000BC7E" w14:textId="4CAC5F25" w:rsidR="00140059" w:rsidRPr="00686DAF" w:rsidRDefault="00140059" w:rsidP="00000244">
      <w:pPr>
        <w:pStyle w:val="NormalnyWeb"/>
        <w:numPr>
          <w:ilvl w:val="2"/>
          <w:numId w:val="9"/>
        </w:numPr>
        <w:spacing w:after="0"/>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dane pomiarowe i obliczeniowe dają dokładności poniżej oczekiwanych z zastosowanych technik pomiaru,</w:t>
      </w:r>
    </w:p>
    <w:p w14:paraId="674C2B34" w14:textId="57E42DC6" w:rsidR="00140059" w:rsidRPr="00686DAF" w:rsidRDefault="00140059" w:rsidP="00000244">
      <w:pPr>
        <w:pStyle w:val="NormalnyWeb"/>
        <w:numPr>
          <w:ilvl w:val="2"/>
          <w:numId w:val="9"/>
        </w:numPr>
        <w:spacing w:after="0"/>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dokładność położenia jest niższa niż wynikająca z rozporządzenia o standardach dla danej klasy obiektów,</w:t>
      </w:r>
    </w:p>
    <w:p w14:paraId="7022466D" w14:textId="17FAB34F" w:rsidR="00140059" w:rsidRPr="00686DAF" w:rsidRDefault="00140059" w:rsidP="00000244">
      <w:pPr>
        <w:pStyle w:val="NormalnyWeb"/>
        <w:numPr>
          <w:ilvl w:val="2"/>
          <w:numId w:val="9"/>
        </w:numPr>
        <w:spacing w:after="0"/>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w celu określenia geometrii obiektu konieczne były pomiary w oparciu o elementy mapy lub inne pomocnicze źródła danych.</w:t>
      </w:r>
    </w:p>
    <w:p w14:paraId="6DF4A9F2" w14:textId="77777777" w:rsidR="00140059" w:rsidRPr="00686DAF" w:rsidRDefault="00140059" w:rsidP="00000244">
      <w:pPr>
        <w:pStyle w:val="NormalnyWeb"/>
        <w:numPr>
          <w:ilvl w:val="1"/>
          <w:numId w:val="9"/>
        </w:numPr>
        <w:spacing w:after="0"/>
        <w:ind w:left="284" w:hanging="284"/>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 xml:space="preserve"> Przy analizie danych pochodzących z różnych źródeł danych należy przyjąć, że dane oraz informacje w nich zawarte mają różne poziomy zaufania oraz różną dokładność. Dla potrzeb WT ustala się 5 poziomów zaufania służących ustalaniu właściwego priorytetu jaki przypisuje się informacjom o obiektach pochodzącym z różnych źródeł danych. Rozpoczynając od priorytetu najwyższego (wiarygodności najwyższej) ustala się: </w:t>
      </w:r>
    </w:p>
    <w:p w14:paraId="5E28ADE9" w14:textId="31D88C11" w:rsidR="00140059" w:rsidRPr="00686DAF" w:rsidRDefault="00140059" w:rsidP="00000244">
      <w:pPr>
        <w:pStyle w:val="NormalnyWeb"/>
        <w:numPr>
          <w:ilvl w:val="2"/>
          <w:numId w:val="9"/>
        </w:numPr>
        <w:spacing w:after="0"/>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Poziom 1 - dane pozyskane z operatów pomiarowych PZGiK, spełniających zapisy rozporządzenia o standardach;</w:t>
      </w:r>
    </w:p>
    <w:p w14:paraId="59A4AD5E" w14:textId="25895315" w:rsidR="00140059" w:rsidRPr="00686DAF" w:rsidRDefault="00140059" w:rsidP="00000244">
      <w:pPr>
        <w:pStyle w:val="NormalnyWeb"/>
        <w:numPr>
          <w:ilvl w:val="2"/>
          <w:numId w:val="9"/>
        </w:numPr>
        <w:spacing w:after="0"/>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Poziom 2 - dane pozyskane z  wektoryzacji rastrów,</w:t>
      </w:r>
    </w:p>
    <w:p w14:paraId="1D9BD44E" w14:textId="03A25C99" w:rsidR="00140059" w:rsidRPr="00686DAF" w:rsidRDefault="00140059" w:rsidP="00000244">
      <w:pPr>
        <w:pStyle w:val="NormalnyWeb"/>
        <w:numPr>
          <w:ilvl w:val="2"/>
          <w:numId w:val="9"/>
        </w:numPr>
        <w:spacing w:after="0"/>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 xml:space="preserve">Poziom 3 – </w:t>
      </w:r>
      <w:r w:rsidR="001F7023" w:rsidRPr="001F7023">
        <w:rPr>
          <w:rFonts w:ascii="Cambria" w:hAnsi="Cambria" w:cstheme="minorHAnsi"/>
          <w:i w:val="0"/>
          <w:iCs w:val="0"/>
          <w:color w:val="000000" w:themeColor="text1"/>
          <w:sz w:val="21"/>
          <w:szCs w:val="21"/>
        </w:rPr>
        <w:t>pomiar bezpośredni w nawiązaniu do szczegółów terenowych,</w:t>
      </w:r>
    </w:p>
    <w:p w14:paraId="7E2C700D" w14:textId="5972D792" w:rsidR="00140059" w:rsidRDefault="00140059" w:rsidP="00000244">
      <w:pPr>
        <w:pStyle w:val="NormalnyWeb"/>
        <w:numPr>
          <w:ilvl w:val="2"/>
          <w:numId w:val="9"/>
        </w:numPr>
        <w:spacing w:after="0"/>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Poziom 4 – dane branżowe</w:t>
      </w:r>
      <w:r w:rsidR="001F7023">
        <w:rPr>
          <w:rFonts w:ascii="Cambria" w:hAnsi="Cambria" w:cstheme="minorHAnsi"/>
          <w:i w:val="0"/>
          <w:iCs w:val="0"/>
          <w:color w:val="000000" w:themeColor="text1"/>
          <w:sz w:val="21"/>
          <w:szCs w:val="21"/>
        </w:rPr>
        <w:t>,</w:t>
      </w:r>
    </w:p>
    <w:p w14:paraId="6F205542" w14:textId="25C4DA73" w:rsidR="001F7023" w:rsidRPr="00686DAF" w:rsidRDefault="001F7023" w:rsidP="00000244">
      <w:pPr>
        <w:pStyle w:val="NormalnyWeb"/>
        <w:numPr>
          <w:ilvl w:val="2"/>
          <w:numId w:val="9"/>
        </w:numPr>
        <w:spacing w:after="0"/>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 xml:space="preserve">Poziom 4  – </w:t>
      </w:r>
      <w:r w:rsidRPr="001F7023">
        <w:rPr>
          <w:rFonts w:ascii="Cambria" w:hAnsi="Cambria" w:cstheme="minorHAnsi"/>
          <w:i w:val="0"/>
          <w:iCs w:val="0"/>
          <w:color w:val="000000" w:themeColor="text1"/>
          <w:sz w:val="21"/>
          <w:szCs w:val="21"/>
        </w:rPr>
        <w:t>dokumentacja z narady koordynacyjnej</w:t>
      </w:r>
      <w:r>
        <w:rPr>
          <w:rFonts w:ascii="Cambria" w:hAnsi="Cambria" w:cstheme="minorHAnsi"/>
          <w:i w:val="0"/>
          <w:iCs w:val="0"/>
          <w:color w:val="000000" w:themeColor="text1"/>
          <w:sz w:val="21"/>
          <w:szCs w:val="21"/>
        </w:rPr>
        <w:t>,</w:t>
      </w:r>
    </w:p>
    <w:p w14:paraId="09D39A03" w14:textId="20BDC1CE" w:rsidR="00140059" w:rsidRPr="00686DAF" w:rsidRDefault="00140059" w:rsidP="00000244">
      <w:pPr>
        <w:pStyle w:val="NormalnyWeb"/>
        <w:numPr>
          <w:ilvl w:val="2"/>
          <w:numId w:val="9"/>
        </w:numPr>
        <w:spacing w:after="0"/>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 xml:space="preserve">Poziom 5 </w:t>
      </w:r>
      <w:r w:rsidR="001F7023" w:rsidRPr="00686DAF">
        <w:rPr>
          <w:rFonts w:ascii="Cambria" w:hAnsi="Cambria" w:cstheme="minorHAnsi"/>
          <w:i w:val="0"/>
          <w:iCs w:val="0"/>
          <w:color w:val="000000" w:themeColor="text1"/>
          <w:sz w:val="21"/>
          <w:szCs w:val="21"/>
        </w:rPr>
        <w:t xml:space="preserve"> – </w:t>
      </w:r>
      <w:r w:rsidRPr="00686DAF">
        <w:rPr>
          <w:rFonts w:ascii="Cambria" w:hAnsi="Cambria" w:cstheme="minorHAnsi"/>
          <w:i w:val="0"/>
          <w:iCs w:val="0"/>
          <w:color w:val="000000" w:themeColor="text1"/>
          <w:sz w:val="21"/>
          <w:szCs w:val="21"/>
        </w:rPr>
        <w:t>dane pozyskane z innych źródeł.</w:t>
      </w:r>
    </w:p>
    <w:p w14:paraId="15C81F2A" w14:textId="77777777" w:rsidR="00140059" w:rsidRPr="00686DAF" w:rsidRDefault="00140059" w:rsidP="00000244">
      <w:pPr>
        <w:pStyle w:val="NormalnyWeb"/>
        <w:numPr>
          <w:ilvl w:val="1"/>
          <w:numId w:val="9"/>
        </w:numPr>
        <w:spacing w:after="0"/>
        <w:ind w:left="284" w:hanging="284"/>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Niezależnie od ustalonych poziomów zaufania należy stosować zamianę tych poziomów dla informacji z poszczególnych źródeł danych, kiedy zachodzą ku temu logiczne przesłanki, np.:</w:t>
      </w:r>
    </w:p>
    <w:p w14:paraId="396038F8" w14:textId="2D802C40" w:rsidR="00140059" w:rsidRPr="00686DAF" w:rsidRDefault="00140059" w:rsidP="00000244">
      <w:pPr>
        <w:pStyle w:val="NormalnyWeb"/>
        <w:numPr>
          <w:ilvl w:val="2"/>
          <w:numId w:val="9"/>
        </w:numPr>
        <w:spacing w:after="0"/>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w przypadku kiedy dane pochodzące ze źródła o niższym poziomie zaufania spełniają tzw. logikę sieci w przeciwieństwie do danych o wyższym poziomie zaufania,</w:t>
      </w:r>
    </w:p>
    <w:p w14:paraId="3B764A1A" w14:textId="5EFF0198" w:rsidR="00140059" w:rsidRPr="00686DAF" w:rsidRDefault="00140059" w:rsidP="00000244">
      <w:pPr>
        <w:pStyle w:val="NormalnyWeb"/>
        <w:numPr>
          <w:ilvl w:val="2"/>
          <w:numId w:val="9"/>
        </w:numPr>
        <w:spacing w:after="0"/>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w przypadku kiedy dokładność danych pochodzących ze źródła o niższym poziomie zaufania jest wyższa niż danych pochodzących ze źródła o wyższym poziomie zaufania.</w:t>
      </w:r>
    </w:p>
    <w:p w14:paraId="44059047" w14:textId="05182574" w:rsidR="00140059" w:rsidRPr="00686DAF" w:rsidRDefault="00140059" w:rsidP="00000244">
      <w:pPr>
        <w:pStyle w:val="NormalnyWeb"/>
        <w:numPr>
          <w:ilvl w:val="1"/>
          <w:numId w:val="9"/>
        </w:numPr>
        <w:spacing w:after="0"/>
        <w:ind w:left="284" w:hanging="284"/>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 xml:space="preserve">Wykonawca jest zobowiązany do podejmowania właściwych ocen poziomu zaufania danych źródłowych. W przypadkach szczególnie trudnych do rozstrzygnięcia  należy dokonać konsultacji z </w:t>
      </w:r>
      <w:r w:rsidR="00DE6298" w:rsidRPr="00686DAF">
        <w:rPr>
          <w:rFonts w:ascii="Cambria" w:hAnsi="Cambria" w:cstheme="minorHAnsi"/>
          <w:i w:val="0"/>
          <w:iCs w:val="0"/>
          <w:color w:val="000000" w:themeColor="text1"/>
          <w:sz w:val="21"/>
          <w:szCs w:val="21"/>
        </w:rPr>
        <w:t>Zamawiającemu</w:t>
      </w:r>
      <w:r w:rsidRPr="00686DAF">
        <w:rPr>
          <w:rFonts w:ascii="Cambria" w:hAnsi="Cambria" w:cstheme="minorHAnsi"/>
          <w:i w:val="0"/>
          <w:iCs w:val="0"/>
          <w:color w:val="000000" w:themeColor="text1"/>
          <w:sz w:val="21"/>
          <w:szCs w:val="21"/>
        </w:rPr>
        <w:t>.</w:t>
      </w:r>
    </w:p>
    <w:p w14:paraId="247CBC8D" w14:textId="77777777" w:rsidR="00140059" w:rsidRPr="00686DAF" w:rsidRDefault="00140059" w:rsidP="00000244">
      <w:pPr>
        <w:pStyle w:val="NormalnyWeb"/>
        <w:numPr>
          <w:ilvl w:val="1"/>
          <w:numId w:val="9"/>
        </w:numPr>
        <w:spacing w:after="0"/>
        <w:ind w:left="284" w:hanging="284"/>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Po uwzględnieniu danych zawartych w operatach technicznych Wykonawca zobowiązany jest do weryfikacji z obowiązującą mapą zasadniczą prowadzoną w postaci hybrydowej w zakresie danych o obiektach sieci uzbrojenia terenu. W przypadku stwierdzenia braków  należy pozyskać dane metodą wektoryzacji rastrów MZ  oraz  innych materiałów, w tym rastrów uzgodnionych projektów.</w:t>
      </w:r>
    </w:p>
    <w:p w14:paraId="605A2F02" w14:textId="77777777" w:rsidR="00140059" w:rsidRPr="00686DAF" w:rsidRDefault="00140059" w:rsidP="00000244">
      <w:pPr>
        <w:pStyle w:val="NormalnyWeb"/>
        <w:numPr>
          <w:ilvl w:val="1"/>
          <w:numId w:val="9"/>
        </w:numPr>
        <w:spacing w:after="0"/>
        <w:ind w:left="284" w:hanging="284"/>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lastRenderedPageBreak/>
        <w:t>Priorytet, jaki należy nadać operatom pomiarowym nad innymi źródłami danych, dotyczy w szczególności atrybutów geometrycznych oraz opisowych obiektu. Zamawiający zobowiązuje Wykonawcę, aby operaty techniczne były wprowadzane zgodnie  z zasadą „od najmłodszego do najstarszego”. Fakt istnienia obiektu, w związku z możliwością jego likwidacji mającej miejsce już po pomiarze (np.: w przypadku przeniesienia, przebudowy itp.), należy weryfikować dodatkowo uwzględniając datę źródła danych, która może obniżyć priorytet operatów w stosunku do „młodszych" źródeł danych. Istotne znaczenie ma tu atrybut data pozyskania danych, który należy pozyskiwać ze szkiców polowych, a także sprawozdań technicznych, dzienników pomiarowych i innych dokumentów znajdujących się w operacie technicznym (np. brak daty na szkicu). Ten atrybut świadczy o dacie obiektu i bezpośrednio służy do analizy mającej na celu określenie istnienia obiektu.</w:t>
      </w:r>
    </w:p>
    <w:p w14:paraId="7ECA4BFF" w14:textId="77777777" w:rsidR="00140059" w:rsidRPr="00686DAF" w:rsidRDefault="00140059" w:rsidP="00000244">
      <w:pPr>
        <w:pStyle w:val="NormalnyWeb"/>
        <w:numPr>
          <w:ilvl w:val="1"/>
          <w:numId w:val="9"/>
        </w:numPr>
        <w:spacing w:after="0"/>
        <w:ind w:left="284" w:hanging="284"/>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Dla prawidłowego określenia istnienia obiektu należy umiejętnie przeanalizować następujące źródła danych oraz informacje w nich zawarte:</w:t>
      </w:r>
    </w:p>
    <w:p w14:paraId="31D26189" w14:textId="1AAB1676" w:rsidR="00140059" w:rsidRPr="00686DAF" w:rsidRDefault="00140059" w:rsidP="00000244">
      <w:pPr>
        <w:pStyle w:val="NormalnyWeb"/>
        <w:numPr>
          <w:ilvl w:val="2"/>
          <w:numId w:val="9"/>
        </w:numPr>
        <w:spacing w:after="0"/>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operaty pomiarowe, w tym szkice polowe wraz z datą pomiarów uwidocznionych na szkicu,</w:t>
      </w:r>
    </w:p>
    <w:p w14:paraId="6EF48DD2" w14:textId="47A4BC83" w:rsidR="00140059" w:rsidRPr="00686DAF" w:rsidRDefault="00140059" w:rsidP="00000244">
      <w:pPr>
        <w:pStyle w:val="NormalnyWeb"/>
        <w:numPr>
          <w:ilvl w:val="2"/>
          <w:numId w:val="9"/>
        </w:numPr>
        <w:spacing w:after="0"/>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zasób map analogowych,</w:t>
      </w:r>
    </w:p>
    <w:p w14:paraId="36F1B550" w14:textId="0D56BFD9" w:rsidR="00140059" w:rsidRPr="00686DAF" w:rsidRDefault="00140059" w:rsidP="00000244">
      <w:pPr>
        <w:pStyle w:val="NormalnyWeb"/>
        <w:numPr>
          <w:ilvl w:val="2"/>
          <w:numId w:val="9"/>
        </w:numPr>
        <w:spacing w:after="0"/>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mapy wywiadu terenowego stanowiące część operatów pomiarowych, a w szczególności skreślenia obiektów na tych mapach,</w:t>
      </w:r>
    </w:p>
    <w:p w14:paraId="71C599FF" w14:textId="77777777" w:rsidR="00140059" w:rsidRPr="00686DAF" w:rsidRDefault="00140059" w:rsidP="00000244">
      <w:pPr>
        <w:pStyle w:val="NormalnyWeb"/>
        <w:numPr>
          <w:ilvl w:val="1"/>
          <w:numId w:val="9"/>
        </w:numPr>
        <w:spacing w:after="0"/>
        <w:ind w:left="284" w:hanging="284"/>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W przypadku pozyskania danych od instytucji branżowych należy wykorzystać je do określenia:</w:t>
      </w:r>
    </w:p>
    <w:p w14:paraId="44B1C6F8" w14:textId="235D49E8" w:rsidR="00140059" w:rsidRPr="00686DAF" w:rsidRDefault="00140059" w:rsidP="00000244">
      <w:pPr>
        <w:pStyle w:val="NormalnyWeb"/>
        <w:numPr>
          <w:ilvl w:val="2"/>
          <w:numId w:val="9"/>
        </w:numPr>
        <w:spacing w:after="0"/>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przebiegu brakujących, niewystępujących w innych źródłach danych obiektów,</w:t>
      </w:r>
    </w:p>
    <w:p w14:paraId="732AF155" w14:textId="2D7E7B28" w:rsidR="00140059" w:rsidRPr="00686DAF" w:rsidRDefault="00140059" w:rsidP="00000244">
      <w:pPr>
        <w:pStyle w:val="NormalnyWeb"/>
        <w:numPr>
          <w:ilvl w:val="2"/>
          <w:numId w:val="9"/>
        </w:numPr>
        <w:spacing w:after="0"/>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atrybutów, które mogą być dokładniej określone niż w pozostałych źródłach danych,</w:t>
      </w:r>
    </w:p>
    <w:p w14:paraId="51793088" w14:textId="172786F8" w:rsidR="00140059" w:rsidRPr="00686DAF" w:rsidRDefault="00140059" w:rsidP="00000244">
      <w:pPr>
        <w:pStyle w:val="NormalnyWeb"/>
        <w:numPr>
          <w:ilvl w:val="2"/>
          <w:numId w:val="9"/>
        </w:numPr>
        <w:spacing w:after="0"/>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 xml:space="preserve"> identyfikatorów branżowych,</w:t>
      </w:r>
    </w:p>
    <w:p w14:paraId="3147A58D" w14:textId="3DD32A9C" w:rsidR="00140059" w:rsidRPr="00686DAF" w:rsidRDefault="00140059" w:rsidP="00000244">
      <w:pPr>
        <w:pStyle w:val="NormalnyWeb"/>
        <w:numPr>
          <w:ilvl w:val="2"/>
          <w:numId w:val="9"/>
        </w:numPr>
        <w:spacing w:after="0"/>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analizy danych do wyboru właściwych poziomów zaufania.</w:t>
      </w:r>
    </w:p>
    <w:p w14:paraId="24A6EB64" w14:textId="49B72056" w:rsidR="00140059" w:rsidRPr="00686DAF" w:rsidRDefault="00140059" w:rsidP="00000244">
      <w:pPr>
        <w:pStyle w:val="NormalnyWeb"/>
        <w:numPr>
          <w:ilvl w:val="1"/>
          <w:numId w:val="9"/>
        </w:numPr>
        <w:spacing w:after="0"/>
        <w:ind w:left="284" w:hanging="284"/>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 xml:space="preserve"> Każdy obiekt baz danych musi posiadać poprawne cechy topologiczne, a także należycie uzupełnione wszystkie wartości atrybutów, w tym:</w:t>
      </w:r>
    </w:p>
    <w:p w14:paraId="32A114A6" w14:textId="3FA25D86" w:rsidR="00140059" w:rsidRPr="00686DAF" w:rsidRDefault="00140059" w:rsidP="00000244">
      <w:pPr>
        <w:pStyle w:val="NormalnyWeb"/>
        <w:numPr>
          <w:ilvl w:val="2"/>
          <w:numId w:val="9"/>
        </w:numPr>
        <w:spacing w:after="0"/>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obiekty należy przyporządkować jednoznacznie do jednostki ewidencyjnej poprzez ich rozcięcie oraz, w razie potrzeby, zamknięcie w ramach geometrycznego obszaru jednostki ewidencyjnej.</w:t>
      </w:r>
    </w:p>
    <w:p w14:paraId="68A1FC6B" w14:textId="45271307" w:rsidR="00140059" w:rsidRPr="00686DAF" w:rsidRDefault="00140059" w:rsidP="00000244">
      <w:pPr>
        <w:pStyle w:val="NormalnyWeb"/>
        <w:numPr>
          <w:ilvl w:val="2"/>
          <w:numId w:val="9"/>
        </w:numPr>
        <w:spacing w:after="0"/>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 xml:space="preserve">obiekty powierzchniowe muszą tworzyć zamknięte obszary tak by można było generować raporty map tematycznych oraz w celu określenia powierzchni tych obszarów np.: obrysy. </w:t>
      </w:r>
    </w:p>
    <w:p w14:paraId="295D8617" w14:textId="2224D070" w:rsidR="00140059" w:rsidRPr="00686DAF" w:rsidRDefault="00140059" w:rsidP="00000244">
      <w:pPr>
        <w:pStyle w:val="NormalnyWeb"/>
        <w:numPr>
          <w:ilvl w:val="2"/>
          <w:numId w:val="9"/>
        </w:numPr>
        <w:spacing w:after="0"/>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obiekty powierzchniowe wykluczające się wzajemnie nie mogą się przecinać lub pokrywać,</w:t>
      </w:r>
    </w:p>
    <w:p w14:paraId="03EDE571" w14:textId="5FFE9D03" w:rsidR="00140059" w:rsidRPr="00686DAF" w:rsidRDefault="00140059" w:rsidP="00000244">
      <w:pPr>
        <w:pStyle w:val="NormalnyWeb"/>
        <w:numPr>
          <w:ilvl w:val="2"/>
          <w:numId w:val="9"/>
        </w:numPr>
        <w:spacing w:after="0"/>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etykiety przypisane do obiektów mają wskazywać jednoznacznie na jeden obiekt,</w:t>
      </w:r>
    </w:p>
    <w:p w14:paraId="5887E5A8" w14:textId="1F840AEE" w:rsidR="00140059" w:rsidRPr="00686DAF" w:rsidRDefault="00140059" w:rsidP="00000244">
      <w:pPr>
        <w:pStyle w:val="NormalnyWeb"/>
        <w:numPr>
          <w:ilvl w:val="2"/>
          <w:numId w:val="9"/>
        </w:numPr>
        <w:spacing w:after="0"/>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obiekty liniowe należy prowadzić zgodnie z ich istnieniem w terenie.</w:t>
      </w:r>
    </w:p>
    <w:p w14:paraId="7082546A" w14:textId="77777777" w:rsidR="00140059" w:rsidRPr="00686DAF" w:rsidRDefault="00140059" w:rsidP="00000244">
      <w:pPr>
        <w:pStyle w:val="NormalnyWeb"/>
        <w:numPr>
          <w:ilvl w:val="1"/>
          <w:numId w:val="9"/>
        </w:numPr>
        <w:spacing w:after="0"/>
        <w:ind w:left="284" w:hanging="284"/>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W przypadku obiektów posiadających atrybuty opisowe należy bezwzględnie określić te atrybuty na podstawie danych źródłowych oraz logiki, w szczególności dotyczy to:</w:t>
      </w:r>
    </w:p>
    <w:p w14:paraId="52ED6669" w14:textId="487E01A5" w:rsidR="00140059" w:rsidRPr="00686DAF" w:rsidRDefault="00140059" w:rsidP="00000244">
      <w:pPr>
        <w:pStyle w:val="NormalnyWeb"/>
        <w:numPr>
          <w:ilvl w:val="2"/>
          <w:numId w:val="9"/>
        </w:numPr>
        <w:spacing w:after="0"/>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dat wykonania pomiarów dla wszystkich obiektów - należy je pozyskać z dokumentów znajdujących się w operatach technicznych tzn.: ze szkiców polowych, sprawozdań technicznych i innych wiarygodnych źródeł danych,</w:t>
      </w:r>
    </w:p>
    <w:p w14:paraId="787EA661" w14:textId="504881DD" w:rsidR="00140059" w:rsidRPr="00686DAF" w:rsidRDefault="00140059" w:rsidP="00000244">
      <w:pPr>
        <w:pStyle w:val="NormalnyWeb"/>
        <w:numPr>
          <w:ilvl w:val="2"/>
          <w:numId w:val="9"/>
        </w:numPr>
        <w:spacing w:after="0"/>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źródła pozyskania informacji o położeniu dla wszystkich obiektów - należy dokonać analizy źródeł danych,</w:t>
      </w:r>
    </w:p>
    <w:p w14:paraId="2DC1C815" w14:textId="75A3DDB8" w:rsidR="00140059" w:rsidRPr="00686DAF" w:rsidRDefault="00140059" w:rsidP="00000244">
      <w:pPr>
        <w:pStyle w:val="NormalnyWeb"/>
        <w:numPr>
          <w:ilvl w:val="2"/>
          <w:numId w:val="9"/>
        </w:numPr>
        <w:spacing w:after="0"/>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identyfikatorów branżowych (dla obiektów bazy GESUT) - w przypadku kiedy dane te pozyska się z instytucji branżowych,</w:t>
      </w:r>
    </w:p>
    <w:p w14:paraId="7E259661" w14:textId="02E9CE98" w:rsidR="00140059" w:rsidRPr="00686DAF" w:rsidRDefault="00140059" w:rsidP="00000244">
      <w:pPr>
        <w:pStyle w:val="NormalnyWeb"/>
        <w:numPr>
          <w:ilvl w:val="2"/>
          <w:numId w:val="9"/>
        </w:numPr>
        <w:spacing w:after="0"/>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identyfikatorów uzgodnienia – należy pozyskać z dokumentacji z narad koordynacyjnych</w:t>
      </w:r>
      <w:r w:rsidR="00F54E05" w:rsidRPr="00686DAF">
        <w:rPr>
          <w:rFonts w:ascii="Cambria" w:hAnsi="Cambria" w:cstheme="minorHAnsi"/>
          <w:i w:val="0"/>
          <w:iCs w:val="0"/>
          <w:color w:val="000000" w:themeColor="text1"/>
          <w:sz w:val="21"/>
          <w:szCs w:val="21"/>
        </w:rPr>
        <w:t>,</w:t>
      </w:r>
    </w:p>
    <w:p w14:paraId="030715C2" w14:textId="1405675A" w:rsidR="00140059" w:rsidRPr="00686DAF" w:rsidRDefault="00140059" w:rsidP="00000244">
      <w:pPr>
        <w:pStyle w:val="NormalnyWeb"/>
        <w:numPr>
          <w:ilvl w:val="2"/>
          <w:numId w:val="9"/>
        </w:numPr>
        <w:spacing w:after="0"/>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wszystkich pozostałych atrybutów w tym dla bazy GESUT atrybut władający pozyskany na podstawie danych pozyskanych od jednostek władających SUT, a także na podstawie innych wiarygodnych źródeł danych.</w:t>
      </w:r>
    </w:p>
    <w:p w14:paraId="41DA532C" w14:textId="0C4E3934" w:rsidR="00140059" w:rsidRPr="00686DAF" w:rsidRDefault="00140059" w:rsidP="00000244">
      <w:pPr>
        <w:pStyle w:val="NormalnyWeb"/>
        <w:numPr>
          <w:ilvl w:val="2"/>
          <w:numId w:val="9"/>
        </w:numPr>
        <w:spacing w:after="0"/>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lastRenderedPageBreak/>
        <w:t>wszystkie obiekty posiadające wysokość należy powiązać z relacyjnie z właściwym obiektem punktem o określonej wysokości, jeżeli dane źródłowe określają taką informację.</w:t>
      </w:r>
    </w:p>
    <w:p w14:paraId="6FB59274" w14:textId="77777777" w:rsidR="00140059" w:rsidRPr="00686DAF" w:rsidRDefault="00140059" w:rsidP="00000244">
      <w:pPr>
        <w:pStyle w:val="NormalnyWeb"/>
        <w:numPr>
          <w:ilvl w:val="1"/>
          <w:numId w:val="9"/>
        </w:numPr>
        <w:spacing w:after="0"/>
        <w:ind w:left="284" w:hanging="284"/>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Obiekty bazy GESUT muszą spełniać wymagania poprawnej topologii oraz poprawnej budowy wzajemnych relacji i wiązań, w tym w szczególności należy zwrócić uwagę na poprawne powiązanie armatury naziemnej z obsługiwaną siecią poprzez relację, a w przypadku uzasadnionym na materiałach źródłowych, dodatkowo poprzez pokrycie geometryczne. Istotne jest lokowanie urządzeń sieci uzbrojenia terenu (włazy, szafy sterownicze, urządzenia naziemne) w stosunku do przebiegu obsługiwanych przewodów w sposób zgodny z ich położeniem - zalecana jest staranna analiza w zakresie relacji łączących różne rodzaje przewodów podziemnych z armaturą naziemną</w:t>
      </w:r>
    </w:p>
    <w:p w14:paraId="23C06A52" w14:textId="2F9565F8" w:rsidR="00140059" w:rsidRPr="00686DAF" w:rsidRDefault="00140059" w:rsidP="00000244">
      <w:pPr>
        <w:pStyle w:val="NormalnyWeb"/>
        <w:numPr>
          <w:ilvl w:val="1"/>
          <w:numId w:val="9"/>
        </w:numPr>
        <w:spacing w:after="0"/>
        <w:ind w:left="284" w:hanging="284"/>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Tworzenie baz danych GESUT należy dokumentować za pomocą raport</w:t>
      </w:r>
      <w:r w:rsidR="00083B28" w:rsidRPr="00686DAF">
        <w:rPr>
          <w:rFonts w:ascii="Cambria" w:hAnsi="Cambria" w:cstheme="minorHAnsi"/>
          <w:i w:val="0"/>
          <w:iCs w:val="0"/>
          <w:color w:val="000000" w:themeColor="text1"/>
          <w:sz w:val="21"/>
          <w:szCs w:val="21"/>
        </w:rPr>
        <w:t>ów</w:t>
      </w:r>
      <w:r w:rsidRPr="00686DAF">
        <w:rPr>
          <w:rFonts w:ascii="Cambria" w:hAnsi="Cambria" w:cstheme="minorHAnsi"/>
          <w:i w:val="0"/>
          <w:iCs w:val="0"/>
          <w:color w:val="000000" w:themeColor="text1"/>
          <w:sz w:val="21"/>
          <w:szCs w:val="21"/>
        </w:rPr>
        <w:t xml:space="preserve"> zgodn</w:t>
      </w:r>
      <w:r w:rsidR="00083B28" w:rsidRPr="00686DAF">
        <w:rPr>
          <w:rFonts w:ascii="Cambria" w:hAnsi="Cambria" w:cstheme="minorHAnsi"/>
          <w:i w:val="0"/>
          <w:iCs w:val="0"/>
          <w:color w:val="000000" w:themeColor="text1"/>
          <w:sz w:val="21"/>
          <w:szCs w:val="21"/>
        </w:rPr>
        <w:t xml:space="preserve">ych </w:t>
      </w:r>
      <w:r w:rsidRPr="00686DAF">
        <w:rPr>
          <w:rFonts w:ascii="Cambria" w:hAnsi="Cambria" w:cstheme="minorHAnsi"/>
          <w:i w:val="0"/>
          <w:iCs w:val="0"/>
          <w:color w:val="000000" w:themeColor="text1"/>
          <w:sz w:val="21"/>
          <w:szCs w:val="21"/>
        </w:rPr>
        <w:t>ze wzorem zamieszczonym w Załączniku</w:t>
      </w:r>
      <w:r w:rsidR="00540E55" w:rsidRPr="00686DAF">
        <w:rPr>
          <w:rFonts w:ascii="Cambria" w:hAnsi="Cambria" w:cstheme="minorHAnsi"/>
          <w:i w:val="0"/>
          <w:iCs w:val="0"/>
          <w:color w:val="000000" w:themeColor="text1"/>
          <w:sz w:val="21"/>
          <w:szCs w:val="21"/>
        </w:rPr>
        <w:t xml:space="preserve"> nr 2 i 3 </w:t>
      </w:r>
      <w:r w:rsidRPr="00686DAF">
        <w:rPr>
          <w:rFonts w:ascii="Cambria" w:hAnsi="Cambria" w:cstheme="minorHAnsi"/>
          <w:i w:val="0"/>
          <w:iCs w:val="0"/>
          <w:color w:val="000000" w:themeColor="text1"/>
          <w:sz w:val="21"/>
          <w:szCs w:val="21"/>
        </w:rPr>
        <w:t xml:space="preserve"> do WT. Należy mieć na uwadze, że sygnatury dokumentów umieszczone w bazach GESUT, powiązane z obiektami tych baz, muszą odpowiadać w relacji 1 do 1 sygnaturom dokumentów wymienionym w raporcie, a także muszą odpowiadać obiektom operatów i innych materiałów źródłowych.  </w:t>
      </w:r>
    </w:p>
    <w:p w14:paraId="27BBA122" w14:textId="7C1475B4" w:rsidR="00140059" w:rsidRPr="00686DAF" w:rsidRDefault="00140059" w:rsidP="00000244">
      <w:pPr>
        <w:pStyle w:val="NormalnyWeb"/>
        <w:numPr>
          <w:ilvl w:val="1"/>
          <w:numId w:val="9"/>
        </w:numPr>
        <w:spacing w:after="0"/>
        <w:ind w:left="284" w:hanging="284"/>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 xml:space="preserve"> Po zakończeniu prac, wszystkie numery operatów źródłowych, numery KERG oraz identyfikatory zgłoszeń prac geodezyjnych, powiązane z obiektami i elementami tworzącymi bazy danych GESUT, powinny zostać zamienione na odpowiadający im identyfikatory materiału zasobu wynikający z PZGiK. Wszystkie numery operatów powiązane z elementami i obiektami tworzonych baz, które nie posiadają wygenerowanego w PZGiK identyfikatorów materiału zasobu (nie zostały one zarejestrowane w PZGiK) powinny zostać wyjaśnione z </w:t>
      </w:r>
      <w:r w:rsidR="00CF5DAE" w:rsidRPr="00686DAF">
        <w:rPr>
          <w:rFonts w:ascii="Cambria" w:hAnsi="Cambria" w:cstheme="minorHAnsi"/>
          <w:i w:val="0"/>
          <w:iCs w:val="0"/>
          <w:color w:val="000000" w:themeColor="text1"/>
          <w:sz w:val="21"/>
          <w:szCs w:val="21"/>
        </w:rPr>
        <w:t>Zamawiającym</w:t>
      </w:r>
      <w:r w:rsidRPr="00686DAF">
        <w:rPr>
          <w:rFonts w:ascii="Cambria" w:hAnsi="Cambria" w:cstheme="minorHAnsi"/>
          <w:i w:val="0"/>
          <w:iCs w:val="0"/>
          <w:color w:val="000000" w:themeColor="text1"/>
          <w:sz w:val="21"/>
          <w:szCs w:val="21"/>
        </w:rPr>
        <w:t>. Ustalenia należy potwierdzić odpowiednim wpisem w EDR.</w:t>
      </w:r>
    </w:p>
    <w:p w14:paraId="64216AEB" w14:textId="3EE51EAA" w:rsidR="00140059" w:rsidRPr="00686DAF" w:rsidRDefault="00140059" w:rsidP="00000244">
      <w:pPr>
        <w:pStyle w:val="NormalnyWeb"/>
        <w:numPr>
          <w:ilvl w:val="1"/>
          <w:numId w:val="9"/>
        </w:numPr>
        <w:spacing w:after="0"/>
        <w:ind w:left="284" w:hanging="284"/>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 xml:space="preserve">W obrębach i jednostkach ewidencyjnych, na których prowadzona jest wektorowa lub hybrydowa MZ należy wykorzystać istniejące dane (geometria , atrybuty) do  utworzenia odpowiadających im obiektów wynikających z klasyfikacji obiektów baz danych GESUT zawartych w obowiązujących rozporządzeniach. Wszelkie wątpliwości związane z zakwalifikowaniem obiektów stanowiących treść wektorowej MZ do odpowiednich kodów obiektów baz danych GESUT powinny zostać uzgodnione z </w:t>
      </w:r>
      <w:r w:rsidR="00CF5DAE" w:rsidRPr="00686DAF">
        <w:rPr>
          <w:rFonts w:ascii="Cambria" w:hAnsi="Cambria" w:cstheme="minorHAnsi"/>
          <w:i w:val="0"/>
          <w:iCs w:val="0"/>
          <w:color w:val="000000" w:themeColor="text1"/>
          <w:sz w:val="21"/>
          <w:szCs w:val="21"/>
        </w:rPr>
        <w:t>Zamawiającym</w:t>
      </w:r>
      <w:r w:rsidRPr="00686DAF">
        <w:rPr>
          <w:rFonts w:ascii="Cambria" w:hAnsi="Cambria" w:cstheme="minorHAnsi"/>
          <w:i w:val="0"/>
          <w:iCs w:val="0"/>
          <w:color w:val="000000" w:themeColor="text1"/>
          <w:sz w:val="21"/>
          <w:szCs w:val="21"/>
        </w:rPr>
        <w:t>. Wszelkie uzgodnienia muszą być potwierdzone odpowiednim wpisem w EDR.</w:t>
      </w:r>
    </w:p>
    <w:p w14:paraId="000D7395" w14:textId="559752B3" w:rsidR="00140059" w:rsidRPr="00686DAF" w:rsidRDefault="00140059" w:rsidP="00000244">
      <w:pPr>
        <w:pStyle w:val="NormalnyWeb"/>
        <w:numPr>
          <w:ilvl w:val="1"/>
          <w:numId w:val="9"/>
        </w:numPr>
        <w:spacing w:after="0"/>
        <w:ind w:left="284" w:hanging="284"/>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W trakcie prac należy zwrócić szczególną uwagę na obiekty, które zgodnie ze schematami aplikacyjnymi dołączonymi do rozporządzeń, zmieniły topologię. Przykładem takich obiektów są kierunki elektroenergetycznych sieci napowietrznych, które do tej pory kartowane były symbolami (obiekty punktowe), a zgodnie z nowymi rozporządzeniami powinny być kartowane linią łamaną lub przewody uzbrojenia o średnicy powyżej 750 mm, które do tej pory były kartowane obrysem a zgodnie z nowymi rozporządzeniami powinien być kartowane linią łamaną (oś przewodu). W czasie przenoszenia tych obiektów do bazy konieczna jest zmiana ich topologii. W przypadku linii napowietrznych, w sytuacji gdy symbole przedstawiające początek i koniec jednego odcinka przewodu będą powiązane z różnymi numerami operatów, należy zachować każdy numer operatu.</w:t>
      </w:r>
    </w:p>
    <w:p w14:paraId="43AF5DAF" w14:textId="39A9E807" w:rsidR="00CF5DAE" w:rsidRPr="00686DAF" w:rsidRDefault="00CF5DAE" w:rsidP="00140059">
      <w:pPr>
        <w:ind w:left="700" w:hanging="700"/>
        <w:jc w:val="both"/>
        <w:rPr>
          <w:rFonts w:ascii="Cambria" w:eastAsiaTheme="minorEastAsia" w:hAnsi="Cambria" w:cstheme="minorHAnsi"/>
          <w:color w:val="000000" w:themeColor="text1"/>
          <w:kern w:val="0"/>
          <w:sz w:val="21"/>
          <w:szCs w:val="21"/>
          <w:lang w:eastAsia="en-US"/>
        </w:rPr>
      </w:pPr>
    </w:p>
    <w:p w14:paraId="46372C22" w14:textId="77777777" w:rsidR="00CF5DAE" w:rsidRPr="00686DAF" w:rsidRDefault="00CF5DAE" w:rsidP="00140059">
      <w:pPr>
        <w:ind w:left="700" w:hanging="700"/>
        <w:jc w:val="both"/>
        <w:rPr>
          <w:rFonts w:ascii="Cambria" w:eastAsiaTheme="minorEastAsia" w:hAnsi="Cambria" w:cstheme="minorHAnsi"/>
          <w:color w:val="000000" w:themeColor="text1"/>
          <w:kern w:val="0"/>
          <w:sz w:val="21"/>
          <w:szCs w:val="21"/>
          <w:lang w:eastAsia="en-US"/>
        </w:rPr>
      </w:pPr>
    </w:p>
    <w:p w14:paraId="4439DEBA" w14:textId="1B3F2871" w:rsidR="00856CC9" w:rsidRPr="00686DAF" w:rsidRDefault="00856CC9" w:rsidP="00000244">
      <w:pPr>
        <w:pStyle w:val="NormalnyWeb"/>
        <w:numPr>
          <w:ilvl w:val="0"/>
          <w:numId w:val="9"/>
        </w:numPr>
        <w:spacing w:after="0"/>
        <w:rPr>
          <w:rFonts w:ascii="Cambria" w:hAnsi="Cambria" w:cstheme="minorHAnsi"/>
          <w:b/>
          <w:bCs/>
          <w:i w:val="0"/>
          <w:iCs w:val="0"/>
          <w:sz w:val="24"/>
          <w:szCs w:val="24"/>
        </w:rPr>
      </w:pPr>
      <w:bookmarkStart w:id="5" w:name="_Toc16611559"/>
      <w:r w:rsidRPr="00686DAF">
        <w:rPr>
          <w:rFonts w:ascii="Cambria" w:hAnsi="Cambria" w:cstheme="minorHAnsi"/>
          <w:b/>
          <w:bCs/>
          <w:i w:val="0"/>
          <w:iCs w:val="0"/>
          <w:sz w:val="24"/>
          <w:szCs w:val="24"/>
        </w:rPr>
        <w:t xml:space="preserve">Wytyczne w zakresie bazy danych </w:t>
      </w:r>
      <w:bookmarkEnd w:id="5"/>
      <w:r w:rsidRPr="00686DAF">
        <w:rPr>
          <w:rFonts w:ascii="Cambria" w:hAnsi="Cambria" w:cstheme="minorHAnsi"/>
          <w:b/>
          <w:bCs/>
          <w:i w:val="0"/>
          <w:iCs w:val="0"/>
          <w:sz w:val="24"/>
          <w:szCs w:val="24"/>
        </w:rPr>
        <w:t>GESUT</w:t>
      </w:r>
    </w:p>
    <w:p w14:paraId="60FF35B0" w14:textId="77777777" w:rsidR="00856CC9" w:rsidRPr="00686DAF" w:rsidRDefault="00856CC9" w:rsidP="00856CC9">
      <w:pPr>
        <w:pStyle w:val="NormalnyWeb"/>
        <w:spacing w:after="0"/>
        <w:ind w:left="720"/>
        <w:rPr>
          <w:rFonts w:ascii="Cambria" w:hAnsi="Cambria" w:cstheme="minorHAnsi"/>
          <w:b/>
          <w:bCs/>
          <w:i w:val="0"/>
          <w:iCs w:val="0"/>
          <w:sz w:val="24"/>
          <w:szCs w:val="24"/>
        </w:rPr>
      </w:pPr>
    </w:p>
    <w:p w14:paraId="40CB4E71" w14:textId="1B6B5B6D" w:rsidR="00856CC9" w:rsidRPr="00686DAF" w:rsidRDefault="00140059" w:rsidP="00000244">
      <w:pPr>
        <w:pStyle w:val="NormalnyWeb"/>
        <w:numPr>
          <w:ilvl w:val="1"/>
          <w:numId w:val="9"/>
        </w:numPr>
        <w:tabs>
          <w:tab w:val="clear" w:pos="4886"/>
        </w:tabs>
        <w:spacing w:after="0"/>
        <w:ind w:left="426" w:firstLine="0"/>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Wykonawca uzupełni bazę geodezyjnej sieci uzbrojenia terenu o dane i atrybuty wymagane przez rozporządzenie GESUT, w tym ujawni podmioty władające SUT na podstawie dokumentów pozyskanych przez Wykonawców. Do dokumentów, o których mowa należ</w:t>
      </w:r>
      <w:r w:rsidR="003A533A">
        <w:rPr>
          <w:rFonts w:ascii="Cambria" w:hAnsi="Cambria" w:cstheme="minorHAnsi"/>
          <w:i w:val="0"/>
          <w:iCs w:val="0"/>
          <w:color w:val="000000" w:themeColor="text1"/>
          <w:sz w:val="21"/>
          <w:szCs w:val="21"/>
        </w:rPr>
        <w:t>ą</w:t>
      </w:r>
      <w:r w:rsidRPr="00686DAF">
        <w:rPr>
          <w:rFonts w:ascii="Cambria" w:hAnsi="Cambria" w:cstheme="minorHAnsi"/>
          <w:i w:val="0"/>
          <w:iCs w:val="0"/>
          <w:color w:val="000000" w:themeColor="text1"/>
          <w:sz w:val="21"/>
          <w:szCs w:val="21"/>
        </w:rPr>
        <w:t xml:space="preserve"> zaliczyć w szczególności:</w:t>
      </w:r>
    </w:p>
    <w:p w14:paraId="4666F0B8" w14:textId="77777777" w:rsidR="00856CC9" w:rsidRPr="00686DAF" w:rsidRDefault="00140059" w:rsidP="00000244">
      <w:pPr>
        <w:pStyle w:val="NormalnyWeb"/>
        <w:numPr>
          <w:ilvl w:val="2"/>
          <w:numId w:val="9"/>
        </w:numPr>
        <w:spacing w:after="0"/>
        <w:ind w:hanging="371"/>
        <w:rPr>
          <w:rFonts w:ascii="Cambria" w:hAnsi="Cambria" w:cstheme="minorHAnsi"/>
          <w:b/>
          <w:bCs/>
          <w:i w:val="0"/>
          <w:iCs w:val="0"/>
          <w:sz w:val="24"/>
          <w:szCs w:val="24"/>
        </w:rPr>
      </w:pPr>
      <w:r w:rsidRPr="00686DAF">
        <w:rPr>
          <w:rFonts w:ascii="Cambria" w:hAnsi="Cambria" w:cstheme="minorHAnsi"/>
          <w:i w:val="0"/>
          <w:iCs w:val="0"/>
          <w:color w:val="000000" w:themeColor="text1"/>
          <w:sz w:val="21"/>
          <w:szCs w:val="21"/>
        </w:rPr>
        <w:t xml:space="preserve">protokoły narad koordynacyjnych, o których mowa w art. 28b ust. </w:t>
      </w:r>
      <w:r w:rsidR="008C7A3E" w:rsidRPr="00686DAF">
        <w:rPr>
          <w:rFonts w:ascii="Cambria" w:hAnsi="Cambria" w:cstheme="minorHAnsi"/>
          <w:i w:val="0"/>
          <w:iCs w:val="0"/>
          <w:color w:val="000000" w:themeColor="text1"/>
          <w:sz w:val="21"/>
          <w:szCs w:val="21"/>
        </w:rPr>
        <w:t>9</w:t>
      </w:r>
      <w:r w:rsidRPr="00686DAF">
        <w:rPr>
          <w:rFonts w:ascii="Cambria" w:hAnsi="Cambria" w:cstheme="minorHAnsi"/>
          <w:i w:val="0"/>
          <w:iCs w:val="0"/>
          <w:color w:val="000000" w:themeColor="text1"/>
          <w:sz w:val="21"/>
          <w:szCs w:val="21"/>
        </w:rPr>
        <w:t xml:space="preserve"> ustawy Prawo geodezyjne i kartograficzne, lub dokumenty zgromadzone przez zespół uzgadniania dokumentacji projektowej, działające do 12 lipca 2014 r. na podstawie przepisów rozporządzenia Ministra Rozwoju Regionalnego i Budownictwa z dnia 2 kwietnia 2001 r. w sprawie geodezyjnej ewidencji sieci uzbrojenia terenu oraz zespołów uzgadniania dokumentacji projektowej (Dz. U. z 2001 r., Nr 38, poz. 455);</w:t>
      </w:r>
    </w:p>
    <w:p w14:paraId="41759AC9" w14:textId="00F6617C" w:rsidR="00856CC9" w:rsidRPr="003A533A" w:rsidRDefault="003A533A" w:rsidP="00000244">
      <w:pPr>
        <w:pStyle w:val="NormalnyWeb"/>
        <w:numPr>
          <w:ilvl w:val="2"/>
          <w:numId w:val="9"/>
        </w:numPr>
        <w:spacing w:after="0"/>
        <w:ind w:hanging="371"/>
        <w:rPr>
          <w:rFonts w:ascii="Cambria" w:hAnsi="Cambria" w:cstheme="minorHAnsi"/>
          <w:b/>
          <w:bCs/>
          <w:i w:val="0"/>
          <w:iCs w:val="0"/>
          <w:sz w:val="24"/>
          <w:szCs w:val="24"/>
        </w:rPr>
      </w:pPr>
      <w:r>
        <w:rPr>
          <w:rFonts w:ascii="Cambria" w:hAnsi="Cambria" w:cstheme="minorHAnsi"/>
          <w:i w:val="0"/>
          <w:iCs w:val="0"/>
          <w:color w:val="000000" w:themeColor="text1"/>
          <w:sz w:val="21"/>
          <w:szCs w:val="21"/>
        </w:rPr>
        <w:lastRenderedPageBreak/>
        <w:t>p</w:t>
      </w:r>
      <w:r w:rsidR="00140059" w:rsidRPr="00686DAF">
        <w:rPr>
          <w:rFonts w:ascii="Cambria" w:hAnsi="Cambria" w:cstheme="minorHAnsi"/>
          <w:i w:val="0"/>
          <w:iCs w:val="0"/>
          <w:color w:val="000000" w:themeColor="text1"/>
          <w:sz w:val="21"/>
          <w:szCs w:val="21"/>
        </w:rPr>
        <w:t>rotokół ze spotkania z podmiotami władającymi SUT. Uwaga: Podstawą do ujawnienia ww. jednostek w inicjalnej bazie GESUT może być także pisemna informacja, wynikająca z innych źródeł, pozyskana przez Wykonawców.</w:t>
      </w:r>
    </w:p>
    <w:p w14:paraId="4EDD3A34" w14:textId="09611390" w:rsidR="003A533A" w:rsidRPr="003A533A" w:rsidRDefault="003A533A" w:rsidP="003A533A">
      <w:pPr>
        <w:pStyle w:val="NormalnyWeb"/>
        <w:numPr>
          <w:ilvl w:val="2"/>
          <w:numId w:val="9"/>
        </w:numPr>
        <w:spacing w:after="0"/>
        <w:ind w:hanging="371"/>
        <w:rPr>
          <w:rFonts w:ascii="Cambria" w:hAnsi="Cambria" w:cstheme="minorHAnsi"/>
          <w:b/>
          <w:bCs/>
          <w:i w:val="0"/>
          <w:iCs w:val="0"/>
          <w:sz w:val="24"/>
          <w:szCs w:val="24"/>
        </w:rPr>
      </w:pPr>
      <w:r>
        <w:rPr>
          <w:rFonts w:ascii="Cambria" w:hAnsi="Cambria" w:cstheme="minorHAnsi"/>
          <w:i w:val="0"/>
          <w:iCs w:val="0"/>
          <w:color w:val="000000" w:themeColor="text1"/>
          <w:sz w:val="21"/>
          <w:szCs w:val="21"/>
        </w:rPr>
        <w:t xml:space="preserve">dane pozyskane z innych rejestrów publicznych np.: </w:t>
      </w:r>
      <w:r w:rsidRPr="00686DAF">
        <w:rPr>
          <w:rFonts w:ascii="Cambria" w:hAnsi="Cambria" w:cstheme="minorHAnsi"/>
          <w:i w:val="0"/>
          <w:iCs w:val="0"/>
          <w:color w:val="000000" w:themeColor="text1"/>
          <w:sz w:val="21"/>
          <w:szCs w:val="21"/>
        </w:rPr>
        <w:t>decyzje o pozwoleniu na budowę, zgłoszenia budowy lub zawiadomienie o zakończeniu budowy sieci uzbrojenia terenu;</w:t>
      </w:r>
    </w:p>
    <w:p w14:paraId="408BDC2A" w14:textId="726FEE0D" w:rsidR="00140059" w:rsidRPr="00686DAF" w:rsidRDefault="00140059" w:rsidP="00000244">
      <w:pPr>
        <w:pStyle w:val="NormalnyWeb"/>
        <w:numPr>
          <w:ilvl w:val="1"/>
          <w:numId w:val="9"/>
        </w:numPr>
        <w:tabs>
          <w:tab w:val="clear" w:pos="4886"/>
        </w:tabs>
        <w:spacing w:after="0"/>
        <w:ind w:left="426" w:firstLine="0"/>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Obiekty bazy danych GESUT należy uzupełnić o wszystkie możliwe do określenia atrybuty obiektów uwzględniając zarówno dane źródłowe, w tym z materiałów uzyskanych od instytucji branżowych jak i tzw. logikę topologiczną sieci i urządzeń obsługujących poprzez przypisanie właściwych wartości słownikowych atrybutów.</w:t>
      </w:r>
    </w:p>
    <w:p w14:paraId="508A01D0" w14:textId="419FED96" w:rsidR="00140059" w:rsidRPr="00686DAF" w:rsidRDefault="00140059" w:rsidP="00000244">
      <w:pPr>
        <w:pStyle w:val="NormalnyWeb"/>
        <w:numPr>
          <w:ilvl w:val="1"/>
          <w:numId w:val="9"/>
        </w:numPr>
        <w:tabs>
          <w:tab w:val="clear" w:pos="4886"/>
        </w:tabs>
        <w:spacing w:after="0"/>
        <w:ind w:left="426" w:firstLine="0"/>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 xml:space="preserve">Należy zwrócić uwagę aby oś przewodu była załamana w punkcie ciężkości podziemnego urządzenia wprowadzanego do bazy jako obiekt powierzchniowy. </w:t>
      </w:r>
    </w:p>
    <w:p w14:paraId="59745823" w14:textId="6499291F" w:rsidR="00140059" w:rsidRPr="00686DAF" w:rsidRDefault="00140059" w:rsidP="00000244">
      <w:pPr>
        <w:pStyle w:val="NormalnyWeb"/>
        <w:numPr>
          <w:ilvl w:val="1"/>
          <w:numId w:val="9"/>
        </w:numPr>
        <w:tabs>
          <w:tab w:val="clear" w:pos="4886"/>
        </w:tabs>
        <w:spacing w:after="0"/>
        <w:ind w:left="426" w:firstLine="0"/>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Nowe obiekty baz danych muszą posiadać powiązanie historyczne (kontynuację) z obiektami, z których powstały (jeżeli zostały przeniesione) tak by można było, za pomocą dedykowanych narzędzi interfejsu programowego w łatwy sposób odszukać obiekty pierwotne po obiektach docelowych i odwrotnie.</w:t>
      </w:r>
    </w:p>
    <w:p w14:paraId="69062FB9" w14:textId="7B28781B" w:rsidR="00140059" w:rsidRPr="00686DAF" w:rsidRDefault="00140059" w:rsidP="00000244">
      <w:pPr>
        <w:pStyle w:val="NormalnyWeb"/>
        <w:numPr>
          <w:ilvl w:val="1"/>
          <w:numId w:val="9"/>
        </w:numPr>
        <w:tabs>
          <w:tab w:val="clear" w:pos="4886"/>
        </w:tabs>
        <w:spacing w:after="0"/>
        <w:ind w:left="426" w:firstLine="0"/>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Zamienić kierunki linii napowietrznych na linie napowietrzne stosując wiązanie kierunków wskazujących wzajemnie na siebie.</w:t>
      </w:r>
    </w:p>
    <w:p w14:paraId="6B17F2CB" w14:textId="2AC002F1" w:rsidR="00272880" w:rsidRPr="00686DAF" w:rsidRDefault="00272880" w:rsidP="00000244">
      <w:pPr>
        <w:pStyle w:val="NormalnyWeb"/>
        <w:numPr>
          <w:ilvl w:val="1"/>
          <w:numId w:val="9"/>
        </w:numPr>
        <w:tabs>
          <w:tab w:val="clear" w:pos="4886"/>
        </w:tabs>
        <w:spacing w:after="0"/>
        <w:ind w:left="851" w:hanging="425"/>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Instalacje  i urządzenia związane z  przydomowymi pompami ciepła należy wprowadzać jako sieć inna, na przykład w przypadku odwiertów, instalacji pompy ciepła, wymienników gruntowych i innych - sieć inna z informacją "pompa ciepła".</w:t>
      </w:r>
    </w:p>
    <w:p w14:paraId="5B5D5714" w14:textId="37EF15E2" w:rsidR="006820C5" w:rsidRPr="00686DAF" w:rsidRDefault="006820C5" w:rsidP="006820C5">
      <w:pPr>
        <w:ind w:left="700" w:hanging="700"/>
        <w:jc w:val="both"/>
        <w:rPr>
          <w:rFonts w:ascii="Cambria" w:eastAsiaTheme="minorEastAsia" w:hAnsi="Cambria" w:cstheme="minorHAnsi"/>
          <w:color w:val="000000" w:themeColor="text1"/>
          <w:kern w:val="0"/>
          <w:sz w:val="21"/>
          <w:szCs w:val="21"/>
          <w:lang w:eastAsia="en-US"/>
        </w:rPr>
      </w:pPr>
    </w:p>
    <w:p w14:paraId="1C5A3F99" w14:textId="69032672" w:rsidR="006820C5" w:rsidRDefault="006820C5" w:rsidP="006820C5">
      <w:pPr>
        <w:rPr>
          <w:rFonts w:ascii="Cambria" w:hAnsi="Cambria" w:cstheme="minorHAnsi"/>
          <w:sz w:val="21"/>
          <w:szCs w:val="21"/>
        </w:rPr>
      </w:pPr>
      <w:bookmarkStart w:id="6" w:name="_Toc16611560"/>
    </w:p>
    <w:p w14:paraId="38E6CD4A" w14:textId="095E5C9D" w:rsidR="00A846DC" w:rsidRDefault="00A846DC" w:rsidP="006820C5">
      <w:pPr>
        <w:rPr>
          <w:rFonts w:ascii="Cambria" w:hAnsi="Cambria" w:cstheme="minorHAnsi"/>
          <w:sz w:val="21"/>
          <w:szCs w:val="21"/>
        </w:rPr>
      </w:pPr>
    </w:p>
    <w:p w14:paraId="0413A684" w14:textId="00E7C144" w:rsidR="00A846DC" w:rsidRDefault="00A846DC" w:rsidP="006820C5">
      <w:pPr>
        <w:rPr>
          <w:rFonts w:ascii="Cambria" w:hAnsi="Cambria" w:cstheme="minorHAnsi"/>
          <w:sz w:val="21"/>
          <w:szCs w:val="21"/>
        </w:rPr>
      </w:pPr>
    </w:p>
    <w:p w14:paraId="4990BC44" w14:textId="77777777" w:rsidR="00A846DC" w:rsidRPr="00686DAF" w:rsidRDefault="00A846DC" w:rsidP="006820C5">
      <w:pPr>
        <w:rPr>
          <w:rFonts w:ascii="Cambria" w:hAnsi="Cambria" w:cstheme="minorHAnsi"/>
          <w:sz w:val="21"/>
          <w:szCs w:val="21"/>
        </w:rPr>
      </w:pPr>
    </w:p>
    <w:p w14:paraId="26281AE8" w14:textId="77777777" w:rsidR="006820C5" w:rsidRPr="00686DAF" w:rsidRDefault="006820C5" w:rsidP="006820C5">
      <w:pPr>
        <w:rPr>
          <w:rFonts w:ascii="Cambria" w:hAnsi="Cambria" w:cstheme="minorHAnsi"/>
          <w:sz w:val="21"/>
          <w:szCs w:val="21"/>
        </w:rPr>
      </w:pPr>
    </w:p>
    <w:p w14:paraId="55671548" w14:textId="07B20489" w:rsidR="001338E1" w:rsidRPr="00686DAF" w:rsidRDefault="001338E1" w:rsidP="00000244">
      <w:pPr>
        <w:pStyle w:val="NormalnyWeb"/>
        <w:numPr>
          <w:ilvl w:val="0"/>
          <w:numId w:val="9"/>
        </w:numPr>
        <w:spacing w:after="0"/>
        <w:rPr>
          <w:rFonts w:ascii="Cambria" w:hAnsi="Cambria" w:cstheme="minorHAnsi"/>
          <w:b/>
          <w:bCs/>
          <w:i w:val="0"/>
          <w:iCs w:val="0"/>
          <w:sz w:val="24"/>
          <w:szCs w:val="24"/>
        </w:rPr>
      </w:pPr>
      <w:r w:rsidRPr="00686DAF">
        <w:rPr>
          <w:rFonts w:ascii="Cambria" w:hAnsi="Cambria" w:cstheme="minorHAnsi"/>
          <w:b/>
          <w:bCs/>
          <w:i w:val="0"/>
          <w:iCs w:val="0"/>
          <w:sz w:val="24"/>
          <w:szCs w:val="24"/>
        </w:rPr>
        <w:t>Obiekty projektowane</w:t>
      </w:r>
      <w:bookmarkEnd w:id="6"/>
    </w:p>
    <w:p w14:paraId="53649D90" w14:textId="77777777" w:rsidR="00C15419" w:rsidRPr="00686DAF" w:rsidRDefault="00C15419" w:rsidP="00C15419">
      <w:pPr>
        <w:pStyle w:val="NormalnyWeb"/>
        <w:spacing w:after="0"/>
        <w:ind w:left="720"/>
        <w:rPr>
          <w:rFonts w:ascii="Cambria" w:hAnsi="Cambria" w:cstheme="minorHAnsi"/>
          <w:b/>
          <w:bCs/>
          <w:i w:val="0"/>
          <w:iCs w:val="0"/>
          <w:sz w:val="24"/>
          <w:szCs w:val="24"/>
        </w:rPr>
      </w:pPr>
    </w:p>
    <w:p w14:paraId="183CD43D" w14:textId="4BBAB964" w:rsidR="00140059" w:rsidRPr="00686DAF" w:rsidRDefault="00140059" w:rsidP="00000244">
      <w:pPr>
        <w:pStyle w:val="NormalnyWeb"/>
        <w:numPr>
          <w:ilvl w:val="1"/>
          <w:numId w:val="9"/>
        </w:numPr>
        <w:tabs>
          <w:tab w:val="clear" w:pos="4886"/>
        </w:tabs>
        <w:spacing w:after="0"/>
        <w:ind w:left="851" w:hanging="425"/>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 xml:space="preserve">Wykonawca jest </w:t>
      </w:r>
      <w:r w:rsidR="00272880" w:rsidRPr="00686DAF">
        <w:rPr>
          <w:rFonts w:ascii="Cambria" w:hAnsi="Cambria" w:cstheme="minorHAnsi"/>
          <w:i w:val="0"/>
          <w:iCs w:val="0"/>
          <w:color w:val="000000" w:themeColor="text1"/>
          <w:sz w:val="21"/>
          <w:szCs w:val="21"/>
        </w:rPr>
        <w:t>zobowiązany</w:t>
      </w:r>
      <w:r w:rsidRPr="00686DAF">
        <w:rPr>
          <w:rFonts w:ascii="Cambria" w:hAnsi="Cambria" w:cstheme="minorHAnsi"/>
          <w:i w:val="0"/>
          <w:iCs w:val="0"/>
          <w:color w:val="000000" w:themeColor="text1"/>
          <w:sz w:val="21"/>
          <w:szCs w:val="21"/>
        </w:rPr>
        <w:t xml:space="preserve"> do ujawnienia w BDPZGiK tych </w:t>
      </w:r>
      <w:r w:rsidR="00272880" w:rsidRPr="00686DAF">
        <w:rPr>
          <w:rFonts w:ascii="Cambria" w:hAnsi="Cambria" w:cstheme="minorHAnsi"/>
          <w:i w:val="0"/>
          <w:iCs w:val="0"/>
          <w:color w:val="000000" w:themeColor="text1"/>
          <w:sz w:val="21"/>
          <w:szCs w:val="21"/>
        </w:rPr>
        <w:t>obiektów</w:t>
      </w:r>
      <w:r w:rsidRPr="00686DAF">
        <w:rPr>
          <w:rFonts w:ascii="Cambria" w:hAnsi="Cambria" w:cstheme="minorHAnsi"/>
          <w:i w:val="0"/>
          <w:iCs w:val="0"/>
          <w:color w:val="000000" w:themeColor="text1"/>
          <w:sz w:val="21"/>
          <w:szCs w:val="21"/>
        </w:rPr>
        <w:t xml:space="preserve"> projektowanych, </w:t>
      </w:r>
      <w:r w:rsidR="00272880" w:rsidRPr="00686DAF">
        <w:rPr>
          <w:rFonts w:ascii="Cambria" w:hAnsi="Cambria" w:cstheme="minorHAnsi"/>
          <w:i w:val="0"/>
          <w:iCs w:val="0"/>
          <w:color w:val="000000" w:themeColor="text1"/>
          <w:sz w:val="21"/>
          <w:szCs w:val="21"/>
        </w:rPr>
        <w:t>których</w:t>
      </w:r>
      <w:r w:rsidRPr="00686DAF">
        <w:rPr>
          <w:rFonts w:ascii="Cambria" w:hAnsi="Cambria" w:cstheme="minorHAnsi"/>
          <w:i w:val="0"/>
          <w:iCs w:val="0"/>
          <w:color w:val="000000" w:themeColor="text1"/>
          <w:sz w:val="21"/>
          <w:szCs w:val="21"/>
        </w:rPr>
        <w:t xml:space="preserve"> uzgodnienie usytuowania uzyskane na naradzie koordynacyjnej nie utraciło </w:t>
      </w:r>
      <w:r w:rsidR="00272880" w:rsidRPr="00686DAF">
        <w:rPr>
          <w:rFonts w:ascii="Cambria" w:hAnsi="Cambria" w:cstheme="minorHAnsi"/>
          <w:i w:val="0"/>
          <w:iCs w:val="0"/>
          <w:color w:val="000000" w:themeColor="text1"/>
          <w:sz w:val="21"/>
          <w:szCs w:val="21"/>
        </w:rPr>
        <w:t>ważności</w:t>
      </w:r>
      <w:r w:rsidRPr="00686DAF">
        <w:rPr>
          <w:rFonts w:ascii="Cambria" w:hAnsi="Cambria" w:cstheme="minorHAnsi"/>
          <w:i w:val="0"/>
          <w:iCs w:val="0"/>
          <w:color w:val="000000" w:themeColor="text1"/>
          <w:sz w:val="21"/>
          <w:szCs w:val="21"/>
        </w:rPr>
        <w:t xml:space="preserve"> oraz obiekt nie został zrealizowany i zinwentaryzowany w terminie 60 dni przed datą przekazania do kontroli inicjalnego zbioru danych GESUT dla danej jednostki ewidencyjnej. W praktyce oznacza to, że analiza i pozyskanie danych dotyczących obiektów projektowanych Wykonawca powinien wykonać po opracowaniu inicjalnych zbiorów danych GESUT.</w:t>
      </w:r>
    </w:p>
    <w:p w14:paraId="70A6E42D" w14:textId="5387658B" w:rsidR="00140059" w:rsidRPr="00686DAF" w:rsidRDefault="00140059" w:rsidP="00000244">
      <w:pPr>
        <w:pStyle w:val="NormalnyWeb"/>
        <w:numPr>
          <w:ilvl w:val="1"/>
          <w:numId w:val="9"/>
        </w:numPr>
        <w:tabs>
          <w:tab w:val="clear" w:pos="4886"/>
        </w:tabs>
        <w:spacing w:after="0"/>
        <w:ind w:left="851" w:hanging="425"/>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 xml:space="preserve">Większość </w:t>
      </w:r>
      <w:r w:rsidR="00EB7978" w:rsidRPr="00686DAF">
        <w:rPr>
          <w:rFonts w:ascii="Cambria" w:hAnsi="Cambria" w:cstheme="minorHAnsi"/>
          <w:i w:val="0"/>
          <w:iCs w:val="0"/>
          <w:color w:val="000000" w:themeColor="text1"/>
          <w:sz w:val="21"/>
          <w:szCs w:val="21"/>
        </w:rPr>
        <w:t>obiektów</w:t>
      </w:r>
      <w:r w:rsidRPr="00686DAF">
        <w:rPr>
          <w:rFonts w:ascii="Cambria" w:hAnsi="Cambria" w:cstheme="minorHAnsi"/>
          <w:i w:val="0"/>
          <w:iCs w:val="0"/>
          <w:color w:val="000000" w:themeColor="text1"/>
          <w:sz w:val="21"/>
          <w:szCs w:val="21"/>
        </w:rPr>
        <w:t xml:space="preserve"> projektowanych przewidzianych do ujawnienia w ramach WT będzie udokumentowana w projektach, których uzgodnienie odbyło się w roku 2015 lub później. ODGiK prowadzi warstwę numeryczną w zakresie sieci projektowanych oraz posiada w zasobie dokumentację projektową. </w:t>
      </w:r>
    </w:p>
    <w:p w14:paraId="4D8C7F25" w14:textId="4D355E77" w:rsidR="00140059" w:rsidRPr="00686DAF" w:rsidRDefault="00140059" w:rsidP="00000244">
      <w:pPr>
        <w:pStyle w:val="NormalnyWeb"/>
        <w:numPr>
          <w:ilvl w:val="1"/>
          <w:numId w:val="9"/>
        </w:numPr>
        <w:tabs>
          <w:tab w:val="clear" w:pos="4886"/>
        </w:tabs>
        <w:spacing w:after="0"/>
        <w:ind w:left="851" w:hanging="425"/>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W przypadku braku obiektów projektowanych (projektów SUT) należy utworzyć je na podstawie następujących źródeł danych:</w:t>
      </w:r>
    </w:p>
    <w:p w14:paraId="21F67E64" w14:textId="508B06DD" w:rsidR="00140059" w:rsidRPr="00686DAF" w:rsidRDefault="00140059" w:rsidP="00000244">
      <w:pPr>
        <w:pStyle w:val="NormalnyWeb"/>
        <w:numPr>
          <w:ilvl w:val="2"/>
          <w:numId w:val="9"/>
        </w:numPr>
        <w:spacing w:after="0"/>
        <w:ind w:hanging="371"/>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 xml:space="preserve">pliki grafiki wektorowej przekazywane do ODGiK przez projektantów (np. w formatach DXF, DWG, </w:t>
      </w:r>
      <w:r w:rsidR="00272880" w:rsidRPr="00686DAF">
        <w:rPr>
          <w:rFonts w:ascii="Cambria" w:hAnsi="Cambria" w:cstheme="minorHAnsi"/>
          <w:i w:val="0"/>
          <w:iCs w:val="0"/>
          <w:color w:val="000000" w:themeColor="text1"/>
          <w:sz w:val="21"/>
          <w:szCs w:val="21"/>
        </w:rPr>
        <w:t>KCD</w:t>
      </w:r>
      <w:r w:rsidRPr="00686DAF">
        <w:rPr>
          <w:rFonts w:ascii="Cambria" w:hAnsi="Cambria" w:cstheme="minorHAnsi"/>
          <w:i w:val="0"/>
          <w:iCs w:val="0"/>
          <w:color w:val="000000" w:themeColor="text1"/>
          <w:sz w:val="21"/>
          <w:szCs w:val="21"/>
        </w:rPr>
        <w:t>);</w:t>
      </w:r>
    </w:p>
    <w:p w14:paraId="085B94E7" w14:textId="74643340" w:rsidR="00140059" w:rsidRPr="00686DAF" w:rsidRDefault="00140059" w:rsidP="00000244">
      <w:pPr>
        <w:pStyle w:val="NormalnyWeb"/>
        <w:numPr>
          <w:ilvl w:val="2"/>
          <w:numId w:val="9"/>
        </w:numPr>
        <w:spacing w:after="0"/>
        <w:ind w:hanging="371"/>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 xml:space="preserve">wykazy </w:t>
      </w:r>
      <w:r w:rsidR="00272880" w:rsidRPr="00686DAF">
        <w:rPr>
          <w:rFonts w:ascii="Cambria" w:hAnsi="Cambria" w:cstheme="minorHAnsi"/>
          <w:i w:val="0"/>
          <w:iCs w:val="0"/>
          <w:color w:val="000000" w:themeColor="text1"/>
          <w:sz w:val="21"/>
          <w:szCs w:val="21"/>
        </w:rPr>
        <w:t>współrzędnych</w:t>
      </w:r>
      <w:r w:rsidRPr="00686DAF">
        <w:rPr>
          <w:rFonts w:ascii="Cambria" w:hAnsi="Cambria" w:cstheme="minorHAnsi"/>
          <w:i w:val="0"/>
          <w:iCs w:val="0"/>
          <w:color w:val="000000" w:themeColor="text1"/>
          <w:sz w:val="21"/>
          <w:szCs w:val="21"/>
        </w:rPr>
        <w:t xml:space="preserve"> (np. w formatach TXT lub analogowo);</w:t>
      </w:r>
    </w:p>
    <w:p w14:paraId="3C6C1BD7" w14:textId="3E84974C" w:rsidR="00140059" w:rsidRPr="00686DAF" w:rsidRDefault="00140059" w:rsidP="00000244">
      <w:pPr>
        <w:pStyle w:val="NormalnyWeb"/>
        <w:numPr>
          <w:ilvl w:val="2"/>
          <w:numId w:val="9"/>
        </w:numPr>
        <w:spacing w:after="0"/>
        <w:ind w:hanging="371"/>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 xml:space="preserve">dokumentacja </w:t>
      </w:r>
      <w:r w:rsidR="00272880" w:rsidRPr="00686DAF">
        <w:rPr>
          <w:rFonts w:ascii="Cambria" w:hAnsi="Cambria" w:cstheme="minorHAnsi"/>
          <w:i w:val="0"/>
          <w:iCs w:val="0"/>
          <w:color w:val="000000" w:themeColor="text1"/>
          <w:sz w:val="21"/>
          <w:szCs w:val="21"/>
        </w:rPr>
        <w:t>projektów</w:t>
      </w:r>
      <w:r w:rsidRPr="00686DAF">
        <w:rPr>
          <w:rFonts w:ascii="Cambria" w:hAnsi="Cambria" w:cstheme="minorHAnsi"/>
          <w:i w:val="0"/>
          <w:iCs w:val="0"/>
          <w:color w:val="000000" w:themeColor="text1"/>
          <w:sz w:val="21"/>
          <w:szCs w:val="21"/>
        </w:rPr>
        <w:t xml:space="preserve"> </w:t>
      </w:r>
      <w:r w:rsidR="00272880" w:rsidRPr="00686DAF">
        <w:rPr>
          <w:rFonts w:ascii="Cambria" w:hAnsi="Cambria" w:cstheme="minorHAnsi"/>
          <w:i w:val="0"/>
          <w:iCs w:val="0"/>
          <w:color w:val="000000" w:themeColor="text1"/>
          <w:sz w:val="21"/>
          <w:szCs w:val="21"/>
        </w:rPr>
        <w:t>przedłożona</w:t>
      </w:r>
      <w:r w:rsidRPr="00686DAF">
        <w:rPr>
          <w:rFonts w:ascii="Cambria" w:hAnsi="Cambria" w:cstheme="minorHAnsi"/>
          <w:i w:val="0"/>
          <w:iCs w:val="0"/>
          <w:color w:val="000000" w:themeColor="text1"/>
          <w:sz w:val="21"/>
          <w:szCs w:val="21"/>
        </w:rPr>
        <w:t xml:space="preserve"> do uzgodnienia, w tym rastry </w:t>
      </w:r>
      <w:r w:rsidR="00272880" w:rsidRPr="00686DAF">
        <w:rPr>
          <w:rFonts w:ascii="Cambria" w:hAnsi="Cambria" w:cstheme="minorHAnsi"/>
          <w:i w:val="0"/>
          <w:iCs w:val="0"/>
          <w:color w:val="000000" w:themeColor="text1"/>
          <w:sz w:val="21"/>
          <w:szCs w:val="21"/>
        </w:rPr>
        <w:t>projektów</w:t>
      </w:r>
      <w:r w:rsidRPr="00686DAF">
        <w:rPr>
          <w:rFonts w:ascii="Cambria" w:hAnsi="Cambria" w:cstheme="minorHAnsi"/>
          <w:i w:val="0"/>
          <w:iCs w:val="0"/>
          <w:color w:val="000000" w:themeColor="text1"/>
          <w:sz w:val="21"/>
          <w:szCs w:val="21"/>
        </w:rPr>
        <w:t>;</w:t>
      </w:r>
    </w:p>
    <w:p w14:paraId="1A74CA3E" w14:textId="53BD4D9B" w:rsidR="00140059" w:rsidRPr="00686DAF" w:rsidRDefault="00EB7978" w:rsidP="00000244">
      <w:pPr>
        <w:pStyle w:val="NormalnyWeb"/>
        <w:numPr>
          <w:ilvl w:val="1"/>
          <w:numId w:val="9"/>
        </w:numPr>
        <w:tabs>
          <w:tab w:val="clear" w:pos="4886"/>
        </w:tabs>
        <w:spacing w:after="0"/>
        <w:ind w:left="851" w:hanging="425"/>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Należy</w:t>
      </w:r>
      <w:r w:rsidR="00140059" w:rsidRPr="00686DAF">
        <w:rPr>
          <w:rFonts w:ascii="Cambria" w:hAnsi="Cambria" w:cstheme="minorHAnsi"/>
          <w:i w:val="0"/>
          <w:iCs w:val="0"/>
          <w:color w:val="000000" w:themeColor="text1"/>
          <w:sz w:val="21"/>
          <w:szCs w:val="21"/>
        </w:rPr>
        <w:t xml:space="preserve"> </w:t>
      </w:r>
      <w:r w:rsidR="00272880" w:rsidRPr="00686DAF">
        <w:rPr>
          <w:rFonts w:ascii="Cambria" w:hAnsi="Cambria" w:cstheme="minorHAnsi"/>
          <w:i w:val="0"/>
          <w:iCs w:val="0"/>
          <w:color w:val="000000" w:themeColor="text1"/>
          <w:sz w:val="21"/>
          <w:szCs w:val="21"/>
        </w:rPr>
        <w:t>pamiętać</w:t>
      </w:r>
      <w:r w:rsidR="00140059" w:rsidRPr="00686DAF">
        <w:rPr>
          <w:rFonts w:ascii="Cambria" w:hAnsi="Cambria" w:cstheme="minorHAnsi"/>
          <w:i w:val="0"/>
          <w:iCs w:val="0"/>
          <w:color w:val="000000" w:themeColor="text1"/>
          <w:sz w:val="21"/>
          <w:szCs w:val="21"/>
        </w:rPr>
        <w:t xml:space="preserve">, </w:t>
      </w:r>
      <w:r w:rsidRPr="00686DAF">
        <w:rPr>
          <w:rFonts w:ascii="Cambria" w:hAnsi="Cambria" w:cstheme="minorHAnsi"/>
          <w:i w:val="0"/>
          <w:iCs w:val="0"/>
          <w:color w:val="000000" w:themeColor="text1"/>
          <w:sz w:val="21"/>
          <w:szCs w:val="21"/>
        </w:rPr>
        <w:t>ze</w:t>
      </w:r>
      <w:r w:rsidR="00140059" w:rsidRPr="00686DAF">
        <w:rPr>
          <w:rFonts w:ascii="Cambria" w:hAnsi="Cambria" w:cstheme="minorHAnsi"/>
          <w:i w:val="0"/>
          <w:iCs w:val="0"/>
          <w:color w:val="000000" w:themeColor="text1"/>
          <w:sz w:val="21"/>
          <w:szCs w:val="21"/>
        </w:rPr>
        <w:t xml:space="preserve"> dla </w:t>
      </w:r>
      <w:r w:rsidRPr="00686DAF">
        <w:rPr>
          <w:rFonts w:ascii="Cambria" w:hAnsi="Cambria" w:cstheme="minorHAnsi"/>
          <w:i w:val="0"/>
          <w:iCs w:val="0"/>
          <w:color w:val="000000" w:themeColor="text1"/>
          <w:sz w:val="21"/>
          <w:szCs w:val="21"/>
        </w:rPr>
        <w:t>obiektów</w:t>
      </w:r>
      <w:r w:rsidR="00140059" w:rsidRPr="00686DAF">
        <w:rPr>
          <w:rFonts w:ascii="Cambria" w:hAnsi="Cambria" w:cstheme="minorHAnsi"/>
          <w:i w:val="0"/>
          <w:iCs w:val="0"/>
          <w:color w:val="000000" w:themeColor="text1"/>
          <w:sz w:val="21"/>
          <w:szCs w:val="21"/>
        </w:rPr>
        <w:t xml:space="preserve"> projektowanych atrybut </w:t>
      </w:r>
      <w:r w:rsidR="00831830">
        <w:rPr>
          <w:rFonts w:ascii="Cambria" w:hAnsi="Cambria" w:cstheme="minorHAnsi"/>
          <w:i w:val="0"/>
          <w:iCs w:val="0"/>
          <w:color w:val="000000" w:themeColor="text1"/>
          <w:sz w:val="21"/>
          <w:szCs w:val="21"/>
        </w:rPr>
        <w:t xml:space="preserve">status </w:t>
      </w:r>
      <w:r w:rsidR="00140059" w:rsidRPr="00686DAF">
        <w:rPr>
          <w:rFonts w:ascii="Cambria" w:hAnsi="Cambria" w:cstheme="minorHAnsi"/>
          <w:i w:val="0"/>
          <w:iCs w:val="0"/>
          <w:color w:val="000000" w:themeColor="text1"/>
          <w:sz w:val="21"/>
          <w:szCs w:val="21"/>
        </w:rPr>
        <w:t xml:space="preserve"> przyjmuje </w:t>
      </w:r>
      <w:r w:rsidR="00272880" w:rsidRPr="00686DAF">
        <w:rPr>
          <w:rFonts w:ascii="Cambria" w:hAnsi="Cambria" w:cstheme="minorHAnsi"/>
          <w:i w:val="0"/>
          <w:iCs w:val="0"/>
          <w:color w:val="000000" w:themeColor="text1"/>
          <w:sz w:val="21"/>
          <w:szCs w:val="21"/>
        </w:rPr>
        <w:t>wartość</w:t>
      </w:r>
      <w:r w:rsidR="00140059" w:rsidRPr="00686DAF">
        <w:rPr>
          <w:rFonts w:ascii="Cambria" w:hAnsi="Cambria" w:cstheme="minorHAnsi"/>
          <w:i w:val="0"/>
          <w:iCs w:val="0"/>
          <w:color w:val="000000" w:themeColor="text1"/>
          <w:sz w:val="21"/>
          <w:szCs w:val="21"/>
        </w:rPr>
        <w:t xml:space="preserve"> „projektowany”. Przy tworzeniu obiektów projektowanych należy </w:t>
      </w:r>
      <w:r w:rsidR="00272880" w:rsidRPr="00686DAF">
        <w:rPr>
          <w:rFonts w:ascii="Cambria" w:hAnsi="Cambria" w:cstheme="minorHAnsi"/>
          <w:i w:val="0"/>
          <w:iCs w:val="0"/>
          <w:color w:val="000000" w:themeColor="text1"/>
          <w:sz w:val="21"/>
          <w:szCs w:val="21"/>
        </w:rPr>
        <w:t>zwrócić</w:t>
      </w:r>
      <w:r w:rsidR="00140059" w:rsidRPr="00686DAF">
        <w:rPr>
          <w:rFonts w:ascii="Cambria" w:hAnsi="Cambria" w:cstheme="minorHAnsi"/>
          <w:i w:val="0"/>
          <w:iCs w:val="0"/>
          <w:color w:val="000000" w:themeColor="text1"/>
          <w:sz w:val="21"/>
          <w:szCs w:val="21"/>
        </w:rPr>
        <w:t xml:space="preserve"> </w:t>
      </w:r>
      <w:r w:rsidR="00272880" w:rsidRPr="00686DAF">
        <w:rPr>
          <w:rFonts w:ascii="Cambria" w:hAnsi="Cambria" w:cstheme="minorHAnsi"/>
          <w:i w:val="0"/>
          <w:iCs w:val="0"/>
          <w:color w:val="000000" w:themeColor="text1"/>
          <w:sz w:val="21"/>
          <w:szCs w:val="21"/>
        </w:rPr>
        <w:t>szczególna</w:t>
      </w:r>
      <w:r w:rsidR="00140059" w:rsidRPr="00686DAF">
        <w:rPr>
          <w:rFonts w:ascii="Cambria" w:hAnsi="Cambria" w:cstheme="minorHAnsi"/>
          <w:i w:val="0"/>
          <w:iCs w:val="0"/>
          <w:color w:val="000000" w:themeColor="text1"/>
          <w:sz w:val="21"/>
          <w:szCs w:val="21"/>
        </w:rPr>
        <w:t xml:space="preserve">̨ </w:t>
      </w:r>
      <w:r w:rsidR="00272880" w:rsidRPr="00686DAF">
        <w:rPr>
          <w:rFonts w:ascii="Cambria" w:hAnsi="Cambria" w:cstheme="minorHAnsi"/>
          <w:i w:val="0"/>
          <w:iCs w:val="0"/>
          <w:color w:val="000000" w:themeColor="text1"/>
          <w:sz w:val="21"/>
          <w:szCs w:val="21"/>
        </w:rPr>
        <w:t>uwagę</w:t>
      </w:r>
      <w:r w:rsidR="00140059" w:rsidRPr="00686DAF">
        <w:rPr>
          <w:rFonts w:ascii="Cambria" w:hAnsi="Cambria" w:cstheme="minorHAnsi"/>
          <w:i w:val="0"/>
          <w:iCs w:val="0"/>
          <w:color w:val="000000" w:themeColor="text1"/>
          <w:sz w:val="21"/>
          <w:szCs w:val="21"/>
        </w:rPr>
        <w:t xml:space="preserve">̨ na ich </w:t>
      </w:r>
      <w:r w:rsidR="00272880" w:rsidRPr="00686DAF">
        <w:rPr>
          <w:rFonts w:ascii="Cambria" w:hAnsi="Cambria" w:cstheme="minorHAnsi"/>
          <w:i w:val="0"/>
          <w:iCs w:val="0"/>
          <w:color w:val="000000" w:themeColor="text1"/>
          <w:sz w:val="21"/>
          <w:szCs w:val="21"/>
        </w:rPr>
        <w:t>położenie</w:t>
      </w:r>
      <w:r w:rsidR="00140059" w:rsidRPr="00686DAF">
        <w:rPr>
          <w:rFonts w:ascii="Cambria" w:hAnsi="Cambria" w:cstheme="minorHAnsi"/>
          <w:i w:val="0"/>
          <w:iCs w:val="0"/>
          <w:color w:val="000000" w:themeColor="text1"/>
          <w:sz w:val="21"/>
          <w:szCs w:val="21"/>
        </w:rPr>
        <w:t xml:space="preserve"> i </w:t>
      </w:r>
      <w:r w:rsidR="00272880" w:rsidRPr="00686DAF">
        <w:rPr>
          <w:rFonts w:ascii="Cambria" w:hAnsi="Cambria" w:cstheme="minorHAnsi"/>
          <w:i w:val="0"/>
          <w:iCs w:val="0"/>
          <w:color w:val="000000" w:themeColor="text1"/>
          <w:sz w:val="21"/>
          <w:szCs w:val="21"/>
        </w:rPr>
        <w:t>połączenie</w:t>
      </w:r>
      <w:r w:rsidR="00140059" w:rsidRPr="00686DAF">
        <w:rPr>
          <w:rFonts w:ascii="Cambria" w:hAnsi="Cambria" w:cstheme="minorHAnsi"/>
          <w:i w:val="0"/>
          <w:iCs w:val="0"/>
          <w:color w:val="000000" w:themeColor="text1"/>
          <w:sz w:val="21"/>
          <w:szCs w:val="21"/>
        </w:rPr>
        <w:t xml:space="preserve"> z </w:t>
      </w:r>
      <w:r w:rsidR="00272880" w:rsidRPr="00686DAF">
        <w:rPr>
          <w:rFonts w:ascii="Cambria" w:hAnsi="Cambria" w:cstheme="minorHAnsi"/>
          <w:i w:val="0"/>
          <w:iCs w:val="0"/>
          <w:color w:val="000000" w:themeColor="text1"/>
          <w:sz w:val="21"/>
          <w:szCs w:val="21"/>
        </w:rPr>
        <w:t>już</w:t>
      </w:r>
      <w:r w:rsidR="00140059" w:rsidRPr="00686DAF">
        <w:rPr>
          <w:rFonts w:ascii="Cambria" w:hAnsi="Cambria" w:cstheme="minorHAnsi"/>
          <w:i w:val="0"/>
          <w:iCs w:val="0"/>
          <w:color w:val="000000" w:themeColor="text1"/>
          <w:sz w:val="21"/>
          <w:szCs w:val="21"/>
        </w:rPr>
        <w:t xml:space="preserve"> </w:t>
      </w:r>
      <w:r w:rsidR="00272880" w:rsidRPr="00686DAF">
        <w:rPr>
          <w:rFonts w:ascii="Cambria" w:hAnsi="Cambria" w:cstheme="minorHAnsi"/>
          <w:i w:val="0"/>
          <w:iCs w:val="0"/>
          <w:color w:val="000000" w:themeColor="text1"/>
          <w:sz w:val="21"/>
          <w:szCs w:val="21"/>
        </w:rPr>
        <w:t>istniejącymi</w:t>
      </w:r>
      <w:r w:rsidR="00140059" w:rsidRPr="00686DAF">
        <w:rPr>
          <w:rFonts w:ascii="Cambria" w:hAnsi="Cambria" w:cstheme="minorHAnsi"/>
          <w:i w:val="0"/>
          <w:iCs w:val="0"/>
          <w:color w:val="000000" w:themeColor="text1"/>
          <w:sz w:val="21"/>
          <w:szCs w:val="21"/>
        </w:rPr>
        <w:t xml:space="preserve"> (zrealizowanymi) sieciami oraz na ich </w:t>
      </w:r>
      <w:r w:rsidR="00272880" w:rsidRPr="00686DAF">
        <w:rPr>
          <w:rFonts w:ascii="Cambria" w:hAnsi="Cambria" w:cstheme="minorHAnsi"/>
          <w:i w:val="0"/>
          <w:iCs w:val="0"/>
          <w:color w:val="000000" w:themeColor="text1"/>
          <w:sz w:val="21"/>
          <w:szCs w:val="21"/>
        </w:rPr>
        <w:t>aktualność</w:t>
      </w:r>
      <w:r w:rsidR="00140059" w:rsidRPr="00686DAF">
        <w:rPr>
          <w:rFonts w:ascii="Cambria" w:hAnsi="Cambria" w:cstheme="minorHAnsi"/>
          <w:i w:val="0"/>
          <w:iCs w:val="0"/>
          <w:color w:val="000000" w:themeColor="text1"/>
          <w:sz w:val="21"/>
          <w:szCs w:val="21"/>
        </w:rPr>
        <w:t xml:space="preserve"> i zarazem </w:t>
      </w:r>
      <w:r w:rsidR="00272880" w:rsidRPr="00686DAF">
        <w:rPr>
          <w:rFonts w:ascii="Cambria" w:hAnsi="Cambria" w:cstheme="minorHAnsi"/>
          <w:i w:val="0"/>
          <w:iCs w:val="0"/>
          <w:color w:val="000000" w:themeColor="text1"/>
          <w:sz w:val="21"/>
          <w:szCs w:val="21"/>
        </w:rPr>
        <w:t>możliwy</w:t>
      </w:r>
      <w:r w:rsidR="00140059" w:rsidRPr="00686DAF">
        <w:rPr>
          <w:rFonts w:ascii="Cambria" w:hAnsi="Cambria" w:cstheme="minorHAnsi"/>
          <w:i w:val="0"/>
          <w:iCs w:val="0"/>
          <w:color w:val="000000" w:themeColor="text1"/>
          <w:sz w:val="21"/>
          <w:szCs w:val="21"/>
        </w:rPr>
        <w:t xml:space="preserve"> fakt ich realizacji </w:t>
      </w:r>
      <w:r w:rsidR="00140059" w:rsidRPr="00686DAF">
        <w:rPr>
          <w:rFonts w:ascii="Cambria" w:hAnsi="Cambria" w:cstheme="minorHAnsi"/>
          <w:i w:val="0"/>
          <w:iCs w:val="0"/>
          <w:color w:val="000000" w:themeColor="text1"/>
          <w:sz w:val="21"/>
          <w:szCs w:val="21"/>
        </w:rPr>
        <w:lastRenderedPageBreak/>
        <w:t xml:space="preserve">odnotowany poprzez inwentaryzację powykonawczą lub inny pomiar oraz uwidocznienie na materiałach </w:t>
      </w:r>
      <w:r w:rsidR="00272880" w:rsidRPr="00686DAF">
        <w:rPr>
          <w:rFonts w:ascii="Cambria" w:hAnsi="Cambria" w:cstheme="minorHAnsi"/>
          <w:i w:val="0"/>
          <w:iCs w:val="0"/>
          <w:color w:val="000000" w:themeColor="text1"/>
          <w:sz w:val="21"/>
          <w:szCs w:val="21"/>
        </w:rPr>
        <w:t>źródłowych</w:t>
      </w:r>
      <w:r w:rsidR="00140059" w:rsidRPr="00686DAF">
        <w:rPr>
          <w:rFonts w:ascii="Cambria" w:hAnsi="Cambria" w:cstheme="minorHAnsi"/>
          <w:i w:val="0"/>
          <w:iCs w:val="0"/>
          <w:color w:val="000000" w:themeColor="text1"/>
          <w:sz w:val="21"/>
          <w:szCs w:val="21"/>
        </w:rPr>
        <w:t xml:space="preserve">. Niedopuszczalne jest ujawnienie obiektu projektowanego w przypadku, kiedy materiały </w:t>
      </w:r>
      <w:r w:rsidR="00272880" w:rsidRPr="00686DAF">
        <w:rPr>
          <w:rFonts w:ascii="Cambria" w:hAnsi="Cambria" w:cstheme="minorHAnsi"/>
          <w:i w:val="0"/>
          <w:iCs w:val="0"/>
          <w:color w:val="000000" w:themeColor="text1"/>
          <w:sz w:val="21"/>
          <w:szCs w:val="21"/>
        </w:rPr>
        <w:t>źródłowe</w:t>
      </w:r>
      <w:r w:rsidR="00140059" w:rsidRPr="00686DAF">
        <w:rPr>
          <w:rFonts w:ascii="Cambria" w:hAnsi="Cambria" w:cstheme="minorHAnsi"/>
          <w:i w:val="0"/>
          <w:iCs w:val="0"/>
          <w:color w:val="000000" w:themeColor="text1"/>
          <w:sz w:val="21"/>
          <w:szCs w:val="21"/>
        </w:rPr>
        <w:t xml:space="preserve"> </w:t>
      </w:r>
      <w:r w:rsidR="00272880" w:rsidRPr="00686DAF">
        <w:rPr>
          <w:rFonts w:ascii="Cambria" w:hAnsi="Cambria" w:cstheme="minorHAnsi"/>
          <w:i w:val="0"/>
          <w:iCs w:val="0"/>
          <w:color w:val="000000" w:themeColor="text1"/>
          <w:sz w:val="21"/>
          <w:szCs w:val="21"/>
        </w:rPr>
        <w:t>wskazują</w:t>
      </w:r>
      <w:r w:rsidR="00140059" w:rsidRPr="00686DAF">
        <w:rPr>
          <w:rFonts w:ascii="Cambria" w:hAnsi="Cambria" w:cstheme="minorHAnsi"/>
          <w:i w:val="0"/>
          <w:iCs w:val="0"/>
          <w:color w:val="000000" w:themeColor="text1"/>
          <w:sz w:val="21"/>
          <w:szCs w:val="21"/>
        </w:rPr>
        <w:t xml:space="preserve">̨ na to, że </w:t>
      </w:r>
      <w:r w:rsidR="00272880" w:rsidRPr="00686DAF">
        <w:rPr>
          <w:rFonts w:ascii="Cambria" w:hAnsi="Cambria" w:cstheme="minorHAnsi"/>
          <w:i w:val="0"/>
          <w:iCs w:val="0"/>
          <w:color w:val="000000" w:themeColor="text1"/>
          <w:sz w:val="21"/>
          <w:szCs w:val="21"/>
        </w:rPr>
        <w:t>występuje</w:t>
      </w:r>
      <w:r w:rsidR="00140059" w:rsidRPr="00686DAF">
        <w:rPr>
          <w:rFonts w:ascii="Cambria" w:hAnsi="Cambria" w:cstheme="minorHAnsi"/>
          <w:i w:val="0"/>
          <w:iCs w:val="0"/>
          <w:color w:val="000000" w:themeColor="text1"/>
          <w:sz w:val="21"/>
          <w:szCs w:val="21"/>
        </w:rPr>
        <w:t xml:space="preserve"> on jako </w:t>
      </w:r>
      <w:r w:rsidR="00272880" w:rsidRPr="00686DAF">
        <w:rPr>
          <w:rFonts w:ascii="Cambria" w:hAnsi="Cambria" w:cstheme="minorHAnsi"/>
          <w:i w:val="0"/>
          <w:iCs w:val="0"/>
          <w:color w:val="000000" w:themeColor="text1"/>
          <w:sz w:val="21"/>
          <w:szCs w:val="21"/>
        </w:rPr>
        <w:t>istniejący</w:t>
      </w:r>
      <w:r w:rsidR="00140059" w:rsidRPr="00686DAF">
        <w:rPr>
          <w:rFonts w:ascii="Cambria" w:hAnsi="Cambria" w:cstheme="minorHAnsi"/>
          <w:i w:val="0"/>
          <w:iCs w:val="0"/>
          <w:color w:val="000000" w:themeColor="text1"/>
          <w:sz w:val="21"/>
          <w:szCs w:val="21"/>
        </w:rPr>
        <w:t xml:space="preserve"> (zrealizowany).</w:t>
      </w:r>
    </w:p>
    <w:p w14:paraId="0D7F7CC6" w14:textId="35E5E365" w:rsidR="00140059" w:rsidRPr="00686DAF" w:rsidRDefault="00140059" w:rsidP="00000244">
      <w:pPr>
        <w:pStyle w:val="NormalnyWeb"/>
        <w:numPr>
          <w:ilvl w:val="1"/>
          <w:numId w:val="9"/>
        </w:numPr>
        <w:tabs>
          <w:tab w:val="clear" w:pos="4886"/>
        </w:tabs>
        <w:spacing w:after="0"/>
        <w:ind w:left="851" w:hanging="425"/>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 xml:space="preserve">Obiekty projektowane ujawnione w BDPZGiK należy </w:t>
      </w:r>
      <w:r w:rsidR="00272880" w:rsidRPr="00686DAF">
        <w:rPr>
          <w:rFonts w:ascii="Cambria" w:hAnsi="Cambria" w:cstheme="minorHAnsi"/>
          <w:i w:val="0"/>
          <w:iCs w:val="0"/>
          <w:color w:val="000000" w:themeColor="text1"/>
          <w:sz w:val="21"/>
          <w:szCs w:val="21"/>
        </w:rPr>
        <w:t>zweryfikować</w:t>
      </w:r>
      <w:r w:rsidRPr="00686DAF">
        <w:rPr>
          <w:rFonts w:ascii="Cambria" w:hAnsi="Cambria" w:cstheme="minorHAnsi"/>
          <w:i w:val="0"/>
          <w:iCs w:val="0"/>
          <w:color w:val="000000" w:themeColor="text1"/>
          <w:sz w:val="21"/>
          <w:szCs w:val="21"/>
        </w:rPr>
        <w:t xml:space="preserve"> w zakresie ich </w:t>
      </w:r>
      <w:r w:rsidR="00272880" w:rsidRPr="00686DAF">
        <w:rPr>
          <w:rFonts w:ascii="Cambria" w:hAnsi="Cambria" w:cstheme="minorHAnsi"/>
          <w:i w:val="0"/>
          <w:iCs w:val="0"/>
          <w:color w:val="000000" w:themeColor="text1"/>
          <w:sz w:val="21"/>
          <w:szCs w:val="21"/>
        </w:rPr>
        <w:t>możliwej</w:t>
      </w:r>
      <w:r w:rsidRPr="00686DAF">
        <w:rPr>
          <w:rFonts w:ascii="Cambria" w:hAnsi="Cambria" w:cstheme="minorHAnsi"/>
          <w:i w:val="0"/>
          <w:iCs w:val="0"/>
          <w:color w:val="000000" w:themeColor="text1"/>
          <w:sz w:val="21"/>
          <w:szCs w:val="21"/>
        </w:rPr>
        <w:t xml:space="preserve"> realizacji </w:t>
      </w:r>
      <w:r w:rsidR="00272880" w:rsidRPr="00686DAF">
        <w:rPr>
          <w:rFonts w:ascii="Cambria" w:hAnsi="Cambria" w:cstheme="minorHAnsi"/>
          <w:i w:val="0"/>
          <w:iCs w:val="0"/>
          <w:color w:val="000000" w:themeColor="text1"/>
          <w:sz w:val="21"/>
          <w:szCs w:val="21"/>
        </w:rPr>
        <w:t>wynikającej</w:t>
      </w:r>
      <w:r w:rsidRPr="00686DAF">
        <w:rPr>
          <w:rFonts w:ascii="Cambria" w:hAnsi="Cambria" w:cstheme="minorHAnsi"/>
          <w:i w:val="0"/>
          <w:iCs w:val="0"/>
          <w:color w:val="000000" w:themeColor="text1"/>
          <w:sz w:val="21"/>
          <w:szCs w:val="21"/>
        </w:rPr>
        <w:t xml:space="preserve"> z </w:t>
      </w:r>
      <w:r w:rsidR="00272880" w:rsidRPr="00686DAF">
        <w:rPr>
          <w:rFonts w:ascii="Cambria" w:hAnsi="Cambria" w:cstheme="minorHAnsi"/>
          <w:i w:val="0"/>
          <w:iCs w:val="0"/>
          <w:color w:val="000000" w:themeColor="text1"/>
          <w:sz w:val="21"/>
          <w:szCs w:val="21"/>
        </w:rPr>
        <w:t>dokumentów</w:t>
      </w:r>
      <w:r w:rsidRPr="00686DAF">
        <w:rPr>
          <w:rFonts w:ascii="Cambria" w:hAnsi="Cambria" w:cstheme="minorHAnsi"/>
          <w:i w:val="0"/>
          <w:iCs w:val="0"/>
          <w:color w:val="000000" w:themeColor="text1"/>
          <w:sz w:val="21"/>
          <w:szCs w:val="21"/>
        </w:rPr>
        <w:t xml:space="preserve"> PZGiK. Obiekty projektowane, dla których ujawniono ich stan zrealizowany należy uwzględnić w działaniu harmonizującym służącym usunięciu rozbieżności pomiędzy bazą danych uzgodnień sieci projektowanych a tworzonymi bazami danych poprzez zmianę właściwych atrybutów obiektów spraw ZUDP w systemie teleinformatycznym z uwzględnieniem tzw. całkowitej lub częściowej realizacji projektu uzgodnienia sieci.</w:t>
      </w:r>
    </w:p>
    <w:p w14:paraId="6EE28002" w14:textId="027BCBD3" w:rsidR="00140059" w:rsidRPr="00686DAF" w:rsidRDefault="00140059" w:rsidP="00000244">
      <w:pPr>
        <w:pStyle w:val="NormalnyWeb"/>
        <w:numPr>
          <w:ilvl w:val="1"/>
          <w:numId w:val="9"/>
        </w:numPr>
        <w:tabs>
          <w:tab w:val="clear" w:pos="4886"/>
        </w:tabs>
        <w:spacing w:after="0"/>
        <w:ind w:left="851" w:hanging="425"/>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Niedopuszczalne jest ujawnienie w bazie danych obiektu projektowanego w przypadku kiedy materiały źródłowe wskazują na to, że występuje on jako element istniejący.</w:t>
      </w:r>
    </w:p>
    <w:p w14:paraId="0255C2E4" w14:textId="77777777" w:rsidR="00140059" w:rsidRPr="00686DAF" w:rsidRDefault="00140059" w:rsidP="00140059">
      <w:pPr>
        <w:ind w:left="700" w:hanging="700"/>
        <w:jc w:val="both"/>
        <w:rPr>
          <w:rFonts w:ascii="Cambria" w:eastAsiaTheme="minorEastAsia" w:hAnsi="Cambria" w:cstheme="minorHAnsi"/>
          <w:color w:val="000000" w:themeColor="text1"/>
          <w:kern w:val="0"/>
          <w:sz w:val="21"/>
          <w:szCs w:val="21"/>
          <w:lang w:eastAsia="en-US"/>
        </w:rPr>
      </w:pPr>
    </w:p>
    <w:p w14:paraId="43CA8B77" w14:textId="77777777" w:rsidR="00DE6298" w:rsidRPr="00686DAF" w:rsidRDefault="00DE6298" w:rsidP="00140059">
      <w:pPr>
        <w:pStyle w:val="Nagwek2"/>
        <w:rPr>
          <w:rFonts w:ascii="Cambria" w:eastAsiaTheme="minorEastAsia" w:hAnsi="Cambria" w:cstheme="minorHAnsi"/>
          <w:color w:val="000000" w:themeColor="text1"/>
          <w:kern w:val="0"/>
          <w:sz w:val="21"/>
          <w:szCs w:val="21"/>
          <w:lang w:eastAsia="en-US"/>
        </w:rPr>
      </w:pPr>
      <w:bookmarkStart w:id="7" w:name="_Toc16611561"/>
    </w:p>
    <w:p w14:paraId="2F22698A" w14:textId="4B341EB8" w:rsidR="00140059" w:rsidRPr="00686DAF" w:rsidRDefault="00C15419" w:rsidP="00000244">
      <w:pPr>
        <w:pStyle w:val="NormalnyWeb"/>
        <w:numPr>
          <w:ilvl w:val="0"/>
          <w:numId w:val="9"/>
        </w:numPr>
        <w:spacing w:after="0"/>
        <w:rPr>
          <w:rFonts w:ascii="Cambria" w:hAnsi="Cambria" w:cstheme="minorHAnsi"/>
          <w:b/>
          <w:bCs/>
          <w:i w:val="0"/>
          <w:iCs w:val="0"/>
          <w:sz w:val="24"/>
          <w:szCs w:val="24"/>
        </w:rPr>
      </w:pPr>
      <w:r w:rsidRPr="00686DAF">
        <w:rPr>
          <w:rFonts w:ascii="Cambria" w:hAnsi="Cambria" w:cstheme="minorHAnsi"/>
          <w:b/>
          <w:bCs/>
          <w:i w:val="0"/>
          <w:iCs w:val="0"/>
          <w:sz w:val="24"/>
          <w:szCs w:val="24"/>
        </w:rPr>
        <w:t xml:space="preserve">Wytyczne w zakresie wprowadzania atrybutów obiektów baz danych </w:t>
      </w:r>
      <w:bookmarkEnd w:id="7"/>
      <w:r w:rsidRPr="00686DAF">
        <w:rPr>
          <w:rFonts w:ascii="Cambria" w:hAnsi="Cambria" w:cstheme="minorHAnsi"/>
          <w:b/>
          <w:bCs/>
          <w:i w:val="0"/>
          <w:iCs w:val="0"/>
          <w:sz w:val="24"/>
          <w:szCs w:val="24"/>
        </w:rPr>
        <w:t>GESUT</w:t>
      </w:r>
      <w:r w:rsidR="00140059" w:rsidRPr="00686DAF">
        <w:rPr>
          <w:rFonts w:ascii="Cambria" w:hAnsi="Cambria" w:cstheme="minorHAnsi"/>
          <w:b/>
          <w:bCs/>
          <w:i w:val="0"/>
          <w:iCs w:val="0"/>
          <w:sz w:val="24"/>
          <w:szCs w:val="24"/>
        </w:rPr>
        <w:t xml:space="preserve"> </w:t>
      </w:r>
    </w:p>
    <w:p w14:paraId="56379C44" w14:textId="77777777" w:rsidR="00140059" w:rsidRPr="00686DAF" w:rsidRDefault="00140059" w:rsidP="00140059">
      <w:pPr>
        <w:rPr>
          <w:rFonts w:ascii="Cambria" w:eastAsiaTheme="minorEastAsia" w:hAnsi="Cambria" w:cstheme="minorHAnsi"/>
          <w:color w:val="000000" w:themeColor="text1"/>
          <w:kern w:val="0"/>
          <w:sz w:val="21"/>
          <w:szCs w:val="21"/>
          <w:lang w:eastAsia="en-US"/>
        </w:rPr>
      </w:pPr>
    </w:p>
    <w:p w14:paraId="2E72B1F9" w14:textId="6C451074" w:rsidR="00140059" w:rsidRPr="00686DAF" w:rsidRDefault="00140059" w:rsidP="00000244">
      <w:pPr>
        <w:pStyle w:val="NormalnyWeb"/>
        <w:numPr>
          <w:ilvl w:val="1"/>
          <w:numId w:val="9"/>
        </w:numPr>
        <w:tabs>
          <w:tab w:val="clear" w:pos="4886"/>
        </w:tabs>
        <w:spacing w:after="0"/>
        <w:ind w:left="851" w:hanging="425"/>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 xml:space="preserve">Wszystkie atrybuty wymagane w modelu pojęciowym dla baz danych GESUT należy pozyskiwać zgodnie z opisem w WT. W przypadku kiedy wartość atrybutu nie będzie dostępna lub niewiarygodna należy dokonać uzgodnień z </w:t>
      </w:r>
      <w:r w:rsidR="00DE6298" w:rsidRPr="00686DAF">
        <w:rPr>
          <w:rFonts w:ascii="Cambria" w:hAnsi="Cambria" w:cstheme="minorHAnsi"/>
          <w:i w:val="0"/>
          <w:iCs w:val="0"/>
          <w:color w:val="000000" w:themeColor="text1"/>
          <w:sz w:val="21"/>
          <w:szCs w:val="21"/>
        </w:rPr>
        <w:t>Zamawiającym</w:t>
      </w:r>
      <w:r w:rsidRPr="00686DAF">
        <w:rPr>
          <w:rFonts w:ascii="Cambria" w:hAnsi="Cambria" w:cstheme="minorHAnsi"/>
          <w:i w:val="0"/>
          <w:iCs w:val="0"/>
          <w:color w:val="000000" w:themeColor="text1"/>
          <w:sz w:val="21"/>
          <w:szCs w:val="21"/>
        </w:rPr>
        <w:t>.</w:t>
      </w:r>
    </w:p>
    <w:p w14:paraId="01226C10" w14:textId="227053A8" w:rsidR="00140059" w:rsidRPr="00686DAF" w:rsidRDefault="00140059" w:rsidP="00000244">
      <w:pPr>
        <w:pStyle w:val="NormalnyWeb"/>
        <w:numPr>
          <w:ilvl w:val="1"/>
          <w:numId w:val="9"/>
        </w:numPr>
        <w:tabs>
          <w:tab w:val="clear" w:pos="4886"/>
        </w:tabs>
        <w:spacing w:after="0"/>
        <w:ind w:left="851" w:hanging="425"/>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 xml:space="preserve">W celu utworzenia bazy GESUT należy wykonać w pierwszej kolejności rzetelną analizą materiałów. W przypadku </w:t>
      </w:r>
      <w:r w:rsidR="00272880" w:rsidRPr="00686DAF">
        <w:rPr>
          <w:rFonts w:ascii="Cambria" w:hAnsi="Cambria" w:cstheme="minorHAnsi"/>
          <w:i w:val="0"/>
          <w:iCs w:val="0"/>
          <w:color w:val="000000" w:themeColor="text1"/>
          <w:sz w:val="21"/>
          <w:szCs w:val="21"/>
        </w:rPr>
        <w:t>występujących</w:t>
      </w:r>
      <w:r w:rsidRPr="00686DAF">
        <w:rPr>
          <w:rFonts w:ascii="Cambria" w:hAnsi="Cambria" w:cstheme="minorHAnsi"/>
          <w:i w:val="0"/>
          <w:iCs w:val="0"/>
          <w:color w:val="000000" w:themeColor="text1"/>
          <w:sz w:val="21"/>
          <w:szCs w:val="21"/>
        </w:rPr>
        <w:t xml:space="preserve"> </w:t>
      </w:r>
      <w:r w:rsidR="00272880" w:rsidRPr="00686DAF">
        <w:rPr>
          <w:rFonts w:ascii="Cambria" w:hAnsi="Cambria" w:cstheme="minorHAnsi"/>
          <w:i w:val="0"/>
          <w:iCs w:val="0"/>
          <w:color w:val="000000" w:themeColor="text1"/>
          <w:sz w:val="21"/>
          <w:szCs w:val="21"/>
        </w:rPr>
        <w:t>braków</w:t>
      </w:r>
      <w:r w:rsidRPr="00686DAF">
        <w:rPr>
          <w:rFonts w:ascii="Cambria" w:hAnsi="Cambria" w:cstheme="minorHAnsi"/>
          <w:i w:val="0"/>
          <w:iCs w:val="0"/>
          <w:color w:val="000000" w:themeColor="text1"/>
          <w:sz w:val="21"/>
          <w:szCs w:val="21"/>
        </w:rPr>
        <w:t xml:space="preserve"> </w:t>
      </w:r>
      <w:r w:rsidR="00272880" w:rsidRPr="00686DAF">
        <w:rPr>
          <w:rFonts w:ascii="Cambria" w:hAnsi="Cambria" w:cstheme="minorHAnsi"/>
          <w:i w:val="0"/>
          <w:iCs w:val="0"/>
          <w:color w:val="000000" w:themeColor="text1"/>
          <w:sz w:val="21"/>
          <w:szCs w:val="21"/>
        </w:rPr>
        <w:t>wartości</w:t>
      </w:r>
      <w:r w:rsidRPr="00686DAF">
        <w:rPr>
          <w:rFonts w:ascii="Cambria" w:hAnsi="Cambria" w:cstheme="minorHAnsi"/>
          <w:i w:val="0"/>
          <w:iCs w:val="0"/>
          <w:color w:val="000000" w:themeColor="text1"/>
          <w:sz w:val="21"/>
          <w:szCs w:val="21"/>
        </w:rPr>
        <w:t xml:space="preserve"> </w:t>
      </w:r>
      <w:r w:rsidR="00272880" w:rsidRPr="00686DAF">
        <w:rPr>
          <w:rFonts w:ascii="Cambria" w:hAnsi="Cambria" w:cstheme="minorHAnsi"/>
          <w:i w:val="0"/>
          <w:iCs w:val="0"/>
          <w:color w:val="000000" w:themeColor="text1"/>
          <w:sz w:val="21"/>
          <w:szCs w:val="21"/>
        </w:rPr>
        <w:t>atrybutów</w:t>
      </w:r>
      <w:r w:rsidRPr="00686DAF">
        <w:rPr>
          <w:rFonts w:ascii="Cambria" w:hAnsi="Cambria" w:cstheme="minorHAnsi"/>
          <w:i w:val="0"/>
          <w:iCs w:val="0"/>
          <w:color w:val="000000" w:themeColor="text1"/>
          <w:sz w:val="21"/>
          <w:szCs w:val="21"/>
        </w:rPr>
        <w:t xml:space="preserve">, należy w pierwszej </w:t>
      </w:r>
      <w:r w:rsidR="00272880" w:rsidRPr="00686DAF">
        <w:rPr>
          <w:rFonts w:ascii="Cambria" w:hAnsi="Cambria" w:cstheme="minorHAnsi"/>
          <w:i w:val="0"/>
          <w:iCs w:val="0"/>
          <w:color w:val="000000" w:themeColor="text1"/>
          <w:sz w:val="21"/>
          <w:szCs w:val="21"/>
        </w:rPr>
        <w:t>kolejności</w:t>
      </w:r>
      <w:r w:rsidRPr="00686DAF">
        <w:rPr>
          <w:rFonts w:ascii="Cambria" w:hAnsi="Cambria" w:cstheme="minorHAnsi"/>
          <w:i w:val="0"/>
          <w:iCs w:val="0"/>
          <w:color w:val="000000" w:themeColor="text1"/>
          <w:sz w:val="21"/>
          <w:szCs w:val="21"/>
        </w:rPr>
        <w:t xml:space="preserve"> </w:t>
      </w:r>
      <w:r w:rsidR="00272880" w:rsidRPr="00686DAF">
        <w:rPr>
          <w:rFonts w:ascii="Cambria" w:hAnsi="Cambria" w:cstheme="minorHAnsi"/>
          <w:i w:val="0"/>
          <w:iCs w:val="0"/>
          <w:color w:val="000000" w:themeColor="text1"/>
          <w:sz w:val="21"/>
          <w:szCs w:val="21"/>
        </w:rPr>
        <w:t>uzupełnić</w:t>
      </w:r>
      <w:r w:rsidRPr="00686DAF">
        <w:rPr>
          <w:rFonts w:ascii="Cambria" w:hAnsi="Cambria" w:cstheme="minorHAnsi"/>
          <w:i w:val="0"/>
          <w:iCs w:val="0"/>
          <w:color w:val="000000" w:themeColor="text1"/>
          <w:sz w:val="21"/>
          <w:szCs w:val="21"/>
        </w:rPr>
        <w:t xml:space="preserve">́ </w:t>
      </w:r>
      <w:r w:rsidR="00272880" w:rsidRPr="00686DAF">
        <w:rPr>
          <w:rFonts w:ascii="Cambria" w:hAnsi="Cambria" w:cstheme="minorHAnsi"/>
          <w:i w:val="0"/>
          <w:iCs w:val="0"/>
          <w:color w:val="000000" w:themeColor="text1"/>
          <w:sz w:val="21"/>
          <w:szCs w:val="21"/>
        </w:rPr>
        <w:t>brakujące</w:t>
      </w:r>
      <w:r w:rsidRPr="00686DAF">
        <w:rPr>
          <w:rFonts w:ascii="Cambria" w:hAnsi="Cambria" w:cstheme="minorHAnsi"/>
          <w:i w:val="0"/>
          <w:iCs w:val="0"/>
          <w:color w:val="000000" w:themeColor="text1"/>
          <w:sz w:val="21"/>
          <w:szCs w:val="21"/>
        </w:rPr>
        <w:t xml:space="preserve"> informacje o dokumencie </w:t>
      </w:r>
      <w:r w:rsidR="00272880" w:rsidRPr="00686DAF">
        <w:rPr>
          <w:rFonts w:ascii="Cambria" w:hAnsi="Cambria" w:cstheme="minorHAnsi"/>
          <w:i w:val="0"/>
          <w:iCs w:val="0"/>
          <w:color w:val="000000" w:themeColor="text1"/>
          <w:sz w:val="21"/>
          <w:szCs w:val="21"/>
        </w:rPr>
        <w:t>źródłowym</w:t>
      </w:r>
      <w:r w:rsidRPr="00686DAF">
        <w:rPr>
          <w:rFonts w:ascii="Cambria" w:hAnsi="Cambria" w:cstheme="minorHAnsi"/>
          <w:i w:val="0"/>
          <w:iCs w:val="0"/>
          <w:color w:val="000000" w:themeColor="text1"/>
          <w:sz w:val="21"/>
          <w:szCs w:val="21"/>
        </w:rPr>
        <w:t xml:space="preserve"> dla wszystkich obiektów przedmiotowych zbiorów danych, a dopiero w </w:t>
      </w:r>
      <w:r w:rsidR="00272880" w:rsidRPr="00686DAF">
        <w:rPr>
          <w:rFonts w:ascii="Cambria" w:hAnsi="Cambria" w:cstheme="minorHAnsi"/>
          <w:i w:val="0"/>
          <w:iCs w:val="0"/>
          <w:color w:val="000000" w:themeColor="text1"/>
          <w:sz w:val="21"/>
          <w:szCs w:val="21"/>
        </w:rPr>
        <w:t>następnej</w:t>
      </w:r>
      <w:r w:rsidRPr="00686DAF">
        <w:rPr>
          <w:rFonts w:ascii="Cambria" w:hAnsi="Cambria" w:cstheme="minorHAnsi"/>
          <w:i w:val="0"/>
          <w:iCs w:val="0"/>
          <w:color w:val="000000" w:themeColor="text1"/>
          <w:sz w:val="21"/>
          <w:szCs w:val="21"/>
        </w:rPr>
        <w:t xml:space="preserve"> </w:t>
      </w:r>
      <w:r w:rsidR="00272880" w:rsidRPr="00686DAF">
        <w:rPr>
          <w:rFonts w:ascii="Cambria" w:hAnsi="Cambria" w:cstheme="minorHAnsi"/>
          <w:i w:val="0"/>
          <w:iCs w:val="0"/>
          <w:color w:val="000000" w:themeColor="text1"/>
          <w:sz w:val="21"/>
          <w:szCs w:val="21"/>
        </w:rPr>
        <w:t>kolejności</w:t>
      </w:r>
      <w:r w:rsidRPr="00686DAF">
        <w:rPr>
          <w:rFonts w:ascii="Cambria" w:hAnsi="Cambria" w:cstheme="minorHAnsi"/>
          <w:i w:val="0"/>
          <w:iCs w:val="0"/>
          <w:color w:val="000000" w:themeColor="text1"/>
          <w:sz w:val="21"/>
          <w:szCs w:val="21"/>
        </w:rPr>
        <w:t xml:space="preserve"> </w:t>
      </w:r>
      <w:r w:rsidR="00272880" w:rsidRPr="00686DAF">
        <w:rPr>
          <w:rFonts w:ascii="Cambria" w:hAnsi="Cambria" w:cstheme="minorHAnsi"/>
          <w:i w:val="0"/>
          <w:iCs w:val="0"/>
          <w:color w:val="000000" w:themeColor="text1"/>
          <w:sz w:val="21"/>
          <w:szCs w:val="21"/>
        </w:rPr>
        <w:t>można</w:t>
      </w:r>
      <w:r w:rsidRPr="00686DAF">
        <w:rPr>
          <w:rFonts w:ascii="Cambria" w:hAnsi="Cambria" w:cstheme="minorHAnsi"/>
          <w:i w:val="0"/>
          <w:iCs w:val="0"/>
          <w:color w:val="000000" w:themeColor="text1"/>
          <w:sz w:val="21"/>
          <w:szCs w:val="21"/>
        </w:rPr>
        <w:t xml:space="preserve"> </w:t>
      </w:r>
      <w:r w:rsidR="00272880" w:rsidRPr="00686DAF">
        <w:rPr>
          <w:rFonts w:ascii="Cambria" w:hAnsi="Cambria" w:cstheme="minorHAnsi"/>
          <w:i w:val="0"/>
          <w:iCs w:val="0"/>
          <w:color w:val="000000" w:themeColor="text1"/>
          <w:sz w:val="21"/>
          <w:szCs w:val="21"/>
        </w:rPr>
        <w:t>dokonać</w:t>
      </w:r>
      <w:r w:rsidRPr="00686DAF">
        <w:rPr>
          <w:rFonts w:ascii="Cambria" w:hAnsi="Cambria" w:cstheme="minorHAnsi"/>
          <w:i w:val="0"/>
          <w:iCs w:val="0"/>
          <w:color w:val="000000" w:themeColor="text1"/>
          <w:sz w:val="21"/>
          <w:szCs w:val="21"/>
        </w:rPr>
        <w:t xml:space="preserve"> uzupełnienia pozostałych </w:t>
      </w:r>
      <w:r w:rsidR="00272880" w:rsidRPr="00686DAF">
        <w:rPr>
          <w:rFonts w:ascii="Cambria" w:hAnsi="Cambria" w:cstheme="minorHAnsi"/>
          <w:i w:val="0"/>
          <w:iCs w:val="0"/>
          <w:color w:val="000000" w:themeColor="text1"/>
          <w:sz w:val="21"/>
          <w:szCs w:val="21"/>
        </w:rPr>
        <w:t>brakujących</w:t>
      </w:r>
      <w:r w:rsidRPr="00686DAF">
        <w:rPr>
          <w:rFonts w:ascii="Cambria" w:hAnsi="Cambria" w:cstheme="minorHAnsi"/>
          <w:i w:val="0"/>
          <w:iCs w:val="0"/>
          <w:color w:val="000000" w:themeColor="text1"/>
          <w:sz w:val="21"/>
          <w:szCs w:val="21"/>
        </w:rPr>
        <w:t xml:space="preserve"> </w:t>
      </w:r>
      <w:r w:rsidR="00272880" w:rsidRPr="00686DAF">
        <w:rPr>
          <w:rFonts w:ascii="Cambria" w:hAnsi="Cambria" w:cstheme="minorHAnsi"/>
          <w:i w:val="0"/>
          <w:iCs w:val="0"/>
          <w:color w:val="000000" w:themeColor="text1"/>
          <w:sz w:val="21"/>
          <w:szCs w:val="21"/>
        </w:rPr>
        <w:t>atrybutów</w:t>
      </w:r>
      <w:r w:rsidRPr="00686DAF">
        <w:rPr>
          <w:rFonts w:ascii="Cambria" w:hAnsi="Cambria" w:cstheme="minorHAnsi"/>
          <w:i w:val="0"/>
          <w:iCs w:val="0"/>
          <w:color w:val="000000" w:themeColor="text1"/>
          <w:sz w:val="21"/>
          <w:szCs w:val="21"/>
        </w:rPr>
        <w:t>.</w:t>
      </w:r>
    </w:p>
    <w:p w14:paraId="209843AF" w14:textId="5F38EC58" w:rsidR="00140059" w:rsidRPr="00686DAF" w:rsidRDefault="00140059" w:rsidP="00000244">
      <w:pPr>
        <w:pStyle w:val="NormalnyWeb"/>
        <w:numPr>
          <w:ilvl w:val="1"/>
          <w:numId w:val="9"/>
        </w:numPr>
        <w:tabs>
          <w:tab w:val="clear" w:pos="4886"/>
        </w:tabs>
        <w:spacing w:after="0"/>
        <w:ind w:left="851" w:hanging="425"/>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 xml:space="preserve">Obiektom, </w:t>
      </w:r>
      <w:r w:rsidR="00272880" w:rsidRPr="00686DAF">
        <w:rPr>
          <w:rFonts w:ascii="Cambria" w:hAnsi="Cambria" w:cstheme="minorHAnsi"/>
          <w:i w:val="0"/>
          <w:iCs w:val="0"/>
          <w:color w:val="000000" w:themeColor="text1"/>
          <w:sz w:val="21"/>
          <w:szCs w:val="21"/>
        </w:rPr>
        <w:t>którym</w:t>
      </w:r>
      <w:r w:rsidRPr="00686DAF">
        <w:rPr>
          <w:rFonts w:ascii="Cambria" w:hAnsi="Cambria" w:cstheme="minorHAnsi"/>
          <w:i w:val="0"/>
          <w:iCs w:val="0"/>
          <w:color w:val="000000" w:themeColor="text1"/>
          <w:sz w:val="21"/>
          <w:szCs w:val="21"/>
        </w:rPr>
        <w:t xml:space="preserve"> nie udało się </w:t>
      </w:r>
      <w:r w:rsidR="00272880" w:rsidRPr="00686DAF">
        <w:rPr>
          <w:rFonts w:ascii="Cambria" w:hAnsi="Cambria" w:cstheme="minorHAnsi"/>
          <w:i w:val="0"/>
          <w:iCs w:val="0"/>
          <w:color w:val="000000" w:themeColor="text1"/>
          <w:sz w:val="21"/>
          <w:szCs w:val="21"/>
        </w:rPr>
        <w:t xml:space="preserve">ustalić </w:t>
      </w:r>
      <w:r w:rsidRPr="00686DAF">
        <w:rPr>
          <w:rFonts w:ascii="Cambria" w:hAnsi="Cambria" w:cstheme="minorHAnsi"/>
          <w:i w:val="0"/>
          <w:iCs w:val="0"/>
          <w:color w:val="000000" w:themeColor="text1"/>
          <w:sz w:val="21"/>
          <w:szCs w:val="21"/>
        </w:rPr>
        <w:t xml:space="preserve">wiarygodnego dokumentu </w:t>
      </w:r>
      <w:proofErr w:type="spellStart"/>
      <w:r w:rsidRPr="00686DAF">
        <w:rPr>
          <w:rFonts w:ascii="Cambria" w:hAnsi="Cambria" w:cstheme="minorHAnsi"/>
          <w:i w:val="0"/>
          <w:iCs w:val="0"/>
          <w:color w:val="000000" w:themeColor="text1"/>
          <w:sz w:val="21"/>
          <w:szCs w:val="21"/>
        </w:rPr>
        <w:t>źródłowego</w:t>
      </w:r>
      <w:proofErr w:type="spellEnd"/>
      <w:r w:rsidRPr="00686DAF">
        <w:rPr>
          <w:rFonts w:ascii="Cambria" w:hAnsi="Cambria" w:cstheme="minorHAnsi"/>
          <w:i w:val="0"/>
          <w:iCs w:val="0"/>
          <w:color w:val="000000" w:themeColor="text1"/>
          <w:sz w:val="21"/>
          <w:szCs w:val="21"/>
        </w:rPr>
        <w:t xml:space="preserve"> (operatu), </w:t>
      </w:r>
      <w:proofErr w:type="spellStart"/>
      <w:r w:rsidRPr="00686DAF">
        <w:rPr>
          <w:rFonts w:ascii="Cambria" w:hAnsi="Cambria" w:cstheme="minorHAnsi"/>
          <w:i w:val="0"/>
          <w:iCs w:val="0"/>
          <w:color w:val="000000" w:themeColor="text1"/>
          <w:sz w:val="21"/>
          <w:szCs w:val="21"/>
        </w:rPr>
        <w:t>należy</w:t>
      </w:r>
      <w:proofErr w:type="spellEnd"/>
      <w:r w:rsidRPr="00686DAF">
        <w:rPr>
          <w:rFonts w:ascii="Cambria" w:hAnsi="Cambria" w:cstheme="minorHAnsi"/>
          <w:i w:val="0"/>
          <w:iCs w:val="0"/>
          <w:color w:val="000000" w:themeColor="text1"/>
          <w:sz w:val="21"/>
          <w:szCs w:val="21"/>
        </w:rPr>
        <w:t xml:space="preserve"> </w:t>
      </w:r>
      <w:proofErr w:type="spellStart"/>
      <w:r w:rsidRPr="00686DAF">
        <w:rPr>
          <w:rFonts w:ascii="Cambria" w:hAnsi="Cambria" w:cstheme="minorHAnsi"/>
          <w:i w:val="0"/>
          <w:iCs w:val="0"/>
          <w:color w:val="000000" w:themeColor="text1"/>
          <w:sz w:val="21"/>
          <w:szCs w:val="21"/>
        </w:rPr>
        <w:t>ustalic</w:t>
      </w:r>
      <w:proofErr w:type="spellEnd"/>
      <w:r w:rsidRPr="00686DAF">
        <w:rPr>
          <w:rFonts w:ascii="Cambria" w:hAnsi="Cambria" w:cstheme="minorHAnsi"/>
          <w:i w:val="0"/>
          <w:iCs w:val="0"/>
          <w:color w:val="000000" w:themeColor="text1"/>
          <w:sz w:val="21"/>
          <w:szCs w:val="21"/>
        </w:rPr>
        <w:t xml:space="preserve">́ i </w:t>
      </w:r>
      <w:proofErr w:type="spellStart"/>
      <w:r w:rsidRPr="00686DAF">
        <w:rPr>
          <w:rFonts w:ascii="Cambria" w:hAnsi="Cambria" w:cstheme="minorHAnsi"/>
          <w:i w:val="0"/>
          <w:iCs w:val="0"/>
          <w:color w:val="000000" w:themeColor="text1"/>
          <w:sz w:val="21"/>
          <w:szCs w:val="21"/>
        </w:rPr>
        <w:t>przypisac</w:t>
      </w:r>
      <w:proofErr w:type="spellEnd"/>
      <w:r w:rsidRPr="00686DAF">
        <w:rPr>
          <w:rFonts w:ascii="Cambria" w:hAnsi="Cambria" w:cstheme="minorHAnsi"/>
          <w:i w:val="0"/>
          <w:iCs w:val="0"/>
          <w:color w:val="000000" w:themeColor="text1"/>
          <w:sz w:val="21"/>
          <w:szCs w:val="21"/>
        </w:rPr>
        <w:t xml:space="preserve">́ </w:t>
      </w:r>
      <w:proofErr w:type="spellStart"/>
      <w:r w:rsidRPr="00686DAF">
        <w:rPr>
          <w:rFonts w:ascii="Cambria" w:hAnsi="Cambria" w:cstheme="minorHAnsi"/>
          <w:i w:val="0"/>
          <w:iCs w:val="0"/>
          <w:color w:val="000000" w:themeColor="text1"/>
          <w:sz w:val="21"/>
          <w:szCs w:val="21"/>
        </w:rPr>
        <w:t>wartośc</w:t>
      </w:r>
      <w:proofErr w:type="spellEnd"/>
      <w:r w:rsidRPr="00686DAF">
        <w:rPr>
          <w:rFonts w:ascii="Cambria" w:hAnsi="Cambria" w:cstheme="minorHAnsi"/>
          <w:i w:val="0"/>
          <w:iCs w:val="0"/>
          <w:color w:val="000000" w:themeColor="text1"/>
          <w:sz w:val="21"/>
          <w:szCs w:val="21"/>
        </w:rPr>
        <w:t xml:space="preserve">́ tego atrybutu poprzez wykonanie ustaleń w ODGiK. Czynnikiem istotnym może być w </w:t>
      </w:r>
      <w:proofErr w:type="spellStart"/>
      <w:r w:rsidRPr="00686DAF">
        <w:rPr>
          <w:rFonts w:ascii="Cambria" w:hAnsi="Cambria" w:cstheme="minorHAnsi"/>
          <w:i w:val="0"/>
          <w:iCs w:val="0"/>
          <w:color w:val="000000" w:themeColor="text1"/>
          <w:sz w:val="21"/>
          <w:szCs w:val="21"/>
        </w:rPr>
        <w:t>szczególności</w:t>
      </w:r>
      <w:proofErr w:type="spellEnd"/>
      <w:r w:rsidRPr="00686DAF">
        <w:rPr>
          <w:rFonts w:ascii="Cambria" w:hAnsi="Cambria" w:cstheme="minorHAnsi"/>
          <w:i w:val="0"/>
          <w:iCs w:val="0"/>
          <w:color w:val="000000" w:themeColor="text1"/>
          <w:sz w:val="21"/>
          <w:szCs w:val="21"/>
        </w:rPr>
        <w:t xml:space="preserve"> data </w:t>
      </w:r>
      <w:proofErr w:type="spellStart"/>
      <w:r w:rsidRPr="00686DAF">
        <w:rPr>
          <w:rFonts w:ascii="Cambria" w:hAnsi="Cambria" w:cstheme="minorHAnsi"/>
          <w:i w:val="0"/>
          <w:iCs w:val="0"/>
          <w:color w:val="000000" w:themeColor="text1"/>
          <w:sz w:val="21"/>
          <w:szCs w:val="21"/>
        </w:rPr>
        <w:t>założenia</w:t>
      </w:r>
      <w:proofErr w:type="spellEnd"/>
      <w:r w:rsidRPr="00686DAF">
        <w:rPr>
          <w:rFonts w:ascii="Cambria" w:hAnsi="Cambria" w:cstheme="minorHAnsi"/>
          <w:i w:val="0"/>
          <w:iCs w:val="0"/>
          <w:color w:val="000000" w:themeColor="text1"/>
          <w:sz w:val="21"/>
          <w:szCs w:val="21"/>
        </w:rPr>
        <w:t xml:space="preserve"> MZ lub inny wskazany przez przedstawicieli </w:t>
      </w:r>
      <w:proofErr w:type="spellStart"/>
      <w:r w:rsidRPr="00686DAF">
        <w:rPr>
          <w:rFonts w:ascii="Cambria" w:hAnsi="Cambria" w:cstheme="minorHAnsi"/>
          <w:i w:val="0"/>
          <w:iCs w:val="0"/>
          <w:color w:val="000000" w:themeColor="text1"/>
          <w:sz w:val="21"/>
          <w:szCs w:val="21"/>
        </w:rPr>
        <w:t>Zamawiającego</w:t>
      </w:r>
      <w:proofErr w:type="spellEnd"/>
      <w:r w:rsidRPr="00686DAF">
        <w:rPr>
          <w:rFonts w:ascii="Cambria" w:hAnsi="Cambria" w:cstheme="minorHAnsi"/>
          <w:i w:val="0"/>
          <w:iCs w:val="0"/>
          <w:color w:val="000000" w:themeColor="text1"/>
          <w:sz w:val="21"/>
          <w:szCs w:val="21"/>
        </w:rPr>
        <w:t>.</w:t>
      </w:r>
    </w:p>
    <w:p w14:paraId="0C6947F3" w14:textId="77777777" w:rsidR="00140059" w:rsidRPr="00686DAF" w:rsidRDefault="00140059" w:rsidP="00000244">
      <w:pPr>
        <w:pStyle w:val="NormalnyWeb"/>
        <w:numPr>
          <w:ilvl w:val="1"/>
          <w:numId w:val="9"/>
        </w:numPr>
        <w:tabs>
          <w:tab w:val="clear" w:pos="4886"/>
        </w:tabs>
        <w:spacing w:after="0"/>
        <w:ind w:left="851" w:hanging="425"/>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Dla wszystkich obiektów należy uzupełnić właściwe źródło danych stosując następujące reguły:</w:t>
      </w:r>
    </w:p>
    <w:p w14:paraId="3DF9FD2C" w14:textId="5A86E6D5" w:rsidR="00140059" w:rsidRPr="00686DAF" w:rsidRDefault="00140059" w:rsidP="00000244">
      <w:pPr>
        <w:pStyle w:val="NormalnyWeb"/>
        <w:numPr>
          <w:ilvl w:val="2"/>
          <w:numId w:val="9"/>
        </w:numPr>
        <w:spacing w:after="0"/>
        <w:ind w:left="1560" w:hanging="709"/>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 xml:space="preserve">Na podstawie analizy uzupełnionych źródeł danych obiektów pozostających w relacji z jednym dokumentem źródłowym, dokonać analizy i ewentualnej propagacji źródła danych do pozostałych obiektów powiązanych z tym dokumentem. W przypadku, kiedy obiekty powiązane z jednym dokumentem wykazują różne źródła danych należy dokonać analizy ilościowej i przypisać tę wartość atrybutu, która występuje najczęściej. </w:t>
      </w:r>
    </w:p>
    <w:p w14:paraId="3A72528B" w14:textId="4E3081A8" w:rsidR="00140059" w:rsidRPr="00686DAF" w:rsidRDefault="00140059" w:rsidP="00000244">
      <w:pPr>
        <w:pStyle w:val="NormalnyWeb"/>
        <w:numPr>
          <w:ilvl w:val="2"/>
          <w:numId w:val="9"/>
        </w:numPr>
        <w:spacing w:after="0"/>
        <w:ind w:left="1560" w:hanging="709"/>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Kiedy żaden z obiektów pozostających w relacji z jednym dokumentem nie posiada uzupełnionego źródła danych, należy dokonać analizy asortymentów dokumentu i na tej podstawie ustalić właściwe źródło danych dla wszystkich obiektów powiązanych z dokumentem.</w:t>
      </w:r>
    </w:p>
    <w:p w14:paraId="2226873D" w14:textId="77777777" w:rsidR="00140059" w:rsidRPr="00686DAF" w:rsidRDefault="00140059" w:rsidP="00000244">
      <w:pPr>
        <w:pStyle w:val="NormalnyWeb"/>
        <w:numPr>
          <w:ilvl w:val="1"/>
          <w:numId w:val="9"/>
        </w:numPr>
        <w:tabs>
          <w:tab w:val="clear" w:pos="4886"/>
        </w:tabs>
        <w:spacing w:after="0"/>
        <w:ind w:left="851" w:hanging="425"/>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Dla wszystkich obiektów, uzupełnić właściwą eksploatację stosując następujące reguły:</w:t>
      </w:r>
    </w:p>
    <w:p w14:paraId="3B1EF9CA" w14:textId="63FC5688" w:rsidR="00140059" w:rsidRPr="00686DAF" w:rsidRDefault="00140059" w:rsidP="00000244">
      <w:pPr>
        <w:pStyle w:val="NormalnyWeb"/>
        <w:numPr>
          <w:ilvl w:val="2"/>
          <w:numId w:val="9"/>
        </w:numPr>
        <w:spacing w:after="0"/>
        <w:ind w:left="1560" w:hanging="709"/>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W przypadku gdy atrybuty eksploatacji obiektów pozostają w relacji z jednym obiektem operatu, należy dokonać analizy i ewentualnej propagacji eksploatacji do pozostałych obiektów, które nie posiadają uzupełnionego tego atrybutu a powiązanych z tym operatem. W przypadku gdy obiekty  powiązane z jednym obiektem operatu wykazują różne atrybuty eksploatacji należy dokonać analizy ilościowej i przypisać obiektom nie posiadającym wartości tego atrybutu, która występuje dla większości pozostałych obiektów w ramach tego operatu.</w:t>
      </w:r>
    </w:p>
    <w:p w14:paraId="2E6190ED" w14:textId="05DC745C" w:rsidR="00140059" w:rsidRPr="00686DAF" w:rsidRDefault="00140059" w:rsidP="00000244">
      <w:pPr>
        <w:pStyle w:val="NormalnyWeb"/>
        <w:numPr>
          <w:ilvl w:val="2"/>
          <w:numId w:val="9"/>
        </w:numPr>
        <w:spacing w:after="0"/>
        <w:ind w:left="1560" w:hanging="709"/>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 xml:space="preserve">W przypadku gdy żaden z obiektów pozostających w relacji z jednym obiektem operatu nie posiada uzupełnionego atrybutu eksploatacja lub obiekty nie posiadają odniesienia do operatu, należy dokonać ustaleń z władającymi SUT celem ustalenia właściwej wartości atrybutu eksploatacja.   </w:t>
      </w:r>
    </w:p>
    <w:p w14:paraId="7001A611" w14:textId="77777777" w:rsidR="00140059" w:rsidRPr="00686DAF" w:rsidRDefault="00140059" w:rsidP="00000244">
      <w:pPr>
        <w:pStyle w:val="NormalnyWeb"/>
        <w:numPr>
          <w:ilvl w:val="1"/>
          <w:numId w:val="9"/>
        </w:numPr>
        <w:tabs>
          <w:tab w:val="clear" w:pos="4886"/>
        </w:tabs>
        <w:spacing w:after="0"/>
        <w:ind w:left="851" w:hanging="425"/>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lastRenderedPageBreak/>
        <w:t>W przypadku uzupełnienia atrybutów obiektów należy wprowadzić właściwy typ przewodu dla obiektów GESUT stosując następujące reguły:</w:t>
      </w:r>
    </w:p>
    <w:p w14:paraId="0A4CCF71" w14:textId="40E70BAC" w:rsidR="00140059" w:rsidRPr="00686DAF" w:rsidRDefault="00140059" w:rsidP="00000244">
      <w:pPr>
        <w:pStyle w:val="NormalnyWeb"/>
        <w:numPr>
          <w:ilvl w:val="2"/>
          <w:numId w:val="9"/>
        </w:numPr>
        <w:spacing w:after="0"/>
        <w:ind w:left="1560" w:hanging="709"/>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Na podstawie analizy uzupełnionych atrybutów typu przewodów, dokonać analizy i ewentualnej propagacji typu do pozostałych obiektów z nim powiązanych, a nie posiadających uzupełnionego tego atrybutu. W przypadku gdy obiekty powiązane z jednym obiektem operatu wykazują różne atrybuty typ przewodu należy dokonać analizy ilościowej i przypisać obiektom nie posiadającym źródła danych wartość atrybutu występującą w większości pozostałych obiektów danego operatu.</w:t>
      </w:r>
    </w:p>
    <w:p w14:paraId="3FBEDFDE" w14:textId="72621992" w:rsidR="00140059" w:rsidRPr="00686DAF" w:rsidRDefault="00140059" w:rsidP="00000244">
      <w:pPr>
        <w:pStyle w:val="NormalnyWeb"/>
        <w:numPr>
          <w:ilvl w:val="2"/>
          <w:numId w:val="9"/>
        </w:numPr>
        <w:spacing w:after="0"/>
        <w:ind w:left="1560" w:hanging="709"/>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 xml:space="preserve"> W przypadku, gdy nie można wykonać propagacji atrybutów na podstawie uzupełnionych wartości innych obiektów powiązanych, należy przyjąć jeden z atrybutów specjalnych.</w:t>
      </w:r>
    </w:p>
    <w:p w14:paraId="4F4627BE" w14:textId="77777777" w:rsidR="00140059" w:rsidRPr="00686DAF" w:rsidRDefault="00140059" w:rsidP="00000244">
      <w:pPr>
        <w:pStyle w:val="NormalnyWeb"/>
        <w:numPr>
          <w:ilvl w:val="1"/>
          <w:numId w:val="9"/>
        </w:numPr>
        <w:tabs>
          <w:tab w:val="clear" w:pos="4886"/>
        </w:tabs>
        <w:spacing w:after="0"/>
        <w:ind w:left="851" w:hanging="425"/>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W ramach uzupełnienia atrybutów obiektów należy uzupełnić właściwy rodzaj przewodu dla obiektów GESUT stosując następujące reguły:</w:t>
      </w:r>
    </w:p>
    <w:p w14:paraId="516F91F1" w14:textId="72B179FE" w:rsidR="00140059" w:rsidRPr="00686DAF" w:rsidRDefault="00140059" w:rsidP="00000244">
      <w:pPr>
        <w:pStyle w:val="NormalnyWeb"/>
        <w:numPr>
          <w:ilvl w:val="2"/>
          <w:numId w:val="9"/>
        </w:numPr>
        <w:spacing w:after="0"/>
        <w:ind w:left="1560" w:hanging="709"/>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Należy ustalić rodzaje przewodów na podstawie analizy ilościowej występujących na danym obrębie wartości rodzajów przewodów stosując zasady agregacji do operatów tak jak ma to miejsce przy ustalaniu źródła danych</w:t>
      </w:r>
    </w:p>
    <w:p w14:paraId="403EB64C" w14:textId="73375BD7" w:rsidR="00140059" w:rsidRPr="00686DAF" w:rsidRDefault="00140059" w:rsidP="00000244">
      <w:pPr>
        <w:pStyle w:val="NormalnyWeb"/>
        <w:numPr>
          <w:ilvl w:val="2"/>
          <w:numId w:val="9"/>
        </w:numPr>
        <w:spacing w:after="0"/>
        <w:ind w:left="1560" w:hanging="709"/>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W przypadku gdy żaden z obiektów pozostających w relacji z jednym obiektem operatu nie posiada uzupełnionego rodzaju przewodu lub gdy obiekty nie posiadają odniesienia do obiektu operatu, należy dokonać ustaleń w władającymi SUT celem wprowadzenia właściwej wartości rodzaju przewodu.</w:t>
      </w:r>
    </w:p>
    <w:p w14:paraId="40E46317" w14:textId="60214D14" w:rsidR="00140059" w:rsidRPr="00B65166" w:rsidRDefault="00140059" w:rsidP="00000244">
      <w:pPr>
        <w:pStyle w:val="NormalnyWeb"/>
        <w:numPr>
          <w:ilvl w:val="2"/>
          <w:numId w:val="9"/>
        </w:numPr>
        <w:spacing w:after="0"/>
        <w:ind w:left="1560" w:hanging="709"/>
        <w:rPr>
          <w:rFonts w:ascii="Cambria" w:hAnsi="Cambria" w:cstheme="minorHAnsi"/>
          <w:i w:val="0"/>
          <w:iCs w:val="0"/>
          <w:color w:val="000000" w:themeColor="text1"/>
          <w:sz w:val="21"/>
          <w:szCs w:val="21"/>
        </w:rPr>
      </w:pPr>
      <w:r w:rsidRPr="00B65166">
        <w:rPr>
          <w:rFonts w:ascii="Cambria" w:hAnsi="Cambria" w:cstheme="minorHAnsi"/>
          <w:i w:val="0"/>
          <w:iCs w:val="0"/>
          <w:color w:val="000000" w:themeColor="text1"/>
          <w:sz w:val="21"/>
          <w:szCs w:val="21"/>
        </w:rPr>
        <w:t>W przypadku występowania  szafek sterowniczych i kablowych należy wykonać zamianę na szafy gazowe, elektroenergetyczne, telekomunikacyjne bądź inne urządzenia związane z siecią.</w:t>
      </w:r>
    </w:p>
    <w:p w14:paraId="14BA4F43" w14:textId="1A769934" w:rsidR="00140059" w:rsidRPr="00686DAF" w:rsidRDefault="00140059" w:rsidP="00000244">
      <w:pPr>
        <w:pStyle w:val="NormalnyWeb"/>
        <w:numPr>
          <w:ilvl w:val="1"/>
          <w:numId w:val="9"/>
        </w:numPr>
        <w:tabs>
          <w:tab w:val="clear" w:pos="4886"/>
        </w:tabs>
        <w:spacing w:after="0"/>
        <w:ind w:left="851" w:hanging="425"/>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Atrybut przebieg jest wymagany i przyjmuje następujące wartości: nadziemny, naziemny lub podziemny</w:t>
      </w:r>
      <w:r w:rsidR="00B65166">
        <w:rPr>
          <w:rFonts w:ascii="Cambria" w:hAnsi="Cambria" w:cstheme="minorHAnsi"/>
          <w:i w:val="0"/>
          <w:iCs w:val="0"/>
          <w:color w:val="000000" w:themeColor="text1"/>
          <w:sz w:val="21"/>
          <w:szCs w:val="21"/>
        </w:rPr>
        <w:t xml:space="preserve">. </w:t>
      </w:r>
      <w:r w:rsidRPr="00686DAF">
        <w:rPr>
          <w:rFonts w:ascii="Cambria" w:hAnsi="Cambria" w:cstheme="minorHAnsi"/>
          <w:i w:val="0"/>
          <w:iCs w:val="0"/>
          <w:color w:val="000000" w:themeColor="text1"/>
          <w:sz w:val="21"/>
          <w:szCs w:val="21"/>
        </w:rPr>
        <w:t>W związku z powyższym zaleca się przyjąć następującą zasadę przypisania wartości atrybutu przebieg dla poszczególnych urządzeń technicznych związanych z siecią:</w:t>
      </w:r>
    </w:p>
    <w:p w14:paraId="4A7F7204" w14:textId="18F0554E" w:rsidR="00140059" w:rsidRPr="00686DAF" w:rsidRDefault="00140059" w:rsidP="00000244">
      <w:pPr>
        <w:pStyle w:val="NormalnyWeb"/>
        <w:numPr>
          <w:ilvl w:val="2"/>
          <w:numId w:val="9"/>
        </w:numPr>
        <w:spacing w:after="0"/>
        <w:ind w:left="1560" w:hanging="709"/>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przebieg nadziemny – oznacza, że urządzenie techniczne znajduje się nad ziemią;</w:t>
      </w:r>
    </w:p>
    <w:p w14:paraId="1645D188" w14:textId="57A113CB" w:rsidR="00140059" w:rsidRPr="00686DAF" w:rsidRDefault="00140059" w:rsidP="00000244">
      <w:pPr>
        <w:pStyle w:val="NormalnyWeb"/>
        <w:numPr>
          <w:ilvl w:val="2"/>
          <w:numId w:val="9"/>
        </w:numPr>
        <w:spacing w:after="0"/>
        <w:ind w:left="1560" w:hanging="709"/>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przebieg naziemny – oznacza, że urządzenie techniczne znajduje się na ziemi, ale może częściowo znajdować się pod ziemią;</w:t>
      </w:r>
    </w:p>
    <w:p w14:paraId="0F840C3A" w14:textId="33538595" w:rsidR="00140059" w:rsidRPr="00686DAF" w:rsidRDefault="00140059" w:rsidP="00000244">
      <w:pPr>
        <w:pStyle w:val="NormalnyWeb"/>
        <w:numPr>
          <w:ilvl w:val="2"/>
          <w:numId w:val="9"/>
        </w:numPr>
        <w:spacing w:after="0"/>
        <w:ind w:left="1560" w:hanging="709"/>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przebieg podziemny – oznacza, że urządzenie techniczne znajduję się pod ziemią.</w:t>
      </w:r>
    </w:p>
    <w:p w14:paraId="57D5BAED" w14:textId="5A0EFD27" w:rsidR="00140059" w:rsidRPr="00686DAF" w:rsidRDefault="00140059" w:rsidP="00000244">
      <w:pPr>
        <w:pStyle w:val="NormalnyWeb"/>
        <w:numPr>
          <w:ilvl w:val="2"/>
          <w:numId w:val="9"/>
        </w:numPr>
        <w:spacing w:after="0"/>
        <w:ind w:left="1560" w:hanging="709"/>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W przypadku braku możliwości uzupełnienia wartości atrybutu przebieg na podstawie uzupełnionych atrybutów należy ustalić z ODGiK sposób ustalenia wartości.</w:t>
      </w:r>
    </w:p>
    <w:p w14:paraId="75CC4A55" w14:textId="6B832F96" w:rsidR="00140059" w:rsidRPr="00686DAF" w:rsidRDefault="00140059" w:rsidP="00000244">
      <w:pPr>
        <w:pStyle w:val="NormalnyWeb"/>
        <w:numPr>
          <w:ilvl w:val="1"/>
          <w:numId w:val="9"/>
        </w:numPr>
        <w:tabs>
          <w:tab w:val="clear" w:pos="4886"/>
        </w:tabs>
        <w:spacing w:after="0"/>
        <w:ind w:left="851" w:hanging="425"/>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Każdy obiekt musi mieć przypisaną relację do obiektu operatu, a obiekty, którym przypisano źródło pomiarów "wektoryzacja", które nie posiadają  przypisania do obiektu operatu, należy powiązać z obiektem zgłoszenia niniejszej pracy. Dla wszystkich pozostałych obiektów nieposiadających określonej relacji do obiektu operatu dokonać analizy relacji z innymi obiektami, analizy źródła danych a także wykonać ustalenia w ODGiK celem wprowadzenia najbardziej prawdopodobnego operatu powstania obiektu.</w:t>
      </w:r>
    </w:p>
    <w:p w14:paraId="4763A9B5" w14:textId="00621EA9" w:rsidR="00140059" w:rsidRPr="00686DAF" w:rsidRDefault="00140059" w:rsidP="00000244">
      <w:pPr>
        <w:pStyle w:val="NormalnyWeb"/>
        <w:numPr>
          <w:ilvl w:val="1"/>
          <w:numId w:val="9"/>
        </w:numPr>
        <w:tabs>
          <w:tab w:val="clear" w:pos="4886"/>
        </w:tabs>
        <w:spacing w:after="0"/>
        <w:ind w:left="851" w:hanging="425"/>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Wykonawca dla każdego przygotowywanego zbioru danych ma obowiązek stworzyć właściwy plik metadanych wraz z plikami nagłówkowymi.</w:t>
      </w:r>
    </w:p>
    <w:p w14:paraId="786E15E2" w14:textId="324A7E68" w:rsidR="00DE6298" w:rsidRPr="00686DAF" w:rsidRDefault="00DE6298" w:rsidP="009A5493">
      <w:pPr>
        <w:pStyle w:val="NormalnyWeb"/>
        <w:spacing w:after="0"/>
        <w:ind w:left="426"/>
        <w:rPr>
          <w:rFonts w:ascii="Cambria" w:hAnsi="Cambria" w:cstheme="minorHAnsi"/>
          <w:i w:val="0"/>
          <w:iCs w:val="0"/>
          <w:color w:val="000000" w:themeColor="text1"/>
          <w:sz w:val="21"/>
          <w:szCs w:val="21"/>
        </w:rPr>
      </w:pPr>
    </w:p>
    <w:p w14:paraId="6EE026A2" w14:textId="77777777" w:rsidR="00DE6298" w:rsidRPr="00686DAF" w:rsidRDefault="00DE6298" w:rsidP="00140059">
      <w:pPr>
        <w:rPr>
          <w:rFonts w:ascii="Cambria" w:eastAsiaTheme="minorEastAsia" w:hAnsi="Cambria" w:cstheme="minorHAnsi"/>
          <w:color w:val="000000" w:themeColor="text1"/>
          <w:kern w:val="0"/>
          <w:sz w:val="21"/>
          <w:szCs w:val="21"/>
          <w:lang w:eastAsia="en-US"/>
        </w:rPr>
      </w:pPr>
    </w:p>
    <w:p w14:paraId="55727140" w14:textId="42DD197F" w:rsidR="00140059" w:rsidRPr="00686DAF" w:rsidRDefault="00C15419" w:rsidP="00000244">
      <w:pPr>
        <w:pStyle w:val="NormalnyWeb"/>
        <w:numPr>
          <w:ilvl w:val="0"/>
          <w:numId w:val="9"/>
        </w:numPr>
        <w:spacing w:after="0"/>
        <w:rPr>
          <w:rFonts w:ascii="Cambria" w:hAnsi="Cambria" w:cstheme="minorHAnsi"/>
          <w:b/>
          <w:bCs/>
          <w:i w:val="0"/>
          <w:iCs w:val="0"/>
          <w:sz w:val="24"/>
          <w:szCs w:val="24"/>
        </w:rPr>
      </w:pPr>
      <w:bookmarkStart w:id="8" w:name="_Toc16611562"/>
      <w:r w:rsidRPr="00686DAF">
        <w:rPr>
          <w:rFonts w:ascii="Cambria" w:hAnsi="Cambria" w:cstheme="minorHAnsi"/>
          <w:b/>
          <w:bCs/>
          <w:i w:val="0"/>
          <w:iCs w:val="0"/>
          <w:sz w:val="24"/>
          <w:szCs w:val="24"/>
        </w:rPr>
        <w:t>Uzgodnienia z jednostkami władającymi sieciami uzbrojenia terenu</w:t>
      </w:r>
      <w:bookmarkEnd w:id="8"/>
      <w:r w:rsidR="00140059" w:rsidRPr="00686DAF">
        <w:rPr>
          <w:rFonts w:ascii="Cambria" w:hAnsi="Cambria" w:cstheme="minorHAnsi"/>
          <w:b/>
          <w:bCs/>
          <w:i w:val="0"/>
          <w:iCs w:val="0"/>
          <w:sz w:val="24"/>
          <w:szCs w:val="24"/>
        </w:rPr>
        <w:t xml:space="preserve"> </w:t>
      </w:r>
    </w:p>
    <w:p w14:paraId="7537A07C" w14:textId="77777777" w:rsidR="00DE6298" w:rsidRPr="00686DAF" w:rsidRDefault="00DE6298" w:rsidP="00DE6298">
      <w:pPr>
        <w:rPr>
          <w:rFonts w:ascii="Cambria" w:hAnsi="Cambria" w:cstheme="minorHAnsi"/>
          <w:sz w:val="21"/>
          <w:szCs w:val="21"/>
          <w:lang w:eastAsia="en-US"/>
        </w:rPr>
      </w:pPr>
    </w:p>
    <w:p w14:paraId="226F7EB1" w14:textId="15A81991" w:rsidR="00140059" w:rsidRPr="00686DAF" w:rsidRDefault="00140059" w:rsidP="00000244">
      <w:pPr>
        <w:pStyle w:val="NormalnyWeb"/>
        <w:numPr>
          <w:ilvl w:val="1"/>
          <w:numId w:val="9"/>
        </w:numPr>
        <w:tabs>
          <w:tab w:val="clear" w:pos="4886"/>
        </w:tabs>
        <w:spacing w:after="0"/>
        <w:ind w:left="851" w:hanging="425"/>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 xml:space="preserve">Wykonawca w imieniu Zamawiającego </w:t>
      </w:r>
      <w:proofErr w:type="spellStart"/>
      <w:r w:rsidRPr="00686DAF">
        <w:rPr>
          <w:rFonts w:ascii="Cambria" w:hAnsi="Cambria" w:cstheme="minorHAnsi"/>
          <w:i w:val="0"/>
          <w:iCs w:val="0"/>
          <w:color w:val="000000" w:themeColor="text1"/>
          <w:sz w:val="21"/>
          <w:szCs w:val="21"/>
        </w:rPr>
        <w:t>przekaże</w:t>
      </w:r>
      <w:proofErr w:type="spellEnd"/>
      <w:r w:rsidRPr="00686DAF">
        <w:rPr>
          <w:rFonts w:ascii="Cambria" w:hAnsi="Cambria" w:cstheme="minorHAnsi"/>
          <w:i w:val="0"/>
          <w:iCs w:val="0"/>
          <w:color w:val="000000" w:themeColor="text1"/>
          <w:sz w:val="21"/>
          <w:szCs w:val="21"/>
        </w:rPr>
        <w:t xml:space="preserve"> podmiotom </w:t>
      </w:r>
      <w:proofErr w:type="spellStart"/>
      <w:r w:rsidRPr="00686DAF">
        <w:rPr>
          <w:rFonts w:ascii="Cambria" w:hAnsi="Cambria" w:cstheme="minorHAnsi"/>
          <w:i w:val="0"/>
          <w:iCs w:val="0"/>
          <w:color w:val="000000" w:themeColor="text1"/>
          <w:sz w:val="21"/>
          <w:szCs w:val="21"/>
        </w:rPr>
        <w:t>władającym</w:t>
      </w:r>
      <w:proofErr w:type="spellEnd"/>
      <w:r w:rsidRPr="00686DAF">
        <w:rPr>
          <w:rFonts w:ascii="Cambria" w:hAnsi="Cambria" w:cstheme="minorHAnsi"/>
          <w:i w:val="0"/>
          <w:iCs w:val="0"/>
          <w:color w:val="000000" w:themeColor="text1"/>
          <w:sz w:val="21"/>
          <w:szCs w:val="21"/>
        </w:rPr>
        <w:t xml:space="preserve"> sieciami uzbrojenia terenu zweryfikowane roboczo i skontrolowane przez Weryfikatora </w:t>
      </w:r>
      <w:r w:rsidR="00A36CFE">
        <w:rPr>
          <w:rFonts w:ascii="Cambria" w:hAnsi="Cambria" w:cstheme="minorHAnsi"/>
          <w:i w:val="0"/>
          <w:iCs w:val="0"/>
          <w:color w:val="000000" w:themeColor="text1"/>
          <w:sz w:val="21"/>
          <w:szCs w:val="21"/>
        </w:rPr>
        <w:t xml:space="preserve"> </w:t>
      </w:r>
      <w:r w:rsidRPr="00686DAF">
        <w:rPr>
          <w:rFonts w:ascii="Cambria" w:hAnsi="Cambria" w:cstheme="minorHAnsi"/>
          <w:i w:val="0"/>
          <w:iCs w:val="0"/>
          <w:color w:val="000000" w:themeColor="text1"/>
          <w:sz w:val="21"/>
          <w:szCs w:val="21"/>
        </w:rPr>
        <w:t xml:space="preserve">zbiory danych GESUT w celu wydania opinii, o </w:t>
      </w:r>
      <w:proofErr w:type="spellStart"/>
      <w:r w:rsidRPr="00686DAF">
        <w:rPr>
          <w:rFonts w:ascii="Cambria" w:hAnsi="Cambria" w:cstheme="minorHAnsi"/>
          <w:i w:val="0"/>
          <w:iCs w:val="0"/>
          <w:color w:val="000000" w:themeColor="text1"/>
          <w:sz w:val="21"/>
          <w:szCs w:val="21"/>
        </w:rPr>
        <w:t>której</w:t>
      </w:r>
      <w:proofErr w:type="spellEnd"/>
      <w:r w:rsidRPr="00686DAF">
        <w:rPr>
          <w:rFonts w:ascii="Cambria" w:hAnsi="Cambria" w:cstheme="minorHAnsi"/>
          <w:i w:val="0"/>
          <w:iCs w:val="0"/>
          <w:color w:val="000000" w:themeColor="text1"/>
          <w:sz w:val="21"/>
          <w:szCs w:val="21"/>
        </w:rPr>
        <w:t xml:space="preserve"> mowa w Art. 28e ustawy P</w:t>
      </w:r>
      <w:r w:rsidR="000E7232" w:rsidRPr="00686DAF">
        <w:rPr>
          <w:rFonts w:ascii="Cambria" w:hAnsi="Cambria" w:cstheme="minorHAnsi"/>
          <w:i w:val="0"/>
          <w:iCs w:val="0"/>
          <w:color w:val="000000" w:themeColor="text1"/>
          <w:sz w:val="21"/>
          <w:szCs w:val="21"/>
        </w:rPr>
        <w:t>G</w:t>
      </w:r>
      <w:r w:rsidRPr="00686DAF">
        <w:rPr>
          <w:rFonts w:ascii="Cambria" w:hAnsi="Cambria" w:cstheme="minorHAnsi"/>
          <w:i w:val="0"/>
          <w:iCs w:val="0"/>
          <w:color w:val="000000" w:themeColor="text1"/>
          <w:sz w:val="21"/>
          <w:szCs w:val="21"/>
        </w:rPr>
        <w:t xml:space="preserve">iK. </w:t>
      </w:r>
      <w:r w:rsidR="004F42F6" w:rsidRPr="00686DAF">
        <w:rPr>
          <w:rFonts w:ascii="Cambria" w:hAnsi="Cambria" w:cstheme="minorHAnsi"/>
          <w:i w:val="0"/>
          <w:iCs w:val="0"/>
          <w:color w:val="000000" w:themeColor="text1"/>
          <w:sz w:val="21"/>
          <w:szCs w:val="21"/>
        </w:rPr>
        <w:t xml:space="preserve">Zamawiający  </w:t>
      </w:r>
      <w:proofErr w:type="spellStart"/>
      <w:r w:rsidRPr="00686DAF">
        <w:rPr>
          <w:rFonts w:ascii="Cambria" w:hAnsi="Cambria" w:cstheme="minorHAnsi"/>
          <w:i w:val="0"/>
          <w:iCs w:val="0"/>
          <w:color w:val="000000" w:themeColor="text1"/>
          <w:sz w:val="21"/>
          <w:szCs w:val="21"/>
        </w:rPr>
        <w:t>upoważni</w:t>
      </w:r>
      <w:proofErr w:type="spellEnd"/>
      <w:r w:rsidRPr="00686DAF">
        <w:rPr>
          <w:rFonts w:ascii="Cambria" w:hAnsi="Cambria" w:cstheme="minorHAnsi"/>
          <w:i w:val="0"/>
          <w:iCs w:val="0"/>
          <w:color w:val="000000" w:themeColor="text1"/>
          <w:sz w:val="21"/>
          <w:szCs w:val="21"/>
        </w:rPr>
        <w:t xml:space="preserve"> wskazane przez </w:t>
      </w:r>
      <w:proofErr w:type="spellStart"/>
      <w:r w:rsidRPr="00686DAF">
        <w:rPr>
          <w:rFonts w:ascii="Cambria" w:hAnsi="Cambria" w:cstheme="minorHAnsi"/>
          <w:i w:val="0"/>
          <w:iCs w:val="0"/>
          <w:color w:val="000000" w:themeColor="text1"/>
          <w:sz w:val="21"/>
          <w:szCs w:val="21"/>
        </w:rPr>
        <w:t>Wykonawce</w:t>
      </w:r>
      <w:proofErr w:type="spellEnd"/>
      <w:r w:rsidRPr="00686DAF">
        <w:rPr>
          <w:rFonts w:ascii="Cambria" w:hAnsi="Cambria" w:cstheme="minorHAnsi"/>
          <w:i w:val="0"/>
          <w:iCs w:val="0"/>
          <w:color w:val="000000" w:themeColor="text1"/>
          <w:sz w:val="21"/>
          <w:szCs w:val="21"/>
        </w:rPr>
        <w:t xml:space="preserve">̨ osoby, </w:t>
      </w:r>
      <w:proofErr w:type="spellStart"/>
      <w:r w:rsidRPr="00686DAF">
        <w:rPr>
          <w:rFonts w:ascii="Cambria" w:hAnsi="Cambria" w:cstheme="minorHAnsi"/>
          <w:i w:val="0"/>
          <w:iCs w:val="0"/>
          <w:color w:val="000000" w:themeColor="text1"/>
          <w:sz w:val="21"/>
          <w:szCs w:val="21"/>
        </w:rPr>
        <w:lastRenderedPageBreak/>
        <w:t>które</w:t>
      </w:r>
      <w:proofErr w:type="spellEnd"/>
      <w:r w:rsidRPr="00686DAF">
        <w:rPr>
          <w:rFonts w:ascii="Cambria" w:hAnsi="Cambria" w:cstheme="minorHAnsi"/>
          <w:i w:val="0"/>
          <w:iCs w:val="0"/>
          <w:color w:val="000000" w:themeColor="text1"/>
          <w:sz w:val="21"/>
          <w:szCs w:val="21"/>
        </w:rPr>
        <w:t xml:space="preserve"> brały czynny udział w tworzeniu danych, do  prowadzenia weryfikacji roboczych z podmiotami </w:t>
      </w:r>
      <w:proofErr w:type="spellStart"/>
      <w:r w:rsidRPr="00686DAF">
        <w:rPr>
          <w:rFonts w:ascii="Cambria" w:hAnsi="Cambria" w:cstheme="minorHAnsi"/>
          <w:i w:val="0"/>
          <w:iCs w:val="0"/>
          <w:color w:val="000000" w:themeColor="text1"/>
          <w:sz w:val="21"/>
          <w:szCs w:val="21"/>
        </w:rPr>
        <w:t>władającymi</w:t>
      </w:r>
      <w:proofErr w:type="spellEnd"/>
      <w:r w:rsidRPr="00686DAF">
        <w:rPr>
          <w:rFonts w:ascii="Cambria" w:hAnsi="Cambria" w:cstheme="minorHAnsi"/>
          <w:i w:val="0"/>
          <w:iCs w:val="0"/>
          <w:color w:val="000000" w:themeColor="text1"/>
          <w:sz w:val="21"/>
          <w:szCs w:val="21"/>
        </w:rPr>
        <w:t xml:space="preserve"> sieciami.</w:t>
      </w:r>
    </w:p>
    <w:p w14:paraId="2A5C08FF" w14:textId="77777777" w:rsidR="00140059" w:rsidRPr="00686DAF" w:rsidRDefault="00140059" w:rsidP="00000244">
      <w:pPr>
        <w:pStyle w:val="NormalnyWeb"/>
        <w:numPr>
          <w:ilvl w:val="1"/>
          <w:numId w:val="9"/>
        </w:numPr>
        <w:tabs>
          <w:tab w:val="clear" w:pos="4886"/>
        </w:tabs>
        <w:spacing w:after="0"/>
        <w:ind w:left="851" w:hanging="425"/>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 xml:space="preserve">Podmiot </w:t>
      </w:r>
      <w:proofErr w:type="spellStart"/>
      <w:r w:rsidRPr="00686DAF">
        <w:rPr>
          <w:rFonts w:ascii="Cambria" w:hAnsi="Cambria" w:cstheme="minorHAnsi"/>
          <w:i w:val="0"/>
          <w:iCs w:val="0"/>
          <w:color w:val="000000" w:themeColor="text1"/>
          <w:sz w:val="21"/>
          <w:szCs w:val="21"/>
        </w:rPr>
        <w:t>władający</w:t>
      </w:r>
      <w:proofErr w:type="spellEnd"/>
      <w:r w:rsidRPr="00686DAF">
        <w:rPr>
          <w:rFonts w:ascii="Cambria" w:hAnsi="Cambria" w:cstheme="minorHAnsi"/>
          <w:i w:val="0"/>
          <w:iCs w:val="0"/>
          <w:color w:val="000000" w:themeColor="text1"/>
          <w:sz w:val="21"/>
          <w:szCs w:val="21"/>
        </w:rPr>
        <w:t xml:space="preserve"> ma 60 dni na </w:t>
      </w:r>
      <w:proofErr w:type="spellStart"/>
      <w:r w:rsidRPr="00686DAF">
        <w:rPr>
          <w:rFonts w:ascii="Cambria" w:hAnsi="Cambria" w:cstheme="minorHAnsi"/>
          <w:i w:val="0"/>
          <w:iCs w:val="0"/>
          <w:color w:val="000000" w:themeColor="text1"/>
          <w:sz w:val="21"/>
          <w:szCs w:val="21"/>
        </w:rPr>
        <w:t>wyrażenie</w:t>
      </w:r>
      <w:proofErr w:type="spellEnd"/>
      <w:r w:rsidRPr="00686DAF">
        <w:rPr>
          <w:rFonts w:ascii="Cambria" w:hAnsi="Cambria" w:cstheme="minorHAnsi"/>
          <w:i w:val="0"/>
          <w:iCs w:val="0"/>
          <w:color w:val="000000" w:themeColor="text1"/>
          <w:sz w:val="21"/>
          <w:szCs w:val="21"/>
        </w:rPr>
        <w:t xml:space="preserve"> opinii na temat </w:t>
      </w:r>
      <w:proofErr w:type="spellStart"/>
      <w:r w:rsidRPr="00686DAF">
        <w:rPr>
          <w:rFonts w:ascii="Cambria" w:hAnsi="Cambria" w:cstheme="minorHAnsi"/>
          <w:i w:val="0"/>
          <w:iCs w:val="0"/>
          <w:color w:val="000000" w:themeColor="text1"/>
          <w:sz w:val="21"/>
          <w:szCs w:val="21"/>
        </w:rPr>
        <w:t>przedłożonych</w:t>
      </w:r>
      <w:proofErr w:type="spellEnd"/>
      <w:r w:rsidRPr="00686DAF">
        <w:rPr>
          <w:rFonts w:ascii="Cambria" w:hAnsi="Cambria" w:cstheme="minorHAnsi"/>
          <w:i w:val="0"/>
          <w:iCs w:val="0"/>
          <w:color w:val="000000" w:themeColor="text1"/>
          <w:sz w:val="21"/>
          <w:szCs w:val="21"/>
        </w:rPr>
        <w:t xml:space="preserve"> inicjalnych </w:t>
      </w:r>
      <w:proofErr w:type="spellStart"/>
      <w:r w:rsidRPr="00686DAF">
        <w:rPr>
          <w:rFonts w:ascii="Cambria" w:hAnsi="Cambria" w:cstheme="minorHAnsi"/>
          <w:i w:val="0"/>
          <w:iCs w:val="0"/>
          <w:color w:val="000000" w:themeColor="text1"/>
          <w:sz w:val="21"/>
          <w:szCs w:val="21"/>
        </w:rPr>
        <w:t>zbiorów</w:t>
      </w:r>
      <w:proofErr w:type="spellEnd"/>
      <w:r w:rsidRPr="00686DAF">
        <w:rPr>
          <w:rFonts w:ascii="Cambria" w:hAnsi="Cambria" w:cstheme="minorHAnsi"/>
          <w:i w:val="0"/>
          <w:iCs w:val="0"/>
          <w:color w:val="000000" w:themeColor="text1"/>
          <w:sz w:val="21"/>
          <w:szCs w:val="21"/>
        </w:rPr>
        <w:t xml:space="preserve"> danych. W uzasadnionych przypadkach, na wniosek podmiotu </w:t>
      </w:r>
      <w:proofErr w:type="spellStart"/>
      <w:r w:rsidRPr="00686DAF">
        <w:rPr>
          <w:rFonts w:ascii="Cambria" w:hAnsi="Cambria" w:cstheme="minorHAnsi"/>
          <w:i w:val="0"/>
          <w:iCs w:val="0"/>
          <w:color w:val="000000" w:themeColor="text1"/>
          <w:sz w:val="21"/>
          <w:szCs w:val="21"/>
        </w:rPr>
        <w:t>władającego</w:t>
      </w:r>
      <w:proofErr w:type="spellEnd"/>
      <w:r w:rsidRPr="00686DAF">
        <w:rPr>
          <w:rFonts w:ascii="Cambria" w:hAnsi="Cambria" w:cstheme="minorHAnsi"/>
          <w:i w:val="0"/>
          <w:iCs w:val="0"/>
          <w:color w:val="000000" w:themeColor="text1"/>
          <w:sz w:val="21"/>
          <w:szCs w:val="21"/>
        </w:rPr>
        <w:t xml:space="preserve"> sieciami termin ten </w:t>
      </w:r>
      <w:proofErr w:type="spellStart"/>
      <w:r w:rsidRPr="00686DAF">
        <w:rPr>
          <w:rFonts w:ascii="Cambria" w:hAnsi="Cambria" w:cstheme="minorHAnsi"/>
          <w:i w:val="0"/>
          <w:iCs w:val="0"/>
          <w:color w:val="000000" w:themeColor="text1"/>
          <w:sz w:val="21"/>
          <w:szCs w:val="21"/>
        </w:rPr>
        <w:t>może</w:t>
      </w:r>
      <w:proofErr w:type="spellEnd"/>
      <w:r w:rsidRPr="00686DAF">
        <w:rPr>
          <w:rFonts w:ascii="Cambria" w:hAnsi="Cambria" w:cstheme="minorHAnsi"/>
          <w:i w:val="0"/>
          <w:iCs w:val="0"/>
          <w:color w:val="000000" w:themeColor="text1"/>
          <w:sz w:val="21"/>
          <w:szCs w:val="21"/>
        </w:rPr>
        <w:t xml:space="preserve"> </w:t>
      </w:r>
      <w:proofErr w:type="spellStart"/>
      <w:r w:rsidRPr="00686DAF">
        <w:rPr>
          <w:rFonts w:ascii="Cambria" w:hAnsi="Cambria" w:cstheme="minorHAnsi"/>
          <w:i w:val="0"/>
          <w:iCs w:val="0"/>
          <w:color w:val="000000" w:themeColor="text1"/>
          <w:sz w:val="21"/>
          <w:szCs w:val="21"/>
        </w:rPr>
        <w:t>zostac</w:t>
      </w:r>
      <w:proofErr w:type="spellEnd"/>
      <w:r w:rsidRPr="00686DAF">
        <w:rPr>
          <w:rFonts w:ascii="Cambria" w:hAnsi="Cambria" w:cstheme="minorHAnsi"/>
          <w:i w:val="0"/>
          <w:iCs w:val="0"/>
          <w:color w:val="000000" w:themeColor="text1"/>
          <w:sz w:val="21"/>
          <w:szCs w:val="21"/>
        </w:rPr>
        <w:t xml:space="preserve">́ </w:t>
      </w:r>
      <w:proofErr w:type="spellStart"/>
      <w:r w:rsidRPr="00686DAF">
        <w:rPr>
          <w:rFonts w:ascii="Cambria" w:hAnsi="Cambria" w:cstheme="minorHAnsi"/>
          <w:i w:val="0"/>
          <w:iCs w:val="0"/>
          <w:color w:val="000000" w:themeColor="text1"/>
          <w:sz w:val="21"/>
          <w:szCs w:val="21"/>
        </w:rPr>
        <w:t>wydłużony</w:t>
      </w:r>
      <w:proofErr w:type="spellEnd"/>
      <w:r w:rsidRPr="00686DAF">
        <w:rPr>
          <w:rFonts w:ascii="Cambria" w:hAnsi="Cambria" w:cstheme="minorHAnsi"/>
          <w:i w:val="0"/>
          <w:iCs w:val="0"/>
          <w:color w:val="000000" w:themeColor="text1"/>
          <w:sz w:val="21"/>
          <w:szCs w:val="21"/>
        </w:rPr>
        <w:t xml:space="preserve"> do 90 dni.</w:t>
      </w:r>
    </w:p>
    <w:p w14:paraId="27D1D70F" w14:textId="77777777" w:rsidR="00140059" w:rsidRPr="00686DAF" w:rsidRDefault="00140059" w:rsidP="00000244">
      <w:pPr>
        <w:pStyle w:val="NormalnyWeb"/>
        <w:numPr>
          <w:ilvl w:val="1"/>
          <w:numId w:val="9"/>
        </w:numPr>
        <w:tabs>
          <w:tab w:val="clear" w:pos="4886"/>
        </w:tabs>
        <w:spacing w:after="0"/>
        <w:ind w:left="851" w:hanging="425"/>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 xml:space="preserve">Ewentualne wskazane przez podmiot </w:t>
      </w:r>
      <w:proofErr w:type="spellStart"/>
      <w:r w:rsidRPr="00686DAF">
        <w:rPr>
          <w:rFonts w:ascii="Cambria" w:hAnsi="Cambria" w:cstheme="minorHAnsi"/>
          <w:i w:val="0"/>
          <w:iCs w:val="0"/>
          <w:color w:val="000000" w:themeColor="text1"/>
          <w:sz w:val="21"/>
          <w:szCs w:val="21"/>
        </w:rPr>
        <w:t>władający</w:t>
      </w:r>
      <w:proofErr w:type="spellEnd"/>
      <w:r w:rsidRPr="00686DAF">
        <w:rPr>
          <w:rFonts w:ascii="Cambria" w:hAnsi="Cambria" w:cstheme="minorHAnsi"/>
          <w:i w:val="0"/>
          <w:iCs w:val="0"/>
          <w:color w:val="000000" w:themeColor="text1"/>
          <w:sz w:val="21"/>
          <w:szCs w:val="21"/>
        </w:rPr>
        <w:t xml:space="preserve"> sieciami uzbrojenia terenu </w:t>
      </w:r>
      <w:proofErr w:type="spellStart"/>
      <w:r w:rsidRPr="00686DAF">
        <w:rPr>
          <w:rFonts w:ascii="Cambria" w:hAnsi="Cambria" w:cstheme="minorHAnsi"/>
          <w:i w:val="0"/>
          <w:iCs w:val="0"/>
          <w:color w:val="000000" w:themeColor="text1"/>
          <w:sz w:val="21"/>
          <w:szCs w:val="21"/>
        </w:rPr>
        <w:t>nieprawidłowości</w:t>
      </w:r>
      <w:proofErr w:type="spellEnd"/>
      <w:r w:rsidRPr="00686DAF">
        <w:rPr>
          <w:rFonts w:ascii="Cambria" w:hAnsi="Cambria" w:cstheme="minorHAnsi"/>
          <w:i w:val="0"/>
          <w:iCs w:val="0"/>
          <w:color w:val="000000" w:themeColor="text1"/>
          <w:sz w:val="21"/>
          <w:szCs w:val="21"/>
        </w:rPr>
        <w:t xml:space="preserve">, nie wprowadzone na etapie </w:t>
      </w:r>
      <w:proofErr w:type="spellStart"/>
      <w:r w:rsidRPr="00686DAF">
        <w:rPr>
          <w:rFonts w:ascii="Cambria" w:hAnsi="Cambria" w:cstheme="minorHAnsi"/>
          <w:i w:val="0"/>
          <w:iCs w:val="0"/>
          <w:color w:val="000000" w:themeColor="text1"/>
          <w:sz w:val="21"/>
          <w:szCs w:val="21"/>
        </w:rPr>
        <w:t>wstępnej</w:t>
      </w:r>
      <w:proofErr w:type="spellEnd"/>
      <w:r w:rsidRPr="00686DAF">
        <w:rPr>
          <w:rFonts w:ascii="Cambria" w:hAnsi="Cambria" w:cstheme="minorHAnsi"/>
          <w:i w:val="0"/>
          <w:iCs w:val="0"/>
          <w:color w:val="000000" w:themeColor="text1"/>
          <w:sz w:val="21"/>
          <w:szCs w:val="21"/>
        </w:rPr>
        <w:t xml:space="preserve"> weryfikacji danych, Wykonawca wprowadzi do zbiorów danych oraz dokona zasilenia BDPZGiK wynikami swoich prac.</w:t>
      </w:r>
    </w:p>
    <w:p w14:paraId="38342BAC" w14:textId="6EF29442" w:rsidR="00140059" w:rsidRPr="00686DAF" w:rsidRDefault="00140059" w:rsidP="00000244">
      <w:pPr>
        <w:pStyle w:val="NormalnyWeb"/>
        <w:numPr>
          <w:ilvl w:val="1"/>
          <w:numId w:val="9"/>
        </w:numPr>
        <w:spacing w:after="0"/>
        <w:ind w:left="851" w:hanging="425"/>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 xml:space="preserve"> Wykonawca jest </w:t>
      </w:r>
      <w:proofErr w:type="spellStart"/>
      <w:r w:rsidRPr="00686DAF">
        <w:rPr>
          <w:rFonts w:ascii="Cambria" w:hAnsi="Cambria" w:cstheme="minorHAnsi"/>
          <w:i w:val="0"/>
          <w:iCs w:val="0"/>
          <w:color w:val="000000" w:themeColor="text1"/>
          <w:sz w:val="21"/>
          <w:szCs w:val="21"/>
        </w:rPr>
        <w:t>zobowiązany</w:t>
      </w:r>
      <w:proofErr w:type="spellEnd"/>
      <w:r w:rsidRPr="00686DAF">
        <w:rPr>
          <w:rFonts w:ascii="Cambria" w:hAnsi="Cambria" w:cstheme="minorHAnsi"/>
          <w:i w:val="0"/>
          <w:iCs w:val="0"/>
          <w:color w:val="000000" w:themeColor="text1"/>
          <w:sz w:val="21"/>
          <w:szCs w:val="21"/>
        </w:rPr>
        <w:t xml:space="preserve"> </w:t>
      </w:r>
      <w:proofErr w:type="spellStart"/>
      <w:r w:rsidRPr="00686DAF">
        <w:rPr>
          <w:rFonts w:ascii="Cambria" w:hAnsi="Cambria" w:cstheme="minorHAnsi"/>
          <w:i w:val="0"/>
          <w:iCs w:val="0"/>
          <w:color w:val="000000" w:themeColor="text1"/>
          <w:sz w:val="21"/>
          <w:szCs w:val="21"/>
        </w:rPr>
        <w:t>dołożyc</w:t>
      </w:r>
      <w:proofErr w:type="spellEnd"/>
      <w:r w:rsidRPr="00686DAF">
        <w:rPr>
          <w:rFonts w:ascii="Cambria" w:hAnsi="Cambria" w:cstheme="minorHAnsi"/>
          <w:i w:val="0"/>
          <w:iCs w:val="0"/>
          <w:color w:val="000000" w:themeColor="text1"/>
          <w:sz w:val="21"/>
          <w:szCs w:val="21"/>
        </w:rPr>
        <w:t xml:space="preserve">́ wszelkich </w:t>
      </w:r>
      <w:proofErr w:type="spellStart"/>
      <w:r w:rsidRPr="00686DAF">
        <w:rPr>
          <w:rFonts w:ascii="Cambria" w:hAnsi="Cambria" w:cstheme="minorHAnsi"/>
          <w:i w:val="0"/>
          <w:iCs w:val="0"/>
          <w:color w:val="000000" w:themeColor="text1"/>
          <w:sz w:val="21"/>
          <w:szCs w:val="21"/>
        </w:rPr>
        <w:t>staran</w:t>
      </w:r>
      <w:proofErr w:type="spellEnd"/>
      <w:r w:rsidRPr="00686DAF">
        <w:rPr>
          <w:rFonts w:ascii="Cambria" w:hAnsi="Cambria" w:cstheme="minorHAnsi"/>
          <w:i w:val="0"/>
          <w:iCs w:val="0"/>
          <w:color w:val="000000" w:themeColor="text1"/>
          <w:sz w:val="21"/>
          <w:szCs w:val="21"/>
        </w:rPr>
        <w:t xml:space="preserve">́ by nie </w:t>
      </w:r>
      <w:proofErr w:type="spellStart"/>
      <w:r w:rsidRPr="00686DAF">
        <w:rPr>
          <w:rFonts w:ascii="Cambria" w:hAnsi="Cambria" w:cstheme="minorHAnsi"/>
          <w:i w:val="0"/>
          <w:iCs w:val="0"/>
          <w:color w:val="000000" w:themeColor="text1"/>
          <w:sz w:val="21"/>
          <w:szCs w:val="21"/>
        </w:rPr>
        <w:t>dopuścic</w:t>
      </w:r>
      <w:proofErr w:type="spellEnd"/>
      <w:r w:rsidRPr="00686DAF">
        <w:rPr>
          <w:rFonts w:ascii="Cambria" w:hAnsi="Cambria" w:cstheme="minorHAnsi"/>
          <w:i w:val="0"/>
          <w:iCs w:val="0"/>
          <w:color w:val="000000" w:themeColor="text1"/>
          <w:sz w:val="21"/>
          <w:szCs w:val="21"/>
        </w:rPr>
        <w:t xml:space="preserve">́ do sytuacji, o </w:t>
      </w:r>
      <w:proofErr w:type="spellStart"/>
      <w:r w:rsidRPr="00686DAF">
        <w:rPr>
          <w:rFonts w:ascii="Cambria" w:hAnsi="Cambria" w:cstheme="minorHAnsi"/>
          <w:i w:val="0"/>
          <w:iCs w:val="0"/>
          <w:color w:val="000000" w:themeColor="text1"/>
          <w:sz w:val="21"/>
          <w:szCs w:val="21"/>
        </w:rPr>
        <w:t>której</w:t>
      </w:r>
      <w:proofErr w:type="spellEnd"/>
      <w:r w:rsidRPr="00686DAF">
        <w:rPr>
          <w:rFonts w:ascii="Cambria" w:hAnsi="Cambria" w:cstheme="minorHAnsi"/>
          <w:i w:val="0"/>
          <w:iCs w:val="0"/>
          <w:color w:val="000000" w:themeColor="text1"/>
          <w:sz w:val="21"/>
          <w:szCs w:val="21"/>
        </w:rPr>
        <w:t xml:space="preserve"> mowa w art. 28e ust. 2 Ustawy PGiK. Tym samym Wykonawca </w:t>
      </w:r>
      <w:proofErr w:type="spellStart"/>
      <w:r w:rsidRPr="00686DAF">
        <w:rPr>
          <w:rFonts w:ascii="Cambria" w:hAnsi="Cambria" w:cstheme="minorHAnsi"/>
          <w:i w:val="0"/>
          <w:iCs w:val="0"/>
          <w:color w:val="000000" w:themeColor="text1"/>
          <w:sz w:val="21"/>
          <w:szCs w:val="21"/>
        </w:rPr>
        <w:t>dołoży</w:t>
      </w:r>
      <w:proofErr w:type="spellEnd"/>
      <w:r w:rsidRPr="00686DAF">
        <w:rPr>
          <w:rFonts w:ascii="Cambria" w:hAnsi="Cambria" w:cstheme="minorHAnsi"/>
          <w:i w:val="0"/>
          <w:iCs w:val="0"/>
          <w:color w:val="000000" w:themeColor="text1"/>
          <w:sz w:val="21"/>
          <w:szCs w:val="21"/>
        </w:rPr>
        <w:t xml:space="preserve"> wszelkich </w:t>
      </w:r>
      <w:proofErr w:type="spellStart"/>
      <w:r w:rsidRPr="00686DAF">
        <w:rPr>
          <w:rFonts w:ascii="Cambria" w:hAnsi="Cambria" w:cstheme="minorHAnsi"/>
          <w:i w:val="0"/>
          <w:iCs w:val="0"/>
          <w:color w:val="000000" w:themeColor="text1"/>
          <w:sz w:val="21"/>
          <w:szCs w:val="21"/>
        </w:rPr>
        <w:t>staran</w:t>
      </w:r>
      <w:proofErr w:type="spellEnd"/>
      <w:r w:rsidRPr="00686DAF">
        <w:rPr>
          <w:rFonts w:ascii="Cambria" w:hAnsi="Cambria" w:cstheme="minorHAnsi"/>
          <w:i w:val="0"/>
          <w:iCs w:val="0"/>
          <w:color w:val="000000" w:themeColor="text1"/>
          <w:sz w:val="21"/>
          <w:szCs w:val="21"/>
        </w:rPr>
        <w:t xml:space="preserve">́, aby </w:t>
      </w:r>
      <w:proofErr w:type="spellStart"/>
      <w:r w:rsidRPr="00686DAF">
        <w:rPr>
          <w:rFonts w:ascii="Cambria" w:hAnsi="Cambria" w:cstheme="minorHAnsi"/>
          <w:i w:val="0"/>
          <w:iCs w:val="0"/>
          <w:color w:val="000000" w:themeColor="text1"/>
          <w:sz w:val="21"/>
          <w:szCs w:val="21"/>
        </w:rPr>
        <w:t>jakość</w:t>
      </w:r>
      <w:proofErr w:type="spellEnd"/>
      <w:r w:rsidRPr="00686DAF">
        <w:rPr>
          <w:rFonts w:ascii="Cambria" w:hAnsi="Cambria" w:cstheme="minorHAnsi"/>
          <w:i w:val="0"/>
          <w:iCs w:val="0"/>
          <w:color w:val="000000" w:themeColor="text1"/>
          <w:sz w:val="21"/>
          <w:szCs w:val="21"/>
        </w:rPr>
        <w:t xml:space="preserve"> i </w:t>
      </w:r>
      <w:proofErr w:type="spellStart"/>
      <w:r w:rsidRPr="00686DAF">
        <w:rPr>
          <w:rFonts w:ascii="Cambria" w:hAnsi="Cambria" w:cstheme="minorHAnsi"/>
          <w:i w:val="0"/>
          <w:iCs w:val="0"/>
          <w:color w:val="000000" w:themeColor="text1"/>
          <w:sz w:val="21"/>
          <w:szCs w:val="21"/>
        </w:rPr>
        <w:t>aktualność</w:t>
      </w:r>
      <w:proofErr w:type="spellEnd"/>
      <w:r w:rsidRPr="00686DAF">
        <w:rPr>
          <w:rFonts w:ascii="Cambria" w:hAnsi="Cambria" w:cstheme="minorHAnsi"/>
          <w:i w:val="0"/>
          <w:iCs w:val="0"/>
          <w:color w:val="000000" w:themeColor="text1"/>
          <w:sz w:val="21"/>
          <w:szCs w:val="21"/>
        </w:rPr>
        <w:t xml:space="preserve"> danych GESUT była jak najlepsza.</w:t>
      </w:r>
    </w:p>
    <w:p w14:paraId="6B2EA448" w14:textId="77777777" w:rsidR="00102722" w:rsidRPr="00686DAF" w:rsidRDefault="00102722" w:rsidP="00102722">
      <w:pPr>
        <w:pStyle w:val="NormalnyWeb"/>
        <w:spacing w:after="0"/>
        <w:ind w:left="851"/>
        <w:rPr>
          <w:rFonts w:ascii="Cambria" w:hAnsi="Cambria" w:cstheme="minorHAnsi"/>
          <w:i w:val="0"/>
          <w:iCs w:val="0"/>
          <w:color w:val="000000" w:themeColor="text1"/>
          <w:sz w:val="21"/>
          <w:szCs w:val="21"/>
        </w:rPr>
      </w:pPr>
    </w:p>
    <w:p w14:paraId="447C3B6D" w14:textId="00E2E2A1" w:rsidR="00140059" w:rsidRPr="00686DAF" w:rsidRDefault="00C15419" w:rsidP="00000244">
      <w:pPr>
        <w:pStyle w:val="NormalnyWeb"/>
        <w:numPr>
          <w:ilvl w:val="0"/>
          <w:numId w:val="9"/>
        </w:numPr>
        <w:spacing w:after="0"/>
        <w:rPr>
          <w:rFonts w:ascii="Cambria" w:eastAsiaTheme="minorEastAsia" w:hAnsi="Cambria" w:cstheme="minorHAnsi"/>
          <w:i w:val="0"/>
          <w:iCs w:val="0"/>
          <w:color w:val="000000" w:themeColor="text1"/>
          <w:sz w:val="21"/>
          <w:szCs w:val="21"/>
          <w:lang w:eastAsia="en-US"/>
        </w:rPr>
      </w:pPr>
      <w:bookmarkStart w:id="9" w:name="_Toc16611563"/>
      <w:r w:rsidRPr="00686DAF">
        <w:rPr>
          <w:rFonts w:ascii="Cambria" w:hAnsi="Cambria" w:cstheme="minorHAnsi"/>
          <w:b/>
          <w:bCs/>
          <w:i w:val="0"/>
          <w:iCs w:val="0"/>
          <w:sz w:val="24"/>
          <w:szCs w:val="24"/>
        </w:rPr>
        <w:t>Harmonizacja, walidacja baz danych oraz redakcja kartograficzna</w:t>
      </w:r>
      <w:bookmarkEnd w:id="9"/>
      <w:r w:rsidR="00140059" w:rsidRPr="00686DAF">
        <w:rPr>
          <w:rFonts w:ascii="Cambria" w:hAnsi="Cambria" w:cstheme="minorHAnsi"/>
          <w:b/>
          <w:bCs/>
          <w:i w:val="0"/>
          <w:iCs w:val="0"/>
          <w:sz w:val="24"/>
          <w:szCs w:val="24"/>
        </w:rPr>
        <w:t xml:space="preserve"> </w:t>
      </w:r>
    </w:p>
    <w:p w14:paraId="691B338C" w14:textId="77777777" w:rsidR="00102722" w:rsidRPr="00686DAF" w:rsidRDefault="00102722" w:rsidP="00102722">
      <w:pPr>
        <w:jc w:val="both"/>
        <w:rPr>
          <w:rFonts w:ascii="Cambria" w:hAnsi="Cambria" w:cstheme="minorHAnsi"/>
          <w:color w:val="000000" w:themeColor="text1"/>
          <w:sz w:val="21"/>
          <w:szCs w:val="21"/>
        </w:rPr>
      </w:pPr>
    </w:p>
    <w:p w14:paraId="0F582599" w14:textId="539574F3" w:rsidR="00C15419" w:rsidRPr="00686DAF" w:rsidRDefault="00140059" w:rsidP="00102722">
      <w:pPr>
        <w:jc w:val="both"/>
        <w:rPr>
          <w:rFonts w:ascii="Cambria" w:hAnsi="Cambria" w:cstheme="minorHAnsi"/>
          <w:color w:val="000000" w:themeColor="text1"/>
          <w:sz w:val="21"/>
          <w:szCs w:val="21"/>
        </w:rPr>
      </w:pPr>
      <w:r w:rsidRPr="00686DAF">
        <w:rPr>
          <w:rFonts w:ascii="Cambria" w:hAnsi="Cambria" w:cstheme="minorHAnsi"/>
          <w:color w:val="000000" w:themeColor="text1"/>
          <w:sz w:val="21"/>
          <w:szCs w:val="21"/>
        </w:rPr>
        <w:t>W ramach prac Wykonawca przeprowadzi harmonizacją baz danych, walidację i redakcję kartograficzną treści MZ w standardowych skalach uwzględniającą wyniki prac opisanych w WT.</w:t>
      </w:r>
      <w:bookmarkStart w:id="10" w:name="_Toc16611564"/>
    </w:p>
    <w:p w14:paraId="27B4681E" w14:textId="77777777" w:rsidR="00102722" w:rsidRPr="00686DAF" w:rsidRDefault="00102722" w:rsidP="00102722">
      <w:pPr>
        <w:jc w:val="both"/>
        <w:rPr>
          <w:rFonts w:ascii="Cambria" w:hAnsi="Cambria" w:cstheme="minorHAnsi"/>
          <w:color w:val="000000" w:themeColor="text1"/>
          <w:sz w:val="21"/>
          <w:szCs w:val="21"/>
        </w:rPr>
      </w:pPr>
    </w:p>
    <w:p w14:paraId="6DDE5917" w14:textId="6A5C8CAC" w:rsidR="00C15419" w:rsidRPr="00686DAF" w:rsidRDefault="00C15419" w:rsidP="00000244">
      <w:pPr>
        <w:pStyle w:val="NormalnyWeb"/>
        <w:numPr>
          <w:ilvl w:val="1"/>
          <w:numId w:val="9"/>
        </w:numPr>
        <w:spacing w:after="0"/>
        <w:ind w:left="851" w:hanging="425"/>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Harmonizacja baz  danych</w:t>
      </w:r>
      <w:bookmarkEnd w:id="10"/>
      <w:r w:rsidR="00102722" w:rsidRPr="00686DAF">
        <w:rPr>
          <w:rFonts w:ascii="Cambria" w:hAnsi="Cambria" w:cstheme="minorHAnsi"/>
          <w:i w:val="0"/>
          <w:iCs w:val="0"/>
          <w:color w:val="000000" w:themeColor="text1"/>
          <w:sz w:val="21"/>
          <w:szCs w:val="21"/>
        </w:rPr>
        <w:t>:</w:t>
      </w:r>
    </w:p>
    <w:p w14:paraId="4836155B" w14:textId="77777777" w:rsidR="00102722" w:rsidRPr="00686DAF" w:rsidRDefault="00140059" w:rsidP="00000244">
      <w:pPr>
        <w:pStyle w:val="NormalnyWeb"/>
        <w:numPr>
          <w:ilvl w:val="2"/>
          <w:numId w:val="9"/>
        </w:numPr>
        <w:spacing w:after="0"/>
        <w:ind w:left="1560" w:hanging="709"/>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Działania harmonizujące polegają na doprowadzeniu baz danych (obiektów znajdujących się  w bazach PZGiK) do ich wzajemnej spójności, a także dostosowanie tych baz do ich wspólnego i łącznego wykorzystania, w tym generowania na ich podstawie standardowych opracowań kartograficznych.</w:t>
      </w:r>
    </w:p>
    <w:p w14:paraId="17751530" w14:textId="77777777" w:rsidR="00102722" w:rsidRPr="00686DAF" w:rsidRDefault="00140059" w:rsidP="00000244">
      <w:pPr>
        <w:pStyle w:val="NormalnyWeb"/>
        <w:numPr>
          <w:ilvl w:val="2"/>
          <w:numId w:val="9"/>
        </w:numPr>
        <w:spacing w:after="0"/>
        <w:ind w:left="1560" w:hanging="709"/>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W ramach utworzenia baz danych GESUT przewiduje się następujące działania harmonizujące w odniesieniu do innych baz danych:</w:t>
      </w:r>
    </w:p>
    <w:p w14:paraId="37099EDA" w14:textId="77777777" w:rsidR="00102722" w:rsidRPr="00686DAF" w:rsidRDefault="00140059" w:rsidP="00000244">
      <w:pPr>
        <w:pStyle w:val="NormalnyWeb"/>
        <w:numPr>
          <w:ilvl w:val="3"/>
          <w:numId w:val="9"/>
        </w:numPr>
        <w:spacing w:after="0"/>
        <w:ind w:left="1701" w:firstLine="0"/>
        <w:rPr>
          <w:rFonts w:ascii="Cambria" w:hAnsi="Cambria" w:cstheme="minorHAnsi"/>
          <w:i w:val="0"/>
          <w:iCs w:val="0"/>
          <w:color w:val="000000" w:themeColor="text1"/>
          <w:sz w:val="21"/>
          <w:szCs w:val="21"/>
        </w:rPr>
      </w:pPr>
      <w:r w:rsidRPr="00686DAF">
        <w:rPr>
          <w:rFonts w:ascii="Cambria" w:eastAsiaTheme="minorEastAsia" w:hAnsi="Cambria" w:cstheme="minorHAnsi"/>
          <w:i w:val="0"/>
          <w:iCs w:val="0"/>
          <w:color w:val="000000" w:themeColor="text1"/>
          <w:sz w:val="21"/>
          <w:szCs w:val="21"/>
          <w:lang w:eastAsia="en-US"/>
        </w:rPr>
        <w:t>W przypadku wystąpienia kolizji budynków oraz elementów uzbrojenia podziemnego biegnącego wzdłuż ścian budynku (przewody „wchodzą” pod budynki) dokonać analizy materiałów źródłowych, a przy braku wiarygodnych źródeł danych do usunięcia kolizji dokonać uzgodnień branżowych. Wszelkie uzgodnienia branżowe należy udokumentować za pomocą protokołu oraz szkicu uzgodnienia.</w:t>
      </w:r>
    </w:p>
    <w:p w14:paraId="2289976D" w14:textId="77777777" w:rsidR="00102722" w:rsidRPr="00686DAF" w:rsidRDefault="00140059" w:rsidP="00000244">
      <w:pPr>
        <w:pStyle w:val="NormalnyWeb"/>
        <w:numPr>
          <w:ilvl w:val="3"/>
          <w:numId w:val="9"/>
        </w:numPr>
        <w:spacing w:after="0"/>
        <w:ind w:left="1701" w:firstLine="0"/>
        <w:rPr>
          <w:rFonts w:ascii="Cambria" w:hAnsi="Cambria" w:cstheme="minorHAnsi"/>
          <w:i w:val="0"/>
          <w:iCs w:val="0"/>
          <w:color w:val="000000" w:themeColor="text1"/>
          <w:sz w:val="21"/>
          <w:szCs w:val="21"/>
        </w:rPr>
      </w:pPr>
      <w:r w:rsidRPr="00686DAF">
        <w:rPr>
          <w:rFonts w:ascii="Cambria" w:eastAsiaTheme="minorEastAsia" w:hAnsi="Cambria" w:cstheme="minorHAnsi"/>
          <w:i w:val="0"/>
          <w:iCs w:val="0"/>
          <w:color w:val="000000" w:themeColor="text1"/>
          <w:sz w:val="21"/>
          <w:szCs w:val="21"/>
          <w:lang w:eastAsia="en-US"/>
        </w:rPr>
        <w:t xml:space="preserve">W przypadku wystąpienia kolizji granic działek lub budynków z obiektami GESUT dokonać analizy materiałów źródłowych dotyczących granic działek lub budynków, przy braku wiarygodnych źródeł lub w razie niejasności uzgodnić z </w:t>
      </w:r>
      <w:r w:rsidR="004F42F6" w:rsidRPr="00686DAF">
        <w:rPr>
          <w:rFonts w:ascii="Cambria" w:eastAsiaTheme="minorEastAsia" w:hAnsi="Cambria" w:cstheme="minorHAnsi"/>
          <w:i w:val="0"/>
          <w:iCs w:val="0"/>
          <w:color w:val="000000" w:themeColor="text1"/>
          <w:sz w:val="21"/>
          <w:szCs w:val="21"/>
          <w:lang w:eastAsia="en-US"/>
        </w:rPr>
        <w:t xml:space="preserve">Zamawiającym </w:t>
      </w:r>
      <w:r w:rsidRPr="00686DAF">
        <w:rPr>
          <w:rFonts w:ascii="Cambria" w:eastAsiaTheme="minorEastAsia" w:hAnsi="Cambria" w:cstheme="minorHAnsi"/>
          <w:i w:val="0"/>
          <w:iCs w:val="0"/>
          <w:color w:val="000000" w:themeColor="text1"/>
          <w:sz w:val="21"/>
          <w:szCs w:val="21"/>
          <w:lang w:eastAsia="en-US"/>
        </w:rPr>
        <w:t>i wprowadzić wyniki uzgodnień.</w:t>
      </w:r>
    </w:p>
    <w:p w14:paraId="2F3F54A6" w14:textId="703B005B" w:rsidR="00140059" w:rsidRPr="00686DAF" w:rsidRDefault="00140059" w:rsidP="00000244">
      <w:pPr>
        <w:pStyle w:val="NormalnyWeb"/>
        <w:numPr>
          <w:ilvl w:val="3"/>
          <w:numId w:val="9"/>
        </w:numPr>
        <w:spacing w:after="0"/>
        <w:ind w:left="1701" w:firstLine="0"/>
        <w:rPr>
          <w:rFonts w:ascii="Cambria" w:hAnsi="Cambria" w:cstheme="minorHAnsi"/>
          <w:i w:val="0"/>
          <w:iCs w:val="0"/>
          <w:color w:val="000000" w:themeColor="text1"/>
          <w:sz w:val="21"/>
          <w:szCs w:val="21"/>
        </w:rPr>
      </w:pPr>
      <w:r w:rsidRPr="00686DAF">
        <w:rPr>
          <w:rFonts w:ascii="Cambria" w:eastAsiaTheme="minorEastAsia" w:hAnsi="Cambria" w:cstheme="minorHAnsi"/>
          <w:i w:val="0"/>
          <w:iCs w:val="0"/>
          <w:color w:val="000000" w:themeColor="text1"/>
          <w:sz w:val="21"/>
          <w:szCs w:val="21"/>
          <w:lang w:eastAsia="en-US"/>
        </w:rPr>
        <w:t>Dokonać analizy położenia i kształtów obiektów dochodzących do obrysów budynków ewidencyjnych typu uzbrojenie. Elementy dochodzące powinny zachować maksymalne zbliżenie do ścian budynku lub minimalne przecięcie ze ścianami budynków (jeżeli wynika to z materiałów źródłowych).</w:t>
      </w:r>
    </w:p>
    <w:p w14:paraId="2B9F2C8A" w14:textId="3A55E734" w:rsidR="00140059" w:rsidRPr="00686DAF" w:rsidRDefault="00140059" w:rsidP="00000244">
      <w:pPr>
        <w:pStyle w:val="NormalnyWeb"/>
        <w:numPr>
          <w:ilvl w:val="2"/>
          <w:numId w:val="9"/>
        </w:numPr>
        <w:spacing w:after="0"/>
        <w:ind w:left="1560" w:hanging="709"/>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W ramach utworzenia baz danych GESUT przewiduje się działania harmonizujące w odniesieniu do bazy danych uzgodnień ZUDP tj. synchronizację rejestru spraw ZUDP z danymi tworzonych baz. Z wykonanej synchronizacji należy sporządzić raport zawierający wykazy rozbieżności, sposób ich usunięcia wraz z podaniem sygnatury dokumentu usuwającego rozbieżność - sygnatura KERG inwentaryzacji powykonawczej lub uzgodnienia ZUDP, którego ważność wygasła.</w:t>
      </w:r>
    </w:p>
    <w:p w14:paraId="147C6182" w14:textId="4746BD00" w:rsidR="00140059" w:rsidRPr="00686DAF" w:rsidRDefault="00140059" w:rsidP="00000244">
      <w:pPr>
        <w:pStyle w:val="NormalnyWeb"/>
        <w:numPr>
          <w:ilvl w:val="2"/>
          <w:numId w:val="9"/>
        </w:numPr>
        <w:spacing w:after="0"/>
        <w:ind w:left="1560" w:hanging="709"/>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 xml:space="preserve">Niedopuszczalne jest pominięcie lub brak reakcji w postaci działania harmonizującego, w przypadkach kiedy zachodzą opisane rozbieżności lub kolizje. Zmiany w poszczególnych ewidencjach i rejestrach w ramach działań harmonizujących należy, w porozumieniu z </w:t>
      </w:r>
      <w:r w:rsidR="004F42F6" w:rsidRPr="00686DAF">
        <w:rPr>
          <w:rFonts w:ascii="Cambria" w:hAnsi="Cambria" w:cstheme="minorHAnsi"/>
          <w:i w:val="0"/>
          <w:iCs w:val="0"/>
          <w:color w:val="000000" w:themeColor="text1"/>
          <w:sz w:val="21"/>
          <w:szCs w:val="21"/>
        </w:rPr>
        <w:lastRenderedPageBreak/>
        <w:t>Zamawiającym</w:t>
      </w:r>
      <w:r w:rsidRPr="00686DAF">
        <w:rPr>
          <w:rFonts w:ascii="Cambria" w:hAnsi="Cambria" w:cstheme="minorHAnsi"/>
          <w:i w:val="0"/>
          <w:iCs w:val="0"/>
          <w:color w:val="000000" w:themeColor="text1"/>
          <w:sz w:val="21"/>
          <w:szCs w:val="21"/>
        </w:rPr>
        <w:t>, wprowadzić do bazy danych systemu TurboEWID stosując mechanizmy służące aktualizacji bazy danych tego systemu w zależności od tematyki harmonizowanych danych.</w:t>
      </w:r>
    </w:p>
    <w:p w14:paraId="02B5749F" w14:textId="4627598A" w:rsidR="00140059" w:rsidRPr="00686DAF" w:rsidRDefault="00140059" w:rsidP="00000244">
      <w:pPr>
        <w:pStyle w:val="NormalnyWeb"/>
        <w:numPr>
          <w:ilvl w:val="2"/>
          <w:numId w:val="9"/>
        </w:numPr>
        <w:spacing w:after="0"/>
        <w:ind w:left="1560" w:hanging="709"/>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 xml:space="preserve">Dla rozbieżności lub kolizji, dla których </w:t>
      </w:r>
      <w:r w:rsidR="004F42F6" w:rsidRPr="00686DAF">
        <w:rPr>
          <w:rFonts w:ascii="Cambria" w:hAnsi="Cambria" w:cstheme="minorHAnsi"/>
          <w:i w:val="0"/>
          <w:iCs w:val="0"/>
          <w:color w:val="000000" w:themeColor="text1"/>
          <w:sz w:val="21"/>
          <w:szCs w:val="21"/>
        </w:rPr>
        <w:t xml:space="preserve">Zamawiający </w:t>
      </w:r>
      <w:r w:rsidRPr="00686DAF">
        <w:rPr>
          <w:rFonts w:ascii="Cambria" w:hAnsi="Cambria" w:cstheme="minorHAnsi"/>
          <w:i w:val="0"/>
          <w:iCs w:val="0"/>
          <w:color w:val="000000" w:themeColor="text1"/>
          <w:sz w:val="21"/>
          <w:szCs w:val="21"/>
        </w:rPr>
        <w:t xml:space="preserve">przewidział konieczność wyjaśnienia lub usunięcia a nie dokonano usunięcia rozbieżności ze względu na brak informacji potrzebnych do jej usunięcia należy to odnotować w postaci raportu i w formie ustalonej z </w:t>
      </w:r>
      <w:r w:rsidR="00DE6298" w:rsidRPr="00686DAF">
        <w:rPr>
          <w:rFonts w:ascii="Cambria" w:hAnsi="Cambria" w:cstheme="minorHAnsi"/>
          <w:i w:val="0"/>
          <w:iCs w:val="0"/>
          <w:color w:val="000000" w:themeColor="text1"/>
          <w:sz w:val="21"/>
          <w:szCs w:val="21"/>
        </w:rPr>
        <w:t>Zamawiającym</w:t>
      </w:r>
      <w:r w:rsidRPr="00686DAF">
        <w:rPr>
          <w:rFonts w:ascii="Cambria" w:hAnsi="Cambria" w:cstheme="minorHAnsi"/>
          <w:i w:val="0"/>
          <w:iCs w:val="0"/>
          <w:color w:val="000000" w:themeColor="text1"/>
          <w:sz w:val="21"/>
          <w:szCs w:val="21"/>
        </w:rPr>
        <w:t>.</w:t>
      </w:r>
    </w:p>
    <w:p w14:paraId="0647BAAD" w14:textId="77777777" w:rsidR="00140059" w:rsidRPr="00686DAF" w:rsidRDefault="00140059" w:rsidP="00140059">
      <w:pPr>
        <w:ind w:left="700" w:hanging="700"/>
        <w:jc w:val="both"/>
        <w:rPr>
          <w:rFonts w:ascii="Cambria" w:eastAsiaTheme="minorEastAsia" w:hAnsi="Cambria" w:cstheme="minorHAnsi"/>
          <w:color w:val="000000" w:themeColor="text1"/>
          <w:kern w:val="0"/>
          <w:sz w:val="21"/>
          <w:szCs w:val="21"/>
          <w:lang w:eastAsia="en-US"/>
        </w:rPr>
      </w:pPr>
    </w:p>
    <w:p w14:paraId="08D13A32" w14:textId="7C5CAA9E" w:rsidR="00140059" w:rsidRPr="00686DAF" w:rsidRDefault="00102722" w:rsidP="00000244">
      <w:pPr>
        <w:pStyle w:val="NormalnyWeb"/>
        <w:numPr>
          <w:ilvl w:val="1"/>
          <w:numId w:val="9"/>
        </w:numPr>
        <w:tabs>
          <w:tab w:val="clear" w:pos="4886"/>
        </w:tabs>
        <w:spacing w:after="0"/>
        <w:ind w:left="851" w:hanging="425"/>
        <w:rPr>
          <w:rFonts w:ascii="Cambria" w:hAnsi="Cambria" w:cstheme="minorHAnsi"/>
          <w:i w:val="0"/>
          <w:iCs w:val="0"/>
          <w:color w:val="000000" w:themeColor="text1"/>
          <w:sz w:val="21"/>
          <w:szCs w:val="21"/>
        </w:rPr>
      </w:pPr>
      <w:bookmarkStart w:id="11" w:name="_Toc16611565"/>
      <w:r w:rsidRPr="00686DAF">
        <w:rPr>
          <w:rFonts w:ascii="Cambria" w:hAnsi="Cambria" w:cstheme="minorHAnsi"/>
          <w:i w:val="0"/>
          <w:iCs w:val="0"/>
          <w:color w:val="000000" w:themeColor="text1"/>
          <w:sz w:val="21"/>
          <w:szCs w:val="21"/>
        </w:rPr>
        <w:t>Walidacja baz danych</w:t>
      </w:r>
      <w:bookmarkEnd w:id="11"/>
    </w:p>
    <w:p w14:paraId="5DB2553D" w14:textId="77777777" w:rsidR="00140059" w:rsidRPr="00686DAF" w:rsidRDefault="00140059" w:rsidP="00140059">
      <w:pPr>
        <w:rPr>
          <w:rFonts w:ascii="Cambria" w:eastAsiaTheme="minorEastAsia" w:hAnsi="Cambria" w:cstheme="minorHAnsi"/>
          <w:color w:val="000000" w:themeColor="text1"/>
          <w:kern w:val="0"/>
          <w:sz w:val="21"/>
          <w:szCs w:val="21"/>
          <w:lang w:eastAsia="en-US"/>
        </w:rPr>
      </w:pPr>
    </w:p>
    <w:p w14:paraId="1D7CE1E1" w14:textId="3679BFF6" w:rsidR="00140059" w:rsidRPr="00686DAF" w:rsidRDefault="00140059" w:rsidP="00000244">
      <w:pPr>
        <w:pStyle w:val="NormalnyWeb"/>
        <w:numPr>
          <w:ilvl w:val="2"/>
          <w:numId w:val="9"/>
        </w:numPr>
        <w:spacing w:after="0"/>
        <w:ind w:left="1560" w:hanging="709"/>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 xml:space="preserve">Wykonawca wykona walidację danych w zakresie bazy danych GESUT. Walidację należy wykonać w oparciu o dane utworzone przez Wykonawcę w inicjalnej bazie danych GESUT.  </w:t>
      </w:r>
    </w:p>
    <w:p w14:paraId="5AF223B8" w14:textId="01E1B5CB" w:rsidR="00140059" w:rsidRPr="00686DAF" w:rsidRDefault="00140059" w:rsidP="00000244">
      <w:pPr>
        <w:pStyle w:val="NormalnyWeb"/>
        <w:numPr>
          <w:ilvl w:val="2"/>
          <w:numId w:val="9"/>
        </w:numPr>
        <w:spacing w:after="0"/>
        <w:ind w:left="1560" w:hanging="709"/>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Wykonawca po utworzenia baz danych dokona eksportu zbiorów danych do pliku GML dla GESUT. Pliki wymiany danych GML należy wykonać osobno dla każdej jednostki ewidencyjnej.</w:t>
      </w:r>
    </w:p>
    <w:p w14:paraId="16511F6A" w14:textId="20F74CAF" w:rsidR="00140059" w:rsidRPr="00686DAF" w:rsidRDefault="00140059" w:rsidP="00000244">
      <w:pPr>
        <w:pStyle w:val="NormalnyWeb"/>
        <w:numPr>
          <w:ilvl w:val="2"/>
          <w:numId w:val="9"/>
        </w:numPr>
        <w:spacing w:after="0"/>
        <w:ind w:left="1560" w:hanging="709"/>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 xml:space="preserve">Wykonawca wykona walidację ww. </w:t>
      </w:r>
      <w:proofErr w:type="spellStart"/>
      <w:r w:rsidRPr="00686DAF">
        <w:rPr>
          <w:rFonts w:ascii="Cambria" w:hAnsi="Cambria" w:cstheme="minorHAnsi"/>
          <w:i w:val="0"/>
          <w:iCs w:val="0"/>
          <w:color w:val="000000" w:themeColor="text1"/>
          <w:sz w:val="21"/>
          <w:szCs w:val="21"/>
        </w:rPr>
        <w:t>zbiorów</w:t>
      </w:r>
      <w:proofErr w:type="spellEnd"/>
      <w:r w:rsidRPr="00686DAF">
        <w:rPr>
          <w:rFonts w:ascii="Cambria" w:hAnsi="Cambria" w:cstheme="minorHAnsi"/>
          <w:i w:val="0"/>
          <w:iCs w:val="0"/>
          <w:color w:val="000000" w:themeColor="text1"/>
          <w:sz w:val="21"/>
          <w:szCs w:val="21"/>
        </w:rPr>
        <w:t xml:space="preserve"> za </w:t>
      </w:r>
      <w:proofErr w:type="spellStart"/>
      <w:r w:rsidRPr="00686DAF">
        <w:rPr>
          <w:rFonts w:ascii="Cambria" w:hAnsi="Cambria" w:cstheme="minorHAnsi"/>
          <w:i w:val="0"/>
          <w:iCs w:val="0"/>
          <w:color w:val="000000" w:themeColor="text1"/>
          <w:sz w:val="21"/>
          <w:szCs w:val="21"/>
        </w:rPr>
        <w:t>pomoca</w:t>
      </w:r>
      <w:proofErr w:type="spellEnd"/>
      <w:r w:rsidRPr="00686DAF">
        <w:rPr>
          <w:rFonts w:ascii="Cambria" w:hAnsi="Cambria" w:cstheme="minorHAnsi"/>
          <w:i w:val="0"/>
          <w:iCs w:val="0"/>
          <w:color w:val="000000" w:themeColor="text1"/>
          <w:sz w:val="21"/>
          <w:szCs w:val="21"/>
        </w:rPr>
        <w:t xml:space="preserve">̨ </w:t>
      </w:r>
      <w:proofErr w:type="spellStart"/>
      <w:r w:rsidRPr="00686DAF">
        <w:rPr>
          <w:rFonts w:ascii="Cambria" w:hAnsi="Cambria" w:cstheme="minorHAnsi"/>
          <w:i w:val="0"/>
          <w:iCs w:val="0"/>
          <w:color w:val="000000" w:themeColor="text1"/>
          <w:sz w:val="21"/>
          <w:szCs w:val="21"/>
        </w:rPr>
        <w:t>dostępnego</w:t>
      </w:r>
      <w:proofErr w:type="spellEnd"/>
      <w:r w:rsidRPr="00686DAF">
        <w:rPr>
          <w:rFonts w:ascii="Cambria" w:hAnsi="Cambria" w:cstheme="minorHAnsi"/>
          <w:i w:val="0"/>
          <w:iCs w:val="0"/>
          <w:color w:val="000000" w:themeColor="text1"/>
          <w:sz w:val="21"/>
          <w:szCs w:val="21"/>
        </w:rPr>
        <w:t xml:space="preserve"> na </w:t>
      </w:r>
      <w:proofErr w:type="spellStart"/>
      <w:r w:rsidRPr="00686DAF">
        <w:rPr>
          <w:rFonts w:ascii="Cambria" w:hAnsi="Cambria" w:cstheme="minorHAnsi"/>
          <w:i w:val="0"/>
          <w:iCs w:val="0"/>
          <w:color w:val="000000" w:themeColor="text1"/>
          <w:sz w:val="21"/>
          <w:szCs w:val="21"/>
        </w:rPr>
        <w:t>dzien</w:t>
      </w:r>
      <w:proofErr w:type="spellEnd"/>
      <w:r w:rsidRPr="00686DAF">
        <w:rPr>
          <w:rFonts w:ascii="Cambria" w:hAnsi="Cambria" w:cstheme="minorHAnsi"/>
          <w:i w:val="0"/>
          <w:iCs w:val="0"/>
          <w:color w:val="000000" w:themeColor="text1"/>
          <w:sz w:val="21"/>
          <w:szCs w:val="21"/>
        </w:rPr>
        <w:t xml:space="preserve">́ wykonania walidacji </w:t>
      </w:r>
      <w:proofErr w:type="spellStart"/>
      <w:r w:rsidRPr="00686DAF">
        <w:rPr>
          <w:rFonts w:ascii="Cambria" w:hAnsi="Cambria" w:cstheme="minorHAnsi"/>
          <w:i w:val="0"/>
          <w:iCs w:val="0"/>
          <w:color w:val="000000" w:themeColor="text1"/>
          <w:sz w:val="21"/>
          <w:szCs w:val="21"/>
        </w:rPr>
        <w:t>walidatora</w:t>
      </w:r>
      <w:proofErr w:type="spellEnd"/>
      <w:r w:rsidRPr="00686DAF">
        <w:rPr>
          <w:rFonts w:ascii="Cambria" w:hAnsi="Cambria" w:cstheme="minorHAnsi"/>
          <w:i w:val="0"/>
          <w:iCs w:val="0"/>
          <w:color w:val="000000" w:themeColor="text1"/>
          <w:sz w:val="21"/>
          <w:szCs w:val="21"/>
        </w:rPr>
        <w:t xml:space="preserve"> pozyskanego z oficjalnej strony internetowej </w:t>
      </w:r>
      <w:proofErr w:type="spellStart"/>
      <w:r w:rsidRPr="00686DAF">
        <w:rPr>
          <w:rFonts w:ascii="Cambria" w:hAnsi="Cambria" w:cstheme="minorHAnsi"/>
          <w:i w:val="0"/>
          <w:iCs w:val="0"/>
          <w:color w:val="000000" w:themeColor="text1"/>
          <w:sz w:val="21"/>
          <w:szCs w:val="21"/>
        </w:rPr>
        <w:t>Głównego</w:t>
      </w:r>
      <w:proofErr w:type="spellEnd"/>
      <w:r w:rsidRPr="00686DAF">
        <w:rPr>
          <w:rFonts w:ascii="Cambria" w:hAnsi="Cambria" w:cstheme="minorHAnsi"/>
          <w:i w:val="0"/>
          <w:iCs w:val="0"/>
          <w:color w:val="000000" w:themeColor="text1"/>
          <w:sz w:val="21"/>
          <w:szCs w:val="21"/>
        </w:rPr>
        <w:t xml:space="preserve"> </w:t>
      </w:r>
      <w:proofErr w:type="spellStart"/>
      <w:r w:rsidRPr="00686DAF">
        <w:rPr>
          <w:rFonts w:ascii="Cambria" w:hAnsi="Cambria" w:cstheme="minorHAnsi"/>
          <w:i w:val="0"/>
          <w:iCs w:val="0"/>
          <w:color w:val="000000" w:themeColor="text1"/>
          <w:sz w:val="21"/>
          <w:szCs w:val="21"/>
        </w:rPr>
        <w:t>Urzędu</w:t>
      </w:r>
      <w:proofErr w:type="spellEnd"/>
      <w:r w:rsidRPr="00686DAF">
        <w:rPr>
          <w:rFonts w:ascii="Cambria" w:hAnsi="Cambria" w:cstheme="minorHAnsi"/>
          <w:i w:val="0"/>
          <w:iCs w:val="0"/>
          <w:color w:val="000000" w:themeColor="text1"/>
          <w:sz w:val="21"/>
          <w:szCs w:val="21"/>
        </w:rPr>
        <w:t xml:space="preserve"> Geodezji i Kartografii (GUGiK) lub innej instytucji </w:t>
      </w:r>
      <w:proofErr w:type="spellStart"/>
      <w:r w:rsidRPr="00686DAF">
        <w:rPr>
          <w:rFonts w:ascii="Cambria" w:hAnsi="Cambria" w:cstheme="minorHAnsi"/>
          <w:i w:val="0"/>
          <w:iCs w:val="0"/>
          <w:color w:val="000000" w:themeColor="text1"/>
          <w:sz w:val="21"/>
          <w:szCs w:val="21"/>
        </w:rPr>
        <w:t>pełniącej</w:t>
      </w:r>
      <w:proofErr w:type="spellEnd"/>
      <w:r w:rsidRPr="00686DAF">
        <w:rPr>
          <w:rFonts w:ascii="Cambria" w:hAnsi="Cambria" w:cstheme="minorHAnsi"/>
          <w:i w:val="0"/>
          <w:iCs w:val="0"/>
          <w:color w:val="000000" w:themeColor="text1"/>
          <w:sz w:val="21"/>
          <w:szCs w:val="21"/>
        </w:rPr>
        <w:t xml:space="preserve"> funkcje i </w:t>
      </w:r>
      <w:proofErr w:type="spellStart"/>
      <w:r w:rsidRPr="00686DAF">
        <w:rPr>
          <w:rFonts w:ascii="Cambria" w:hAnsi="Cambria" w:cstheme="minorHAnsi"/>
          <w:i w:val="0"/>
          <w:iCs w:val="0"/>
          <w:color w:val="000000" w:themeColor="text1"/>
          <w:sz w:val="21"/>
          <w:szCs w:val="21"/>
        </w:rPr>
        <w:t>obowiązki</w:t>
      </w:r>
      <w:proofErr w:type="spellEnd"/>
      <w:r w:rsidRPr="00686DAF">
        <w:rPr>
          <w:rFonts w:ascii="Cambria" w:hAnsi="Cambria" w:cstheme="minorHAnsi"/>
          <w:i w:val="0"/>
          <w:iCs w:val="0"/>
          <w:color w:val="000000" w:themeColor="text1"/>
          <w:sz w:val="21"/>
          <w:szCs w:val="21"/>
        </w:rPr>
        <w:t xml:space="preserve"> GUGiK w zakresie walidacji </w:t>
      </w:r>
      <w:proofErr w:type="spellStart"/>
      <w:r w:rsidRPr="00686DAF">
        <w:rPr>
          <w:rFonts w:ascii="Cambria" w:hAnsi="Cambria" w:cstheme="minorHAnsi"/>
          <w:i w:val="0"/>
          <w:iCs w:val="0"/>
          <w:color w:val="000000" w:themeColor="text1"/>
          <w:sz w:val="21"/>
          <w:szCs w:val="21"/>
        </w:rPr>
        <w:t>plików</w:t>
      </w:r>
      <w:proofErr w:type="spellEnd"/>
      <w:r w:rsidRPr="00686DAF">
        <w:rPr>
          <w:rFonts w:ascii="Cambria" w:hAnsi="Cambria" w:cstheme="minorHAnsi"/>
          <w:i w:val="0"/>
          <w:iCs w:val="0"/>
          <w:color w:val="000000" w:themeColor="text1"/>
          <w:sz w:val="21"/>
          <w:szCs w:val="21"/>
        </w:rPr>
        <w:t xml:space="preserve"> wymiany danych. Z wykonanej walidacji zostanie utworzony i przekazany raport walidacji.</w:t>
      </w:r>
    </w:p>
    <w:p w14:paraId="412EE99E" w14:textId="6CE97CA1" w:rsidR="00140059" w:rsidRPr="00686DAF" w:rsidRDefault="00140059" w:rsidP="00000244">
      <w:pPr>
        <w:pStyle w:val="NormalnyWeb"/>
        <w:numPr>
          <w:ilvl w:val="2"/>
          <w:numId w:val="9"/>
        </w:numPr>
        <w:spacing w:after="0"/>
        <w:ind w:left="1560" w:hanging="709"/>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 xml:space="preserve">Wykonawca </w:t>
      </w:r>
      <w:proofErr w:type="spellStart"/>
      <w:r w:rsidRPr="00686DAF">
        <w:rPr>
          <w:rFonts w:ascii="Cambria" w:hAnsi="Cambria" w:cstheme="minorHAnsi"/>
          <w:i w:val="0"/>
          <w:iCs w:val="0"/>
          <w:color w:val="000000" w:themeColor="text1"/>
          <w:sz w:val="21"/>
          <w:szCs w:val="21"/>
        </w:rPr>
        <w:t>sporządzi</w:t>
      </w:r>
      <w:proofErr w:type="spellEnd"/>
      <w:r w:rsidRPr="00686DAF">
        <w:rPr>
          <w:rFonts w:ascii="Cambria" w:hAnsi="Cambria" w:cstheme="minorHAnsi"/>
          <w:i w:val="0"/>
          <w:iCs w:val="0"/>
          <w:color w:val="000000" w:themeColor="text1"/>
          <w:sz w:val="21"/>
          <w:szCs w:val="21"/>
        </w:rPr>
        <w:t xml:space="preserve"> raport wraz ze stosownym opisem dla </w:t>
      </w:r>
      <w:proofErr w:type="spellStart"/>
      <w:r w:rsidRPr="00686DAF">
        <w:rPr>
          <w:rFonts w:ascii="Cambria" w:hAnsi="Cambria" w:cstheme="minorHAnsi"/>
          <w:i w:val="0"/>
          <w:iCs w:val="0"/>
          <w:color w:val="000000" w:themeColor="text1"/>
          <w:sz w:val="21"/>
          <w:szCs w:val="21"/>
        </w:rPr>
        <w:t>błędów</w:t>
      </w:r>
      <w:proofErr w:type="spellEnd"/>
      <w:r w:rsidRPr="00686DAF">
        <w:rPr>
          <w:rFonts w:ascii="Cambria" w:hAnsi="Cambria" w:cstheme="minorHAnsi"/>
          <w:i w:val="0"/>
          <w:iCs w:val="0"/>
          <w:color w:val="000000" w:themeColor="text1"/>
          <w:sz w:val="21"/>
          <w:szCs w:val="21"/>
        </w:rPr>
        <w:t xml:space="preserve">, </w:t>
      </w:r>
      <w:proofErr w:type="spellStart"/>
      <w:r w:rsidRPr="00686DAF">
        <w:rPr>
          <w:rFonts w:ascii="Cambria" w:hAnsi="Cambria" w:cstheme="minorHAnsi"/>
          <w:i w:val="0"/>
          <w:iCs w:val="0"/>
          <w:color w:val="000000" w:themeColor="text1"/>
          <w:sz w:val="21"/>
          <w:szCs w:val="21"/>
        </w:rPr>
        <w:t>których</w:t>
      </w:r>
      <w:proofErr w:type="spellEnd"/>
      <w:r w:rsidRPr="00686DAF">
        <w:rPr>
          <w:rFonts w:ascii="Cambria" w:hAnsi="Cambria" w:cstheme="minorHAnsi"/>
          <w:i w:val="0"/>
          <w:iCs w:val="0"/>
          <w:color w:val="000000" w:themeColor="text1"/>
          <w:sz w:val="21"/>
          <w:szCs w:val="21"/>
        </w:rPr>
        <w:t xml:space="preserve"> </w:t>
      </w:r>
      <w:proofErr w:type="spellStart"/>
      <w:r w:rsidRPr="00686DAF">
        <w:rPr>
          <w:rFonts w:ascii="Cambria" w:hAnsi="Cambria" w:cstheme="minorHAnsi"/>
          <w:i w:val="0"/>
          <w:iCs w:val="0"/>
          <w:color w:val="000000" w:themeColor="text1"/>
          <w:sz w:val="21"/>
          <w:szCs w:val="21"/>
        </w:rPr>
        <w:t>usunięcie</w:t>
      </w:r>
      <w:proofErr w:type="spellEnd"/>
      <w:r w:rsidRPr="00686DAF">
        <w:rPr>
          <w:rFonts w:ascii="Cambria" w:hAnsi="Cambria" w:cstheme="minorHAnsi"/>
          <w:i w:val="0"/>
          <w:iCs w:val="0"/>
          <w:color w:val="000000" w:themeColor="text1"/>
          <w:sz w:val="21"/>
          <w:szCs w:val="21"/>
        </w:rPr>
        <w:t xml:space="preserve"> nie jest </w:t>
      </w:r>
      <w:proofErr w:type="spellStart"/>
      <w:r w:rsidRPr="00686DAF">
        <w:rPr>
          <w:rFonts w:ascii="Cambria" w:hAnsi="Cambria" w:cstheme="minorHAnsi"/>
          <w:i w:val="0"/>
          <w:iCs w:val="0"/>
          <w:color w:val="000000" w:themeColor="text1"/>
          <w:sz w:val="21"/>
          <w:szCs w:val="21"/>
        </w:rPr>
        <w:t>możliwe</w:t>
      </w:r>
      <w:proofErr w:type="spellEnd"/>
      <w:r w:rsidRPr="00686DAF">
        <w:rPr>
          <w:rFonts w:ascii="Cambria" w:hAnsi="Cambria" w:cstheme="minorHAnsi"/>
          <w:i w:val="0"/>
          <w:iCs w:val="0"/>
          <w:color w:val="000000" w:themeColor="text1"/>
          <w:sz w:val="21"/>
          <w:szCs w:val="21"/>
        </w:rPr>
        <w:t xml:space="preserve"> oraz przedstawi go </w:t>
      </w:r>
      <w:r w:rsidR="00DE6298" w:rsidRPr="00686DAF">
        <w:rPr>
          <w:rFonts w:ascii="Cambria" w:hAnsi="Cambria" w:cstheme="minorHAnsi"/>
          <w:i w:val="0"/>
          <w:iCs w:val="0"/>
          <w:color w:val="000000" w:themeColor="text1"/>
          <w:sz w:val="21"/>
          <w:szCs w:val="21"/>
        </w:rPr>
        <w:t>Zamawiającemu</w:t>
      </w:r>
      <w:r w:rsidRPr="00686DAF">
        <w:rPr>
          <w:rFonts w:ascii="Cambria" w:hAnsi="Cambria" w:cstheme="minorHAnsi"/>
          <w:i w:val="0"/>
          <w:iCs w:val="0"/>
          <w:color w:val="000000" w:themeColor="text1"/>
          <w:sz w:val="21"/>
          <w:szCs w:val="21"/>
        </w:rPr>
        <w:t xml:space="preserve"> i Weryfikatorowi do oceny.</w:t>
      </w:r>
    </w:p>
    <w:p w14:paraId="7298B3CC" w14:textId="77777777" w:rsidR="00DE6298" w:rsidRPr="00686DAF" w:rsidRDefault="00DE6298" w:rsidP="00140059">
      <w:pPr>
        <w:ind w:left="700" w:hanging="700"/>
        <w:jc w:val="both"/>
        <w:rPr>
          <w:rFonts w:ascii="Cambria" w:eastAsiaTheme="minorEastAsia" w:hAnsi="Cambria" w:cstheme="minorHAnsi"/>
          <w:color w:val="000000" w:themeColor="text1"/>
          <w:kern w:val="0"/>
          <w:sz w:val="21"/>
          <w:szCs w:val="21"/>
          <w:lang w:eastAsia="en-US"/>
        </w:rPr>
      </w:pPr>
    </w:p>
    <w:p w14:paraId="3FC53082" w14:textId="79D1EDB5" w:rsidR="00140059" w:rsidRPr="00686DAF" w:rsidRDefault="00102722" w:rsidP="00000244">
      <w:pPr>
        <w:pStyle w:val="NormalnyWeb"/>
        <w:numPr>
          <w:ilvl w:val="1"/>
          <w:numId w:val="9"/>
        </w:numPr>
        <w:tabs>
          <w:tab w:val="clear" w:pos="4886"/>
        </w:tabs>
        <w:spacing w:after="0"/>
        <w:ind w:left="851" w:hanging="425"/>
        <w:rPr>
          <w:rFonts w:ascii="Cambria" w:hAnsi="Cambria" w:cstheme="minorHAnsi"/>
          <w:i w:val="0"/>
          <w:iCs w:val="0"/>
          <w:color w:val="000000" w:themeColor="text1"/>
          <w:sz w:val="21"/>
          <w:szCs w:val="21"/>
        </w:rPr>
      </w:pPr>
      <w:bookmarkStart w:id="12" w:name="_Toc16611566"/>
      <w:r w:rsidRPr="00686DAF">
        <w:rPr>
          <w:rFonts w:ascii="Cambria" w:hAnsi="Cambria" w:cstheme="minorHAnsi"/>
          <w:i w:val="0"/>
          <w:iCs w:val="0"/>
          <w:color w:val="000000" w:themeColor="text1"/>
          <w:sz w:val="21"/>
          <w:szCs w:val="21"/>
        </w:rPr>
        <w:t>Redakcja  kartograficzna</w:t>
      </w:r>
      <w:bookmarkEnd w:id="12"/>
    </w:p>
    <w:p w14:paraId="34C9C20E" w14:textId="77777777" w:rsidR="00DE6298" w:rsidRPr="00686DAF" w:rsidRDefault="00DE6298" w:rsidP="00DE6298">
      <w:pPr>
        <w:rPr>
          <w:rFonts w:ascii="Cambria" w:hAnsi="Cambria" w:cstheme="minorHAnsi"/>
          <w:sz w:val="21"/>
          <w:szCs w:val="21"/>
        </w:rPr>
      </w:pPr>
    </w:p>
    <w:p w14:paraId="0AE2CA77" w14:textId="77777777" w:rsidR="00140059" w:rsidRPr="00686DAF" w:rsidRDefault="00140059" w:rsidP="00000244">
      <w:pPr>
        <w:pStyle w:val="NormalnyWeb"/>
        <w:numPr>
          <w:ilvl w:val="2"/>
          <w:numId w:val="9"/>
        </w:numPr>
        <w:spacing w:after="0"/>
        <w:ind w:left="1560" w:hanging="709"/>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W ramach opracowania należy wykonać redakcję kartograficzną tak by możliwe było generowanie jednolitych i pełnych raportów graficznych, w tym, utworzenie lub zmodyfikowanie wielkoskalowej redakcji mapy. Wykonawca ma przygotować pliki wymiany danych oraz pliki wprowadzające działania harmonizujące tak by redakcja połączonych raportów graficznych pochodzących ze wszystkich baz danych była poprawna.</w:t>
      </w:r>
    </w:p>
    <w:p w14:paraId="17433944" w14:textId="29520F9C" w:rsidR="00140059" w:rsidRPr="00686DAF" w:rsidRDefault="00140059" w:rsidP="00000244">
      <w:pPr>
        <w:pStyle w:val="NormalnyWeb"/>
        <w:numPr>
          <w:ilvl w:val="2"/>
          <w:numId w:val="9"/>
        </w:numPr>
        <w:spacing w:after="0"/>
        <w:ind w:left="1560" w:hanging="709"/>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Redakcję należy wykonać w sposób  czytelny</w:t>
      </w:r>
      <w:r w:rsidR="00102722" w:rsidRPr="00686DAF">
        <w:rPr>
          <w:rFonts w:ascii="Cambria" w:hAnsi="Cambria" w:cstheme="minorHAnsi"/>
          <w:i w:val="0"/>
          <w:iCs w:val="0"/>
          <w:color w:val="000000" w:themeColor="text1"/>
          <w:sz w:val="21"/>
          <w:szCs w:val="21"/>
        </w:rPr>
        <w:t>, należy zwrócić szczególna uwagę na</w:t>
      </w:r>
      <w:r w:rsidRPr="00686DAF">
        <w:rPr>
          <w:rFonts w:ascii="Cambria" w:hAnsi="Cambria" w:cstheme="minorHAnsi"/>
          <w:i w:val="0"/>
          <w:iCs w:val="0"/>
          <w:color w:val="000000" w:themeColor="text1"/>
          <w:sz w:val="21"/>
          <w:szCs w:val="21"/>
        </w:rPr>
        <w:t>:</w:t>
      </w:r>
    </w:p>
    <w:p w14:paraId="08F8AD90" w14:textId="77777777" w:rsidR="00140059" w:rsidRPr="00686DAF" w:rsidRDefault="00140059" w:rsidP="00000244">
      <w:pPr>
        <w:pStyle w:val="NormalnyWeb"/>
        <w:numPr>
          <w:ilvl w:val="3"/>
          <w:numId w:val="9"/>
        </w:numPr>
        <w:tabs>
          <w:tab w:val="clear" w:pos="0"/>
          <w:tab w:val="num" w:pos="565"/>
        </w:tabs>
        <w:spacing w:after="0"/>
        <w:ind w:left="1701" w:firstLine="0"/>
        <w:rPr>
          <w:rFonts w:ascii="Cambria" w:eastAsiaTheme="minorEastAsia" w:hAnsi="Cambria" w:cstheme="minorHAnsi"/>
          <w:i w:val="0"/>
          <w:iCs w:val="0"/>
          <w:color w:val="000000" w:themeColor="text1"/>
          <w:sz w:val="21"/>
          <w:szCs w:val="21"/>
          <w:lang w:eastAsia="en-US"/>
        </w:rPr>
      </w:pPr>
      <w:r w:rsidRPr="00686DAF">
        <w:rPr>
          <w:rFonts w:ascii="Cambria" w:eastAsiaTheme="minorEastAsia" w:hAnsi="Cambria" w:cstheme="minorHAnsi"/>
          <w:i w:val="0"/>
          <w:iCs w:val="0"/>
          <w:color w:val="000000" w:themeColor="text1"/>
          <w:sz w:val="21"/>
          <w:szCs w:val="21"/>
          <w:lang w:eastAsia="en-US"/>
        </w:rPr>
        <w:t>zgodność treści  rastrów z bazą danych utworzoną przez Wykonawcę,</w:t>
      </w:r>
    </w:p>
    <w:p w14:paraId="47272835" w14:textId="77777777" w:rsidR="00140059" w:rsidRPr="00686DAF" w:rsidRDefault="00140059" w:rsidP="00000244">
      <w:pPr>
        <w:pStyle w:val="NormalnyWeb"/>
        <w:numPr>
          <w:ilvl w:val="3"/>
          <w:numId w:val="9"/>
        </w:numPr>
        <w:tabs>
          <w:tab w:val="clear" w:pos="0"/>
          <w:tab w:val="num" w:pos="565"/>
        </w:tabs>
        <w:spacing w:after="0"/>
        <w:ind w:left="1701" w:firstLine="0"/>
        <w:rPr>
          <w:rFonts w:ascii="Cambria" w:eastAsiaTheme="minorEastAsia" w:hAnsi="Cambria" w:cstheme="minorHAnsi"/>
          <w:i w:val="0"/>
          <w:iCs w:val="0"/>
          <w:color w:val="000000" w:themeColor="text1"/>
          <w:sz w:val="21"/>
          <w:szCs w:val="21"/>
          <w:lang w:eastAsia="en-US"/>
        </w:rPr>
      </w:pPr>
      <w:proofErr w:type="spellStart"/>
      <w:r w:rsidRPr="00686DAF">
        <w:rPr>
          <w:rFonts w:ascii="Cambria" w:eastAsiaTheme="minorEastAsia" w:hAnsi="Cambria" w:cstheme="minorHAnsi"/>
          <w:i w:val="0"/>
          <w:iCs w:val="0"/>
          <w:color w:val="000000" w:themeColor="text1"/>
          <w:sz w:val="21"/>
          <w:szCs w:val="21"/>
          <w:lang w:eastAsia="en-US"/>
        </w:rPr>
        <w:t>kompletnośc</w:t>
      </w:r>
      <w:proofErr w:type="spellEnd"/>
      <w:r w:rsidRPr="00686DAF">
        <w:rPr>
          <w:rFonts w:ascii="Cambria" w:eastAsiaTheme="minorEastAsia" w:hAnsi="Cambria" w:cstheme="minorHAnsi"/>
          <w:i w:val="0"/>
          <w:iCs w:val="0"/>
          <w:color w:val="000000" w:themeColor="text1"/>
          <w:sz w:val="21"/>
          <w:szCs w:val="21"/>
          <w:lang w:eastAsia="en-US"/>
        </w:rPr>
        <w:t xml:space="preserve">́ </w:t>
      </w:r>
      <w:proofErr w:type="spellStart"/>
      <w:r w:rsidRPr="00686DAF">
        <w:rPr>
          <w:rFonts w:ascii="Cambria" w:eastAsiaTheme="minorEastAsia" w:hAnsi="Cambria" w:cstheme="minorHAnsi"/>
          <w:i w:val="0"/>
          <w:iCs w:val="0"/>
          <w:color w:val="000000" w:themeColor="text1"/>
          <w:sz w:val="21"/>
          <w:szCs w:val="21"/>
          <w:lang w:eastAsia="en-US"/>
        </w:rPr>
        <w:t>elementów</w:t>
      </w:r>
      <w:proofErr w:type="spellEnd"/>
      <w:r w:rsidRPr="00686DAF">
        <w:rPr>
          <w:rFonts w:ascii="Cambria" w:eastAsiaTheme="minorEastAsia" w:hAnsi="Cambria" w:cstheme="minorHAnsi"/>
          <w:i w:val="0"/>
          <w:iCs w:val="0"/>
          <w:color w:val="000000" w:themeColor="text1"/>
          <w:sz w:val="21"/>
          <w:szCs w:val="21"/>
          <w:lang w:eastAsia="en-US"/>
        </w:rPr>
        <w:t xml:space="preserve"> mapy oraz </w:t>
      </w:r>
      <w:proofErr w:type="spellStart"/>
      <w:r w:rsidRPr="00686DAF">
        <w:rPr>
          <w:rFonts w:ascii="Cambria" w:eastAsiaTheme="minorEastAsia" w:hAnsi="Cambria" w:cstheme="minorHAnsi"/>
          <w:i w:val="0"/>
          <w:iCs w:val="0"/>
          <w:color w:val="000000" w:themeColor="text1"/>
          <w:sz w:val="21"/>
          <w:szCs w:val="21"/>
          <w:lang w:eastAsia="en-US"/>
        </w:rPr>
        <w:t>poprawnośc</w:t>
      </w:r>
      <w:proofErr w:type="spellEnd"/>
      <w:r w:rsidRPr="00686DAF">
        <w:rPr>
          <w:rFonts w:ascii="Cambria" w:eastAsiaTheme="minorEastAsia" w:hAnsi="Cambria" w:cstheme="minorHAnsi"/>
          <w:i w:val="0"/>
          <w:iCs w:val="0"/>
          <w:color w:val="000000" w:themeColor="text1"/>
          <w:sz w:val="21"/>
          <w:szCs w:val="21"/>
          <w:lang w:eastAsia="en-US"/>
        </w:rPr>
        <w:t xml:space="preserve">́ rozmieszczenia </w:t>
      </w:r>
      <w:proofErr w:type="spellStart"/>
      <w:r w:rsidRPr="00686DAF">
        <w:rPr>
          <w:rFonts w:ascii="Cambria" w:eastAsiaTheme="minorEastAsia" w:hAnsi="Cambria" w:cstheme="minorHAnsi"/>
          <w:i w:val="0"/>
          <w:iCs w:val="0"/>
          <w:color w:val="000000" w:themeColor="text1"/>
          <w:sz w:val="21"/>
          <w:szCs w:val="21"/>
          <w:lang w:eastAsia="en-US"/>
        </w:rPr>
        <w:t>elementów</w:t>
      </w:r>
      <w:proofErr w:type="spellEnd"/>
      <w:r w:rsidRPr="00686DAF">
        <w:rPr>
          <w:rFonts w:ascii="Cambria" w:eastAsiaTheme="minorEastAsia" w:hAnsi="Cambria" w:cstheme="minorHAnsi"/>
          <w:i w:val="0"/>
          <w:iCs w:val="0"/>
          <w:color w:val="000000" w:themeColor="text1"/>
          <w:sz w:val="21"/>
          <w:szCs w:val="21"/>
          <w:lang w:eastAsia="en-US"/>
        </w:rPr>
        <w:t xml:space="preserve"> MZ pod </w:t>
      </w:r>
      <w:proofErr w:type="spellStart"/>
      <w:r w:rsidRPr="00686DAF">
        <w:rPr>
          <w:rFonts w:ascii="Cambria" w:eastAsiaTheme="minorEastAsia" w:hAnsi="Cambria" w:cstheme="minorHAnsi"/>
          <w:i w:val="0"/>
          <w:iCs w:val="0"/>
          <w:color w:val="000000" w:themeColor="text1"/>
          <w:sz w:val="21"/>
          <w:szCs w:val="21"/>
          <w:lang w:eastAsia="en-US"/>
        </w:rPr>
        <w:t>kątem</w:t>
      </w:r>
      <w:proofErr w:type="spellEnd"/>
      <w:r w:rsidRPr="00686DAF">
        <w:rPr>
          <w:rFonts w:ascii="Cambria" w:eastAsiaTheme="minorEastAsia" w:hAnsi="Cambria" w:cstheme="minorHAnsi"/>
          <w:i w:val="0"/>
          <w:iCs w:val="0"/>
          <w:color w:val="000000" w:themeColor="text1"/>
          <w:sz w:val="21"/>
          <w:szCs w:val="21"/>
          <w:lang w:eastAsia="en-US"/>
        </w:rPr>
        <w:t xml:space="preserve"> </w:t>
      </w:r>
      <w:proofErr w:type="spellStart"/>
      <w:r w:rsidRPr="00686DAF">
        <w:rPr>
          <w:rFonts w:ascii="Cambria" w:eastAsiaTheme="minorEastAsia" w:hAnsi="Cambria" w:cstheme="minorHAnsi"/>
          <w:i w:val="0"/>
          <w:iCs w:val="0"/>
          <w:color w:val="000000" w:themeColor="text1"/>
          <w:sz w:val="21"/>
          <w:szCs w:val="21"/>
          <w:lang w:eastAsia="en-US"/>
        </w:rPr>
        <w:t>występowania</w:t>
      </w:r>
      <w:proofErr w:type="spellEnd"/>
      <w:r w:rsidRPr="00686DAF">
        <w:rPr>
          <w:rFonts w:ascii="Cambria" w:eastAsiaTheme="minorEastAsia" w:hAnsi="Cambria" w:cstheme="minorHAnsi"/>
          <w:i w:val="0"/>
          <w:iCs w:val="0"/>
          <w:color w:val="000000" w:themeColor="text1"/>
          <w:sz w:val="21"/>
          <w:szCs w:val="21"/>
          <w:lang w:eastAsia="en-US"/>
        </w:rPr>
        <w:t xml:space="preserve"> </w:t>
      </w:r>
      <w:proofErr w:type="spellStart"/>
      <w:r w:rsidRPr="00686DAF">
        <w:rPr>
          <w:rFonts w:ascii="Cambria" w:eastAsiaTheme="minorEastAsia" w:hAnsi="Cambria" w:cstheme="minorHAnsi"/>
          <w:i w:val="0"/>
          <w:iCs w:val="0"/>
          <w:color w:val="000000" w:themeColor="text1"/>
          <w:sz w:val="21"/>
          <w:szCs w:val="21"/>
          <w:lang w:eastAsia="en-US"/>
        </w:rPr>
        <w:t>konfliktów</w:t>
      </w:r>
      <w:proofErr w:type="spellEnd"/>
      <w:r w:rsidRPr="00686DAF">
        <w:rPr>
          <w:rFonts w:ascii="Cambria" w:eastAsiaTheme="minorEastAsia" w:hAnsi="Cambria" w:cstheme="minorHAnsi"/>
          <w:i w:val="0"/>
          <w:iCs w:val="0"/>
          <w:color w:val="000000" w:themeColor="text1"/>
          <w:sz w:val="21"/>
          <w:szCs w:val="21"/>
          <w:lang w:eastAsia="en-US"/>
        </w:rPr>
        <w:t xml:space="preserve"> graficznych </w:t>
      </w:r>
      <w:proofErr w:type="spellStart"/>
      <w:r w:rsidRPr="00686DAF">
        <w:rPr>
          <w:rFonts w:ascii="Cambria" w:eastAsiaTheme="minorEastAsia" w:hAnsi="Cambria" w:cstheme="minorHAnsi"/>
          <w:i w:val="0"/>
          <w:iCs w:val="0"/>
          <w:color w:val="000000" w:themeColor="text1"/>
          <w:sz w:val="21"/>
          <w:szCs w:val="21"/>
          <w:lang w:eastAsia="en-US"/>
        </w:rPr>
        <w:t>pomiędzy</w:t>
      </w:r>
      <w:proofErr w:type="spellEnd"/>
      <w:r w:rsidRPr="00686DAF">
        <w:rPr>
          <w:rFonts w:ascii="Cambria" w:eastAsiaTheme="minorEastAsia" w:hAnsi="Cambria" w:cstheme="minorHAnsi"/>
          <w:i w:val="0"/>
          <w:iCs w:val="0"/>
          <w:color w:val="000000" w:themeColor="text1"/>
          <w:sz w:val="21"/>
          <w:szCs w:val="21"/>
          <w:lang w:eastAsia="en-US"/>
        </w:rPr>
        <w:t xml:space="preserve"> etykietami </w:t>
      </w:r>
      <w:proofErr w:type="spellStart"/>
      <w:r w:rsidRPr="00686DAF">
        <w:rPr>
          <w:rFonts w:ascii="Cambria" w:eastAsiaTheme="minorEastAsia" w:hAnsi="Cambria" w:cstheme="minorHAnsi"/>
          <w:i w:val="0"/>
          <w:iCs w:val="0"/>
          <w:color w:val="000000" w:themeColor="text1"/>
          <w:sz w:val="21"/>
          <w:szCs w:val="21"/>
          <w:lang w:eastAsia="en-US"/>
        </w:rPr>
        <w:t>znaków</w:t>
      </w:r>
      <w:proofErr w:type="spellEnd"/>
      <w:r w:rsidRPr="00686DAF">
        <w:rPr>
          <w:rFonts w:ascii="Cambria" w:eastAsiaTheme="minorEastAsia" w:hAnsi="Cambria" w:cstheme="minorHAnsi"/>
          <w:i w:val="0"/>
          <w:iCs w:val="0"/>
          <w:color w:val="000000" w:themeColor="text1"/>
          <w:sz w:val="21"/>
          <w:szCs w:val="21"/>
          <w:lang w:eastAsia="en-US"/>
        </w:rPr>
        <w:t xml:space="preserve"> kartograficznych.</w:t>
      </w:r>
    </w:p>
    <w:p w14:paraId="443E4A40" w14:textId="77777777" w:rsidR="00140059" w:rsidRPr="00686DAF" w:rsidRDefault="00140059" w:rsidP="00102722">
      <w:pPr>
        <w:ind w:left="565"/>
        <w:rPr>
          <w:rFonts w:ascii="Cambria" w:eastAsiaTheme="minorEastAsia" w:hAnsi="Cambria" w:cstheme="minorHAnsi"/>
          <w:color w:val="000000" w:themeColor="text1"/>
          <w:kern w:val="0"/>
          <w:sz w:val="21"/>
          <w:szCs w:val="21"/>
          <w:lang w:eastAsia="en-US"/>
        </w:rPr>
      </w:pPr>
    </w:p>
    <w:p w14:paraId="24B360A7" w14:textId="726E7E57" w:rsidR="00140059" w:rsidRPr="00686DAF" w:rsidRDefault="00C15419" w:rsidP="00000244">
      <w:pPr>
        <w:pStyle w:val="NormalnyWeb"/>
        <w:numPr>
          <w:ilvl w:val="0"/>
          <w:numId w:val="9"/>
        </w:numPr>
        <w:spacing w:after="0"/>
        <w:rPr>
          <w:rFonts w:ascii="Cambria" w:hAnsi="Cambria" w:cstheme="minorHAnsi"/>
          <w:b/>
          <w:bCs/>
          <w:i w:val="0"/>
          <w:iCs w:val="0"/>
          <w:sz w:val="24"/>
          <w:szCs w:val="24"/>
        </w:rPr>
      </w:pPr>
      <w:bookmarkStart w:id="13" w:name="_Toc16611567"/>
      <w:r w:rsidRPr="00686DAF">
        <w:rPr>
          <w:rFonts w:ascii="Cambria" w:hAnsi="Cambria" w:cstheme="minorHAnsi"/>
          <w:b/>
          <w:bCs/>
          <w:i w:val="0"/>
          <w:iCs w:val="0"/>
          <w:sz w:val="24"/>
          <w:szCs w:val="24"/>
        </w:rPr>
        <w:t>Skład operatu technicznego</w:t>
      </w:r>
      <w:bookmarkEnd w:id="13"/>
    </w:p>
    <w:p w14:paraId="43525A6B" w14:textId="77777777" w:rsidR="00175511" w:rsidRPr="00686DAF" w:rsidRDefault="00175511" w:rsidP="00175511">
      <w:pPr>
        <w:rPr>
          <w:rFonts w:ascii="Cambria" w:hAnsi="Cambria" w:cstheme="minorHAnsi"/>
          <w:sz w:val="21"/>
          <w:szCs w:val="21"/>
          <w:lang w:eastAsia="en-US"/>
        </w:rPr>
      </w:pPr>
    </w:p>
    <w:p w14:paraId="33AC942E" w14:textId="79EF9A4F" w:rsidR="00175511" w:rsidRPr="00686DAF" w:rsidRDefault="00140059" w:rsidP="00000244">
      <w:pPr>
        <w:pStyle w:val="NormalnyWeb"/>
        <w:numPr>
          <w:ilvl w:val="1"/>
          <w:numId w:val="9"/>
        </w:numPr>
        <w:tabs>
          <w:tab w:val="clear" w:pos="4886"/>
        </w:tabs>
        <w:spacing w:after="0"/>
        <w:ind w:left="851" w:hanging="425"/>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 xml:space="preserve">Wykonawca zobowiązany jest do skompletowania  operatu technicznego </w:t>
      </w:r>
      <w:r w:rsidR="00175511" w:rsidRPr="00686DAF">
        <w:rPr>
          <w:rFonts w:ascii="Cambria" w:hAnsi="Cambria" w:cstheme="minorHAnsi"/>
          <w:i w:val="0"/>
          <w:iCs w:val="0"/>
          <w:color w:val="000000" w:themeColor="text1"/>
          <w:sz w:val="21"/>
          <w:szCs w:val="21"/>
        </w:rPr>
        <w:t xml:space="preserve">co do zasady w postaci elektronicznej. </w:t>
      </w:r>
    </w:p>
    <w:p w14:paraId="73EAA324" w14:textId="6445C9B3" w:rsidR="00140059" w:rsidRPr="00686DAF" w:rsidRDefault="00140059" w:rsidP="00000244">
      <w:pPr>
        <w:pStyle w:val="NormalnyWeb"/>
        <w:numPr>
          <w:ilvl w:val="1"/>
          <w:numId w:val="9"/>
        </w:numPr>
        <w:tabs>
          <w:tab w:val="clear" w:pos="4886"/>
        </w:tabs>
        <w:spacing w:after="0"/>
        <w:ind w:left="851" w:hanging="425"/>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Operat powinien zawierać w szczególności:</w:t>
      </w:r>
    </w:p>
    <w:p w14:paraId="0B8187C1" w14:textId="00F53F07" w:rsidR="00140059" w:rsidRPr="00686DAF" w:rsidRDefault="00140059" w:rsidP="00000244">
      <w:pPr>
        <w:pStyle w:val="NormalnyWeb"/>
        <w:numPr>
          <w:ilvl w:val="2"/>
          <w:numId w:val="9"/>
        </w:numPr>
        <w:spacing w:after="0"/>
        <w:ind w:left="1560" w:hanging="709"/>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Sprawozdanie techniczne</w:t>
      </w:r>
    </w:p>
    <w:p w14:paraId="0341AB58" w14:textId="578C44CE" w:rsidR="00140059" w:rsidRPr="00686DAF" w:rsidRDefault="00140059" w:rsidP="00000244">
      <w:pPr>
        <w:pStyle w:val="NormalnyWeb"/>
        <w:numPr>
          <w:ilvl w:val="2"/>
          <w:numId w:val="9"/>
        </w:numPr>
        <w:spacing w:after="0"/>
        <w:ind w:left="1560" w:hanging="709"/>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Dziennik Robót</w:t>
      </w:r>
    </w:p>
    <w:p w14:paraId="0956F33D" w14:textId="5D5C5678" w:rsidR="00140059" w:rsidRPr="00686DAF" w:rsidRDefault="00140059" w:rsidP="00000244">
      <w:pPr>
        <w:pStyle w:val="NormalnyWeb"/>
        <w:numPr>
          <w:ilvl w:val="2"/>
          <w:numId w:val="9"/>
        </w:numPr>
        <w:spacing w:after="0"/>
        <w:ind w:left="1560" w:hanging="709"/>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Wyniki analizy materiałów PZG</w:t>
      </w:r>
      <w:r w:rsidR="0085132A">
        <w:rPr>
          <w:rFonts w:ascii="Cambria" w:hAnsi="Cambria" w:cstheme="minorHAnsi"/>
          <w:i w:val="0"/>
          <w:iCs w:val="0"/>
          <w:color w:val="000000" w:themeColor="text1"/>
          <w:sz w:val="21"/>
          <w:szCs w:val="21"/>
        </w:rPr>
        <w:t>i</w:t>
      </w:r>
      <w:r w:rsidRPr="00686DAF">
        <w:rPr>
          <w:rFonts w:ascii="Cambria" w:hAnsi="Cambria" w:cstheme="minorHAnsi"/>
          <w:i w:val="0"/>
          <w:iCs w:val="0"/>
          <w:color w:val="000000" w:themeColor="text1"/>
          <w:sz w:val="21"/>
          <w:szCs w:val="21"/>
        </w:rPr>
        <w:t>K przekazanych Wykonawcy do opracowania bazy</w:t>
      </w:r>
      <w:r w:rsidR="0085132A">
        <w:rPr>
          <w:rFonts w:ascii="Cambria" w:hAnsi="Cambria" w:cstheme="minorHAnsi"/>
          <w:i w:val="0"/>
          <w:iCs w:val="0"/>
          <w:color w:val="000000" w:themeColor="text1"/>
          <w:sz w:val="21"/>
          <w:szCs w:val="21"/>
        </w:rPr>
        <w:t>.</w:t>
      </w:r>
    </w:p>
    <w:p w14:paraId="67BE1B57" w14:textId="312DFE9A" w:rsidR="00140059" w:rsidRPr="00686DAF" w:rsidRDefault="0085132A" w:rsidP="00000244">
      <w:pPr>
        <w:pStyle w:val="NormalnyWeb"/>
        <w:numPr>
          <w:ilvl w:val="2"/>
          <w:numId w:val="9"/>
        </w:numPr>
        <w:spacing w:after="0"/>
        <w:ind w:left="1560" w:hanging="709"/>
        <w:rPr>
          <w:rFonts w:ascii="Cambria" w:hAnsi="Cambria" w:cstheme="minorHAnsi"/>
          <w:i w:val="0"/>
          <w:iCs w:val="0"/>
          <w:color w:val="000000" w:themeColor="text1"/>
          <w:sz w:val="21"/>
          <w:szCs w:val="21"/>
        </w:rPr>
      </w:pPr>
      <w:r>
        <w:rPr>
          <w:rFonts w:ascii="Cambria" w:hAnsi="Cambria" w:cstheme="minorHAnsi"/>
          <w:i w:val="0"/>
          <w:iCs w:val="0"/>
          <w:color w:val="000000" w:themeColor="text1"/>
          <w:sz w:val="21"/>
          <w:szCs w:val="21"/>
        </w:rPr>
        <w:t>Wykaz w</w:t>
      </w:r>
      <w:r w:rsidRPr="0085132A">
        <w:rPr>
          <w:rFonts w:ascii="Cambria" w:hAnsi="Cambria" w:cstheme="minorHAnsi"/>
          <w:i w:val="0"/>
          <w:iCs w:val="0"/>
          <w:color w:val="000000" w:themeColor="text1"/>
          <w:sz w:val="21"/>
          <w:szCs w:val="21"/>
        </w:rPr>
        <w:t>ykorzystan</w:t>
      </w:r>
      <w:r>
        <w:rPr>
          <w:rFonts w:ascii="Cambria" w:hAnsi="Cambria" w:cstheme="minorHAnsi"/>
          <w:i w:val="0"/>
          <w:iCs w:val="0"/>
          <w:color w:val="000000" w:themeColor="text1"/>
          <w:sz w:val="21"/>
          <w:szCs w:val="21"/>
        </w:rPr>
        <w:t>ych</w:t>
      </w:r>
      <w:r w:rsidRPr="0085132A">
        <w:rPr>
          <w:rFonts w:ascii="Cambria" w:hAnsi="Cambria" w:cstheme="minorHAnsi"/>
          <w:i w:val="0"/>
          <w:iCs w:val="0"/>
          <w:color w:val="000000" w:themeColor="text1"/>
          <w:sz w:val="21"/>
          <w:szCs w:val="21"/>
        </w:rPr>
        <w:t xml:space="preserve"> materiałów pozyskanych z innych rejestrów publicznych, dokumentacji projektowych uzgodnionych na posiedzeniach ZUDP i na naradach koordynacyjnych, danych znajdujących się w zasobach podmiotów władających SUT</w:t>
      </w:r>
      <w:r w:rsidR="00175511" w:rsidRPr="00686DAF">
        <w:rPr>
          <w:rFonts w:ascii="Cambria" w:hAnsi="Cambria" w:cstheme="minorHAnsi"/>
          <w:i w:val="0"/>
          <w:iCs w:val="0"/>
          <w:color w:val="000000" w:themeColor="text1"/>
          <w:sz w:val="21"/>
          <w:szCs w:val="21"/>
        </w:rPr>
        <w:t>.</w:t>
      </w:r>
    </w:p>
    <w:p w14:paraId="032BC193" w14:textId="0DCEA9DD" w:rsidR="00140059" w:rsidRPr="00686DAF" w:rsidRDefault="00140059" w:rsidP="00000244">
      <w:pPr>
        <w:pStyle w:val="NormalnyWeb"/>
        <w:numPr>
          <w:ilvl w:val="2"/>
          <w:numId w:val="9"/>
        </w:numPr>
        <w:spacing w:after="0"/>
        <w:ind w:left="1560" w:hanging="709"/>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lastRenderedPageBreak/>
        <w:t>Kopie dokumentów pozyskanych przez Wykonawców od osób trzecich i wykorzystanych do realizacji przedmiotu zamówienia, w tym dokumenty z uzgodnień z podmiotami władającymi sieciami uzbrojenia terenu</w:t>
      </w:r>
      <w:r w:rsidR="00175511" w:rsidRPr="00686DAF">
        <w:rPr>
          <w:rFonts w:ascii="Cambria" w:hAnsi="Cambria" w:cstheme="minorHAnsi"/>
          <w:i w:val="0"/>
          <w:iCs w:val="0"/>
          <w:color w:val="000000" w:themeColor="text1"/>
          <w:sz w:val="21"/>
          <w:szCs w:val="21"/>
        </w:rPr>
        <w:t>.</w:t>
      </w:r>
    </w:p>
    <w:p w14:paraId="40ADDAF3" w14:textId="6982A700" w:rsidR="00140059" w:rsidRPr="00686DAF" w:rsidRDefault="00140059" w:rsidP="00000244">
      <w:pPr>
        <w:pStyle w:val="NormalnyWeb"/>
        <w:numPr>
          <w:ilvl w:val="2"/>
          <w:numId w:val="9"/>
        </w:numPr>
        <w:spacing w:after="0"/>
        <w:ind w:left="1560" w:hanging="709"/>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 xml:space="preserve">Raport z aktualizacji i utworzenia bazy PZGiK </w:t>
      </w:r>
      <w:r w:rsidR="00175511" w:rsidRPr="00686DAF">
        <w:rPr>
          <w:rFonts w:ascii="Cambria" w:hAnsi="Cambria" w:cstheme="minorHAnsi"/>
          <w:i w:val="0"/>
          <w:iCs w:val="0"/>
          <w:color w:val="000000" w:themeColor="text1"/>
          <w:sz w:val="21"/>
          <w:szCs w:val="21"/>
        </w:rPr>
        <w:t>.</w:t>
      </w:r>
    </w:p>
    <w:p w14:paraId="68B57F1C" w14:textId="2A2563BA" w:rsidR="00140059" w:rsidRPr="00686DAF" w:rsidRDefault="00140059" w:rsidP="00000244">
      <w:pPr>
        <w:pStyle w:val="NormalnyWeb"/>
        <w:numPr>
          <w:ilvl w:val="2"/>
          <w:numId w:val="9"/>
        </w:numPr>
        <w:spacing w:after="0"/>
        <w:ind w:left="1560" w:hanging="709"/>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 xml:space="preserve">Protokoły kontroli wewnętrznej bazy danych GESUT </w:t>
      </w:r>
      <w:r w:rsidR="00175511" w:rsidRPr="00686DAF">
        <w:rPr>
          <w:rFonts w:ascii="Cambria" w:hAnsi="Cambria" w:cstheme="minorHAnsi"/>
          <w:i w:val="0"/>
          <w:iCs w:val="0"/>
          <w:color w:val="000000" w:themeColor="text1"/>
          <w:sz w:val="21"/>
          <w:szCs w:val="21"/>
        </w:rPr>
        <w:t>.</w:t>
      </w:r>
    </w:p>
    <w:p w14:paraId="15DA360F" w14:textId="4ED42A80" w:rsidR="00140059" w:rsidRPr="00686DAF" w:rsidRDefault="00140059" w:rsidP="00000244">
      <w:pPr>
        <w:pStyle w:val="NormalnyWeb"/>
        <w:numPr>
          <w:ilvl w:val="2"/>
          <w:numId w:val="9"/>
        </w:numPr>
        <w:spacing w:after="0"/>
        <w:ind w:left="1560" w:hanging="709"/>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Pozytywny raport z walidacji danych</w:t>
      </w:r>
      <w:r w:rsidR="00175511" w:rsidRPr="00686DAF">
        <w:rPr>
          <w:rFonts w:ascii="Cambria" w:hAnsi="Cambria" w:cstheme="minorHAnsi"/>
          <w:i w:val="0"/>
          <w:iCs w:val="0"/>
          <w:color w:val="000000" w:themeColor="text1"/>
          <w:sz w:val="21"/>
          <w:szCs w:val="21"/>
        </w:rPr>
        <w:t>.</w:t>
      </w:r>
    </w:p>
    <w:p w14:paraId="6F588B9A" w14:textId="40936F82" w:rsidR="00140059" w:rsidRPr="00686DAF" w:rsidRDefault="00140059" w:rsidP="00000244">
      <w:pPr>
        <w:pStyle w:val="NormalnyWeb"/>
        <w:numPr>
          <w:ilvl w:val="2"/>
          <w:numId w:val="9"/>
        </w:numPr>
        <w:spacing w:after="0"/>
        <w:ind w:left="1560" w:hanging="709"/>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Zbiory danych inicjalnej bazy GESUT  w postaci plików zapisanych w formacie GML zgodnych  z obowiązującymi schematami pojęciowymi i innym formacie uzgodnionym  z ODGiK,</w:t>
      </w:r>
    </w:p>
    <w:p w14:paraId="32F08EF4" w14:textId="3BDCB065" w:rsidR="00140059" w:rsidRPr="00686DAF" w:rsidRDefault="00140059" w:rsidP="00487180">
      <w:pPr>
        <w:pStyle w:val="NormalnyWeb"/>
        <w:numPr>
          <w:ilvl w:val="2"/>
          <w:numId w:val="9"/>
        </w:numPr>
        <w:spacing w:after="0"/>
        <w:ind w:left="1701" w:hanging="850"/>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 xml:space="preserve">Inne dokumenty </w:t>
      </w:r>
    </w:p>
    <w:p w14:paraId="51A8F1CB" w14:textId="5C11121B" w:rsidR="00140059" w:rsidRPr="00686DAF" w:rsidRDefault="00140059" w:rsidP="00487180">
      <w:pPr>
        <w:pStyle w:val="NormalnyWeb"/>
        <w:numPr>
          <w:ilvl w:val="2"/>
          <w:numId w:val="9"/>
        </w:numPr>
        <w:spacing w:after="0"/>
        <w:ind w:left="1701" w:hanging="850"/>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Dane cyfrowe zapisane na nośnikach optycznych zawierające:</w:t>
      </w:r>
    </w:p>
    <w:p w14:paraId="5950D9B4" w14:textId="1B12B975" w:rsidR="00140059" w:rsidRPr="00686DAF" w:rsidRDefault="00140059" w:rsidP="00000244">
      <w:pPr>
        <w:pStyle w:val="NormalnyWeb"/>
        <w:numPr>
          <w:ilvl w:val="3"/>
          <w:numId w:val="9"/>
        </w:numPr>
        <w:spacing w:after="0"/>
        <w:ind w:firstLine="261"/>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dane opracowywanych baz w formacie GML zgodnym ze schematem aplikacyjnym właściwego zbioru danych dla każdej jednostki ewidencyjnej oddzielnie,</w:t>
      </w:r>
    </w:p>
    <w:p w14:paraId="0DBCA9E2" w14:textId="11121280" w:rsidR="00140059" w:rsidRPr="00686DAF" w:rsidRDefault="00140059" w:rsidP="00000244">
      <w:pPr>
        <w:pStyle w:val="NormalnyWeb"/>
        <w:numPr>
          <w:ilvl w:val="3"/>
          <w:numId w:val="9"/>
        </w:numPr>
        <w:spacing w:after="0"/>
        <w:ind w:firstLine="261"/>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 xml:space="preserve"> metadane utworzonych baz wraz z plikami nagłówkowymi.</w:t>
      </w:r>
    </w:p>
    <w:p w14:paraId="19CDEE43" w14:textId="409EFA2C" w:rsidR="00140059" w:rsidRPr="00686DAF" w:rsidRDefault="00140059" w:rsidP="00000244">
      <w:pPr>
        <w:pStyle w:val="NormalnyWeb"/>
        <w:numPr>
          <w:ilvl w:val="1"/>
          <w:numId w:val="9"/>
        </w:numPr>
        <w:tabs>
          <w:tab w:val="clear" w:pos="4886"/>
        </w:tabs>
        <w:spacing w:after="0"/>
        <w:ind w:left="851" w:hanging="425"/>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Dokumenty wchodzące w skład danego operatu powinny zawierać:</w:t>
      </w:r>
    </w:p>
    <w:p w14:paraId="0C3A4BCC" w14:textId="5F2CDCAF" w:rsidR="00140059" w:rsidRPr="00686DAF" w:rsidRDefault="00140059" w:rsidP="00000244">
      <w:pPr>
        <w:pStyle w:val="NormalnyWeb"/>
        <w:numPr>
          <w:ilvl w:val="2"/>
          <w:numId w:val="9"/>
        </w:numPr>
        <w:spacing w:after="0"/>
        <w:ind w:left="1560" w:hanging="709"/>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nazwę wykonawcy;</w:t>
      </w:r>
    </w:p>
    <w:p w14:paraId="337A8137" w14:textId="5B8E2376" w:rsidR="00140059" w:rsidRPr="00686DAF" w:rsidRDefault="00140059" w:rsidP="00000244">
      <w:pPr>
        <w:pStyle w:val="NormalnyWeb"/>
        <w:numPr>
          <w:ilvl w:val="2"/>
          <w:numId w:val="9"/>
        </w:numPr>
        <w:spacing w:after="0"/>
        <w:ind w:left="1560" w:hanging="709"/>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liczbę porządkową i nazwę dokumentu;</w:t>
      </w:r>
    </w:p>
    <w:p w14:paraId="7DBBE5FB" w14:textId="3E52E9BD" w:rsidR="00140059" w:rsidRPr="00686DAF" w:rsidRDefault="00140059" w:rsidP="00000244">
      <w:pPr>
        <w:pStyle w:val="NormalnyWeb"/>
        <w:numPr>
          <w:ilvl w:val="2"/>
          <w:numId w:val="9"/>
        </w:numPr>
        <w:spacing w:after="0"/>
        <w:ind w:left="1560" w:hanging="709"/>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numery stron zawierających dokument</w:t>
      </w:r>
      <w:r w:rsidR="00FF35BA" w:rsidRPr="00686DAF">
        <w:rPr>
          <w:rFonts w:ascii="Cambria" w:hAnsi="Cambria" w:cstheme="minorHAnsi"/>
          <w:i w:val="0"/>
          <w:iCs w:val="0"/>
          <w:color w:val="000000" w:themeColor="text1"/>
          <w:sz w:val="21"/>
          <w:szCs w:val="21"/>
        </w:rPr>
        <w:t>;</w:t>
      </w:r>
    </w:p>
    <w:p w14:paraId="2C72C792" w14:textId="45B31865" w:rsidR="00140059" w:rsidRPr="00686DAF" w:rsidRDefault="00140059" w:rsidP="00000244">
      <w:pPr>
        <w:pStyle w:val="NormalnyWeb"/>
        <w:numPr>
          <w:ilvl w:val="2"/>
          <w:numId w:val="9"/>
        </w:numPr>
        <w:spacing w:after="0"/>
        <w:ind w:left="1560" w:hanging="709"/>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imię, nazwisko i podpis osoby, która sporządziła spis dokumentów operatu technicznego;</w:t>
      </w:r>
    </w:p>
    <w:p w14:paraId="4A5EE968" w14:textId="2F7EB4C7" w:rsidR="00140059" w:rsidRPr="00686DAF" w:rsidRDefault="00140059" w:rsidP="00000244">
      <w:pPr>
        <w:pStyle w:val="NormalnyWeb"/>
        <w:numPr>
          <w:ilvl w:val="2"/>
          <w:numId w:val="9"/>
        </w:numPr>
        <w:spacing w:after="0"/>
        <w:ind w:left="1560" w:hanging="709"/>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datę sporządzenia spisu dokumentów operatu technicznego.</w:t>
      </w:r>
    </w:p>
    <w:p w14:paraId="79211914" w14:textId="1474F071" w:rsidR="00140059" w:rsidRPr="00686DAF" w:rsidRDefault="00140059" w:rsidP="00000244">
      <w:pPr>
        <w:pStyle w:val="NormalnyWeb"/>
        <w:numPr>
          <w:ilvl w:val="1"/>
          <w:numId w:val="9"/>
        </w:numPr>
        <w:tabs>
          <w:tab w:val="clear" w:pos="4886"/>
        </w:tabs>
        <w:spacing w:after="0"/>
        <w:ind w:left="851" w:hanging="425"/>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 xml:space="preserve">Pliki wchodzące w skład operatu technicznego należy oznaczyć odpowiednim ciągiem znaków składającym się z dwóch członów rozdzielonych </w:t>
      </w:r>
      <w:proofErr w:type="spellStart"/>
      <w:r w:rsidRPr="00686DAF">
        <w:rPr>
          <w:rFonts w:ascii="Cambria" w:hAnsi="Cambria" w:cstheme="minorHAnsi"/>
          <w:i w:val="0"/>
          <w:iCs w:val="0"/>
          <w:color w:val="000000" w:themeColor="text1"/>
          <w:sz w:val="21"/>
          <w:szCs w:val="21"/>
        </w:rPr>
        <w:t>podkreślnikiem</w:t>
      </w:r>
      <w:proofErr w:type="spellEnd"/>
      <w:r w:rsidRPr="00686DAF">
        <w:rPr>
          <w:rFonts w:ascii="Cambria" w:hAnsi="Cambria" w:cstheme="minorHAnsi"/>
          <w:i w:val="0"/>
          <w:iCs w:val="0"/>
          <w:color w:val="000000" w:themeColor="text1"/>
          <w:sz w:val="21"/>
          <w:szCs w:val="21"/>
        </w:rPr>
        <w:t xml:space="preserve"> dolnym, z których:</w:t>
      </w:r>
    </w:p>
    <w:p w14:paraId="05CC13F3" w14:textId="7C71D07B" w:rsidR="00140059" w:rsidRPr="00686DAF" w:rsidRDefault="00140059" w:rsidP="00000244">
      <w:pPr>
        <w:pStyle w:val="NormalnyWeb"/>
        <w:numPr>
          <w:ilvl w:val="2"/>
          <w:numId w:val="9"/>
        </w:numPr>
        <w:spacing w:after="0"/>
        <w:ind w:left="1560" w:hanging="709"/>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pierwszy jest numerem kancelaryjnym zgłoszenia pracy geodezyjnej lub kartograficznej albo numerem zamówienia publicznego, w ramach którego wykonywane są prace;</w:t>
      </w:r>
    </w:p>
    <w:p w14:paraId="0125F22D" w14:textId="6D68C49E" w:rsidR="00140059" w:rsidRPr="00686DAF" w:rsidRDefault="00140059" w:rsidP="00000244">
      <w:pPr>
        <w:pStyle w:val="NormalnyWeb"/>
        <w:numPr>
          <w:ilvl w:val="2"/>
          <w:numId w:val="9"/>
        </w:numPr>
        <w:spacing w:after="0"/>
        <w:ind w:left="1560" w:hanging="709"/>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drugi jest skróconą nazwą bazy danych PZGiK, do którego odnoszą się zawarte w pliku dane:</w:t>
      </w:r>
    </w:p>
    <w:p w14:paraId="1C27E008" w14:textId="77777777" w:rsidR="00B743AA" w:rsidRPr="00686DAF" w:rsidRDefault="00140059" w:rsidP="00000244">
      <w:pPr>
        <w:pStyle w:val="NormalnyWeb"/>
        <w:numPr>
          <w:ilvl w:val="2"/>
          <w:numId w:val="9"/>
        </w:numPr>
        <w:spacing w:after="0"/>
        <w:ind w:left="1560" w:hanging="709"/>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GESUT - w przypadku bazy danych geodezyjnej ewidencji sieci uzbrojenia terenu,</w:t>
      </w:r>
    </w:p>
    <w:p w14:paraId="4AF93086" w14:textId="212178E6" w:rsidR="00140059" w:rsidRPr="00686DAF" w:rsidRDefault="00140059" w:rsidP="00000244">
      <w:pPr>
        <w:pStyle w:val="NormalnyWeb"/>
        <w:numPr>
          <w:ilvl w:val="1"/>
          <w:numId w:val="9"/>
        </w:numPr>
        <w:spacing w:after="0"/>
        <w:ind w:left="851" w:hanging="284"/>
        <w:rPr>
          <w:rFonts w:ascii="Cambria" w:hAnsi="Cambria" w:cstheme="minorHAnsi"/>
          <w:i w:val="0"/>
          <w:iCs w:val="0"/>
          <w:color w:val="000000" w:themeColor="text1"/>
          <w:sz w:val="21"/>
          <w:szCs w:val="21"/>
        </w:rPr>
      </w:pPr>
      <w:r w:rsidRPr="00686DAF">
        <w:rPr>
          <w:rFonts w:ascii="Cambria" w:hAnsi="Cambria" w:cstheme="minorHAnsi"/>
          <w:i w:val="0"/>
          <w:iCs w:val="0"/>
          <w:color w:val="000000" w:themeColor="text1"/>
          <w:sz w:val="21"/>
          <w:szCs w:val="21"/>
        </w:rPr>
        <w:t>Jeśli w skład operatu wchodzi więcej plików, których oznaczenie byłoby identyczne, należy wyróżnić odpowiednio oznaczenia tych plików, dodając dodatkowe oznaczenie np. liczbowe, oraz odpowiednio opisać każdy plik w spisie dokumentów operatu technicznego.</w:t>
      </w:r>
    </w:p>
    <w:p w14:paraId="54C77496" w14:textId="77777777" w:rsidR="00140059" w:rsidRPr="00686DAF" w:rsidRDefault="00140059" w:rsidP="00140059">
      <w:pPr>
        <w:ind w:firstLine="708"/>
        <w:jc w:val="both"/>
        <w:rPr>
          <w:rFonts w:ascii="Cambria" w:hAnsi="Cambria" w:cstheme="minorHAnsi"/>
          <w:sz w:val="21"/>
          <w:szCs w:val="21"/>
        </w:rPr>
      </w:pPr>
    </w:p>
    <w:p w14:paraId="2E661EED" w14:textId="10C13E1D" w:rsidR="00016075" w:rsidRPr="00686DAF" w:rsidRDefault="00016075" w:rsidP="00000244">
      <w:pPr>
        <w:pStyle w:val="NormalnyWeb"/>
        <w:numPr>
          <w:ilvl w:val="0"/>
          <w:numId w:val="9"/>
        </w:numPr>
        <w:spacing w:after="0"/>
        <w:rPr>
          <w:rFonts w:ascii="Cambria" w:hAnsi="Cambria" w:cstheme="minorHAnsi"/>
          <w:b/>
          <w:bCs/>
          <w:i w:val="0"/>
          <w:iCs w:val="0"/>
          <w:sz w:val="24"/>
          <w:szCs w:val="24"/>
        </w:rPr>
      </w:pPr>
      <w:bookmarkStart w:id="14" w:name="_Toc14367500"/>
      <w:bookmarkStart w:id="15" w:name="_Toc16611569"/>
      <w:r w:rsidRPr="00686DAF">
        <w:rPr>
          <w:rFonts w:ascii="Cambria" w:hAnsi="Cambria" w:cstheme="minorHAnsi"/>
          <w:b/>
          <w:bCs/>
          <w:i w:val="0"/>
          <w:iCs w:val="0"/>
          <w:sz w:val="24"/>
          <w:szCs w:val="24"/>
        </w:rPr>
        <w:t>Załączniki do WT</w:t>
      </w:r>
      <w:bookmarkEnd w:id="14"/>
      <w:bookmarkEnd w:id="15"/>
    </w:p>
    <w:p w14:paraId="60789F0C" w14:textId="77777777" w:rsidR="005406BE" w:rsidRPr="00686DAF" w:rsidRDefault="005406BE" w:rsidP="005406BE">
      <w:pPr>
        <w:pStyle w:val="NormalnyWeb"/>
        <w:spacing w:after="0"/>
        <w:ind w:left="644"/>
        <w:rPr>
          <w:rFonts w:ascii="Cambria" w:hAnsi="Cambria" w:cstheme="minorHAnsi"/>
          <w:b/>
          <w:bCs/>
          <w:i w:val="0"/>
          <w:iCs w:val="0"/>
          <w:sz w:val="24"/>
          <w:szCs w:val="24"/>
        </w:rPr>
      </w:pPr>
    </w:p>
    <w:p w14:paraId="4D7EB407" w14:textId="0D1CB8ED" w:rsidR="00C15419" w:rsidRPr="00686DAF" w:rsidRDefault="00C15419" w:rsidP="00000244">
      <w:pPr>
        <w:pStyle w:val="Akapitzlist"/>
        <w:numPr>
          <w:ilvl w:val="1"/>
          <w:numId w:val="9"/>
        </w:numPr>
        <w:tabs>
          <w:tab w:val="clear" w:pos="4886"/>
        </w:tabs>
        <w:ind w:left="426" w:hanging="77"/>
        <w:rPr>
          <w:rFonts w:ascii="Cambria" w:hAnsi="Cambria" w:cstheme="minorHAnsi"/>
          <w:i w:val="0"/>
          <w:iCs w:val="0"/>
          <w:sz w:val="21"/>
          <w:szCs w:val="21"/>
        </w:rPr>
      </w:pPr>
      <w:r w:rsidRPr="00686DAF">
        <w:rPr>
          <w:rFonts w:ascii="Cambria" w:hAnsi="Cambria" w:cstheme="minorHAnsi"/>
          <w:i w:val="0"/>
          <w:iCs w:val="0"/>
          <w:sz w:val="21"/>
          <w:szCs w:val="21"/>
        </w:rPr>
        <w:t>Załącznik 1 - Podstawowe parametry charakteryzujące obszar</w:t>
      </w:r>
      <w:r w:rsidR="00D77763" w:rsidRPr="00686DAF">
        <w:rPr>
          <w:rFonts w:ascii="Cambria" w:hAnsi="Cambria" w:cstheme="minorHAnsi"/>
          <w:i w:val="0"/>
          <w:iCs w:val="0"/>
          <w:sz w:val="21"/>
          <w:szCs w:val="21"/>
        </w:rPr>
        <w:t xml:space="preserve"> opracowywania.</w:t>
      </w:r>
    </w:p>
    <w:p w14:paraId="144F2724" w14:textId="5CC06345" w:rsidR="00C15419" w:rsidRPr="00686DAF" w:rsidRDefault="00C15419" w:rsidP="00000244">
      <w:pPr>
        <w:pStyle w:val="Akapitzlist"/>
        <w:numPr>
          <w:ilvl w:val="1"/>
          <w:numId w:val="9"/>
        </w:numPr>
        <w:tabs>
          <w:tab w:val="clear" w:pos="4886"/>
        </w:tabs>
        <w:ind w:left="426" w:hanging="77"/>
        <w:rPr>
          <w:rFonts w:ascii="Cambria" w:hAnsi="Cambria" w:cstheme="minorHAnsi"/>
          <w:i w:val="0"/>
          <w:iCs w:val="0"/>
          <w:sz w:val="21"/>
          <w:szCs w:val="21"/>
        </w:rPr>
      </w:pPr>
      <w:r w:rsidRPr="00686DAF">
        <w:rPr>
          <w:rFonts w:ascii="Cambria" w:hAnsi="Cambria" w:cstheme="minorHAnsi"/>
          <w:i w:val="0"/>
          <w:iCs w:val="0"/>
          <w:sz w:val="21"/>
          <w:szCs w:val="21"/>
        </w:rPr>
        <w:t xml:space="preserve">Załącznik 2 </w:t>
      </w:r>
      <w:r w:rsidR="00D77763" w:rsidRPr="00686DAF">
        <w:rPr>
          <w:rFonts w:ascii="Cambria" w:hAnsi="Cambria" w:cstheme="minorHAnsi"/>
          <w:i w:val="0"/>
          <w:iCs w:val="0"/>
          <w:sz w:val="21"/>
          <w:szCs w:val="21"/>
        </w:rPr>
        <w:t xml:space="preserve">- </w:t>
      </w:r>
      <w:r w:rsidRPr="00686DAF">
        <w:rPr>
          <w:rFonts w:ascii="Cambria" w:hAnsi="Cambria" w:cstheme="minorHAnsi"/>
          <w:i w:val="0"/>
          <w:iCs w:val="0"/>
          <w:sz w:val="21"/>
          <w:szCs w:val="21"/>
        </w:rPr>
        <w:t xml:space="preserve">Raport z analizy materiałów </w:t>
      </w:r>
      <w:r w:rsidR="00D77763" w:rsidRPr="00686DAF">
        <w:rPr>
          <w:rFonts w:ascii="Cambria" w:hAnsi="Cambria" w:cstheme="minorHAnsi"/>
          <w:i w:val="0"/>
          <w:iCs w:val="0"/>
          <w:sz w:val="21"/>
          <w:szCs w:val="21"/>
        </w:rPr>
        <w:t>PZGiK</w:t>
      </w:r>
      <w:r w:rsidRPr="00686DAF">
        <w:rPr>
          <w:rFonts w:ascii="Cambria" w:hAnsi="Cambria" w:cstheme="minorHAnsi"/>
          <w:i w:val="0"/>
          <w:iCs w:val="0"/>
          <w:sz w:val="21"/>
          <w:szCs w:val="21"/>
        </w:rPr>
        <w:t xml:space="preserve"> (GESUT</w:t>
      </w:r>
      <w:r w:rsidR="00D77763" w:rsidRPr="00686DAF">
        <w:rPr>
          <w:rFonts w:ascii="Cambria" w:hAnsi="Cambria" w:cstheme="minorHAnsi"/>
          <w:i w:val="0"/>
          <w:iCs w:val="0"/>
          <w:sz w:val="21"/>
          <w:szCs w:val="21"/>
        </w:rPr>
        <w:t>).</w:t>
      </w:r>
    </w:p>
    <w:p w14:paraId="5C84E787" w14:textId="21952AC5" w:rsidR="00C15419" w:rsidRPr="00686DAF" w:rsidRDefault="00C15419" w:rsidP="00000244">
      <w:pPr>
        <w:pStyle w:val="Akapitzlist"/>
        <w:numPr>
          <w:ilvl w:val="1"/>
          <w:numId w:val="9"/>
        </w:numPr>
        <w:tabs>
          <w:tab w:val="clear" w:pos="4886"/>
        </w:tabs>
        <w:ind w:left="426" w:hanging="77"/>
        <w:rPr>
          <w:rFonts w:ascii="Cambria" w:hAnsi="Cambria" w:cstheme="minorHAnsi"/>
          <w:i w:val="0"/>
          <w:iCs w:val="0"/>
          <w:sz w:val="21"/>
          <w:szCs w:val="21"/>
        </w:rPr>
      </w:pPr>
      <w:r w:rsidRPr="00686DAF">
        <w:rPr>
          <w:rFonts w:ascii="Cambria" w:hAnsi="Cambria" w:cstheme="minorHAnsi"/>
          <w:i w:val="0"/>
          <w:iCs w:val="0"/>
          <w:sz w:val="21"/>
          <w:szCs w:val="21"/>
        </w:rPr>
        <w:t xml:space="preserve">Załącznik 3 </w:t>
      </w:r>
      <w:r w:rsidR="00D77763" w:rsidRPr="00686DAF">
        <w:rPr>
          <w:rFonts w:ascii="Cambria" w:hAnsi="Cambria" w:cstheme="minorHAnsi"/>
          <w:i w:val="0"/>
          <w:iCs w:val="0"/>
          <w:sz w:val="21"/>
          <w:szCs w:val="21"/>
        </w:rPr>
        <w:t xml:space="preserve">- </w:t>
      </w:r>
      <w:r w:rsidRPr="00686DAF">
        <w:rPr>
          <w:rFonts w:ascii="Cambria" w:hAnsi="Cambria" w:cstheme="minorHAnsi"/>
          <w:i w:val="0"/>
          <w:iCs w:val="0"/>
          <w:sz w:val="21"/>
          <w:szCs w:val="21"/>
        </w:rPr>
        <w:t>Wykorzystanie materiałów pozyskanych z innych rejestrów publicznych, dokumentacji projektowych uzgodnionych na posiedzeniach ZUDP i na naradach koordynacyjnych, danych znajdujących się w zasobach podmiotów władających sieciami uzbrojenia terenu.</w:t>
      </w:r>
    </w:p>
    <w:p w14:paraId="69CE7D86" w14:textId="692738B4" w:rsidR="00016075" w:rsidRPr="005E5387" w:rsidRDefault="00D77763" w:rsidP="005E5387">
      <w:pPr>
        <w:pStyle w:val="Akapitzlist"/>
        <w:numPr>
          <w:ilvl w:val="1"/>
          <w:numId w:val="9"/>
        </w:numPr>
        <w:tabs>
          <w:tab w:val="clear" w:pos="4886"/>
        </w:tabs>
        <w:ind w:left="426" w:hanging="77"/>
        <w:rPr>
          <w:rFonts w:ascii="Cambria" w:hAnsi="Cambria" w:cstheme="minorHAnsi"/>
          <w:i w:val="0"/>
          <w:iCs w:val="0"/>
          <w:sz w:val="21"/>
          <w:szCs w:val="21"/>
        </w:rPr>
      </w:pPr>
      <w:r w:rsidRPr="00686DAF">
        <w:rPr>
          <w:rFonts w:ascii="Cambria" w:hAnsi="Cambria" w:cstheme="minorHAnsi"/>
          <w:i w:val="0"/>
          <w:iCs w:val="0"/>
          <w:sz w:val="21"/>
          <w:szCs w:val="21"/>
        </w:rPr>
        <w:t>Załącznik 4 - Wykaz podmiotów władających sieciami uzbrojenia terenu dla Powiatu Zgierskiego</w:t>
      </w:r>
      <w:r w:rsidR="00EB7978" w:rsidRPr="00686DAF">
        <w:rPr>
          <w:rFonts w:ascii="Cambria" w:hAnsi="Cambria" w:cstheme="minorHAnsi"/>
          <w:i w:val="0"/>
          <w:iCs w:val="0"/>
          <w:sz w:val="21"/>
          <w:szCs w:val="21"/>
        </w:rPr>
        <w:t>.</w:t>
      </w:r>
    </w:p>
    <w:p w14:paraId="0F9D9F17" w14:textId="77777777" w:rsidR="00CB2208" w:rsidRDefault="00CB2208" w:rsidP="00CB2208">
      <w:pPr>
        <w:spacing w:before="36" w:line="360" w:lineRule="auto"/>
        <w:jc w:val="right"/>
        <w:rPr>
          <w:rFonts w:ascii="Cambria" w:hAnsi="Cambria" w:cstheme="minorHAnsi"/>
          <w:sz w:val="16"/>
          <w:szCs w:val="16"/>
        </w:rPr>
      </w:pPr>
    </w:p>
    <w:p w14:paraId="1B44DBAB" w14:textId="77777777" w:rsidR="00CB2208" w:rsidRDefault="00CB2208" w:rsidP="00CB2208">
      <w:pPr>
        <w:spacing w:before="36" w:line="360" w:lineRule="auto"/>
        <w:jc w:val="right"/>
        <w:rPr>
          <w:rFonts w:ascii="Cambria" w:hAnsi="Cambria" w:cstheme="minorHAnsi"/>
          <w:sz w:val="16"/>
          <w:szCs w:val="16"/>
        </w:rPr>
      </w:pPr>
    </w:p>
    <w:p w14:paraId="4FA770A5" w14:textId="77777777" w:rsidR="00CB2208" w:rsidRDefault="00CB2208" w:rsidP="00CB2208">
      <w:pPr>
        <w:spacing w:before="36" w:line="360" w:lineRule="auto"/>
        <w:jc w:val="right"/>
        <w:rPr>
          <w:rFonts w:ascii="Cambria" w:hAnsi="Cambria" w:cstheme="minorHAnsi"/>
          <w:sz w:val="16"/>
          <w:szCs w:val="16"/>
        </w:rPr>
      </w:pPr>
    </w:p>
    <w:p w14:paraId="2E6B5E67" w14:textId="3BABFA20" w:rsidR="00355276" w:rsidRPr="00CB2208" w:rsidRDefault="00CB2208" w:rsidP="00CB2208">
      <w:pPr>
        <w:spacing w:before="36" w:line="360" w:lineRule="auto"/>
        <w:jc w:val="right"/>
        <w:rPr>
          <w:rFonts w:ascii="Cambria" w:hAnsi="Cambria" w:cstheme="minorHAnsi"/>
          <w:sz w:val="16"/>
          <w:szCs w:val="16"/>
        </w:rPr>
      </w:pPr>
      <w:r w:rsidRPr="00CB2208">
        <w:rPr>
          <w:rFonts w:ascii="Cambria" w:hAnsi="Cambria" w:cstheme="minorHAnsi"/>
          <w:sz w:val="16"/>
          <w:szCs w:val="16"/>
        </w:rPr>
        <w:t>Zgierz, dn. 25.08.2021 r.</w:t>
      </w:r>
    </w:p>
    <w:sectPr w:rsidR="00355276" w:rsidRPr="00CB2208" w:rsidSect="00D26540">
      <w:headerReference w:type="default" r:id="rId10"/>
      <w:footerReference w:type="default" r:id="rId11"/>
      <w:pgSz w:w="11906" w:h="16855"/>
      <w:pgMar w:top="990" w:right="849" w:bottom="981" w:left="851" w:header="624" w:footer="510" w:gutter="0"/>
      <w:cols w:space="708"/>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8E2F9" w14:textId="77777777" w:rsidR="003C7606" w:rsidRDefault="003C7606">
      <w:r>
        <w:separator/>
      </w:r>
    </w:p>
  </w:endnote>
  <w:endnote w:type="continuationSeparator" w:id="0">
    <w:p w14:paraId="7D08E100" w14:textId="77777777" w:rsidR="003C7606" w:rsidRDefault="003C7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718">
    <w:altName w:val="Cambria"/>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Bold">
    <w:altName w:val="Calibri"/>
    <w:charset w:val="00"/>
    <w:family w:val="roman"/>
    <w:pitch w:val="default"/>
  </w:font>
  <w:font w:name="Wingdings-Regular">
    <w:altName w:val="Wingdings"/>
    <w:charset w:val="00"/>
    <w:family w:val="roman"/>
    <w:pitch w:val="default"/>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0009F" w:csb1="00000000"/>
  </w:font>
  <w:font w:name="Mangal">
    <w:panose1 w:val="00000400000000000000"/>
    <w:charset w:val="01"/>
    <w:family w:val="roman"/>
    <w:notTrueType/>
    <w:pitch w:val="variable"/>
    <w:sig w:usb0="00002000" w:usb1="00000000" w:usb2="00000000" w:usb3="00000000" w:csb0="00000000" w:csb1="00000000"/>
  </w:font>
  <w:font w:name="0">
    <w:charset w:val="EE"/>
    <w:family w:val="auto"/>
    <w:pitch w:val="variable"/>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6C1C0" w14:textId="6723A330" w:rsidR="00FF02DA" w:rsidRDefault="00E9565D" w:rsidP="00FF02DA">
    <w:pPr>
      <w:pStyle w:val="Stopka"/>
      <w:jc w:val="center"/>
      <w:rPr>
        <w:rFonts w:ascii="Cambria" w:hAnsi="Cambria" w:cstheme="minorHAnsi"/>
        <w:i/>
        <w:iCs/>
        <w:sz w:val="16"/>
        <w:szCs w:val="16"/>
      </w:rPr>
    </w:pPr>
    <w:r w:rsidRPr="00CE707E">
      <w:rPr>
        <w:rFonts w:ascii="Cambria" w:hAnsi="Cambria" w:cstheme="minorHAnsi"/>
        <w:i/>
        <w:iCs/>
        <w:sz w:val="16"/>
        <w:szCs w:val="16"/>
      </w:rPr>
      <w:t>PODGiK  w Zgierzu</w:t>
    </w:r>
  </w:p>
  <w:p w14:paraId="1F981DD3" w14:textId="1959A049" w:rsidR="00E9565D" w:rsidRPr="00CE707E" w:rsidRDefault="00E9565D" w:rsidP="00FF02DA">
    <w:pPr>
      <w:pStyle w:val="Stopka"/>
      <w:jc w:val="right"/>
      <w:rPr>
        <w:rFonts w:ascii="Cambria" w:hAnsi="Cambria" w:cstheme="minorHAnsi"/>
      </w:rPr>
    </w:pPr>
    <w:r w:rsidRPr="00CE707E">
      <w:rPr>
        <w:rFonts w:ascii="Cambria" w:hAnsi="Cambria" w:cstheme="minorHAnsi"/>
        <w:i/>
        <w:iCs/>
        <w:sz w:val="16"/>
        <w:szCs w:val="16"/>
      </w:rPr>
      <w:t xml:space="preserve">  </w:t>
    </w:r>
    <w:r w:rsidRPr="00CE707E">
      <w:rPr>
        <w:rFonts w:ascii="Cambria" w:hAnsi="Cambria" w:cstheme="minorHAnsi"/>
        <w:i/>
        <w:iCs/>
        <w:sz w:val="16"/>
        <w:szCs w:val="16"/>
      </w:rPr>
      <w:fldChar w:fldCharType="begin"/>
    </w:r>
    <w:r w:rsidRPr="00CE707E">
      <w:rPr>
        <w:rFonts w:ascii="Cambria" w:hAnsi="Cambria" w:cstheme="minorHAnsi"/>
        <w:i/>
        <w:iCs/>
        <w:sz w:val="16"/>
        <w:szCs w:val="16"/>
      </w:rPr>
      <w:instrText xml:space="preserve"> PAGE </w:instrText>
    </w:r>
    <w:r w:rsidRPr="00CE707E">
      <w:rPr>
        <w:rFonts w:ascii="Cambria" w:hAnsi="Cambria" w:cstheme="minorHAnsi"/>
        <w:i/>
        <w:iCs/>
        <w:sz w:val="16"/>
        <w:szCs w:val="16"/>
      </w:rPr>
      <w:fldChar w:fldCharType="separate"/>
    </w:r>
    <w:r w:rsidR="005B54C0">
      <w:rPr>
        <w:rFonts w:ascii="Cambria" w:hAnsi="Cambria" w:cstheme="minorHAnsi"/>
        <w:i/>
        <w:iCs/>
        <w:noProof/>
        <w:sz w:val="16"/>
        <w:szCs w:val="16"/>
      </w:rPr>
      <w:t>25</w:t>
    </w:r>
    <w:r w:rsidRPr="00CE707E">
      <w:rPr>
        <w:rFonts w:ascii="Cambria" w:hAnsi="Cambria" w:cstheme="minorHAnsi"/>
        <w:i/>
        <w:iCs/>
        <w:sz w:val="16"/>
        <w:szCs w:val="16"/>
      </w:rPr>
      <w:fldChar w:fldCharType="end"/>
    </w:r>
    <w:r w:rsidRPr="00CE707E">
      <w:rPr>
        <w:rFonts w:ascii="Cambria" w:hAnsi="Cambria" w:cstheme="minorHAnsi"/>
        <w:i/>
        <w:iCs/>
        <w:sz w:val="16"/>
        <w:szCs w:val="16"/>
      </w:rPr>
      <w:t>/</w:t>
    </w:r>
    <w:r w:rsidRPr="00CE707E">
      <w:rPr>
        <w:rFonts w:ascii="Cambria" w:hAnsi="Cambria" w:cstheme="minorHAnsi"/>
        <w:i/>
        <w:iCs/>
        <w:sz w:val="16"/>
        <w:szCs w:val="16"/>
      </w:rPr>
      <w:fldChar w:fldCharType="begin"/>
    </w:r>
    <w:r w:rsidRPr="00CE707E">
      <w:rPr>
        <w:rFonts w:ascii="Cambria" w:hAnsi="Cambria" w:cstheme="minorHAnsi"/>
        <w:i/>
        <w:iCs/>
        <w:sz w:val="16"/>
        <w:szCs w:val="16"/>
      </w:rPr>
      <w:instrText xml:space="preserve"> NUMPAGES \* ARABIC </w:instrText>
    </w:r>
    <w:r w:rsidRPr="00CE707E">
      <w:rPr>
        <w:rFonts w:ascii="Cambria" w:hAnsi="Cambria" w:cstheme="minorHAnsi"/>
        <w:i/>
        <w:iCs/>
        <w:sz w:val="16"/>
        <w:szCs w:val="16"/>
      </w:rPr>
      <w:fldChar w:fldCharType="separate"/>
    </w:r>
    <w:r w:rsidR="005B54C0">
      <w:rPr>
        <w:rFonts w:ascii="Cambria" w:hAnsi="Cambria" w:cstheme="minorHAnsi"/>
        <w:i/>
        <w:iCs/>
        <w:noProof/>
        <w:sz w:val="16"/>
        <w:szCs w:val="16"/>
      </w:rPr>
      <w:t>25</w:t>
    </w:r>
    <w:r w:rsidRPr="00CE707E">
      <w:rPr>
        <w:rFonts w:ascii="Cambria" w:hAnsi="Cambria" w:cstheme="minorHAnsi"/>
        <w:i/>
        <w:i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AA463" w14:textId="77777777" w:rsidR="003C7606" w:rsidRDefault="003C7606">
      <w:r>
        <w:separator/>
      </w:r>
    </w:p>
  </w:footnote>
  <w:footnote w:type="continuationSeparator" w:id="0">
    <w:p w14:paraId="63BFC1F6" w14:textId="77777777" w:rsidR="003C7606" w:rsidRDefault="003C7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BD401" w14:textId="5FD52550" w:rsidR="00FF02DA" w:rsidRPr="00FF02DA" w:rsidRDefault="0068734D">
    <w:pPr>
      <w:pStyle w:val="Nagwek"/>
      <w:rPr>
        <w:rFonts w:ascii="Cambria" w:hAnsi="Cambria" w:cstheme="minorHAnsi"/>
        <w:sz w:val="16"/>
        <w:szCs w:val="16"/>
      </w:rPr>
    </w:pPr>
    <w:r w:rsidRPr="00FF02DA">
      <w:rPr>
        <w:rFonts w:ascii="Cambria" w:hAnsi="Cambria" w:cstheme="minorHAnsi"/>
        <w:sz w:val="16"/>
        <w:szCs w:val="16"/>
      </w:rPr>
      <w:t>ZP.272.</w:t>
    </w:r>
    <w:r w:rsidR="00AC1776">
      <w:rPr>
        <w:rFonts w:ascii="Cambria" w:hAnsi="Cambria" w:cstheme="minorHAnsi"/>
        <w:sz w:val="16"/>
        <w:szCs w:val="16"/>
      </w:rPr>
      <w:t>32</w:t>
    </w:r>
    <w:r w:rsidR="005B54C0">
      <w:rPr>
        <w:rFonts w:ascii="Cambria" w:hAnsi="Cambria" w:cstheme="minorHAnsi"/>
        <w:sz w:val="16"/>
        <w:szCs w:val="16"/>
      </w:rPr>
      <w:t>.</w:t>
    </w:r>
    <w:r w:rsidRPr="00FF02DA">
      <w:rPr>
        <w:rFonts w:ascii="Cambria" w:hAnsi="Cambria" w:cstheme="minorHAnsi"/>
        <w:sz w:val="16"/>
        <w:szCs w:val="16"/>
      </w:rPr>
      <w:t xml:space="preserve">2021                                                </w:t>
    </w:r>
    <w:r w:rsidR="00D26540" w:rsidRPr="00FF02DA">
      <w:rPr>
        <w:rFonts w:ascii="Cambria" w:hAnsi="Cambria" w:cstheme="minorHAnsi"/>
        <w:sz w:val="16"/>
        <w:szCs w:val="16"/>
      </w:rPr>
      <w:t xml:space="preserve">   </w:t>
    </w:r>
    <w:r w:rsidRPr="00FF02DA">
      <w:rPr>
        <w:rFonts w:ascii="Cambria" w:hAnsi="Cambria" w:cstheme="minorHAnsi"/>
        <w:sz w:val="16"/>
        <w:szCs w:val="16"/>
      </w:rPr>
      <w:t xml:space="preserve">     </w:t>
    </w:r>
    <w:r w:rsidR="00D26540" w:rsidRPr="00FF02DA">
      <w:rPr>
        <w:rFonts w:ascii="Cambria" w:hAnsi="Cambria" w:cstheme="minorHAnsi"/>
        <w:sz w:val="16"/>
        <w:szCs w:val="16"/>
      </w:rPr>
      <w:t xml:space="preserve">        </w:t>
    </w:r>
  </w:p>
  <w:p w14:paraId="3DAFA9F8" w14:textId="74849D84" w:rsidR="00E9565D" w:rsidRPr="00FF02DA" w:rsidRDefault="0068734D" w:rsidP="00FF02DA">
    <w:pPr>
      <w:pStyle w:val="Nagwek"/>
      <w:jc w:val="center"/>
      <w:rPr>
        <w:rFonts w:ascii="Cambria" w:hAnsi="Cambria" w:cstheme="minorHAnsi"/>
        <w:sz w:val="16"/>
        <w:szCs w:val="16"/>
      </w:rPr>
    </w:pPr>
    <w:r w:rsidRPr="00FF02DA">
      <w:rPr>
        <w:rFonts w:ascii="Cambria" w:hAnsi="Cambria" w:cstheme="minorHAnsi"/>
        <w:sz w:val="16"/>
        <w:szCs w:val="16"/>
      </w:rPr>
      <w:t>za</w:t>
    </w:r>
    <w:r w:rsidR="00E352F7" w:rsidRPr="00FF02DA">
      <w:rPr>
        <w:rFonts w:ascii="Cambria" w:hAnsi="Cambria" w:cstheme="minorHAnsi"/>
        <w:sz w:val="16"/>
        <w:szCs w:val="16"/>
      </w:rPr>
      <w:t>łą</w:t>
    </w:r>
    <w:r w:rsidRPr="00FF02DA">
      <w:rPr>
        <w:rFonts w:ascii="Cambria" w:hAnsi="Cambria" w:cstheme="minorHAnsi"/>
        <w:sz w:val="16"/>
        <w:szCs w:val="16"/>
      </w:rPr>
      <w:t>cznik nr 5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lowerLetter"/>
      <w:lvlText w:val="%1)"/>
      <w:lvlJc w:val="left"/>
      <w:pPr>
        <w:tabs>
          <w:tab w:val="num" w:pos="720"/>
        </w:tabs>
        <w:ind w:left="720" w:hanging="360"/>
      </w:pPr>
      <w:rPr>
        <w:rFonts w:ascii="Cambria" w:hAnsi="Cambria" w:cs="Cambria"/>
        <w:b w:val="0"/>
        <w:bCs w:val="0"/>
        <w:strike w:val="0"/>
        <w:dstrike w:val="0"/>
        <w:color w:val="000000"/>
        <w:spacing w:val="4"/>
        <w:w w:val="100"/>
        <w:sz w:val="22"/>
        <w:szCs w:val="22"/>
        <w:lang w:val="pl-PL"/>
      </w:rPr>
    </w:lvl>
    <w:lvl w:ilvl="1">
      <w:start w:val="1"/>
      <w:numFmt w:val="decimal"/>
      <w:lvlText w:val="%2."/>
      <w:lvlJc w:val="left"/>
      <w:pPr>
        <w:tabs>
          <w:tab w:val="num" w:pos="1080"/>
        </w:tabs>
        <w:ind w:left="1080" w:hanging="360"/>
      </w:pPr>
      <w:rPr>
        <w:rFonts w:ascii="Cambria" w:hAnsi="Cambria" w:cs="Cambria"/>
        <w:b w:val="0"/>
        <w:bCs w:val="0"/>
        <w:strike w:val="0"/>
        <w:dstrike w:val="0"/>
        <w:color w:val="000000"/>
        <w:spacing w:val="4"/>
        <w:w w:val="100"/>
        <w:sz w:val="22"/>
        <w:szCs w:val="22"/>
        <w:lang w:val="pl-PL"/>
      </w:rPr>
    </w:lvl>
    <w:lvl w:ilvl="2">
      <w:start w:val="1"/>
      <w:numFmt w:val="decimal"/>
      <w:lvlText w:val="%3."/>
      <w:lvlJc w:val="left"/>
      <w:pPr>
        <w:tabs>
          <w:tab w:val="num" w:pos="1440"/>
        </w:tabs>
        <w:ind w:left="1440" w:hanging="360"/>
      </w:pPr>
      <w:rPr>
        <w:rFonts w:ascii="Cambria" w:hAnsi="Cambria" w:cs="Cambria"/>
        <w:b w:val="0"/>
        <w:bCs w:val="0"/>
        <w:strike w:val="0"/>
        <w:dstrike w:val="0"/>
        <w:color w:val="000000"/>
        <w:spacing w:val="4"/>
        <w:w w:val="100"/>
        <w:sz w:val="22"/>
        <w:szCs w:val="22"/>
        <w:lang w:val="pl-PL"/>
      </w:rPr>
    </w:lvl>
    <w:lvl w:ilvl="3">
      <w:start w:val="1"/>
      <w:numFmt w:val="decimal"/>
      <w:lvlText w:val="%4."/>
      <w:lvlJc w:val="left"/>
      <w:pPr>
        <w:tabs>
          <w:tab w:val="num" w:pos="1800"/>
        </w:tabs>
        <w:ind w:left="1800" w:hanging="360"/>
      </w:pPr>
      <w:rPr>
        <w:rFonts w:ascii="Cambria" w:hAnsi="Cambria" w:cs="Cambria"/>
        <w:b w:val="0"/>
        <w:bCs w:val="0"/>
        <w:strike w:val="0"/>
        <w:dstrike w:val="0"/>
        <w:color w:val="000000"/>
        <w:spacing w:val="4"/>
        <w:w w:val="100"/>
        <w:sz w:val="22"/>
        <w:szCs w:val="22"/>
        <w:lang w:val="pl-PL"/>
      </w:rPr>
    </w:lvl>
    <w:lvl w:ilvl="4">
      <w:start w:val="1"/>
      <w:numFmt w:val="decimal"/>
      <w:lvlText w:val="%5."/>
      <w:lvlJc w:val="left"/>
      <w:pPr>
        <w:tabs>
          <w:tab w:val="num" w:pos="2160"/>
        </w:tabs>
        <w:ind w:left="2160" w:hanging="360"/>
      </w:pPr>
      <w:rPr>
        <w:rFonts w:ascii="Cambria" w:hAnsi="Cambria" w:cs="Cambria"/>
        <w:b w:val="0"/>
        <w:bCs w:val="0"/>
        <w:strike w:val="0"/>
        <w:dstrike w:val="0"/>
        <w:color w:val="000000"/>
        <w:spacing w:val="4"/>
        <w:w w:val="100"/>
        <w:sz w:val="22"/>
        <w:szCs w:val="22"/>
        <w:lang w:val="pl-PL"/>
      </w:rPr>
    </w:lvl>
    <w:lvl w:ilvl="5">
      <w:start w:val="1"/>
      <w:numFmt w:val="decimal"/>
      <w:lvlText w:val="%6."/>
      <w:lvlJc w:val="left"/>
      <w:pPr>
        <w:tabs>
          <w:tab w:val="num" w:pos="2520"/>
        </w:tabs>
        <w:ind w:left="2520" w:hanging="360"/>
      </w:pPr>
      <w:rPr>
        <w:rFonts w:ascii="Cambria" w:hAnsi="Cambria" w:cs="Cambria"/>
        <w:b w:val="0"/>
        <w:bCs w:val="0"/>
        <w:strike w:val="0"/>
        <w:dstrike w:val="0"/>
        <w:color w:val="000000"/>
        <w:spacing w:val="4"/>
        <w:w w:val="100"/>
        <w:sz w:val="22"/>
        <w:szCs w:val="22"/>
        <w:lang w:val="pl-PL"/>
      </w:rPr>
    </w:lvl>
    <w:lvl w:ilvl="6">
      <w:start w:val="1"/>
      <w:numFmt w:val="decimal"/>
      <w:lvlText w:val="%7."/>
      <w:lvlJc w:val="left"/>
      <w:pPr>
        <w:tabs>
          <w:tab w:val="num" w:pos="2880"/>
        </w:tabs>
        <w:ind w:left="2880" w:hanging="360"/>
      </w:pPr>
      <w:rPr>
        <w:rFonts w:ascii="Cambria" w:hAnsi="Cambria" w:cs="Cambria"/>
        <w:b w:val="0"/>
        <w:bCs w:val="0"/>
        <w:strike w:val="0"/>
        <w:dstrike w:val="0"/>
        <w:color w:val="000000"/>
        <w:spacing w:val="4"/>
        <w:w w:val="100"/>
        <w:sz w:val="22"/>
        <w:szCs w:val="22"/>
        <w:lang w:val="pl-PL"/>
      </w:rPr>
    </w:lvl>
    <w:lvl w:ilvl="7">
      <w:start w:val="1"/>
      <w:numFmt w:val="decimal"/>
      <w:lvlText w:val="%8."/>
      <w:lvlJc w:val="left"/>
      <w:pPr>
        <w:tabs>
          <w:tab w:val="num" w:pos="3240"/>
        </w:tabs>
        <w:ind w:left="3240" w:hanging="360"/>
      </w:pPr>
      <w:rPr>
        <w:rFonts w:ascii="Cambria" w:hAnsi="Cambria" w:cs="Cambria"/>
        <w:b w:val="0"/>
        <w:bCs w:val="0"/>
        <w:strike w:val="0"/>
        <w:dstrike w:val="0"/>
        <w:color w:val="000000"/>
        <w:spacing w:val="4"/>
        <w:w w:val="100"/>
        <w:sz w:val="22"/>
        <w:szCs w:val="22"/>
        <w:lang w:val="pl-PL"/>
      </w:rPr>
    </w:lvl>
    <w:lvl w:ilvl="8">
      <w:start w:val="1"/>
      <w:numFmt w:val="decimal"/>
      <w:lvlText w:val="%9."/>
      <w:lvlJc w:val="left"/>
      <w:pPr>
        <w:tabs>
          <w:tab w:val="num" w:pos="3600"/>
        </w:tabs>
        <w:ind w:left="3600" w:hanging="360"/>
      </w:pPr>
      <w:rPr>
        <w:rFonts w:ascii="Cambria" w:hAnsi="Cambria" w:cs="Cambria"/>
        <w:b w:val="0"/>
        <w:bCs w:val="0"/>
        <w:strike w:val="0"/>
        <w:dstrike w:val="0"/>
        <w:color w:val="000000"/>
        <w:spacing w:val="4"/>
        <w:w w:val="100"/>
        <w:sz w:val="22"/>
        <w:szCs w:val="22"/>
        <w:lang w:val="pl-PL"/>
      </w:rPr>
    </w:lvl>
  </w:abstractNum>
  <w:abstractNum w:abstractNumId="1" w15:restartNumberingAfterBreak="0">
    <w:nsid w:val="153D74BF"/>
    <w:multiLevelType w:val="multilevel"/>
    <w:tmpl w:val="2E42FD7A"/>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720" w:hanging="360"/>
      </w:pPr>
      <w:rPr>
        <w:rFonts w:ascii="Calibri" w:hAnsi="Calibri" w:cs="Calibri"/>
        <w:b w:val="0"/>
        <w:bCs w:val="0"/>
        <w:sz w:val="22"/>
        <w:szCs w:val="21"/>
      </w:rPr>
    </w:lvl>
    <w:lvl w:ilvl="2">
      <w:start w:val="1"/>
      <w:numFmt w:val="decimal"/>
      <w:lvlText w:val="%1.%2.%3."/>
      <w:lvlJc w:val="left"/>
      <w:pPr>
        <w:tabs>
          <w:tab w:val="num" w:pos="0"/>
        </w:tabs>
        <w:ind w:left="1080" w:hanging="720"/>
      </w:pPr>
      <w:rPr>
        <w:b w:val="0"/>
        <w:bCs w:val="0"/>
        <w:sz w:val="21"/>
        <w:szCs w:val="21"/>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2" w15:restartNumberingAfterBreak="0">
    <w:nsid w:val="193669CC"/>
    <w:multiLevelType w:val="multilevel"/>
    <w:tmpl w:val="FF2CE1DC"/>
    <w:lvl w:ilvl="0">
      <w:start w:val="3"/>
      <w:numFmt w:val="decimal"/>
      <w:lvlText w:val="%1)"/>
      <w:lvlJc w:val="left"/>
      <w:pPr>
        <w:tabs>
          <w:tab w:val="num" w:pos="-360"/>
        </w:tabs>
        <w:ind w:left="360" w:hanging="360"/>
      </w:pPr>
      <w:rPr>
        <w:rFonts w:hint="default"/>
        <w:b w:val="0"/>
        <w:bCs/>
      </w:rPr>
    </w:lvl>
    <w:lvl w:ilvl="1">
      <w:start w:val="1"/>
      <w:numFmt w:val="decimal"/>
      <w:lvlText w:val="%2)"/>
      <w:lvlJc w:val="left"/>
      <w:pPr>
        <w:tabs>
          <w:tab w:val="num" w:pos="-360"/>
        </w:tabs>
        <w:ind w:left="360" w:hanging="360"/>
      </w:pPr>
      <w:rPr>
        <w:rFonts w:ascii="Calibri" w:hAnsi="Calibri" w:cs="Calibri" w:hint="default"/>
        <w:sz w:val="22"/>
      </w:rPr>
    </w:lvl>
    <w:lvl w:ilvl="2">
      <w:start w:val="1"/>
      <w:numFmt w:val="lowerLetter"/>
      <w:lvlText w:val="%3)"/>
      <w:lvlJc w:val="left"/>
      <w:pPr>
        <w:tabs>
          <w:tab w:val="num" w:pos="-360"/>
        </w:tabs>
        <w:ind w:left="720" w:hanging="720"/>
      </w:pPr>
      <w:rPr>
        <w:rFonts w:hint="default"/>
      </w:rPr>
    </w:lvl>
    <w:lvl w:ilvl="3">
      <w:start w:val="1"/>
      <w:numFmt w:val="decimal"/>
      <w:lvlText w:val="%1.%2.%3.%4."/>
      <w:lvlJc w:val="left"/>
      <w:pPr>
        <w:tabs>
          <w:tab w:val="num" w:pos="-360"/>
        </w:tabs>
        <w:ind w:left="1080" w:hanging="1080"/>
      </w:pPr>
      <w:rPr>
        <w:rFonts w:hint="default"/>
      </w:rPr>
    </w:lvl>
    <w:lvl w:ilvl="4">
      <w:start w:val="1"/>
      <w:numFmt w:val="decimal"/>
      <w:lvlText w:val="%1.%2.%3.%4.%5."/>
      <w:lvlJc w:val="left"/>
      <w:pPr>
        <w:tabs>
          <w:tab w:val="num" w:pos="-360"/>
        </w:tabs>
        <w:ind w:left="1080" w:hanging="1080"/>
      </w:pPr>
      <w:rPr>
        <w:rFonts w:hint="default"/>
      </w:rPr>
    </w:lvl>
    <w:lvl w:ilvl="5">
      <w:start w:val="1"/>
      <w:numFmt w:val="decimal"/>
      <w:lvlText w:val="%1.%2.%3.%4.%5.%6."/>
      <w:lvlJc w:val="left"/>
      <w:pPr>
        <w:tabs>
          <w:tab w:val="num" w:pos="-360"/>
        </w:tabs>
        <w:ind w:left="1440" w:hanging="1440"/>
      </w:pPr>
      <w:rPr>
        <w:rFonts w:hint="default"/>
      </w:rPr>
    </w:lvl>
    <w:lvl w:ilvl="6">
      <w:start w:val="1"/>
      <w:numFmt w:val="decimal"/>
      <w:lvlText w:val="%1.%2.%3.%4.%5.%6.%7."/>
      <w:lvlJc w:val="left"/>
      <w:pPr>
        <w:tabs>
          <w:tab w:val="num" w:pos="-360"/>
        </w:tabs>
        <w:ind w:left="1440" w:hanging="1440"/>
      </w:pPr>
      <w:rPr>
        <w:rFonts w:hint="default"/>
      </w:rPr>
    </w:lvl>
    <w:lvl w:ilvl="7">
      <w:start w:val="1"/>
      <w:numFmt w:val="decimal"/>
      <w:lvlText w:val="%1.%2.%3.%4.%5.%6.%7.%8."/>
      <w:lvlJc w:val="left"/>
      <w:pPr>
        <w:tabs>
          <w:tab w:val="num" w:pos="-360"/>
        </w:tabs>
        <w:ind w:left="1800" w:hanging="1800"/>
      </w:pPr>
      <w:rPr>
        <w:rFonts w:hint="default"/>
      </w:rPr>
    </w:lvl>
    <w:lvl w:ilvl="8">
      <w:start w:val="1"/>
      <w:numFmt w:val="decimal"/>
      <w:lvlText w:val="%1.%2.%3.%4.%5.%6.%7.%8.%9."/>
      <w:lvlJc w:val="left"/>
      <w:pPr>
        <w:tabs>
          <w:tab w:val="num" w:pos="-360"/>
        </w:tabs>
        <w:ind w:left="1800" w:hanging="1800"/>
      </w:pPr>
      <w:rPr>
        <w:rFonts w:hint="default"/>
      </w:rPr>
    </w:lvl>
  </w:abstractNum>
  <w:abstractNum w:abstractNumId="3" w15:restartNumberingAfterBreak="0">
    <w:nsid w:val="1FB40395"/>
    <w:multiLevelType w:val="hybridMultilevel"/>
    <w:tmpl w:val="2D9E56F0"/>
    <w:lvl w:ilvl="0" w:tplc="04150017">
      <w:start w:val="1"/>
      <w:numFmt w:val="lowerLetter"/>
      <w:lvlText w:val="%1)"/>
      <w:lvlJc w:val="left"/>
      <w:pPr>
        <w:ind w:left="1420" w:hanging="360"/>
      </w:p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4168A13C">
      <w:start w:val="1"/>
      <w:numFmt w:val="lowerLetter"/>
      <w:lvlText w:val="%8)"/>
      <w:lvlJc w:val="left"/>
      <w:pPr>
        <w:ind w:left="6460" w:hanging="360"/>
      </w:pPr>
      <w:rPr>
        <w:rFonts w:hint="default"/>
      </w:rPr>
    </w:lvl>
    <w:lvl w:ilvl="8" w:tplc="0415001B" w:tentative="1">
      <w:start w:val="1"/>
      <w:numFmt w:val="lowerRoman"/>
      <w:lvlText w:val="%9."/>
      <w:lvlJc w:val="right"/>
      <w:pPr>
        <w:ind w:left="7180" w:hanging="180"/>
      </w:pPr>
    </w:lvl>
  </w:abstractNum>
  <w:abstractNum w:abstractNumId="4" w15:restartNumberingAfterBreak="0">
    <w:nsid w:val="2BCF61DC"/>
    <w:multiLevelType w:val="hybridMultilevel"/>
    <w:tmpl w:val="EAAEB322"/>
    <w:lvl w:ilvl="0" w:tplc="C27CBAD2">
      <w:start w:val="1"/>
      <w:numFmt w:val="decimal"/>
      <w:lvlText w:val="%1."/>
      <w:lvlJc w:val="left"/>
      <w:pPr>
        <w:ind w:left="720" w:hanging="360"/>
      </w:pPr>
      <w:rPr>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5454D4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D1C152B"/>
    <w:multiLevelType w:val="hybridMultilevel"/>
    <w:tmpl w:val="852A38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662AE5"/>
    <w:multiLevelType w:val="multilevel"/>
    <w:tmpl w:val="E410EAD6"/>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720" w:hanging="360"/>
      </w:pPr>
      <w:rPr>
        <w:rFonts w:ascii="Calibri" w:hAnsi="Calibri" w:cs="Calibri"/>
        <w:sz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8" w15:restartNumberingAfterBreak="0">
    <w:nsid w:val="69134366"/>
    <w:multiLevelType w:val="multilevel"/>
    <w:tmpl w:val="70CE1962"/>
    <w:lvl w:ilvl="0">
      <w:start w:val="1"/>
      <w:numFmt w:val="decimal"/>
      <w:lvlText w:val="%1)"/>
      <w:lvlJc w:val="left"/>
      <w:pPr>
        <w:tabs>
          <w:tab w:val="num" w:pos="-360"/>
        </w:tabs>
        <w:ind w:left="360" w:hanging="360"/>
      </w:pPr>
      <w:rPr>
        <w:rFonts w:hint="default"/>
        <w:b w:val="0"/>
        <w:bCs/>
      </w:rPr>
    </w:lvl>
    <w:lvl w:ilvl="1">
      <w:start w:val="1"/>
      <w:numFmt w:val="decimal"/>
      <w:lvlText w:val="%2)"/>
      <w:lvlJc w:val="left"/>
      <w:pPr>
        <w:tabs>
          <w:tab w:val="num" w:pos="-360"/>
        </w:tabs>
        <w:ind w:left="360" w:hanging="360"/>
      </w:pPr>
      <w:rPr>
        <w:rFonts w:ascii="Calibri" w:hAnsi="Calibri" w:cs="Calibri"/>
        <w:sz w:val="22"/>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080" w:hanging="108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440" w:hanging="1440"/>
      </w:pPr>
    </w:lvl>
    <w:lvl w:ilvl="7">
      <w:start w:val="1"/>
      <w:numFmt w:val="decimal"/>
      <w:lvlText w:val="%1.%2.%3.%4.%5.%6.%7.%8."/>
      <w:lvlJc w:val="left"/>
      <w:pPr>
        <w:tabs>
          <w:tab w:val="num" w:pos="-360"/>
        </w:tabs>
        <w:ind w:left="1800" w:hanging="1800"/>
      </w:pPr>
    </w:lvl>
    <w:lvl w:ilvl="8">
      <w:start w:val="1"/>
      <w:numFmt w:val="decimal"/>
      <w:lvlText w:val="%1.%2.%3.%4.%5.%6.%7.%8.%9."/>
      <w:lvlJc w:val="left"/>
      <w:pPr>
        <w:tabs>
          <w:tab w:val="num" w:pos="-360"/>
        </w:tabs>
        <w:ind w:left="1800" w:hanging="1800"/>
      </w:pPr>
    </w:lvl>
  </w:abstractNum>
  <w:abstractNum w:abstractNumId="9" w15:restartNumberingAfterBreak="0">
    <w:nsid w:val="6A1F6FCA"/>
    <w:multiLevelType w:val="multilevel"/>
    <w:tmpl w:val="DE74AC12"/>
    <w:lvl w:ilvl="0">
      <w:start w:val="4"/>
      <w:numFmt w:val="decimal"/>
      <w:lvlText w:val="%1."/>
      <w:lvlJc w:val="left"/>
      <w:pPr>
        <w:tabs>
          <w:tab w:val="num" w:pos="-76"/>
        </w:tabs>
        <w:ind w:left="644" w:hanging="360"/>
      </w:pPr>
      <w:rPr>
        <w:rFonts w:hint="default"/>
        <w:b/>
      </w:rPr>
    </w:lvl>
    <w:lvl w:ilvl="1">
      <w:start w:val="1"/>
      <w:numFmt w:val="decimal"/>
      <w:lvlText w:val="%2)"/>
      <w:lvlJc w:val="left"/>
      <w:pPr>
        <w:tabs>
          <w:tab w:val="num" w:pos="4886"/>
        </w:tabs>
        <w:ind w:left="5606" w:hanging="360"/>
      </w:pPr>
      <w:rPr>
        <w:rFonts w:ascii="Calibri" w:hAnsi="Calibri" w:cs="Calibri" w:hint="default"/>
        <w:b w:val="0"/>
        <w:bCs w:val="0"/>
        <w:sz w:val="21"/>
        <w:szCs w:val="21"/>
      </w:rPr>
    </w:lvl>
    <w:lvl w:ilvl="2">
      <w:start w:val="1"/>
      <w:numFmt w:val="decimal"/>
      <w:lvlText w:val="%1.%2.%3."/>
      <w:lvlJc w:val="left"/>
      <w:pPr>
        <w:tabs>
          <w:tab w:val="num" w:pos="0"/>
        </w:tabs>
        <w:ind w:left="1080" w:hanging="720"/>
      </w:pPr>
      <w:rPr>
        <w:rFonts w:hint="default"/>
        <w:b w:val="0"/>
        <w:bCs w:val="0"/>
        <w:sz w:val="21"/>
        <w:szCs w:val="21"/>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10" w15:restartNumberingAfterBreak="0">
    <w:nsid w:val="6BE1718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2FD2367"/>
    <w:multiLevelType w:val="hybridMultilevel"/>
    <w:tmpl w:val="C310EA72"/>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12" w15:restartNumberingAfterBreak="0">
    <w:nsid w:val="76C82E76"/>
    <w:multiLevelType w:val="multilevel"/>
    <w:tmpl w:val="E410EAD6"/>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720" w:hanging="360"/>
      </w:pPr>
      <w:rPr>
        <w:rFonts w:ascii="Calibri" w:hAnsi="Calibri" w:cs="Calibri"/>
        <w:sz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num w:numId="1">
    <w:abstractNumId w:val="1"/>
  </w:num>
  <w:num w:numId="2">
    <w:abstractNumId w:val="8"/>
  </w:num>
  <w:num w:numId="3">
    <w:abstractNumId w:val="5"/>
  </w:num>
  <w:num w:numId="4">
    <w:abstractNumId w:val="2"/>
  </w:num>
  <w:num w:numId="5">
    <w:abstractNumId w:val="7"/>
  </w:num>
  <w:num w:numId="6">
    <w:abstractNumId w:val="12"/>
  </w:num>
  <w:num w:numId="7">
    <w:abstractNumId w:val="11"/>
  </w:num>
  <w:num w:numId="8">
    <w:abstractNumId w:val="3"/>
  </w:num>
  <w:num w:numId="9">
    <w:abstractNumId w:val="9"/>
  </w:num>
  <w:num w:numId="10">
    <w:abstractNumId w:val="10"/>
  </w:num>
  <w:num w:numId="11">
    <w:abstractNumId w:val="6"/>
  </w:num>
  <w:num w:numId="1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16"/>
    <w:rsid w:val="00000244"/>
    <w:rsid w:val="00003CF7"/>
    <w:rsid w:val="000049F2"/>
    <w:rsid w:val="00016075"/>
    <w:rsid w:val="0001632B"/>
    <w:rsid w:val="000269AF"/>
    <w:rsid w:val="00030BD6"/>
    <w:rsid w:val="00040054"/>
    <w:rsid w:val="00050731"/>
    <w:rsid w:val="0005340A"/>
    <w:rsid w:val="00070304"/>
    <w:rsid w:val="00082293"/>
    <w:rsid w:val="00083B28"/>
    <w:rsid w:val="000A4A17"/>
    <w:rsid w:val="000D2195"/>
    <w:rsid w:val="000E7232"/>
    <w:rsid w:val="00102722"/>
    <w:rsid w:val="00112F16"/>
    <w:rsid w:val="0013122B"/>
    <w:rsid w:val="001338E1"/>
    <w:rsid w:val="00134B7E"/>
    <w:rsid w:val="00135849"/>
    <w:rsid w:val="00135B7E"/>
    <w:rsid w:val="00140059"/>
    <w:rsid w:val="001462E2"/>
    <w:rsid w:val="0016480D"/>
    <w:rsid w:val="00171323"/>
    <w:rsid w:val="00175511"/>
    <w:rsid w:val="00176402"/>
    <w:rsid w:val="001A643F"/>
    <w:rsid w:val="001E50C4"/>
    <w:rsid w:val="001F2BA9"/>
    <w:rsid w:val="001F7023"/>
    <w:rsid w:val="00207D2E"/>
    <w:rsid w:val="002131AF"/>
    <w:rsid w:val="00214934"/>
    <w:rsid w:val="00216239"/>
    <w:rsid w:val="002212A3"/>
    <w:rsid w:val="002272B1"/>
    <w:rsid w:val="00272880"/>
    <w:rsid w:val="00285DD2"/>
    <w:rsid w:val="002A2932"/>
    <w:rsid w:val="002C33BB"/>
    <w:rsid w:val="002E3F02"/>
    <w:rsid w:val="00316A99"/>
    <w:rsid w:val="0031784D"/>
    <w:rsid w:val="00325118"/>
    <w:rsid w:val="0032678C"/>
    <w:rsid w:val="003364EB"/>
    <w:rsid w:val="00337795"/>
    <w:rsid w:val="00353CAA"/>
    <w:rsid w:val="00355276"/>
    <w:rsid w:val="00357D30"/>
    <w:rsid w:val="00366638"/>
    <w:rsid w:val="003740F2"/>
    <w:rsid w:val="00393881"/>
    <w:rsid w:val="003A4868"/>
    <w:rsid w:val="003A533A"/>
    <w:rsid w:val="003C7606"/>
    <w:rsid w:val="003F304F"/>
    <w:rsid w:val="0040269A"/>
    <w:rsid w:val="00410DB6"/>
    <w:rsid w:val="00413A53"/>
    <w:rsid w:val="00421ECB"/>
    <w:rsid w:val="00454737"/>
    <w:rsid w:val="00481C0D"/>
    <w:rsid w:val="00487180"/>
    <w:rsid w:val="004A030F"/>
    <w:rsid w:val="004A0E04"/>
    <w:rsid w:val="004A37C7"/>
    <w:rsid w:val="004C7098"/>
    <w:rsid w:val="004E6361"/>
    <w:rsid w:val="004F42F6"/>
    <w:rsid w:val="00505DFE"/>
    <w:rsid w:val="00507B70"/>
    <w:rsid w:val="005119D2"/>
    <w:rsid w:val="00535361"/>
    <w:rsid w:val="005406BE"/>
    <w:rsid w:val="00540E55"/>
    <w:rsid w:val="00551A56"/>
    <w:rsid w:val="0057648F"/>
    <w:rsid w:val="005B10FB"/>
    <w:rsid w:val="005B54C0"/>
    <w:rsid w:val="005B7691"/>
    <w:rsid w:val="005C3010"/>
    <w:rsid w:val="005E5387"/>
    <w:rsid w:val="005E74B9"/>
    <w:rsid w:val="005F0340"/>
    <w:rsid w:val="0060722E"/>
    <w:rsid w:val="006075A8"/>
    <w:rsid w:val="00626AE6"/>
    <w:rsid w:val="006448BC"/>
    <w:rsid w:val="0064676B"/>
    <w:rsid w:val="00654A56"/>
    <w:rsid w:val="00655954"/>
    <w:rsid w:val="006639AF"/>
    <w:rsid w:val="00663DAB"/>
    <w:rsid w:val="006662EA"/>
    <w:rsid w:val="006820C5"/>
    <w:rsid w:val="00686DAF"/>
    <w:rsid w:val="0068734D"/>
    <w:rsid w:val="00692798"/>
    <w:rsid w:val="00697CD4"/>
    <w:rsid w:val="006A05FC"/>
    <w:rsid w:val="006A2AF1"/>
    <w:rsid w:val="006A529A"/>
    <w:rsid w:val="006F41B3"/>
    <w:rsid w:val="00702220"/>
    <w:rsid w:val="00703D8A"/>
    <w:rsid w:val="00735EEE"/>
    <w:rsid w:val="00737D64"/>
    <w:rsid w:val="00742375"/>
    <w:rsid w:val="00772532"/>
    <w:rsid w:val="007864C7"/>
    <w:rsid w:val="00791E5D"/>
    <w:rsid w:val="00795A9D"/>
    <w:rsid w:val="007A4E47"/>
    <w:rsid w:val="007A65BD"/>
    <w:rsid w:val="007B5973"/>
    <w:rsid w:val="007B67AC"/>
    <w:rsid w:val="007F1533"/>
    <w:rsid w:val="00831830"/>
    <w:rsid w:val="0085132A"/>
    <w:rsid w:val="00856CC9"/>
    <w:rsid w:val="008A0A95"/>
    <w:rsid w:val="008C03E7"/>
    <w:rsid w:val="008C3984"/>
    <w:rsid w:val="008C418A"/>
    <w:rsid w:val="008C7A3E"/>
    <w:rsid w:val="008E3B47"/>
    <w:rsid w:val="008E6645"/>
    <w:rsid w:val="008F7A9E"/>
    <w:rsid w:val="00963337"/>
    <w:rsid w:val="0096749B"/>
    <w:rsid w:val="009A5493"/>
    <w:rsid w:val="009C6EAF"/>
    <w:rsid w:val="009C74ED"/>
    <w:rsid w:val="009E14C2"/>
    <w:rsid w:val="009F565F"/>
    <w:rsid w:val="00A368A3"/>
    <w:rsid w:val="00A36CFE"/>
    <w:rsid w:val="00A47419"/>
    <w:rsid w:val="00A53F27"/>
    <w:rsid w:val="00A846DC"/>
    <w:rsid w:val="00AC1776"/>
    <w:rsid w:val="00AF684E"/>
    <w:rsid w:val="00B0073A"/>
    <w:rsid w:val="00B1677F"/>
    <w:rsid w:val="00B456A4"/>
    <w:rsid w:val="00B62B17"/>
    <w:rsid w:val="00B63F91"/>
    <w:rsid w:val="00B65166"/>
    <w:rsid w:val="00B677AC"/>
    <w:rsid w:val="00B67C92"/>
    <w:rsid w:val="00B743AA"/>
    <w:rsid w:val="00B821B8"/>
    <w:rsid w:val="00BC1451"/>
    <w:rsid w:val="00BF55A1"/>
    <w:rsid w:val="00C15419"/>
    <w:rsid w:val="00C26B88"/>
    <w:rsid w:val="00C403A2"/>
    <w:rsid w:val="00CA6C4D"/>
    <w:rsid w:val="00CB1B7B"/>
    <w:rsid w:val="00CB2208"/>
    <w:rsid w:val="00CD15C8"/>
    <w:rsid w:val="00CE0458"/>
    <w:rsid w:val="00CE707E"/>
    <w:rsid w:val="00CE7529"/>
    <w:rsid w:val="00CF2A4F"/>
    <w:rsid w:val="00CF5DAE"/>
    <w:rsid w:val="00D0344E"/>
    <w:rsid w:val="00D26540"/>
    <w:rsid w:val="00D63281"/>
    <w:rsid w:val="00D77763"/>
    <w:rsid w:val="00D8056B"/>
    <w:rsid w:val="00DA49D8"/>
    <w:rsid w:val="00DC1545"/>
    <w:rsid w:val="00DD1DF4"/>
    <w:rsid w:val="00DE6298"/>
    <w:rsid w:val="00E001F7"/>
    <w:rsid w:val="00E066CB"/>
    <w:rsid w:val="00E10277"/>
    <w:rsid w:val="00E10B52"/>
    <w:rsid w:val="00E11058"/>
    <w:rsid w:val="00E13510"/>
    <w:rsid w:val="00E150FD"/>
    <w:rsid w:val="00E22702"/>
    <w:rsid w:val="00E25A2C"/>
    <w:rsid w:val="00E305D7"/>
    <w:rsid w:val="00E30BC2"/>
    <w:rsid w:val="00E352F7"/>
    <w:rsid w:val="00E4329F"/>
    <w:rsid w:val="00E54B18"/>
    <w:rsid w:val="00E62D80"/>
    <w:rsid w:val="00E716D5"/>
    <w:rsid w:val="00E9565D"/>
    <w:rsid w:val="00EA2A8E"/>
    <w:rsid w:val="00EB7978"/>
    <w:rsid w:val="00EC4C16"/>
    <w:rsid w:val="00F1224F"/>
    <w:rsid w:val="00F135D3"/>
    <w:rsid w:val="00F207A9"/>
    <w:rsid w:val="00F22707"/>
    <w:rsid w:val="00F50274"/>
    <w:rsid w:val="00F50B27"/>
    <w:rsid w:val="00F54E05"/>
    <w:rsid w:val="00F646AC"/>
    <w:rsid w:val="00F72D44"/>
    <w:rsid w:val="00F90899"/>
    <w:rsid w:val="00F95C57"/>
    <w:rsid w:val="00FB0BEA"/>
    <w:rsid w:val="00FB20AE"/>
    <w:rsid w:val="00FE3532"/>
    <w:rsid w:val="00FF02DA"/>
    <w:rsid w:val="00FF35BA"/>
    <w:rsid w:val="00FF43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9C3B18"/>
  <w15:chartTrackingRefBased/>
  <w15:docId w15:val="{2CBB9C20-07A8-4647-9A6F-9E528263A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ascii="font718" w:eastAsia="font718" w:hAnsi="font718" w:cs="font718"/>
      <w:kern w:val="2"/>
      <w:sz w:val="22"/>
      <w:szCs w:val="22"/>
      <w:lang w:eastAsia="zh-CN"/>
    </w:rPr>
  </w:style>
  <w:style w:type="paragraph" w:styleId="Nagwek1">
    <w:name w:val="heading 1"/>
    <w:basedOn w:val="Normalny"/>
    <w:next w:val="Normalny"/>
    <w:link w:val="Nagwek1Znak"/>
    <w:uiPriority w:val="9"/>
    <w:qFormat/>
    <w:rsid w:val="00DC15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4005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285DD2"/>
    <w:pPr>
      <w:widowControl/>
      <w:pBdr>
        <w:left w:val="single" w:sz="48" w:space="2" w:color="2683C6"/>
        <w:bottom w:val="single" w:sz="4" w:space="0" w:color="2683C6"/>
      </w:pBdr>
      <w:spacing w:before="200" w:after="100"/>
      <w:ind w:left="144"/>
      <w:contextualSpacing/>
      <w:outlineLvl w:val="2"/>
    </w:pPr>
    <w:rPr>
      <w:rFonts w:ascii="Calibri Light" w:eastAsia="Calibri Light" w:hAnsi="Calibri Light" w:cs="Calibri Light"/>
      <w:b/>
      <w:bCs/>
      <w:i/>
      <w:iCs/>
      <w:color w:val="1C6194"/>
      <w:kern w:val="0"/>
      <w:lang w:eastAsia="en-US"/>
    </w:rPr>
  </w:style>
  <w:style w:type="paragraph" w:styleId="Nagwek4">
    <w:name w:val="heading 4"/>
    <w:basedOn w:val="Normalny"/>
    <w:next w:val="Normalny"/>
    <w:link w:val="Nagwek4Znak"/>
    <w:uiPriority w:val="9"/>
    <w:unhideWhenUsed/>
    <w:qFormat/>
    <w:rsid w:val="00285DD2"/>
    <w:pPr>
      <w:keepNext/>
      <w:spacing w:before="240" w:after="60"/>
      <w:outlineLvl w:val="3"/>
    </w:pPr>
    <w:rPr>
      <w:rFonts w:asciiTheme="minorHAnsi" w:eastAsiaTheme="minorEastAsia" w:hAnsiTheme="minorHAnsi" w:cstheme="minorBid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mbria" w:hAnsi="Cambria" w:cs="Cambria"/>
      <w:b w:val="0"/>
      <w:bCs w:val="0"/>
      <w:strike w:val="0"/>
      <w:dstrike w:val="0"/>
      <w:color w:val="000000"/>
      <w:spacing w:val="4"/>
      <w:w w:val="100"/>
      <w:sz w:val="22"/>
      <w:szCs w:val="22"/>
      <w:lang w:val="pl-PL"/>
    </w:rPr>
  </w:style>
  <w:style w:type="character" w:customStyle="1" w:styleId="WW8Num2z0">
    <w:name w:val="WW8Num2z0"/>
    <w:rPr>
      <w:rFonts w:ascii="Cambria" w:hAnsi="Cambria" w:cs="Cambria"/>
      <w:strike w:val="0"/>
      <w:dstrike w:val="0"/>
      <w:spacing w:val="3"/>
      <w:w w:val="100"/>
      <w:sz w:val="22"/>
      <w:szCs w:val="22"/>
      <w:lang w:val="pl-PL"/>
    </w:rPr>
  </w:style>
  <w:style w:type="character" w:customStyle="1" w:styleId="WW8Num2z1">
    <w:name w:val="WW8Num2z1"/>
    <w:rPr>
      <w:rFonts w:ascii="Cambria" w:hAnsi="Cambria" w:cs="Cambria"/>
    </w:rPr>
  </w:style>
  <w:style w:type="character" w:customStyle="1" w:styleId="WW8Num3z0">
    <w:name w:val="WW8Num3z0"/>
  </w:style>
  <w:style w:type="character" w:customStyle="1" w:styleId="WW8Num3z1">
    <w:name w:val="WW8Num3z1"/>
    <w:rPr>
      <w:rFonts w:ascii="Cambria" w:hAnsi="Cambria" w:cs="Cambria"/>
    </w:rPr>
  </w:style>
  <w:style w:type="character" w:customStyle="1" w:styleId="WW8Num4z0">
    <w:name w:val="WW8Num4z0"/>
    <w:rPr>
      <w:rFonts w:ascii="Symbol" w:hAnsi="Symbol" w:cs="OpenSymbol"/>
      <w:strike w:val="0"/>
      <w:dstrike w:val="0"/>
      <w:color w:val="000000"/>
      <w:spacing w:val="3"/>
      <w:w w:val="100"/>
      <w:position w:val="0"/>
      <w:sz w:val="22"/>
      <w:szCs w:val="22"/>
      <w:vertAlign w:val="baseline"/>
      <w:lang w:val="pl-PL"/>
    </w:rPr>
  </w:style>
  <w:style w:type="character" w:customStyle="1" w:styleId="WW8Num4z1">
    <w:name w:val="WW8Num4z1"/>
    <w:rPr>
      <w:rFonts w:ascii="OpenSymbol" w:hAnsi="OpenSymbol" w:cs="OpenSymbol"/>
    </w:rPr>
  </w:style>
  <w:style w:type="character" w:customStyle="1" w:styleId="WW8Num5z0">
    <w:name w:val="WW8Num5z0"/>
    <w:rPr>
      <w:rFonts w:ascii="Cambria" w:hAnsi="Cambria" w:cs="Times New Roman"/>
      <w:i w:val="0"/>
      <w:iCs w:val="0"/>
      <w:sz w:val="22"/>
      <w:szCs w:val="2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mbria" w:hAnsi="Cambria" w:cs="Cambria"/>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Domylnaczcionkaakapitu1">
    <w:name w:val="Domyślna czcionka akapitu1"/>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ListLabel1">
    <w:name w:val="ListLabel 1"/>
    <w:rPr>
      <w:rFonts w:ascii="Cambria" w:hAnsi="Cambria" w:cs="Cambria"/>
      <w:b w:val="0"/>
      <w:bCs w:val="0"/>
      <w:strike w:val="0"/>
      <w:dstrike w:val="0"/>
      <w:color w:val="000000"/>
      <w:spacing w:val="20"/>
      <w:w w:val="100"/>
      <w:position w:val="0"/>
      <w:sz w:val="22"/>
      <w:szCs w:val="22"/>
      <w:vertAlign w:val="baseline"/>
      <w:lang w:val="pl-PL"/>
    </w:rPr>
  </w:style>
  <w:style w:type="character" w:customStyle="1" w:styleId="ListLabel2">
    <w:name w:val="ListLabel 2"/>
    <w:rPr>
      <w:rFonts w:ascii="Arial" w:hAnsi="Arial" w:cs="Arial"/>
      <w:b/>
      <w:strike w:val="0"/>
      <w:dstrike w:val="0"/>
      <w:color w:val="000000"/>
      <w:spacing w:val="-2"/>
      <w:w w:val="100"/>
      <w:position w:val="0"/>
      <w:sz w:val="23"/>
      <w:vertAlign w:val="baseline"/>
      <w:lang w:val="pl-PL"/>
    </w:rPr>
  </w:style>
  <w:style w:type="character" w:customStyle="1" w:styleId="Znakinumeracji">
    <w:name w:val="Znaki numeracji"/>
    <w:rPr>
      <w:rFonts w:ascii="Cambria" w:hAnsi="Cambria" w:cs="Cambria"/>
    </w:rPr>
  </w:style>
  <w:style w:type="character" w:customStyle="1" w:styleId="Znakiwypunktowania">
    <w:name w:val="Znaki wypunktowania"/>
    <w:rPr>
      <w:rFonts w:ascii="OpenSymbol" w:eastAsia="OpenSymbol" w:hAnsi="OpenSymbol" w:cs="Open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style01">
    <w:name w:val="fontstyle01"/>
    <w:rPr>
      <w:rFonts w:ascii="Calibri" w:hAnsi="Calibri" w:cs="Calibri" w:hint="default"/>
      <w:b w:val="0"/>
      <w:bCs w:val="0"/>
      <w:i w:val="0"/>
      <w:iCs w:val="0"/>
      <w:color w:val="000000"/>
      <w:sz w:val="22"/>
      <w:szCs w:val="22"/>
    </w:rPr>
  </w:style>
  <w:style w:type="character" w:customStyle="1" w:styleId="NagwekZnak">
    <w:name w:val="Nagłówek Znak"/>
    <w:rPr>
      <w:rFonts w:ascii="font718" w:eastAsia="font718" w:hAnsi="font718" w:cs="font718"/>
      <w:kern w:val="2"/>
      <w:sz w:val="22"/>
      <w:szCs w:val="22"/>
      <w:lang w:val="en-US"/>
    </w:rPr>
  </w:style>
  <w:style w:type="character" w:customStyle="1" w:styleId="fontstyle21">
    <w:name w:val="fontstyle21"/>
    <w:rPr>
      <w:rFonts w:ascii="Calibri-Bold" w:hAnsi="Calibri-Bold" w:cs="Calibri-Bold" w:hint="default"/>
      <w:b/>
      <w:bCs/>
      <w:i w:val="0"/>
      <w:iCs w:val="0"/>
      <w:color w:val="000000"/>
      <w:sz w:val="22"/>
      <w:szCs w:val="22"/>
    </w:rPr>
  </w:style>
  <w:style w:type="character" w:customStyle="1" w:styleId="fontstyle31">
    <w:name w:val="fontstyle31"/>
    <w:rPr>
      <w:rFonts w:ascii="Wingdings-Regular" w:hAnsi="Wingdings-Regular" w:cs="Wingdings-Regular" w:hint="default"/>
      <w:b w:val="0"/>
      <w:bCs w:val="0"/>
      <w:i w:val="0"/>
      <w:iCs w:val="0"/>
      <w:color w:val="000000"/>
      <w:sz w:val="22"/>
      <w:szCs w:val="22"/>
    </w:rPr>
  </w:style>
  <w:style w:type="character" w:customStyle="1" w:styleId="Domylnaczcionkaakapitu2">
    <w:name w:val="Domyślna czcionka akapitu2"/>
  </w:style>
  <w:style w:type="character" w:customStyle="1" w:styleId="ListLabel3">
    <w:name w:val="ListLabel 3"/>
    <w:rPr>
      <w:rFonts w:ascii="Cambria" w:hAnsi="Cambria" w:cs="Cambria"/>
    </w:rPr>
  </w:style>
  <w:style w:type="character" w:customStyle="1" w:styleId="ListLabel4">
    <w:name w:val="ListLabel 4"/>
    <w:rPr>
      <w:rFonts w:cs="Cambria"/>
    </w:rPr>
  </w:style>
  <w:style w:type="character" w:customStyle="1" w:styleId="ListLabel5">
    <w:name w:val="ListLabel 5"/>
    <w:rPr>
      <w:rFonts w:cs="Cambria"/>
    </w:rPr>
  </w:style>
  <w:style w:type="character" w:customStyle="1" w:styleId="ListLabel6">
    <w:name w:val="ListLabel 6"/>
    <w:rPr>
      <w:rFonts w:cs="Cambria"/>
    </w:rPr>
  </w:style>
  <w:style w:type="character" w:customStyle="1" w:styleId="ListLabel7">
    <w:name w:val="ListLabel 7"/>
    <w:rPr>
      <w:rFonts w:cs="Cambria"/>
    </w:rPr>
  </w:style>
  <w:style w:type="character" w:customStyle="1" w:styleId="ListLabel8">
    <w:name w:val="ListLabel 8"/>
    <w:rPr>
      <w:rFonts w:cs="Cambria"/>
    </w:rPr>
  </w:style>
  <w:style w:type="character" w:customStyle="1" w:styleId="ListLabel9">
    <w:name w:val="ListLabel 9"/>
    <w:rPr>
      <w:rFonts w:cs="Cambria"/>
    </w:rPr>
  </w:style>
  <w:style w:type="character" w:customStyle="1" w:styleId="ListLabel10">
    <w:name w:val="ListLabel 10"/>
    <w:rPr>
      <w:rFonts w:cs="Cambria"/>
    </w:rPr>
  </w:style>
  <w:style w:type="character" w:customStyle="1" w:styleId="ListLabel11">
    <w:name w:val="ListLabel 11"/>
    <w:rPr>
      <w:rFonts w:cs="Cambria"/>
    </w:rPr>
  </w:style>
  <w:style w:type="paragraph" w:customStyle="1" w:styleId="Nagwek20">
    <w:name w:val="Nagłówek2"/>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Liberation Sans" w:eastAsia="Microsoft YaHei" w:hAnsi="Liberation Sans" w:cs="Mangal"/>
      <w:sz w:val="28"/>
      <w:szCs w:val="28"/>
    </w:rPr>
  </w:style>
  <w:style w:type="paragraph" w:customStyle="1" w:styleId="Legenda1">
    <w:name w:val="Legenda1"/>
    <w:basedOn w:val="Normalny"/>
    <w:pPr>
      <w:suppressLineNumbers/>
      <w:spacing w:before="120" w:after="120"/>
    </w:pPr>
    <w:rPr>
      <w:rFonts w:cs="Mangal"/>
      <w:i/>
      <w:iCs/>
      <w:sz w:val="24"/>
      <w:szCs w:val="24"/>
    </w:rPr>
  </w:style>
  <w:style w:type="paragraph" w:customStyle="1" w:styleId="Zawartoramki">
    <w:name w:val="Zawartość ramki"/>
    <w:basedOn w:val="Normalny"/>
  </w:style>
  <w:style w:type="paragraph" w:styleId="Nagwek">
    <w:name w:val="header"/>
    <w:basedOn w:val="Normalny"/>
    <w:pPr>
      <w:suppressLineNumbers/>
      <w:tabs>
        <w:tab w:val="center" w:pos="5070"/>
        <w:tab w:val="right" w:pos="10140"/>
      </w:tabs>
    </w:pPr>
  </w:style>
  <w:style w:type="paragraph" w:styleId="Stopka">
    <w:name w:val="footer"/>
    <w:basedOn w:val="Normalny"/>
    <w:pPr>
      <w:suppressLineNumbers/>
      <w:tabs>
        <w:tab w:val="center" w:pos="5391"/>
        <w:tab w:val="right" w:pos="10783"/>
      </w:tabs>
    </w:pPr>
  </w:style>
  <w:style w:type="paragraph" w:customStyle="1" w:styleId="Akapitzlist1">
    <w:name w:val="Akapit z listą1"/>
    <w:basedOn w:val="Normalny"/>
    <w:pPr>
      <w:ind w:left="720"/>
    </w:pPr>
  </w:style>
  <w:style w:type="paragraph" w:customStyle="1" w:styleId="western">
    <w:name w:val="western"/>
    <w:basedOn w:val="Normalny"/>
    <w:pPr>
      <w:widowControl/>
      <w:spacing w:before="100" w:after="119"/>
    </w:pPr>
    <w:rPr>
      <w:rFonts w:eastAsia="Times New Roman" w:cs="Times New Roman"/>
      <w:color w:val="00000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DocumentMap">
    <w:name w:val="DocumentMap"/>
    <w:pPr>
      <w:suppressAutoHyphens/>
      <w:spacing w:after="160" w:line="256" w:lineRule="auto"/>
    </w:pPr>
    <w:rPr>
      <w:rFonts w:ascii="Calibri" w:eastAsia="0" w:hAnsi="Calibri"/>
      <w:sz w:val="22"/>
      <w:szCs w:val="22"/>
      <w:lang w:eastAsia="en-US"/>
    </w:rPr>
  </w:style>
  <w:style w:type="character" w:customStyle="1" w:styleId="fontstyle11">
    <w:name w:val="fontstyle11"/>
    <w:rsid w:val="00214934"/>
    <w:rPr>
      <w:rFonts w:ascii="Calibri" w:hAnsi="Calibri" w:cs="Calibri" w:hint="default"/>
      <w:b w:val="0"/>
      <w:bCs w:val="0"/>
      <w:i w:val="0"/>
      <w:iCs w:val="0"/>
      <w:color w:val="000000"/>
      <w:sz w:val="32"/>
      <w:szCs w:val="32"/>
    </w:rPr>
  </w:style>
  <w:style w:type="character" w:customStyle="1" w:styleId="Nagwek3Znak">
    <w:name w:val="Nagłówek 3 Znak"/>
    <w:basedOn w:val="Domylnaczcionkaakapitu"/>
    <w:link w:val="Nagwek3"/>
    <w:uiPriority w:val="9"/>
    <w:qFormat/>
    <w:rsid w:val="00285DD2"/>
    <w:rPr>
      <w:rFonts w:ascii="Calibri Light" w:eastAsia="Calibri Light" w:hAnsi="Calibri Light" w:cs="Calibri Light"/>
      <w:b/>
      <w:bCs/>
      <w:i/>
      <w:iCs/>
      <w:color w:val="1C6194"/>
      <w:sz w:val="22"/>
      <w:szCs w:val="22"/>
      <w:lang w:eastAsia="en-US"/>
    </w:rPr>
  </w:style>
  <w:style w:type="character" w:customStyle="1" w:styleId="Nagwek4Znak">
    <w:name w:val="Nagłówek 4 Znak"/>
    <w:basedOn w:val="Domylnaczcionkaakapitu"/>
    <w:link w:val="Nagwek4"/>
    <w:uiPriority w:val="9"/>
    <w:rsid w:val="00285DD2"/>
    <w:rPr>
      <w:rFonts w:asciiTheme="minorHAnsi" w:eastAsiaTheme="minorEastAsia" w:hAnsiTheme="minorHAnsi" w:cstheme="minorBidi"/>
      <w:b/>
      <w:bCs/>
      <w:kern w:val="2"/>
      <w:sz w:val="28"/>
      <w:szCs w:val="28"/>
      <w:lang w:val="en-US" w:eastAsia="zh-CN"/>
    </w:rPr>
  </w:style>
  <w:style w:type="paragraph" w:styleId="NormalnyWeb">
    <w:name w:val="Normal (Web)"/>
    <w:basedOn w:val="Normalny"/>
    <w:uiPriority w:val="99"/>
    <w:qFormat/>
    <w:rsid w:val="00285DD2"/>
    <w:pPr>
      <w:widowControl/>
      <w:spacing w:before="100" w:after="100" w:line="288" w:lineRule="auto"/>
      <w:jc w:val="both"/>
    </w:pPr>
    <w:rPr>
      <w:rFonts w:ascii="Calibri" w:eastAsia="Calibri" w:hAnsi="Calibri" w:cs="Calibri"/>
      <w:i/>
      <w:iCs/>
      <w:kern w:val="0"/>
      <w:sz w:val="20"/>
      <w:szCs w:val="20"/>
      <w:lang w:eastAsia="pl-PL"/>
    </w:rPr>
  </w:style>
  <w:style w:type="character" w:customStyle="1" w:styleId="Nagwek2Znak">
    <w:name w:val="Nagłówek 2 Znak"/>
    <w:basedOn w:val="Domylnaczcionkaakapitu"/>
    <w:link w:val="Nagwek2"/>
    <w:uiPriority w:val="9"/>
    <w:rsid w:val="00140059"/>
    <w:rPr>
      <w:rFonts w:asciiTheme="majorHAnsi" w:eastAsiaTheme="majorEastAsia" w:hAnsiTheme="majorHAnsi" w:cstheme="majorBidi"/>
      <w:color w:val="2F5496" w:themeColor="accent1" w:themeShade="BF"/>
      <w:kern w:val="2"/>
      <w:sz w:val="26"/>
      <w:szCs w:val="26"/>
      <w:lang w:eastAsia="zh-CN"/>
    </w:rPr>
  </w:style>
  <w:style w:type="paragraph" w:styleId="Akapitzlist">
    <w:name w:val="List Paragraph"/>
    <w:basedOn w:val="Normalny"/>
    <w:uiPriority w:val="34"/>
    <w:qFormat/>
    <w:rsid w:val="00140059"/>
    <w:pPr>
      <w:widowControl/>
      <w:spacing w:after="200" w:line="288" w:lineRule="auto"/>
      <w:ind w:left="720"/>
      <w:contextualSpacing/>
    </w:pPr>
    <w:rPr>
      <w:rFonts w:asciiTheme="minorHAnsi" w:eastAsiaTheme="minorEastAsia" w:hAnsiTheme="minorHAnsi" w:cstheme="minorBidi"/>
      <w:i/>
      <w:iCs/>
      <w:kern w:val="0"/>
      <w:sz w:val="20"/>
      <w:szCs w:val="20"/>
      <w:lang w:eastAsia="en-US"/>
    </w:rPr>
  </w:style>
  <w:style w:type="character" w:styleId="Hipercze">
    <w:name w:val="Hyperlink"/>
    <w:basedOn w:val="Domylnaczcionkaakapitu"/>
    <w:uiPriority w:val="99"/>
    <w:unhideWhenUsed/>
    <w:rsid w:val="00E54B18"/>
    <w:rPr>
      <w:color w:val="0563C1" w:themeColor="hyperlink"/>
      <w:u w:val="single"/>
    </w:rPr>
  </w:style>
  <w:style w:type="character" w:customStyle="1" w:styleId="UnresolvedMention">
    <w:name w:val="Unresolved Mention"/>
    <w:basedOn w:val="Domylnaczcionkaakapitu"/>
    <w:uiPriority w:val="99"/>
    <w:semiHidden/>
    <w:unhideWhenUsed/>
    <w:rsid w:val="000D2195"/>
    <w:rPr>
      <w:color w:val="605E5C"/>
      <w:shd w:val="clear" w:color="auto" w:fill="E1DFDD"/>
    </w:rPr>
  </w:style>
  <w:style w:type="character" w:customStyle="1" w:styleId="Nagwek1Znak">
    <w:name w:val="Nagłówek 1 Znak"/>
    <w:basedOn w:val="Domylnaczcionkaakapitu"/>
    <w:link w:val="Nagwek1"/>
    <w:uiPriority w:val="9"/>
    <w:rsid w:val="00DC1545"/>
    <w:rPr>
      <w:rFonts w:asciiTheme="majorHAnsi" w:eastAsiaTheme="majorEastAsia" w:hAnsiTheme="majorHAnsi" w:cstheme="majorBidi"/>
      <w:color w:val="2F5496" w:themeColor="accent1" w:themeShade="BF"/>
      <w:kern w:val="2"/>
      <w:sz w:val="32"/>
      <w:szCs w:val="32"/>
      <w:lang w:eastAsia="zh-CN"/>
    </w:rPr>
  </w:style>
  <w:style w:type="paragraph" w:styleId="Nagwekspisutreci">
    <w:name w:val="TOC Heading"/>
    <w:basedOn w:val="Nagwek1"/>
    <w:next w:val="Normalny"/>
    <w:uiPriority w:val="39"/>
    <w:unhideWhenUsed/>
    <w:qFormat/>
    <w:rsid w:val="00DC1545"/>
    <w:pPr>
      <w:widowControl/>
      <w:suppressAutoHyphens w:val="0"/>
      <w:spacing w:line="259" w:lineRule="auto"/>
      <w:outlineLvl w:val="9"/>
    </w:pPr>
    <w:rPr>
      <w:kern w:val="0"/>
      <w:lang w:eastAsia="pl-PL"/>
    </w:rPr>
  </w:style>
  <w:style w:type="paragraph" w:customStyle="1" w:styleId="Standard">
    <w:name w:val="Standard"/>
    <w:rsid w:val="00325118"/>
    <w:pPr>
      <w:suppressAutoHyphens/>
      <w:autoSpaceDN w:val="0"/>
      <w:textAlignment w:val="baseline"/>
    </w:pPr>
    <w:rPr>
      <w:rFonts w:ascii="Liberation Serif" w:eastAsia="SimSun" w:hAnsi="Liberation Serif" w:cs="Arial"/>
      <w:kern w:val="3"/>
      <w:sz w:val="24"/>
      <w:szCs w:val="24"/>
      <w:lang w:eastAsia="zh-CN" w:bidi="hi-IN"/>
    </w:rPr>
  </w:style>
  <w:style w:type="character" w:styleId="Odwoaniedokomentarza">
    <w:name w:val="annotation reference"/>
    <w:basedOn w:val="Domylnaczcionkaakapitu"/>
    <w:uiPriority w:val="99"/>
    <w:semiHidden/>
    <w:unhideWhenUsed/>
    <w:rsid w:val="009F565F"/>
    <w:rPr>
      <w:sz w:val="16"/>
      <w:szCs w:val="16"/>
    </w:rPr>
  </w:style>
  <w:style w:type="paragraph" w:styleId="Tekstkomentarza">
    <w:name w:val="annotation text"/>
    <w:basedOn w:val="Normalny"/>
    <w:link w:val="TekstkomentarzaZnak"/>
    <w:uiPriority w:val="99"/>
    <w:semiHidden/>
    <w:unhideWhenUsed/>
    <w:rsid w:val="009F565F"/>
    <w:rPr>
      <w:sz w:val="20"/>
      <w:szCs w:val="20"/>
    </w:rPr>
  </w:style>
  <w:style w:type="character" w:customStyle="1" w:styleId="TekstkomentarzaZnak">
    <w:name w:val="Tekst komentarza Znak"/>
    <w:basedOn w:val="Domylnaczcionkaakapitu"/>
    <w:link w:val="Tekstkomentarza"/>
    <w:uiPriority w:val="99"/>
    <w:semiHidden/>
    <w:rsid w:val="009F565F"/>
    <w:rPr>
      <w:rFonts w:ascii="font718" w:eastAsia="font718" w:hAnsi="font718" w:cs="font718"/>
      <w:kern w:val="2"/>
      <w:lang w:eastAsia="zh-CN"/>
    </w:rPr>
  </w:style>
  <w:style w:type="paragraph" w:styleId="Tematkomentarza">
    <w:name w:val="annotation subject"/>
    <w:basedOn w:val="Tekstkomentarza"/>
    <w:next w:val="Tekstkomentarza"/>
    <w:link w:val="TematkomentarzaZnak"/>
    <w:uiPriority w:val="99"/>
    <w:semiHidden/>
    <w:unhideWhenUsed/>
    <w:rsid w:val="009F565F"/>
    <w:rPr>
      <w:b/>
      <w:bCs/>
    </w:rPr>
  </w:style>
  <w:style w:type="character" w:customStyle="1" w:styleId="TematkomentarzaZnak">
    <w:name w:val="Temat komentarza Znak"/>
    <w:basedOn w:val="TekstkomentarzaZnak"/>
    <w:link w:val="Tematkomentarza"/>
    <w:uiPriority w:val="99"/>
    <w:semiHidden/>
    <w:rsid w:val="009F565F"/>
    <w:rPr>
      <w:rFonts w:ascii="font718" w:eastAsia="font718" w:hAnsi="font718" w:cs="font718"/>
      <w:b/>
      <w:bCs/>
      <w:kern w:val="2"/>
      <w:lang w:eastAsia="zh-CN"/>
    </w:rPr>
  </w:style>
  <w:style w:type="paragraph" w:styleId="Tekstdymka">
    <w:name w:val="Balloon Text"/>
    <w:basedOn w:val="Normalny"/>
    <w:link w:val="TekstdymkaZnak"/>
    <w:uiPriority w:val="99"/>
    <w:semiHidden/>
    <w:unhideWhenUsed/>
    <w:rsid w:val="005B54C0"/>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54C0"/>
    <w:rPr>
      <w:rFonts w:ascii="Segoe UI" w:eastAsia="font718" w:hAnsi="Segoe UI" w:cs="Segoe UI"/>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90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gierski.webewid.pl/e-uslugi/portal-mapow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CAC9F-FFB3-4755-8BC0-6E0674F67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Pages>
  <Words>10269</Words>
  <Characters>61619</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Bojko</dc:creator>
  <cp:keywords/>
  <cp:lastModifiedBy>Monika Wojcik</cp:lastModifiedBy>
  <cp:revision>28</cp:revision>
  <cp:lastPrinted>2021-09-02T11:19:00Z</cp:lastPrinted>
  <dcterms:created xsi:type="dcterms:W3CDTF">2021-08-25T10:35:00Z</dcterms:created>
  <dcterms:modified xsi:type="dcterms:W3CDTF">2021-09-02T11:20:00Z</dcterms:modified>
</cp:coreProperties>
</file>