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954BF" w14:textId="05DFE197" w:rsidR="00AC0478" w:rsidRPr="00047124" w:rsidRDefault="00085A96">
      <w:p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SPIS ZAWARTOŚCI PROJEKTU ARCHITEKTONICZNO- BUDOWLANEGO:</w:t>
      </w:r>
    </w:p>
    <w:p w14:paraId="7BAD4BA4" w14:textId="77777777" w:rsidR="00085A96" w:rsidRPr="00047124" w:rsidRDefault="00085A96">
      <w:pPr>
        <w:rPr>
          <w:rFonts w:ascii="Calibri" w:hAnsi="Calibri" w:cs="Calibri"/>
          <w:sz w:val="24"/>
          <w:szCs w:val="24"/>
        </w:rPr>
      </w:pPr>
    </w:p>
    <w:p w14:paraId="0ACA6326" w14:textId="083CB4B3" w:rsidR="00085A96" w:rsidRPr="00047124" w:rsidRDefault="00085A96" w:rsidP="00085A96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Strony tytułowe projektu budowlanego                                                                     str. 1-4</w:t>
      </w:r>
    </w:p>
    <w:p w14:paraId="354F321D" w14:textId="1BECECAE" w:rsidR="00085A96" w:rsidRPr="00047124" w:rsidRDefault="00085A96" w:rsidP="00085A96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Spis zawartości projektu                                                                                                 str. 5.</w:t>
      </w:r>
    </w:p>
    <w:p w14:paraId="5C26DB3F" w14:textId="77777777" w:rsidR="00085A96" w:rsidRPr="00047124" w:rsidRDefault="00085A96" w:rsidP="00085A96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Oświadczenia projektantów i projektantów sprawdzających wszystkich </w:t>
      </w:r>
    </w:p>
    <w:p w14:paraId="5858A5DC" w14:textId="15371934" w:rsidR="00085A96" w:rsidRPr="00047124" w:rsidRDefault="00085A96" w:rsidP="00085A96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specjalności o sporządzeniu projektu zgodnie z obowiązującymi przepisami </w:t>
      </w:r>
    </w:p>
    <w:p w14:paraId="6266B75D" w14:textId="7F19B762" w:rsidR="00D11ED2" w:rsidRPr="00047124" w:rsidRDefault="00085A96" w:rsidP="00047124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i zasadami wiedzy technicznej          </w:t>
      </w:r>
      <w:r w:rsidR="00D11ED2" w:rsidRPr="00047124">
        <w:rPr>
          <w:rFonts w:ascii="Calibri" w:hAnsi="Calibri" w:cs="Calibri"/>
          <w:sz w:val="24"/>
          <w:szCs w:val="24"/>
        </w:rPr>
        <w:t xml:space="preserve">                                                                           str. 6-9</w:t>
      </w:r>
      <w:r w:rsidRPr="00047124">
        <w:rPr>
          <w:rFonts w:ascii="Calibri" w:hAnsi="Calibri" w:cs="Calibri"/>
          <w:sz w:val="24"/>
          <w:szCs w:val="24"/>
        </w:rPr>
        <w:t xml:space="preserve">                                                                            </w:t>
      </w:r>
      <w:r w:rsidR="00D11ED2" w:rsidRPr="00047124">
        <w:rPr>
          <w:rFonts w:ascii="Calibri" w:hAnsi="Calibri" w:cs="Calibri"/>
          <w:sz w:val="24"/>
          <w:szCs w:val="24"/>
        </w:rPr>
        <w:t xml:space="preserve">           </w:t>
      </w:r>
    </w:p>
    <w:p w14:paraId="1327A117" w14:textId="13B10A59" w:rsidR="00D11ED2" w:rsidRPr="00047124" w:rsidRDefault="00D11ED2" w:rsidP="00D11ED2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Kopie decyzji o nadaniu  projektantom wszystkich specjalności uprawnień </w:t>
      </w:r>
    </w:p>
    <w:p w14:paraId="7921C37A" w14:textId="77777777" w:rsidR="00D11ED2" w:rsidRPr="00047124" w:rsidRDefault="00D11ED2" w:rsidP="00D11ED2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Budowlanych w odpowiedniej specjalności  oraz kopie zaświadczenia  </w:t>
      </w:r>
    </w:p>
    <w:p w14:paraId="40475200" w14:textId="68FB7810" w:rsidR="00D11ED2" w:rsidRPr="00047124" w:rsidRDefault="00D11ED2" w:rsidP="00D11ED2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O przynależności projektantów wszystkich specjalności   do właściwej izby </w:t>
      </w:r>
    </w:p>
    <w:p w14:paraId="515204FC" w14:textId="5A396EA4" w:rsidR="00D11ED2" w:rsidRPr="00047124" w:rsidRDefault="00D11ED2" w:rsidP="00D11ED2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samorządu zawodowego                                                                                          str.10-27</w:t>
      </w:r>
    </w:p>
    <w:p w14:paraId="6240AC78" w14:textId="1D9064BF" w:rsidR="00D11ED2" w:rsidRPr="00047124" w:rsidRDefault="00D11ED2" w:rsidP="00D11ED2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CZĘŚĆ OPISOWA                                                                                                         str. 28-44</w:t>
      </w:r>
    </w:p>
    <w:p w14:paraId="091ED77C" w14:textId="4D60AE5B" w:rsidR="00D11ED2" w:rsidRPr="00047124" w:rsidRDefault="00D11ED2" w:rsidP="00D11ED2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CZĘŚC RYSUNKOWA:                                                                                                 str</w:t>
      </w:r>
      <w:r w:rsidR="00AB5B2A" w:rsidRPr="00047124">
        <w:rPr>
          <w:rFonts w:ascii="Calibri" w:hAnsi="Calibri" w:cs="Calibri"/>
          <w:sz w:val="24"/>
          <w:szCs w:val="24"/>
        </w:rPr>
        <w:t>. 45-6</w:t>
      </w:r>
      <w:r w:rsidR="00F85348">
        <w:rPr>
          <w:rFonts w:ascii="Calibri" w:hAnsi="Calibri" w:cs="Calibri"/>
          <w:sz w:val="24"/>
          <w:szCs w:val="24"/>
        </w:rPr>
        <w:t>0</w:t>
      </w:r>
    </w:p>
    <w:p w14:paraId="57237D75" w14:textId="77777777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1.Sytuacja</w:t>
      </w:r>
    </w:p>
    <w:p w14:paraId="7CDA8337" w14:textId="77777777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2. Rzut – poziom -1- inwentaryzacja</w:t>
      </w:r>
    </w:p>
    <w:p w14:paraId="3E2D89B7" w14:textId="1A09DA34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3. Rzut – poziom + 0,00 – inwentaryzacja</w:t>
      </w:r>
    </w:p>
    <w:p w14:paraId="6FD02172" w14:textId="77777777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4. Inwentaryzacja fotograficzna</w:t>
      </w:r>
    </w:p>
    <w:p w14:paraId="6878C201" w14:textId="77777777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5. Rzut – poziom -1 – wyburzenia, wymurowania</w:t>
      </w:r>
    </w:p>
    <w:p w14:paraId="28948387" w14:textId="77777777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6. Rzut – poziom +0,00- wyburzenia, wymurowania</w:t>
      </w:r>
    </w:p>
    <w:p w14:paraId="2AC26376" w14:textId="7EE6AADC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7. Rzut – poziom -1</w:t>
      </w:r>
    </w:p>
    <w:p w14:paraId="1182D757" w14:textId="3A1125BD" w:rsidR="00AB5B2A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8. Rzut – poziom + 0,00</w:t>
      </w:r>
    </w:p>
    <w:p w14:paraId="4A5CA7D6" w14:textId="0D8600B4" w:rsidR="00F85348" w:rsidRDefault="00F85348" w:rsidP="00AB5B2A">
      <w:pPr>
        <w:pStyle w:val="Akapitzli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 Rzut- poziom -1- projekt elektryczny</w:t>
      </w:r>
    </w:p>
    <w:p w14:paraId="5E663494" w14:textId="02F8EA67" w:rsidR="00F85348" w:rsidRDefault="00F85348" w:rsidP="00F85348">
      <w:pPr>
        <w:pStyle w:val="Akapitzli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 Rzut – poziom+0.00- projekt elektryczny</w:t>
      </w:r>
    </w:p>
    <w:p w14:paraId="4F499206" w14:textId="1876BB8B" w:rsidR="00F85348" w:rsidRDefault="00F85348" w:rsidP="00F85348">
      <w:pPr>
        <w:pStyle w:val="Akapitzli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11. Rzut- poziom-1- projekt wentylacji i klimatyzacji</w:t>
      </w:r>
    </w:p>
    <w:p w14:paraId="0571482A" w14:textId="2AAFC594" w:rsidR="00F85348" w:rsidRPr="00F85348" w:rsidRDefault="00F85348" w:rsidP="00F85348">
      <w:pPr>
        <w:pStyle w:val="Akapitzli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 Rzut- poziom +0.00 – wentylacja i klimatyzacja</w:t>
      </w:r>
    </w:p>
    <w:p w14:paraId="7010ACEB" w14:textId="5CD86D0C" w:rsidR="00AB5B2A" w:rsidRPr="00047124" w:rsidRDefault="00F85348" w:rsidP="00AB5B2A">
      <w:pPr>
        <w:pStyle w:val="Akapitzli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13</w:t>
      </w:r>
      <w:r w:rsidR="00AB5B2A" w:rsidRPr="00047124">
        <w:rPr>
          <w:rFonts w:ascii="Calibri" w:hAnsi="Calibri" w:cs="Calibri"/>
          <w:sz w:val="24"/>
          <w:szCs w:val="24"/>
        </w:rPr>
        <w:t>. Przekrój A-A, B-B, C-C</w:t>
      </w:r>
    </w:p>
    <w:p w14:paraId="6775B714" w14:textId="3D36FF7E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1</w:t>
      </w:r>
      <w:r w:rsidR="00F85348">
        <w:rPr>
          <w:rFonts w:ascii="Calibri" w:hAnsi="Calibri" w:cs="Calibri"/>
          <w:sz w:val="24"/>
          <w:szCs w:val="24"/>
        </w:rPr>
        <w:t>4.</w:t>
      </w:r>
      <w:r w:rsidRPr="00047124">
        <w:rPr>
          <w:rFonts w:ascii="Calibri" w:hAnsi="Calibri" w:cs="Calibri"/>
          <w:sz w:val="24"/>
          <w:szCs w:val="24"/>
        </w:rPr>
        <w:t xml:space="preserve"> Przekroje D-D, E-E</w:t>
      </w:r>
    </w:p>
    <w:p w14:paraId="4B506EF1" w14:textId="154EF0B0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1</w:t>
      </w:r>
      <w:r w:rsidR="00F85348">
        <w:rPr>
          <w:rFonts w:ascii="Calibri" w:hAnsi="Calibri" w:cs="Calibri"/>
          <w:sz w:val="24"/>
          <w:szCs w:val="24"/>
        </w:rPr>
        <w:t>5</w:t>
      </w:r>
      <w:r w:rsidRPr="00047124">
        <w:rPr>
          <w:rFonts w:ascii="Calibri" w:hAnsi="Calibri" w:cs="Calibri"/>
          <w:sz w:val="24"/>
          <w:szCs w:val="24"/>
        </w:rPr>
        <w:t>. Siłownia- rozwinięcia ścian</w:t>
      </w:r>
    </w:p>
    <w:p w14:paraId="28947A55" w14:textId="6D47A416" w:rsidR="00AB5B2A" w:rsidRPr="00047124" w:rsidRDefault="00AB5B2A" w:rsidP="00AB5B2A">
      <w:pPr>
        <w:pStyle w:val="Akapitzlist"/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>1</w:t>
      </w:r>
      <w:r w:rsidR="00DE1C81">
        <w:rPr>
          <w:rFonts w:ascii="Calibri" w:hAnsi="Calibri" w:cs="Calibri"/>
          <w:sz w:val="24"/>
          <w:szCs w:val="24"/>
        </w:rPr>
        <w:t>6</w:t>
      </w:r>
      <w:r w:rsidRPr="00047124">
        <w:rPr>
          <w:rFonts w:ascii="Calibri" w:hAnsi="Calibri" w:cs="Calibri"/>
          <w:sz w:val="24"/>
          <w:szCs w:val="24"/>
        </w:rPr>
        <w:t>. Zestawienie stolarki</w:t>
      </w:r>
    </w:p>
    <w:p w14:paraId="1298E660" w14:textId="7E9D8402" w:rsidR="00AB5B2A" w:rsidRPr="00047124" w:rsidRDefault="00AB5B2A" w:rsidP="00AB5B2A">
      <w:p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      7.   OPINIE, UZGODNIENIA, POZWOLENIA I INNE DOKUMENTY                          str. </w:t>
      </w:r>
      <w:r w:rsidR="00F85348">
        <w:rPr>
          <w:rFonts w:ascii="Calibri" w:hAnsi="Calibri" w:cs="Calibri"/>
          <w:sz w:val="24"/>
          <w:szCs w:val="24"/>
        </w:rPr>
        <w:t>61</w:t>
      </w:r>
      <w:r w:rsidRPr="00047124">
        <w:rPr>
          <w:rFonts w:ascii="Calibri" w:hAnsi="Calibri" w:cs="Calibri"/>
          <w:sz w:val="24"/>
          <w:szCs w:val="24"/>
        </w:rPr>
        <w:t>- 6</w:t>
      </w:r>
      <w:r w:rsidR="00F85348">
        <w:rPr>
          <w:rFonts w:ascii="Calibri" w:hAnsi="Calibri" w:cs="Calibri"/>
          <w:sz w:val="24"/>
          <w:szCs w:val="24"/>
        </w:rPr>
        <w:t>9</w:t>
      </w:r>
    </w:p>
    <w:p w14:paraId="7B7C1FAD" w14:textId="74E3F79B" w:rsidR="00047124" w:rsidRPr="00047124" w:rsidRDefault="00AB5B2A" w:rsidP="00AB5B2A">
      <w:p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             1. Decyzja WZN.5142.850.2024.KR- Pozwolenie na prowadzenie ro</w:t>
      </w:r>
      <w:r w:rsidR="00047124" w:rsidRPr="00047124">
        <w:rPr>
          <w:rFonts w:ascii="Calibri" w:hAnsi="Calibri" w:cs="Calibri"/>
          <w:sz w:val="24"/>
          <w:szCs w:val="24"/>
        </w:rPr>
        <w:t>bót przy zabytku wpisanym do rejestru zabytków</w:t>
      </w:r>
    </w:p>
    <w:p w14:paraId="631A5B94" w14:textId="5D724D7F" w:rsidR="00047124" w:rsidRDefault="00047124" w:rsidP="00AB5B2A">
      <w:pPr>
        <w:rPr>
          <w:rFonts w:ascii="Calibri" w:hAnsi="Calibri" w:cs="Calibri"/>
          <w:sz w:val="24"/>
          <w:szCs w:val="24"/>
        </w:rPr>
      </w:pPr>
      <w:r w:rsidRPr="00047124">
        <w:rPr>
          <w:rFonts w:ascii="Calibri" w:hAnsi="Calibri" w:cs="Calibri"/>
          <w:sz w:val="24"/>
          <w:szCs w:val="24"/>
        </w:rPr>
        <w:t xml:space="preserve">             2.  Informacja z rejestru gruntów</w:t>
      </w:r>
    </w:p>
    <w:p w14:paraId="73F76E79" w14:textId="0357636C" w:rsidR="00047124" w:rsidRDefault="00047124" w:rsidP="00AB5B2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3. Informacje uzupełniające</w:t>
      </w:r>
    </w:p>
    <w:p w14:paraId="6548E00D" w14:textId="70AF3941" w:rsidR="00047124" w:rsidRPr="00DE1C81" w:rsidRDefault="00047124" w:rsidP="00AB5B2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4.  BIOZ</w:t>
      </w:r>
    </w:p>
    <w:p w14:paraId="23179D8A" w14:textId="43D47B56" w:rsidR="00047124" w:rsidRPr="00AB5B2A" w:rsidRDefault="00047124" w:rsidP="00AB5B2A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</w:t>
      </w:r>
    </w:p>
    <w:p w14:paraId="19C242BE" w14:textId="77777777" w:rsidR="00D11ED2" w:rsidRPr="00D11ED2" w:rsidRDefault="00D11ED2" w:rsidP="00D11ED2">
      <w:pPr>
        <w:pStyle w:val="Akapitzlist"/>
        <w:rPr>
          <w:rFonts w:ascii="Calibri" w:hAnsi="Calibri" w:cs="Calibri"/>
          <w:b/>
          <w:bCs/>
          <w:sz w:val="24"/>
          <w:szCs w:val="24"/>
        </w:rPr>
      </w:pPr>
    </w:p>
    <w:p w14:paraId="7886668A" w14:textId="77777777" w:rsidR="00D11ED2" w:rsidRDefault="00D11ED2" w:rsidP="00D11ED2">
      <w:pPr>
        <w:pStyle w:val="Akapitzlist"/>
        <w:rPr>
          <w:rFonts w:ascii="Calibri" w:hAnsi="Calibri" w:cs="Calibri"/>
          <w:b/>
          <w:bCs/>
        </w:rPr>
      </w:pPr>
    </w:p>
    <w:p w14:paraId="751CEA8B" w14:textId="2CA801C2" w:rsidR="00D11ED2" w:rsidRPr="00DE1C81" w:rsidRDefault="00D11ED2" w:rsidP="00DE1C81">
      <w:pPr>
        <w:rPr>
          <w:rFonts w:ascii="Calibri" w:hAnsi="Calibri" w:cs="Calibri"/>
          <w:b/>
          <w:bCs/>
        </w:rPr>
      </w:pPr>
    </w:p>
    <w:sectPr w:rsidR="00D11ED2" w:rsidRPr="00DE1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3158A"/>
    <w:multiLevelType w:val="hybridMultilevel"/>
    <w:tmpl w:val="22404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70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96"/>
    <w:rsid w:val="00047124"/>
    <w:rsid w:val="00062231"/>
    <w:rsid w:val="00085A96"/>
    <w:rsid w:val="00187430"/>
    <w:rsid w:val="009C7CEC"/>
    <w:rsid w:val="00AB5B2A"/>
    <w:rsid w:val="00AC0478"/>
    <w:rsid w:val="00D11ED2"/>
    <w:rsid w:val="00DE1C81"/>
    <w:rsid w:val="00F85348"/>
    <w:rsid w:val="00FD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83E59"/>
  <w15:chartTrackingRefBased/>
  <w15:docId w15:val="{B4E9BF05-21CD-44ED-B9D0-5FA1F174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5A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5A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5A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5A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5A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5A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5A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5A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5A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5A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5A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5A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5A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5A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5A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5A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5A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5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5A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5A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5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5A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5A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5A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5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5A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5A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Wróbel</dc:creator>
  <cp:keywords/>
  <dc:description/>
  <cp:lastModifiedBy>Wojciech Wróbel</cp:lastModifiedBy>
  <cp:revision>2</cp:revision>
  <cp:lastPrinted>2024-11-08T13:08:00Z</cp:lastPrinted>
  <dcterms:created xsi:type="dcterms:W3CDTF">2024-11-15T12:50:00Z</dcterms:created>
  <dcterms:modified xsi:type="dcterms:W3CDTF">2024-11-15T12:50:00Z</dcterms:modified>
</cp:coreProperties>
</file>