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</w:t>
      </w:r>
      <w:r w:rsidR="00FB2826">
        <w:rPr>
          <w:rFonts w:asciiTheme="minorHAnsi" w:hAnsiTheme="minorHAnsi" w:cstheme="minorHAnsi"/>
          <w:b/>
          <w:sz w:val="20"/>
          <w:szCs w:val="20"/>
        </w:rPr>
        <w:t>01-06</w:t>
      </w:r>
      <w:bookmarkStart w:id="0" w:name="_GoBack"/>
      <w:bookmarkEnd w:id="0"/>
      <w:r w:rsidR="00CA41FF">
        <w:rPr>
          <w:rFonts w:asciiTheme="minorHAnsi" w:hAnsiTheme="minorHAnsi" w:cstheme="minorHAnsi"/>
          <w:b/>
          <w:sz w:val="20"/>
          <w:szCs w:val="20"/>
        </w:rPr>
        <w:t>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</w:p>
    <w:p w:rsidR="00170E53" w:rsidRPr="00D52DBC" w:rsidRDefault="00170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377318">
        <w:rPr>
          <w:rFonts w:asciiTheme="minorHAnsi" w:hAnsiTheme="minorHAnsi" w:cstheme="minorHAnsi"/>
          <w:b/>
          <w:sz w:val="20"/>
          <w:szCs w:val="20"/>
        </w:rPr>
        <w:t>7,8</w:t>
      </w:r>
      <w:r w:rsidR="0070624D">
        <w:rPr>
          <w:rFonts w:asciiTheme="minorHAnsi" w:hAnsiTheme="minorHAnsi" w:cstheme="minorHAnsi"/>
          <w:b/>
          <w:sz w:val="20"/>
          <w:szCs w:val="20"/>
        </w:rPr>
        <w:t>,13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0" w:rsidRPr="00923910" w:rsidRDefault="00923910" w:rsidP="00923910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23910">
              <w:rPr>
                <w:rFonts w:cs="Calibri"/>
                <w:b/>
                <w:sz w:val="18"/>
                <w:szCs w:val="18"/>
                <w:lang w:eastAsia="pl-PL"/>
              </w:rPr>
              <w:t>OSS SPÓŁKA Z OGRANICZONĄ ODPOWIEDZIALNOŚCIĄ ul. Siennicka 25</w:t>
            </w:r>
          </w:p>
          <w:p w:rsidR="003E7AA1" w:rsidRPr="00696E3B" w:rsidRDefault="00923910" w:rsidP="00923910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23910">
              <w:rPr>
                <w:rFonts w:cs="Calibri"/>
                <w:b/>
                <w:sz w:val="18"/>
                <w:szCs w:val="18"/>
                <w:lang w:eastAsia="pl-PL"/>
              </w:rPr>
              <w:t>80-758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923910">
              <w:rPr>
                <w:rFonts w:cs="Calibri"/>
                <w:b/>
                <w:color w:val="FF0000"/>
                <w:sz w:val="20"/>
                <w:szCs w:val="20"/>
              </w:rPr>
              <w:t>7</w:t>
            </w:r>
          </w:p>
          <w:p w:rsidR="00F139C5" w:rsidRDefault="00F139C5" w:rsidP="007F35A2">
            <w:pPr>
              <w:spacing w:after="0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126 864,00 </w:t>
            </w:r>
            <w:r w:rsidR="00FA24CA" w:rsidRPr="004B2E6E">
              <w:rPr>
                <w:rFonts w:cs="Calibri"/>
                <w:b/>
                <w:color w:val="FF0000"/>
                <w:sz w:val="20"/>
                <w:szCs w:val="20"/>
              </w:rPr>
              <w:t>zł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3E7AA1" w:rsidRPr="001774B8" w:rsidRDefault="007171D1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 </w:t>
            </w:r>
            <w:r w:rsidR="00944EC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Pr="004B2E6E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641FF5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923910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  <w:p w:rsidR="003E7AA1" w:rsidRPr="00FE4CA2" w:rsidRDefault="00944EC8" w:rsidP="00641F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1 dzień</w:t>
            </w:r>
            <w:r w:rsidR="00A86A2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 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-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FE4CA2" w:rsidRPr="00FE4CA2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923910">
              <w:rPr>
                <w:rFonts w:cs="Calibri"/>
                <w:b/>
                <w:color w:val="FF0000"/>
                <w:sz w:val="18"/>
                <w:szCs w:val="18"/>
              </w:rPr>
              <w:t>7</w:t>
            </w:r>
          </w:p>
          <w:p w:rsidR="003E7AA1" w:rsidRPr="001774B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924656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>SCHULKE POLSKA SPÓŁKA Z OGRANICZONĄ ODPOWIEDZIALNOŚCIĄ Al. Jerozolimskie 132 02-305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DD5F2F">
              <w:rPr>
                <w:rFonts w:cs="Calibri"/>
                <w:b/>
                <w:color w:val="FF0000"/>
                <w:sz w:val="20"/>
                <w:szCs w:val="20"/>
              </w:rPr>
              <w:t>8</w:t>
            </w: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 xml:space="preserve">- </w:t>
            </w:r>
            <w:r w:rsidR="000C13C4" w:rsidRPr="000C13C4">
              <w:rPr>
                <w:rFonts w:cs="Calibri"/>
                <w:b/>
                <w:color w:val="FF0000"/>
                <w:sz w:val="20"/>
                <w:szCs w:val="20"/>
              </w:rPr>
              <w:t> </w:t>
            </w:r>
          </w:p>
          <w:p w:rsidR="00F139C5" w:rsidRDefault="000C13C4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F139C5">
              <w:rPr>
                <w:rFonts w:cs="Calibri"/>
                <w:b/>
                <w:color w:val="FF0000"/>
                <w:sz w:val="20"/>
                <w:szCs w:val="20"/>
              </w:rPr>
              <w:t>18 144,00</w:t>
            </w:r>
            <w:r w:rsidR="005C57ED" w:rsidRPr="005C57ED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Pr="000C13C4">
              <w:rPr>
                <w:rFonts w:cs="Calibri"/>
                <w:b/>
                <w:color w:val="FF0000"/>
                <w:sz w:val="20"/>
                <w:szCs w:val="20"/>
              </w:rPr>
              <w:t>zł</w:t>
            </w:r>
            <w:r w:rsidR="00F269CC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057435" w:rsidRPr="000C13C4" w:rsidRDefault="00944EC8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8</w:t>
            </w:r>
            <w:r w:rsidR="00F269CC" w:rsidRPr="00F269CC">
              <w:rPr>
                <w:rFonts w:cs="Calibri"/>
                <w:b/>
                <w:color w:val="FF0000"/>
                <w:sz w:val="20"/>
                <w:szCs w:val="20"/>
              </w:rPr>
              <w:t>0 pkt</w:t>
            </w:r>
          </w:p>
          <w:p w:rsidR="00057435" w:rsidRDefault="00057435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Default="00B42AF5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0C13C4" w:rsidRPr="00723DB9" w:rsidRDefault="000C13C4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723DB9">
              <w:rPr>
                <w:rFonts w:cs="Calibri"/>
                <w:b/>
                <w:color w:val="FF0000"/>
                <w:sz w:val="18"/>
                <w:szCs w:val="18"/>
              </w:rPr>
              <w:t>Zadanie -</w:t>
            </w:r>
            <w:r w:rsidR="00DD5F2F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  <w:p w:rsidR="00057435" w:rsidRPr="00723DB9" w:rsidRDefault="00D96CED" w:rsidP="00723DB9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1 dzień</w:t>
            </w:r>
            <w:r w:rsidR="00003378" w:rsidRPr="00723DB9">
              <w:rPr>
                <w:rFonts w:cs="Calibri"/>
                <w:b/>
                <w:color w:val="FF0000"/>
                <w:sz w:val="18"/>
                <w:szCs w:val="18"/>
              </w:rPr>
              <w:t xml:space="preserve">  -</w:t>
            </w:r>
            <w:r w:rsidR="00944EC8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003378" w:rsidRPr="00723DB9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  <w:p w:rsidR="000C13C4" w:rsidRPr="001774B8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B42AF5" w:rsidRPr="00FE4CA2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DD5F2F">
              <w:rPr>
                <w:rFonts w:cs="Calibri"/>
                <w:b/>
                <w:color w:val="FF0000"/>
                <w:sz w:val="18"/>
                <w:szCs w:val="18"/>
              </w:rPr>
              <w:t>8</w:t>
            </w:r>
          </w:p>
          <w:p w:rsidR="00057435" w:rsidRDefault="00B42AF5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  <w:p w:rsidR="00B42AF5" w:rsidRPr="001774B8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DD5F2F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>Biachem</w:t>
            </w:r>
            <w:proofErr w:type="spellEnd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 Sowlany, ul. </w:t>
            </w:r>
            <w:proofErr w:type="spellStart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>Alejkowa</w:t>
            </w:r>
            <w:proofErr w:type="spellEnd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 xml:space="preserve"> 21 lok. B9, 15-528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7054CC" w:rsidRDefault="00DD5F2F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054CC">
              <w:rPr>
                <w:rFonts w:cs="Calibri"/>
                <w:b/>
                <w:sz w:val="20"/>
                <w:szCs w:val="20"/>
              </w:rPr>
              <w:t>Zadanie 8</w:t>
            </w:r>
          </w:p>
          <w:p w:rsidR="000C33FA" w:rsidRDefault="007054CC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054CC">
              <w:rPr>
                <w:rFonts w:cs="Calibri"/>
                <w:b/>
                <w:sz w:val="20"/>
                <w:szCs w:val="20"/>
              </w:rPr>
              <w:t>19 656,00 zł</w:t>
            </w:r>
          </w:p>
          <w:p w:rsidR="007054CC" w:rsidRPr="000C13C4" w:rsidRDefault="000C33FA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73,85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2C6893" w:rsidRPr="002C6893" w:rsidRDefault="002C6893" w:rsidP="002C689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2C6893">
              <w:rPr>
                <w:rFonts w:cs="Calibri"/>
                <w:b/>
                <w:sz w:val="18"/>
                <w:szCs w:val="18"/>
              </w:rPr>
              <w:t>Zadanie 8</w:t>
            </w:r>
          </w:p>
          <w:p w:rsidR="00DD5F2F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C6893">
              <w:rPr>
                <w:rFonts w:cs="Calibri"/>
                <w:b/>
                <w:sz w:val="18"/>
                <w:szCs w:val="18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Default="000C33F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0C33FA" w:rsidRPr="000C33FA" w:rsidRDefault="000C33FA" w:rsidP="000C33F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C33FA">
              <w:rPr>
                <w:rFonts w:cs="Calibri"/>
                <w:b/>
                <w:sz w:val="18"/>
                <w:szCs w:val="18"/>
              </w:rPr>
              <w:t>Zadanie 8</w:t>
            </w:r>
          </w:p>
          <w:p w:rsidR="00DD5F2F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0C33FA">
              <w:rPr>
                <w:rFonts w:cs="Calibri"/>
                <w:b/>
                <w:sz w:val="18"/>
                <w:szCs w:val="18"/>
              </w:rPr>
              <w:t>93,85 pkt</w:t>
            </w:r>
          </w:p>
        </w:tc>
      </w:tr>
      <w:tr w:rsidR="00DD5F2F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Pr="00DD5F2F" w:rsidRDefault="00DD5F2F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proofErr w:type="spellStart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>Bialmed</w:t>
            </w:r>
            <w:proofErr w:type="spellEnd"/>
            <w:r w:rsidRPr="00DD5F2F">
              <w:rPr>
                <w:rFonts w:cs="Calibri"/>
                <w:b/>
                <w:sz w:val="16"/>
                <w:szCs w:val="16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2F" w:rsidRDefault="00DD5F2F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DD5F2F">
              <w:rPr>
                <w:rFonts w:cs="Calibri"/>
                <w:b/>
                <w:color w:val="000000" w:themeColor="text1"/>
                <w:sz w:val="20"/>
                <w:szCs w:val="20"/>
              </w:rPr>
              <w:t>Zadanie 8</w:t>
            </w:r>
          </w:p>
          <w:p w:rsidR="007054CC" w:rsidRDefault="007054CC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054CC">
              <w:rPr>
                <w:rFonts w:cs="Calibri"/>
                <w:b/>
                <w:sz w:val="20"/>
                <w:szCs w:val="20"/>
              </w:rPr>
              <w:t>24 494,40 zł</w:t>
            </w:r>
          </w:p>
          <w:p w:rsidR="000C33FA" w:rsidRPr="000C13C4" w:rsidRDefault="000C33FA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C33FA">
              <w:rPr>
                <w:rFonts w:cs="Calibri"/>
                <w:b/>
                <w:sz w:val="20"/>
                <w:szCs w:val="20"/>
              </w:rPr>
              <w:t>59,26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3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2C6893" w:rsidRPr="002C6893" w:rsidRDefault="002C6893" w:rsidP="002C689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2C6893">
              <w:rPr>
                <w:rFonts w:cs="Calibri"/>
                <w:b/>
                <w:sz w:val="18"/>
                <w:szCs w:val="18"/>
              </w:rPr>
              <w:t>Zadanie 8</w:t>
            </w:r>
          </w:p>
          <w:p w:rsidR="00DD5F2F" w:rsidRDefault="002C6893" w:rsidP="002C6893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C6893">
              <w:rPr>
                <w:rFonts w:cs="Calibri"/>
                <w:b/>
                <w:sz w:val="18"/>
                <w:szCs w:val="18"/>
              </w:rPr>
              <w:t>1 dzień   -20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FA" w:rsidRDefault="000C33FA" w:rsidP="000C33F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C33FA" w:rsidRPr="000C33FA" w:rsidRDefault="000C33FA" w:rsidP="000C33F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C33FA">
              <w:rPr>
                <w:rFonts w:cs="Calibri"/>
                <w:b/>
                <w:sz w:val="18"/>
                <w:szCs w:val="18"/>
              </w:rPr>
              <w:t>Zadanie 8</w:t>
            </w:r>
          </w:p>
          <w:p w:rsidR="00DD5F2F" w:rsidRDefault="000C33FA" w:rsidP="000C33FA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79</w:t>
            </w:r>
            <w:r w:rsidRPr="000C33FA">
              <w:rPr>
                <w:rFonts w:cs="Calibri"/>
                <w:b/>
                <w:sz w:val="18"/>
                <w:szCs w:val="18"/>
              </w:rPr>
              <w:t>,</w:t>
            </w:r>
            <w:r>
              <w:rPr>
                <w:rFonts w:cs="Calibri"/>
                <w:b/>
                <w:sz w:val="18"/>
                <w:szCs w:val="18"/>
              </w:rPr>
              <w:t>26</w:t>
            </w:r>
            <w:r w:rsidRPr="000C33FA">
              <w:rPr>
                <w:rFonts w:cs="Calibri"/>
                <w:b/>
                <w:sz w:val="18"/>
                <w:szCs w:val="18"/>
              </w:rPr>
              <w:t xml:space="preserve">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ED6AA6" w:rsidRDefault="0070624D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bookmarkStart w:id="1" w:name="_Hlk104970923"/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 xml:space="preserve">Konsorcjum P.P.H.U. BARLON Bartłomiej Osiński                09-120 Nowe Miasto Miszewo W                            P.P.H.U. BARLON Bartłomiej, Robert i Piotr Osińscy </w:t>
            </w:r>
            <w:proofErr w:type="spellStart"/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>s.c</w:t>
            </w:r>
            <w:proofErr w:type="spellEnd"/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 xml:space="preserve"> 09-120 Nowe Miasto Nowe Miasto Folwark 53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1F73CA" w:rsidRDefault="0070624D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F73CA">
              <w:rPr>
                <w:rFonts w:cs="Calibri"/>
                <w:b/>
                <w:color w:val="FF0000"/>
                <w:sz w:val="20"/>
                <w:szCs w:val="20"/>
              </w:rPr>
              <w:t>Zadanie 13</w:t>
            </w:r>
          </w:p>
          <w:p w:rsidR="001F73CA" w:rsidRDefault="001F73CA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F73CA">
              <w:rPr>
                <w:rFonts w:cs="Calibri"/>
                <w:b/>
                <w:color w:val="FF0000"/>
                <w:sz w:val="20"/>
                <w:szCs w:val="20"/>
              </w:rPr>
              <w:t xml:space="preserve">52 391,85 zł </w:t>
            </w:r>
          </w:p>
          <w:p w:rsidR="001F73CA" w:rsidRDefault="001F73CA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1F73CA">
              <w:rPr>
                <w:rFonts w:cs="Calibri"/>
                <w:b/>
                <w:color w:val="FF0000"/>
                <w:sz w:val="20"/>
                <w:szCs w:val="20"/>
              </w:rPr>
              <w:t>80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D" w:rsidRDefault="0066046D" w:rsidP="0066046D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6046D" w:rsidRDefault="0066046D" w:rsidP="0066046D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6046D" w:rsidRDefault="0066046D" w:rsidP="0066046D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6046D" w:rsidRPr="0025518E" w:rsidRDefault="0066046D" w:rsidP="0066046D">
            <w:pPr>
              <w:spacing w:after="0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5518E">
              <w:rPr>
                <w:rFonts w:cs="Calibri"/>
                <w:b/>
                <w:color w:val="FF0000"/>
                <w:sz w:val="18"/>
                <w:szCs w:val="18"/>
              </w:rPr>
              <w:t xml:space="preserve">                 Zadanie -13</w:t>
            </w:r>
          </w:p>
          <w:p w:rsidR="0066046D" w:rsidRPr="0025518E" w:rsidRDefault="0066046D" w:rsidP="0066046D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25518E">
              <w:rPr>
                <w:rFonts w:cs="Calibri"/>
                <w:b/>
                <w:color w:val="FF0000"/>
                <w:sz w:val="18"/>
                <w:szCs w:val="18"/>
              </w:rPr>
              <w:t>2 dni   -10 pkt</w:t>
            </w:r>
          </w:p>
          <w:p w:rsidR="0070624D" w:rsidRDefault="0070624D" w:rsidP="0025629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1F73CA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1F73CA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1F73CA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Zadanie 13</w:t>
            </w:r>
          </w:p>
          <w:p w:rsidR="0070624D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90 pkt</w:t>
            </w:r>
          </w:p>
        </w:tc>
      </w:tr>
      <w:tr w:rsidR="0070624D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244AED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6</w:t>
            </w:r>
            <w:r w:rsidR="0070624D">
              <w:rPr>
                <w:rFonts w:cs="Calibri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Pr="00ED6AA6" w:rsidRDefault="0070624D" w:rsidP="00A15D53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 xml:space="preserve">F.H.U. Arkan Wojciech </w:t>
            </w:r>
            <w:proofErr w:type="spellStart"/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>Wasylewicz</w:t>
            </w:r>
            <w:proofErr w:type="spellEnd"/>
            <w:r w:rsidRPr="0070624D">
              <w:rPr>
                <w:rFonts w:cs="Calibri"/>
                <w:b/>
                <w:sz w:val="16"/>
                <w:szCs w:val="16"/>
                <w:lang w:eastAsia="pl-PL"/>
              </w:rPr>
              <w:t>, ul. Sianowska 1, 80-298 Gdańsk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D" w:rsidRDefault="0070624D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0624D">
              <w:rPr>
                <w:rFonts w:cs="Calibri"/>
                <w:b/>
                <w:sz w:val="20"/>
                <w:szCs w:val="20"/>
              </w:rPr>
              <w:t>Zadanie 13</w:t>
            </w:r>
          </w:p>
          <w:p w:rsidR="001F73CA" w:rsidRDefault="001F73CA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77 397,75 zł</w:t>
            </w:r>
          </w:p>
          <w:p w:rsidR="001F73CA" w:rsidRDefault="001F73CA" w:rsidP="007F35A2">
            <w:pPr>
              <w:spacing w:after="0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54,15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8E" w:rsidRDefault="0025518E" w:rsidP="0025518E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25518E" w:rsidRPr="0025518E" w:rsidRDefault="0025518E" w:rsidP="0025518E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518E">
              <w:rPr>
                <w:rFonts w:cs="Calibri"/>
                <w:b/>
                <w:sz w:val="18"/>
                <w:szCs w:val="18"/>
              </w:rPr>
              <w:t>Zadanie -13</w:t>
            </w:r>
          </w:p>
          <w:p w:rsidR="0025518E" w:rsidRPr="0025518E" w:rsidRDefault="0025518E" w:rsidP="0025518E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25518E">
              <w:rPr>
                <w:rFonts w:cs="Calibri"/>
                <w:b/>
                <w:sz w:val="18"/>
                <w:szCs w:val="18"/>
              </w:rPr>
              <w:t>1 dzień  -20 pkt</w:t>
            </w:r>
          </w:p>
          <w:p w:rsidR="0070624D" w:rsidRDefault="0070624D" w:rsidP="0025629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A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1F73CA" w:rsidRPr="001F73CA" w:rsidRDefault="001F73CA" w:rsidP="00B42A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1F73CA">
              <w:rPr>
                <w:rFonts w:cs="Calibri"/>
                <w:b/>
                <w:sz w:val="18"/>
                <w:szCs w:val="18"/>
              </w:rPr>
              <w:t>Zadanie 13</w:t>
            </w:r>
          </w:p>
          <w:p w:rsidR="0070624D" w:rsidRDefault="001F73CA" w:rsidP="00B42A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1F73CA">
              <w:rPr>
                <w:rFonts w:cs="Calibri"/>
                <w:b/>
                <w:sz w:val="18"/>
                <w:szCs w:val="18"/>
              </w:rPr>
              <w:t>74,15 pkt</w:t>
            </w: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240D3B" w:rsidRDefault="00240D3B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E2C37" w:rsidRPr="00240D3B" w:rsidRDefault="00AE2C37" w:rsidP="00240D3B">
      <w:pPr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DE1A48" w:rsidRPr="00240D3B">
        <w:rPr>
          <w:rFonts w:asciiTheme="minorHAnsi" w:hAnsiTheme="minorHAnsi" w:cstheme="minorHAnsi"/>
          <w:b/>
          <w:sz w:val="18"/>
          <w:szCs w:val="18"/>
          <w:u w:val="single"/>
        </w:rPr>
        <w:t>7</w:t>
      </w:r>
    </w:p>
    <w:p w:rsidR="003E32E5" w:rsidRDefault="00DE1A48" w:rsidP="00DE1A48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E1A48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OSS SPÓŁKA Z OGRANICZONĄ ODPOWIEDZIALNOŚCIĄ ul. Siennicka 25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</w:t>
      </w:r>
      <w:r w:rsidRPr="00DE1A48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80-758 Gdańsk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1008AB">
        <w:rPr>
          <w:rFonts w:asciiTheme="minorHAnsi" w:hAnsiTheme="minorHAnsi" w:cstheme="minorHAnsi"/>
          <w:sz w:val="18"/>
          <w:szCs w:val="18"/>
        </w:rPr>
        <w:t>126 864,00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240D3B" w:rsidRDefault="006363A9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C03A5F" w:rsidRPr="00240D3B" w:rsidRDefault="00441160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240D3B">
        <w:rPr>
          <w:rFonts w:asciiTheme="minorHAnsi" w:hAnsiTheme="minorHAnsi" w:cstheme="minorHAnsi"/>
          <w:sz w:val="18"/>
          <w:szCs w:val="18"/>
        </w:rPr>
        <w:t xml:space="preserve"> </w:t>
      </w:r>
      <w:r w:rsidR="00C03A5F"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DE1A48" w:rsidRPr="00240D3B">
        <w:rPr>
          <w:rFonts w:asciiTheme="minorHAnsi" w:hAnsiTheme="minorHAnsi" w:cstheme="minorHAnsi"/>
          <w:b/>
          <w:sz w:val="18"/>
          <w:szCs w:val="18"/>
          <w:u w:val="single"/>
        </w:rPr>
        <w:t>8</w:t>
      </w:r>
    </w:p>
    <w:p w:rsidR="00C03A5F" w:rsidRDefault="00DE1A48" w:rsidP="00C03A5F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E1A48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SCHULKE POLSKA SPÓŁKA Z OGRANICZONĄ ODPOWIEDZIALNOŚCIĄ Al. Jerozolimskie 132 02-305 Warszawa</w:t>
      </w:r>
    </w:p>
    <w:p w:rsidR="00C03A5F" w:rsidRDefault="00C03A5F" w:rsidP="00C03A5F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</w:t>
      </w:r>
      <w:r w:rsidR="00DE1A48">
        <w:rPr>
          <w:rFonts w:asciiTheme="minorHAnsi" w:hAnsiTheme="minorHAnsi" w:cstheme="minorHAnsi"/>
          <w:sz w:val="18"/>
          <w:szCs w:val="18"/>
        </w:rPr>
        <w:t>-</w:t>
      </w:r>
      <w:r w:rsidR="0080680E">
        <w:rPr>
          <w:rFonts w:asciiTheme="minorHAnsi" w:hAnsiTheme="minorHAnsi" w:cstheme="minorHAnsi"/>
          <w:sz w:val="18"/>
          <w:szCs w:val="18"/>
        </w:rPr>
        <w:t>18 144,00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240D3B" w:rsidRDefault="00C03A5F" w:rsidP="00240D3B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</w:t>
      </w:r>
    </w:p>
    <w:p w:rsidR="00BB0CC0" w:rsidRPr="00240D3B" w:rsidRDefault="00214BD1" w:rsidP="00BB0CC0">
      <w:pPr>
        <w:jc w:val="both"/>
        <w:rPr>
          <w:rFonts w:asciiTheme="minorHAnsi" w:hAnsiTheme="minorHAnsi" w:cstheme="minorHAnsi"/>
          <w:sz w:val="18"/>
          <w:szCs w:val="18"/>
        </w:rPr>
      </w:pPr>
      <w:r w:rsidRPr="00214BD1">
        <w:rPr>
          <w:rFonts w:asciiTheme="minorHAnsi" w:hAnsiTheme="minorHAnsi" w:cstheme="minorHAnsi"/>
          <w:sz w:val="18"/>
          <w:szCs w:val="18"/>
        </w:rPr>
        <w:t xml:space="preserve">  </w:t>
      </w:r>
      <w:r w:rsidR="00BB0CC0" w:rsidRPr="00240D3B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Zadanie: </w:t>
      </w:r>
      <w:r w:rsidR="00BB0CC0">
        <w:rPr>
          <w:rFonts w:asciiTheme="minorHAnsi" w:hAnsiTheme="minorHAnsi" w:cstheme="minorHAnsi"/>
          <w:b/>
          <w:sz w:val="18"/>
          <w:szCs w:val="18"/>
          <w:u w:val="single"/>
        </w:rPr>
        <w:t>13</w:t>
      </w:r>
    </w:p>
    <w:p w:rsidR="00BB0CC0" w:rsidRDefault="00BB0CC0" w:rsidP="00BB0CC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BB0CC0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Konsorcjum P.P.H.U. BARLON Bartłomiej Osiński  09-120 Nowe Miasto Miszewo W P.P.H.U. BARLON Bartłomiej, Robert i Piotr Osińscy </w:t>
      </w:r>
      <w:proofErr w:type="spellStart"/>
      <w:r w:rsidRPr="00BB0CC0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s.c</w:t>
      </w:r>
      <w:proofErr w:type="spellEnd"/>
      <w:r w:rsidRPr="00BB0CC0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09-120 Nowe Miasto Nowe Miasto Folwark 53</w:t>
      </w:r>
    </w:p>
    <w:p w:rsidR="00BB0CC0" w:rsidRDefault="00BB0CC0" w:rsidP="00BB0CC0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</w:t>
      </w:r>
      <w:r>
        <w:rPr>
          <w:rFonts w:asciiTheme="minorHAnsi" w:hAnsiTheme="minorHAnsi" w:cstheme="minorHAnsi"/>
          <w:sz w:val="18"/>
          <w:szCs w:val="18"/>
        </w:rPr>
        <w:t>-</w:t>
      </w:r>
      <w:r w:rsidR="00A82AD1">
        <w:rPr>
          <w:rFonts w:asciiTheme="minorHAnsi" w:hAnsiTheme="minorHAnsi" w:cstheme="minorHAnsi"/>
          <w:sz w:val="18"/>
          <w:szCs w:val="18"/>
        </w:rPr>
        <w:t xml:space="preserve"> 52 391,85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A82AD1">
        <w:rPr>
          <w:rFonts w:asciiTheme="minorHAnsi" w:hAnsiTheme="minorHAnsi" w:cstheme="minorHAnsi"/>
          <w:sz w:val="18"/>
          <w:szCs w:val="18"/>
        </w:rPr>
        <w:t>1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Łączna punktacja: </w:t>
      </w:r>
      <w:r w:rsidR="00A82AD1">
        <w:rPr>
          <w:rFonts w:asciiTheme="minorHAnsi" w:hAnsiTheme="minorHAnsi" w:cstheme="minorHAnsi"/>
          <w:b/>
          <w:sz w:val="18"/>
          <w:szCs w:val="18"/>
        </w:rPr>
        <w:t>9</w:t>
      </w:r>
      <w:r w:rsidRPr="00144E53">
        <w:rPr>
          <w:rFonts w:asciiTheme="minorHAnsi" w:hAnsiTheme="minorHAnsi" w:cstheme="minorHAnsi"/>
          <w:b/>
          <w:sz w:val="18"/>
          <w:szCs w:val="18"/>
        </w:rPr>
        <w:t>0,00 pkt</w:t>
      </w:r>
      <w:r w:rsidRPr="00144E53">
        <w:rPr>
          <w:rFonts w:asciiTheme="minorHAnsi" w:hAnsiTheme="minorHAnsi" w:cstheme="minorHAnsi"/>
          <w:sz w:val="18"/>
          <w:szCs w:val="18"/>
        </w:rPr>
        <w:t xml:space="preserve">.   </w:t>
      </w:r>
    </w:p>
    <w:p w:rsidR="00144E53" w:rsidRPr="003E32E5" w:rsidRDefault="00BB0CC0" w:rsidP="00BB0CC0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Oferta uzyskała najwyższą liczbę punktów w kryterium oceny ofert.                      </w:t>
      </w:r>
      <w:r w:rsidR="00214BD1" w:rsidRPr="00214BD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</w:t>
      </w:r>
      <w:r w:rsidR="00C03A5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="00C03A5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C03A5F"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144E53"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6E51AB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83751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-  dla zadania</w:t>
      </w:r>
      <w:r w:rsidRPr="000C30A5">
        <w:rPr>
          <w:rFonts w:asciiTheme="minorHAnsi" w:hAnsiTheme="minorHAnsi" w:cstheme="minorHAnsi"/>
          <w:b/>
          <w:sz w:val="18"/>
          <w:szCs w:val="18"/>
          <w:lang w:val="pl-PL"/>
        </w:rPr>
        <w:t xml:space="preserve"> </w:t>
      </w:r>
      <w:r w:rsidR="00B34BBF" w:rsidRPr="000C30A5">
        <w:rPr>
          <w:rFonts w:asciiTheme="minorHAnsi" w:hAnsiTheme="minorHAnsi" w:cstheme="minorHAnsi"/>
          <w:b/>
          <w:sz w:val="18"/>
          <w:szCs w:val="18"/>
          <w:lang w:val="pl-PL"/>
        </w:rPr>
        <w:t>7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u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ust. 2 </w:t>
      </w:r>
      <w:r w:rsidR="009D451F"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>ustawy Prawo Zamówień Publicznych.</w:t>
      </w:r>
      <w:r>
        <w:rPr>
          <w:rFonts w:asciiTheme="minorHAnsi" w:hAnsiTheme="minorHAnsi" w:cstheme="minorHAnsi"/>
          <w:sz w:val="18"/>
          <w:szCs w:val="18"/>
          <w:lang w:val="pl-PL"/>
        </w:rPr>
        <w:t>;</w:t>
      </w:r>
    </w:p>
    <w:p w:rsidR="000C30A5" w:rsidRPr="000C30A5" w:rsidRDefault="000C30A5" w:rsidP="000C30A5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 dla zadania </w:t>
      </w:r>
      <w:r w:rsidRPr="000C30A5">
        <w:rPr>
          <w:rFonts w:asciiTheme="minorHAnsi" w:hAnsiTheme="minorHAnsi" w:cstheme="minorHAnsi"/>
          <w:b/>
          <w:sz w:val="18"/>
          <w:szCs w:val="18"/>
          <w:lang w:val="pl-PL"/>
        </w:rPr>
        <w:t>8 i 1</w:t>
      </w:r>
      <w:r w:rsidR="00535AEB">
        <w:rPr>
          <w:rFonts w:asciiTheme="minorHAnsi" w:hAnsiTheme="minorHAnsi" w:cstheme="minorHAnsi"/>
          <w:b/>
          <w:sz w:val="18"/>
          <w:szCs w:val="18"/>
          <w:lang w:val="pl-PL"/>
        </w:rPr>
        <w:t>3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C30A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publicznego zostanie zawarta po upływie  terminu, o którym mowa w art. 264 ust. 1, w oparciu o w art. 264 ust.  ustawy Prawo Zamówień Publicznych.;</w:t>
      </w:r>
    </w:p>
    <w:p w:rsidR="000C30A5" w:rsidRDefault="000C30A5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FB28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FB2826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FB28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A59F9"/>
    <w:rsid w:val="000A6645"/>
    <w:rsid w:val="000B10B9"/>
    <w:rsid w:val="000C13C4"/>
    <w:rsid w:val="000C30A5"/>
    <w:rsid w:val="000C33FA"/>
    <w:rsid w:val="000D2F48"/>
    <w:rsid w:val="000E011B"/>
    <w:rsid w:val="000E63F7"/>
    <w:rsid w:val="0010014C"/>
    <w:rsid w:val="001008AB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1F73CA"/>
    <w:rsid w:val="00211FF0"/>
    <w:rsid w:val="00214BD1"/>
    <w:rsid w:val="0021752C"/>
    <w:rsid w:val="00221C47"/>
    <w:rsid w:val="00225FDD"/>
    <w:rsid w:val="00233829"/>
    <w:rsid w:val="002373A1"/>
    <w:rsid w:val="00240D3B"/>
    <w:rsid w:val="00243A7F"/>
    <w:rsid w:val="00244AED"/>
    <w:rsid w:val="0025518E"/>
    <w:rsid w:val="002554C7"/>
    <w:rsid w:val="00256295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C6893"/>
    <w:rsid w:val="002D23FC"/>
    <w:rsid w:val="002D500A"/>
    <w:rsid w:val="002D62A4"/>
    <w:rsid w:val="002E0160"/>
    <w:rsid w:val="002E731C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77318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205AF"/>
    <w:rsid w:val="005317E7"/>
    <w:rsid w:val="005351C7"/>
    <w:rsid w:val="00535AEB"/>
    <w:rsid w:val="00553864"/>
    <w:rsid w:val="005619D1"/>
    <w:rsid w:val="005714AA"/>
    <w:rsid w:val="005934AB"/>
    <w:rsid w:val="005A0BA5"/>
    <w:rsid w:val="005A1BD8"/>
    <w:rsid w:val="005B0E9E"/>
    <w:rsid w:val="005B0FD7"/>
    <w:rsid w:val="005B4E0B"/>
    <w:rsid w:val="005C1623"/>
    <w:rsid w:val="005C57ED"/>
    <w:rsid w:val="005D6E3D"/>
    <w:rsid w:val="005E5CA8"/>
    <w:rsid w:val="00604E50"/>
    <w:rsid w:val="0061584B"/>
    <w:rsid w:val="006221B6"/>
    <w:rsid w:val="006241AE"/>
    <w:rsid w:val="00635687"/>
    <w:rsid w:val="006363A9"/>
    <w:rsid w:val="00641FF5"/>
    <w:rsid w:val="006465E0"/>
    <w:rsid w:val="0066046D"/>
    <w:rsid w:val="00661142"/>
    <w:rsid w:val="006677EA"/>
    <w:rsid w:val="00667EA3"/>
    <w:rsid w:val="00671003"/>
    <w:rsid w:val="00674783"/>
    <w:rsid w:val="00683B49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8BD"/>
    <w:rsid w:val="006E24B4"/>
    <w:rsid w:val="006E2F97"/>
    <w:rsid w:val="006E51AB"/>
    <w:rsid w:val="006F0083"/>
    <w:rsid w:val="007054CC"/>
    <w:rsid w:val="0070624D"/>
    <w:rsid w:val="00710320"/>
    <w:rsid w:val="00714A35"/>
    <w:rsid w:val="007171D1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103F"/>
    <w:rsid w:val="00805696"/>
    <w:rsid w:val="00805C4D"/>
    <w:rsid w:val="0080680E"/>
    <w:rsid w:val="00811436"/>
    <w:rsid w:val="008148C4"/>
    <w:rsid w:val="00826338"/>
    <w:rsid w:val="008318C8"/>
    <w:rsid w:val="008604C6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27EF"/>
    <w:rsid w:val="00923910"/>
    <w:rsid w:val="00924656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4664"/>
    <w:rsid w:val="00980C0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64E98"/>
    <w:rsid w:val="00A65219"/>
    <w:rsid w:val="00A6799E"/>
    <w:rsid w:val="00A709B5"/>
    <w:rsid w:val="00A77D54"/>
    <w:rsid w:val="00A82AD1"/>
    <w:rsid w:val="00A8421C"/>
    <w:rsid w:val="00A86A21"/>
    <w:rsid w:val="00A90F9F"/>
    <w:rsid w:val="00A928E5"/>
    <w:rsid w:val="00A96171"/>
    <w:rsid w:val="00A97ED7"/>
    <w:rsid w:val="00AA37A9"/>
    <w:rsid w:val="00AA5FD4"/>
    <w:rsid w:val="00AC7D43"/>
    <w:rsid w:val="00AE2C37"/>
    <w:rsid w:val="00AE466C"/>
    <w:rsid w:val="00AE74AB"/>
    <w:rsid w:val="00B13649"/>
    <w:rsid w:val="00B21D9E"/>
    <w:rsid w:val="00B26757"/>
    <w:rsid w:val="00B34BBF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455E"/>
    <w:rsid w:val="00BB0CC0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6CED"/>
    <w:rsid w:val="00D977BB"/>
    <w:rsid w:val="00D97B4A"/>
    <w:rsid w:val="00DA173D"/>
    <w:rsid w:val="00DA2847"/>
    <w:rsid w:val="00DB57B4"/>
    <w:rsid w:val="00DC043D"/>
    <w:rsid w:val="00DC2FCE"/>
    <w:rsid w:val="00DD5F2F"/>
    <w:rsid w:val="00DE1560"/>
    <w:rsid w:val="00DE1A48"/>
    <w:rsid w:val="00DE65CC"/>
    <w:rsid w:val="00DF0754"/>
    <w:rsid w:val="00DF4ECF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D6AA6"/>
    <w:rsid w:val="00EE1585"/>
    <w:rsid w:val="00F029A3"/>
    <w:rsid w:val="00F11E2B"/>
    <w:rsid w:val="00F12B11"/>
    <w:rsid w:val="00F139C5"/>
    <w:rsid w:val="00F1462D"/>
    <w:rsid w:val="00F14EC8"/>
    <w:rsid w:val="00F16DFA"/>
    <w:rsid w:val="00F269CC"/>
    <w:rsid w:val="00F3222E"/>
    <w:rsid w:val="00F342BD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282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25DA4D7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8D4A-6A1C-4771-B177-072E9C30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288</cp:revision>
  <cp:lastPrinted>2022-06-01T08:37:00Z</cp:lastPrinted>
  <dcterms:created xsi:type="dcterms:W3CDTF">2019-10-11T07:46:00Z</dcterms:created>
  <dcterms:modified xsi:type="dcterms:W3CDTF">2022-06-01T08:37:00Z</dcterms:modified>
</cp:coreProperties>
</file>