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9DFA3" w14:textId="2F7499CA" w:rsidR="000A1C1C" w:rsidRDefault="000A1C1C" w:rsidP="008859CB">
      <w:pPr>
        <w:spacing w:after="0"/>
        <w:jc w:val="center"/>
        <w:rPr>
          <w:rFonts w:ascii="Times New Roman" w:eastAsia="Times New Roman" w:hAnsi="Times New Roman" w:cs="Times New Roman"/>
          <w:b/>
          <w:sz w:val="24"/>
          <w:szCs w:val="24"/>
          <w:lang w:eastAsia="pl-PL"/>
        </w:rPr>
      </w:pPr>
    </w:p>
    <w:p w14:paraId="273CB4D3" w14:textId="77777777" w:rsidR="000A1C1C" w:rsidRDefault="000A1C1C" w:rsidP="008859CB">
      <w:pPr>
        <w:spacing w:after="0"/>
        <w:jc w:val="center"/>
        <w:rPr>
          <w:rFonts w:ascii="Times New Roman" w:eastAsia="Times New Roman" w:hAnsi="Times New Roman" w:cs="Times New Roman"/>
          <w:b/>
          <w:sz w:val="24"/>
          <w:szCs w:val="24"/>
          <w:lang w:eastAsia="pl-PL"/>
        </w:rPr>
      </w:pPr>
    </w:p>
    <w:p w14:paraId="04F9AD76" w14:textId="1972112E" w:rsidR="00A8580A" w:rsidRPr="00454C6A" w:rsidRDefault="00A8580A" w:rsidP="008859CB">
      <w:pPr>
        <w:spacing w:after="0"/>
        <w:jc w:val="center"/>
        <w:rPr>
          <w:rFonts w:ascii="Times New Roman" w:eastAsia="Times New Roman" w:hAnsi="Times New Roman" w:cs="Times New Roman"/>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79804647" w14:textId="6A6F1178" w:rsidR="00A8580A" w:rsidRPr="00454C6A" w:rsidRDefault="00757611" w:rsidP="008859CB">
      <w:pPr>
        <w:spacing w:after="0"/>
        <w:jc w:val="center"/>
        <w:rPr>
          <w:rFonts w:ascii="Times New Roman" w:eastAsia="Times New Roman" w:hAnsi="Times New Roman" w:cs="Times New Roman"/>
          <w:b/>
          <w:sz w:val="24"/>
          <w:szCs w:val="24"/>
          <w:u w:val="single"/>
          <w:lang w:eastAsia="pl-PL"/>
        </w:rPr>
      </w:pPr>
      <w:r w:rsidRPr="00454C6A">
        <w:rPr>
          <w:rFonts w:ascii="Times New Roman" w:eastAsia="Times New Roman" w:hAnsi="Times New Roman" w:cs="Times New Roman"/>
          <w:b/>
          <w:sz w:val="24"/>
          <w:szCs w:val="24"/>
          <w:u w:val="single"/>
          <w:lang w:eastAsia="pl-PL"/>
        </w:rPr>
        <w:t>NR REF. POSTĘPOWANIA: ZP-</w:t>
      </w:r>
      <w:r w:rsidR="00811571">
        <w:rPr>
          <w:rFonts w:ascii="Times New Roman" w:eastAsia="Times New Roman" w:hAnsi="Times New Roman" w:cs="Times New Roman"/>
          <w:b/>
          <w:sz w:val="24"/>
          <w:szCs w:val="24"/>
          <w:u w:val="single"/>
          <w:lang w:eastAsia="pl-PL"/>
        </w:rPr>
        <w:t>23</w:t>
      </w:r>
      <w:r w:rsidR="00715ADF">
        <w:rPr>
          <w:rFonts w:ascii="Times New Roman" w:eastAsia="Times New Roman" w:hAnsi="Times New Roman" w:cs="Times New Roman"/>
          <w:b/>
          <w:sz w:val="24"/>
          <w:szCs w:val="24"/>
          <w:u w:val="single"/>
          <w:lang w:eastAsia="pl-PL"/>
        </w:rPr>
        <w:t>/2022</w:t>
      </w: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ul. Marsa 80, 04-520 Warszawa</w:t>
      </w:r>
    </w:p>
    <w:p w14:paraId="3858451F"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Regon: 011896226</w:t>
      </w:r>
    </w:p>
    <w:p w14:paraId="2D609619"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NIP: 952-18-18-707</w:t>
      </w:r>
    </w:p>
    <w:p w14:paraId="266083FD" w14:textId="4458A1D1"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strona internetowa: http://www.grom.wp.mil.pl</w:t>
      </w:r>
    </w:p>
    <w:p w14:paraId="5FB43B0E" w14:textId="77777777" w:rsidR="00A5046B" w:rsidRPr="00454C6A" w:rsidRDefault="00A5046B" w:rsidP="008859CB">
      <w:pPr>
        <w:spacing w:after="0"/>
        <w:jc w:val="both"/>
        <w:rPr>
          <w:rFonts w:ascii="Times New Roman" w:hAnsi="Times New Roman" w:cs="Times New Roman"/>
          <w:sz w:val="24"/>
          <w:szCs w:val="24"/>
          <w:lang w:val="en-US"/>
        </w:rPr>
      </w:pPr>
      <w:r w:rsidRPr="00454C6A">
        <w:rPr>
          <w:rFonts w:ascii="Times New Roman" w:hAnsi="Times New Roman" w:cs="Times New Roman"/>
          <w:sz w:val="24"/>
          <w:szCs w:val="24"/>
          <w:lang w:val="en-US"/>
        </w:rPr>
        <w:t>e-mail: 2305.zamowienia@ron.mil.pl</w:t>
      </w:r>
    </w:p>
    <w:p w14:paraId="204A6021" w14:textId="3BA31518"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platforma przetargowa: https://platformazakupowa.pl/pn/grom</w:t>
      </w:r>
    </w:p>
    <w:p w14:paraId="3C6FFA8B"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zwana dalej Zamawiającym</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18AA9751" w14:textId="30C8717C" w:rsidR="00A8580A" w:rsidRPr="000B0496" w:rsidRDefault="00FE623E"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 xml:space="preserve">zaprasza </w:t>
      </w:r>
      <w:r w:rsidR="00494B39" w:rsidRPr="00412C61">
        <w:rPr>
          <w:rFonts w:ascii="Times New Roman" w:eastAsia="Times New Roman" w:hAnsi="Times New Roman" w:cs="Times New Roman"/>
          <w:b/>
          <w:sz w:val="24"/>
          <w:szCs w:val="24"/>
          <w:lang w:eastAsia="pl-PL"/>
        </w:rPr>
        <w:t xml:space="preserve">do składania ofert na </w:t>
      </w:r>
      <w:r w:rsidR="00ED7B9F" w:rsidRPr="00412C61">
        <w:rPr>
          <w:rFonts w:ascii="Times New Roman" w:eastAsia="Times New Roman" w:hAnsi="Times New Roman" w:cs="Times New Roman"/>
          <w:b/>
          <w:sz w:val="24"/>
          <w:szCs w:val="24"/>
          <w:lang w:eastAsia="pl-PL"/>
        </w:rPr>
        <w:t>dostawę sprzętu k</w:t>
      </w:r>
      <w:r w:rsidR="00260A65" w:rsidRPr="00412C61">
        <w:rPr>
          <w:rFonts w:ascii="Times New Roman" w:eastAsia="Times New Roman" w:hAnsi="Times New Roman" w:cs="Times New Roman"/>
          <w:b/>
          <w:sz w:val="24"/>
          <w:szCs w:val="24"/>
          <w:lang w:eastAsia="pl-PL"/>
        </w:rPr>
        <w:t>omputerowego: monitorów i</w:t>
      </w:r>
      <w:r w:rsidR="00E51403">
        <w:rPr>
          <w:rFonts w:ascii="Times New Roman" w:eastAsia="Times New Roman" w:hAnsi="Times New Roman" w:cs="Times New Roman"/>
          <w:b/>
          <w:sz w:val="24"/>
          <w:szCs w:val="24"/>
          <w:lang w:eastAsia="pl-PL"/>
        </w:rPr>
        <w:t xml:space="preserve">  </w:t>
      </w:r>
      <w:r w:rsidR="00355178" w:rsidRPr="00412C61">
        <w:rPr>
          <w:rFonts w:ascii="Times New Roman" w:eastAsia="Times New Roman" w:hAnsi="Times New Roman" w:cs="Times New Roman"/>
          <w:b/>
          <w:sz w:val="24"/>
          <w:szCs w:val="24"/>
          <w:lang w:eastAsia="pl-PL"/>
        </w:rPr>
        <w:t>notebooków</w:t>
      </w:r>
      <w:r w:rsidR="00ED7B9F" w:rsidRPr="00412C61">
        <w:rPr>
          <w:rFonts w:ascii="Times New Roman" w:eastAsia="Times New Roman" w:hAnsi="Times New Roman" w:cs="Times New Roman"/>
          <w:b/>
          <w:sz w:val="24"/>
          <w:szCs w:val="24"/>
          <w:lang w:eastAsia="pl-PL"/>
        </w:rPr>
        <w:t>.</w:t>
      </w:r>
    </w:p>
    <w:p w14:paraId="637BC77B" w14:textId="77777777"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p>
    <w:p w14:paraId="1EA09759" w14:textId="4460488A"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Postępowanie o udzielenie zamówienia publicznego prowadzone jest zgodnie z przepisami ustawy z dnia </w:t>
      </w:r>
      <w:r w:rsidR="00BB2898" w:rsidRPr="00454C6A">
        <w:rPr>
          <w:rFonts w:ascii="Times New Roman" w:eastAsia="Times New Roman" w:hAnsi="Times New Roman" w:cs="Times New Roman"/>
          <w:sz w:val="24"/>
          <w:szCs w:val="24"/>
          <w:lang w:eastAsia="pl-PL"/>
        </w:rPr>
        <w:t>11</w:t>
      </w:r>
      <w:r w:rsidRPr="00454C6A">
        <w:rPr>
          <w:rFonts w:ascii="Times New Roman" w:eastAsia="Times New Roman" w:hAnsi="Times New Roman" w:cs="Times New Roman"/>
          <w:sz w:val="24"/>
          <w:szCs w:val="24"/>
          <w:lang w:eastAsia="pl-PL"/>
        </w:rPr>
        <w:t xml:space="preserve"> </w:t>
      </w:r>
      <w:r w:rsidR="00BB2898" w:rsidRPr="00454C6A">
        <w:rPr>
          <w:rFonts w:ascii="Times New Roman" w:eastAsia="Times New Roman" w:hAnsi="Times New Roman" w:cs="Times New Roman"/>
          <w:sz w:val="24"/>
          <w:szCs w:val="24"/>
          <w:lang w:eastAsia="pl-PL"/>
        </w:rPr>
        <w:t>września</w:t>
      </w:r>
      <w:r w:rsidRPr="00454C6A">
        <w:rPr>
          <w:rFonts w:ascii="Times New Roman" w:eastAsia="Times New Roman" w:hAnsi="Times New Roman" w:cs="Times New Roman"/>
          <w:sz w:val="24"/>
          <w:szCs w:val="24"/>
          <w:lang w:eastAsia="pl-PL"/>
        </w:rPr>
        <w:t xml:space="preserve"> 20</w:t>
      </w:r>
      <w:r w:rsidR="00BB2898" w:rsidRPr="00454C6A">
        <w:rPr>
          <w:rFonts w:ascii="Times New Roman" w:eastAsia="Times New Roman" w:hAnsi="Times New Roman" w:cs="Times New Roman"/>
          <w:sz w:val="24"/>
          <w:szCs w:val="24"/>
          <w:lang w:eastAsia="pl-PL"/>
        </w:rPr>
        <w:t>19</w:t>
      </w:r>
      <w:r w:rsidR="00757611"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 xml:space="preserve">r. – </w:t>
      </w:r>
      <w:r w:rsidR="000963D7" w:rsidRPr="00454C6A">
        <w:rPr>
          <w:rFonts w:ascii="Times New Roman" w:eastAsia="Times New Roman" w:hAnsi="Times New Roman" w:cs="Times New Roman"/>
          <w:sz w:val="24"/>
          <w:szCs w:val="24"/>
          <w:lang w:eastAsia="pl-PL"/>
        </w:rPr>
        <w:t xml:space="preserve">Prawo zamówień </w:t>
      </w:r>
      <w:r w:rsidR="0006058B" w:rsidRPr="00454C6A">
        <w:rPr>
          <w:rFonts w:ascii="Times New Roman" w:eastAsia="Times New Roman" w:hAnsi="Times New Roman" w:cs="Times New Roman"/>
          <w:sz w:val="24"/>
          <w:szCs w:val="24"/>
          <w:lang w:eastAsia="pl-PL"/>
        </w:rPr>
        <w:t xml:space="preserve">publicznych </w:t>
      </w:r>
      <w:r w:rsidR="003B693D">
        <w:rPr>
          <w:rFonts w:ascii="Times New Roman" w:hAnsi="Times New Roman" w:cs="Times New Roman"/>
          <w:sz w:val="24"/>
          <w:szCs w:val="24"/>
        </w:rPr>
        <w:t>(Dz. U. z 2021</w:t>
      </w:r>
      <w:r w:rsidR="00163457">
        <w:rPr>
          <w:rFonts w:ascii="Times New Roman" w:hAnsi="Times New Roman" w:cs="Times New Roman"/>
          <w:sz w:val="24"/>
          <w:szCs w:val="24"/>
        </w:rPr>
        <w:t> </w:t>
      </w:r>
      <w:r w:rsidR="0006058B" w:rsidRPr="00454C6A">
        <w:rPr>
          <w:rFonts w:ascii="Times New Roman" w:hAnsi="Times New Roman" w:cs="Times New Roman"/>
          <w:sz w:val="24"/>
          <w:szCs w:val="24"/>
        </w:rPr>
        <w:t xml:space="preserve">r., poz. </w:t>
      </w:r>
      <w:r w:rsidR="003B693D">
        <w:rPr>
          <w:rFonts w:ascii="Times New Roman" w:hAnsi="Times New Roman" w:cs="Times New Roman"/>
          <w:sz w:val="24"/>
          <w:szCs w:val="24"/>
        </w:rPr>
        <w:t>1129</w:t>
      </w:r>
      <w:r w:rsidR="000130F6">
        <w:rPr>
          <w:rFonts w:ascii="Times New Roman" w:hAnsi="Times New Roman" w:cs="Times New Roman"/>
          <w:sz w:val="24"/>
          <w:szCs w:val="24"/>
        </w:rPr>
        <w:t xml:space="preserve"> ze zm.</w:t>
      </w:r>
      <w:r w:rsidR="0006058B" w:rsidRPr="00454C6A">
        <w:rPr>
          <w:rFonts w:ascii="Times New Roman" w:hAnsi="Times New Roman" w:cs="Times New Roman"/>
          <w:sz w:val="24"/>
          <w:szCs w:val="24"/>
        </w:rPr>
        <w:t>)</w:t>
      </w:r>
      <w:r w:rsidR="000963D7"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dalej </w:t>
      </w:r>
      <w:r w:rsidR="00C8202B" w:rsidRPr="00454C6A">
        <w:rPr>
          <w:rFonts w:ascii="Times New Roman" w:eastAsia="Times New Roman" w:hAnsi="Times New Roman" w:cs="Times New Roman"/>
          <w:sz w:val="24"/>
          <w:szCs w:val="24"/>
          <w:lang w:eastAsia="pl-PL"/>
        </w:rPr>
        <w:t>zwaną ustawą Pzp</w:t>
      </w:r>
      <w:r w:rsidRPr="00454C6A">
        <w:rPr>
          <w:rFonts w:ascii="Times New Roman" w:eastAsia="Times New Roman" w:hAnsi="Times New Roman" w:cs="Times New Roman"/>
          <w:sz w:val="24"/>
          <w:szCs w:val="24"/>
          <w:lang w:eastAsia="pl-PL"/>
        </w:rPr>
        <w:t>.</w:t>
      </w:r>
    </w:p>
    <w:p w14:paraId="15D36783" w14:textId="0B885A9B" w:rsidR="00A8580A" w:rsidRPr="00454C6A" w:rsidRDefault="00A8580A" w:rsidP="008859CB">
      <w:pPr>
        <w:spacing w:after="0"/>
        <w:ind w:firstLine="567"/>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W sprawach nieuregulowanych </w:t>
      </w:r>
      <w:r w:rsidR="00C8202B" w:rsidRPr="00454C6A">
        <w:rPr>
          <w:rFonts w:ascii="Times New Roman" w:eastAsia="Times New Roman" w:hAnsi="Times New Roman" w:cs="Times New Roman"/>
          <w:sz w:val="24"/>
          <w:szCs w:val="24"/>
          <w:lang w:eastAsia="pl-PL"/>
        </w:rPr>
        <w:t>ustawą Pzp</w:t>
      </w:r>
      <w:r w:rsidRPr="00454C6A">
        <w:rPr>
          <w:rFonts w:ascii="Times New Roman" w:eastAsia="Times New Roman" w:hAnsi="Times New Roman" w:cs="Times New Roman"/>
          <w:sz w:val="24"/>
          <w:szCs w:val="24"/>
          <w:lang w:eastAsia="pl-PL"/>
        </w:rPr>
        <w:t xml:space="preserve"> do czynności podejmowanych</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przez</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Zamawiającego i Wykonawcę mają zastosowanie przepisy ustawy z dnia 23 kwietn</w:t>
      </w:r>
      <w:r w:rsidR="003B693D">
        <w:rPr>
          <w:rFonts w:ascii="Times New Roman" w:eastAsia="Times New Roman" w:hAnsi="Times New Roman" w:cs="Times New Roman"/>
          <w:sz w:val="24"/>
          <w:szCs w:val="24"/>
          <w:lang w:eastAsia="pl-PL"/>
        </w:rPr>
        <w:t>ia 1964 r. Kodeks cywilny (</w:t>
      </w:r>
      <w:r w:rsidRPr="00454C6A">
        <w:rPr>
          <w:rFonts w:ascii="Times New Roman" w:eastAsia="Times New Roman" w:hAnsi="Times New Roman" w:cs="Times New Roman"/>
          <w:sz w:val="24"/>
          <w:szCs w:val="24"/>
          <w:lang w:eastAsia="pl-PL"/>
        </w:rPr>
        <w:t>Dz.U. z 2019 r. poz. 80).</w:t>
      </w:r>
    </w:p>
    <w:p w14:paraId="6A36C78E" w14:textId="7C3B9CDA" w:rsidR="00A8580A" w:rsidRPr="008904BB" w:rsidRDefault="00A8580A" w:rsidP="008859CB">
      <w:pPr>
        <w:spacing w:after="0"/>
        <w:ind w:firstLine="567"/>
        <w:jc w:val="both"/>
        <w:rPr>
          <w:rFonts w:ascii="Times New Roman" w:eastAsia="Times New Roman" w:hAnsi="Times New Roman" w:cs="Times New Roman"/>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zwana dalej „SWZ”, składa </w:t>
      </w:r>
      <w:r w:rsidRPr="008904BB">
        <w:rPr>
          <w:rFonts w:ascii="Times New Roman" w:eastAsia="Times New Roman" w:hAnsi="Times New Roman" w:cs="Times New Roman"/>
          <w:sz w:val="24"/>
          <w:szCs w:val="24"/>
          <w:lang w:val="x-none" w:eastAsia="x-none"/>
        </w:rPr>
        <w:t>się</w:t>
      </w:r>
      <w:r w:rsidRPr="008904BB">
        <w:rPr>
          <w:rFonts w:ascii="Times New Roman" w:eastAsia="Times New Roman" w:hAnsi="Times New Roman" w:cs="Times New Roman"/>
          <w:sz w:val="24"/>
          <w:szCs w:val="24"/>
          <w:lang w:eastAsia="x-none"/>
        </w:rPr>
        <w:t> </w:t>
      </w:r>
      <w:r w:rsidR="00DD15AE" w:rsidRPr="008904BB">
        <w:rPr>
          <w:rFonts w:ascii="Times New Roman" w:eastAsia="Times New Roman" w:hAnsi="Times New Roman" w:cs="Times New Roman"/>
          <w:sz w:val="24"/>
          <w:szCs w:val="24"/>
          <w:lang w:val="x-none" w:eastAsia="x-none"/>
        </w:rPr>
        <w:t>z </w:t>
      </w:r>
      <w:r w:rsidRPr="008904BB">
        <w:rPr>
          <w:rFonts w:ascii="Times New Roman" w:eastAsia="Times New Roman" w:hAnsi="Times New Roman" w:cs="Times New Roman"/>
          <w:sz w:val="24"/>
          <w:szCs w:val="24"/>
          <w:lang w:val="x-none" w:eastAsia="x-none"/>
        </w:rPr>
        <w:t>następujących części:</w:t>
      </w:r>
    </w:p>
    <w:p w14:paraId="529290EA" w14:textId="6CE68960" w:rsidR="00A8580A" w:rsidRPr="008904BB" w:rsidRDefault="00A8580A" w:rsidP="008859CB">
      <w:pPr>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CZĘŚ</w:t>
      </w:r>
      <w:r w:rsidR="007B0A03">
        <w:rPr>
          <w:rFonts w:ascii="Times New Roman" w:eastAsia="Times New Roman" w:hAnsi="Times New Roman" w:cs="Times New Roman"/>
          <w:sz w:val="24"/>
          <w:szCs w:val="24"/>
          <w:lang w:eastAsia="pl-PL"/>
        </w:rPr>
        <w:t xml:space="preserve">Ć I - INSTRUKCJA </w:t>
      </w:r>
      <w:r w:rsidR="00C87C4D">
        <w:rPr>
          <w:rFonts w:ascii="Times New Roman" w:eastAsia="Times New Roman" w:hAnsi="Times New Roman" w:cs="Times New Roman"/>
          <w:sz w:val="24"/>
          <w:szCs w:val="24"/>
          <w:lang w:eastAsia="pl-PL"/>
        </w:rPr>
        <w:t>DLA WYKONAWCÓW dla części 1 do 2</w:t>
      </w:r>
    </w:p>
    <w:p w14:paraId="5BCE4449" w14:textId="37CF96D2" w:rsidR="00A8580A" w:rsidRPr="008904BB" w:rsidRDefault="00A8580A" w:rsidP="008859CB">
      <w:pPr>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 xml:space="preserve">CZĘŚĆ II </w:t>
      </w:r>
      <w:r w:rsidR="0076371B" w:rsidRPr="008904BB">
        <w:rPr>
          <w:rFonts w:ascii="Times New Roman" w:eastAsia="Times New Roman" w:hAnsi="Times New Roman" w:cs="Times New Roman"/>
          <w:sz w:val="24"/>
          <w:szCs w:val="24"/>
          <w:lang w:eastAsia="pl-PL"/>
        </w:rPr>
        <w:t>– PROJEKTOWANE POSTANOWIENIA</w:t>
      </w:r>
      <w:r w:rsidR="000130F6" w:rsidRPr="008904BB">
        <w:rPr>
          <w:rFonts w:ascii="Times New Roman" w:eastAsia="Times New Roman" w:hAnsi="Times New Roman" w:cs="Times New Roman"/>
          <w:sz w:val="24"/>
          <w:szCs w:val="24"/>
          <w:lang w:eastAsia="pl-PL"/>
        </w:rPr>
        <w:t xml:space="preserve"> UMOWY</w:t>
      </w:r>
      <w:r w:rsidR="00C87C4D">
        <w:rPr>
          <w:rFonts w:ascii="Times New Roman" w:eastAsia="Times New Roman" w:hAnsi="Times New Roman" w:cs="Times New Roman"/>
          <w:sz w:val="24"/>
          <w:szCs w:val="24"/>
          <w:lang w:eastAsia="pl-PL"/>
        </w:rPr>
        <w:t xml:space="preserve"> dla części 1 do 2</w:t>
      </w:r>
    </w:p>
    <w:p w14:paraId="1239A224" w14:textId="68AA9D8B" w:rsidR="00E92815" w:rsidRPr="008904BB" w:rsidRDefault="00E92815" w:rsidP="00E92815">
      <w:pPr>
        <w:tabs>
          <w:tab w:val="left" w:pos="1418"/>
        </w:tabs>
        <w:spacing w:after="0"/>
        <w:jc w:val="both"/>
        <w:rPr>
          <w:rFonts w:ascii="Times New Roman" w:eastAsia="Times New Roman" w:hAnsi="Times New Roman" w:cs="Times New Roman"/>
          <w:sz w:val="24"/>
          <w:szCs w:val="24"/>
          <w:lang w:eastAsia="pl-PL"/>
        </w:rPr>
      </w:pPr>
      <w:r w:rsidRPr="00ED17FC">
        <w:rPr>
          <w:rFonts w:ascii="Times New Roman" w:eastAsia="Times New Roman" w:hAnsi="Times New Roman" w:cs="Times New Roman"/>
          <w:sz w:val="24"/>
          <w:szCs w:val="24"/>
          <w:lang w:eastAsia="pl-PL"/>
        </w:rPr>
        <w:t>CZĘŚĆ III –</w:t>
      </w:r>
      <w:r w:rsidR="000130F6" w:rsidRPr="00ED17FC">
        <w:rPr>
          <w:rFonts w:ascii="Times New Roman" w:eastAsia="Times New Roman" w:hAnsi="Times New Roman" w:cs="Times New Roman"/>
          <w:sz w:val="24"/>
          <w:szCs w:val="24"/>
          <w:lang w:eastAsia="pl-PL"/>
        </w:rPr>
        <w:t xml:space="preserve"> Opis przedmiotu zamówienia</w:t>
      </w:r>
      <w:r w:rsidR="00C87C4D">
        <w:rPr>
          <w:rFonts w:ascii="Times New Roman" w:eastAsia="Times New Roman" w:hAnsi="Times New Roman" w:cs="Times New Roman"/>
          <w:sz w:val="24"/>
          <w:szCs w:val="24"/>
          <w:lang w:eastAsia="pl-PL"/>
        </w:rPr>
        <w:t xml:space="preserve"> dla części 1-2</w:t>
      </w:r>
      <w:r w:rsidRPr="00ED17FC">
        <w:rPr>
          <w:rFonts w:ascii="Times New Roman" w:eastAsia="Times New Roman" w:hAnsi="Times New Roman" w:cs="Times New Roman"/>
          <w:sz w:val="24"/>
          <w:szCs w:val="24"/>
          <w:lang w:eastAsia="pl-PL"/>
        </w:rPr>
        <w:t>.</w:t>
      </w:r>
    </w:p>
    <w:p w14:paraId="46489A6C" w14:textId="658941D3" w:rsidR="00E92815" w:rsidRDefault="000130F6" w:rsidP="008859CB">
      <w:pPr>
        <w:tabs>
          <w:tab w:val="left" w:pos="1418"/>
        </w:tabs>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Załącznik nr 1</w:t>
      </w:r>
      <w:r w:rsidR="00E92815" w:rsidRPr="008904BB">
        <w:rPr>
          <w:rFonts w:ascii="Times New Roman" w:eastAsia="Times New Roman" w:hAnsi="Times New Roman" w:cs="Times New Roman"/>
          <w:sz w:val="24"/>
          <w:szCs w:val="24"/>
          <w:lang w:eastAsia="pl-PL"/>
        </w:rPr>
        <w:t xml:space="preserve"> – Fo</w:t>
      </w:r>
      <w:r w:rsidR="00444144">
        <w:rPr>
          <w:rFonts w:ascii="Times New Roman" w:eastAsia="Times New Roman" w:hAnsi="Times New Roman" w:cs="Times New Roman"/>
          <w:sz w:val="24"/>
          <w:szCs w:val="24"/>
          <w:lang w:eastAsia="pl-PL"/>
        </w:rPr>
        <w:t>rmularz ofertowo-cenowy dla części nr 1</w:t>
      </w:r>
      <w:r w:rsidR="00E92815" w:rsidRPr="008904BB">
        <w:rPr>
          <w:rFonts w:ascii="Times New Roman" w:eastAsia="Times New Roman" w:hAnsi="Times New Roman" w:cs="Times New Roman"/>
          <w:sz w:val="24"/>
          <w:szCs w:val="24"/>
          <w:lang w:eastAsia="pl-PL"/>
        </w:rPr>
        <w:t>.</w:t>
      </w:r>
    </w:p>
    <w:p w14:paraId="58F97E6D" w14:textId="6E8B93B5" w:rsidR="00444144" w:rsidRPr="008904BB" w:rsidRDefault="00444144" w:rsidP="00444144">
      <w:pPr>
        <w:tabs>
          <w:tab w:val="left" w:pos="1418"/>
        </w:tabs>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Załącznik nr 1</w:t>
      </w:r>
      <w:r w:rsidR="001479B1">
        <w:rPr>
          <w:rFonts w:ascii="Times New Roman" w:eastAsia="Times New Roman" w:hAnsi="Times New Roman" w:cs="Times New Roman"/>
          <w:sz w:val="24"/>
          <w:szCs w:val="24"/>
          <w:lang w:eastAsia="pl-PL"/>
        </w:rPr>
        <w:t xml:space="preserve"> </w:t>
      </w:r>
      <w:r w:rsidRPr="008904BB">
        <w:rPr>
          <w:rFonts w:ascii="Times New Roman" w:eastAsia="Times New Roman" w:hAnsi="Times New Roman" w:cs="Times New Roman"/>
          <w:sz w:val="24"/>
          <w:szCs w:val="24"/>
          <w:lang w:eastAsia="pl-PL"/>
        </w:rPr>
        <w:t>– Fo</w:t>
      </w:r>
      <w:r>
        <w:rPr>
          <w:rFonts w:ascii="Times New Roman" w:eastAsia="Times New Roman" w:hAnsi="Times New Roman" w:cs="Times New Roman"/>
          <w:sz w:val="24"/>
          <w:szCs w:val="24"/>
          <w:lang w:eastAsia="pl-PL"/>
        </w:rPr>
        <w:t>rmularz ofertowo-cenowy dla części nr 2</w:t>
      </w:r>
      <w:r w:rsidRPr="008904BB">
        <w:rPr>
          <w:rFonts w:ascii="Times New Roman" w:eastAsia="Times New Roman" w:hAnsi="Times New Roman" w:cs="Times New Roman"/>
          <w:sz w:val="24"/>
          <w:szCs w:val="24"/>
          <w:lang w:eastAsia="pl-PL"/>
        </w:rPr>
        <w:t>.</w:t>
      </w:r>
    </w:p>
    <w:p w14:paraId="0B986364" w14:textId="62D416ED" w:rsidR="00A8580A" w:rsidRPr="008904BB" w:rsidRDefault="000F2529" w:rsidP="008859CB">
      <w:pPr>
        <w:spacing w:after="0"/>
        <w:ind w:left="1701" w:hanging="1701"/>
        <w:jc w:val="both"/>
        <w:rPr>
          <w:rFonts w:ascii="Times New Roman" w:eastAsia="Times New Roman" w:hAnsi="Times New Roman" w:cs="Times New Roman"/>
          <w:sz w:val="24"/>
          <w:szCs w:val="24"/>
          <w:lang w:eastAsia="x-none"/>
        </w:rPr>
      </w:pPr>
      <w:r w:rsidRPr="008904BB">
        <w:rPr>
          <w:rFonts w:ascii="Times New Roman" w:eastAsia="Times New Roman" w:hAnsi="Times New Roman" w:cs="Times New Roman"/>
          <w:sz w:val="24"/>
          <w:szCs w:val="24"/>
          <w:lang w:eastAsia="pl-PL"/>
        </w:rPr>
        <w:t xml:space="preserve">Załącznik nr 2 </w:t>
      </w:r>
      <w:r w:rsidR="00810BF2" w:rsidRPr="008904BB">
        <w:rPr>
          <w:rFonts w:ascii="Times New Roman" w:eastAsia="Times New Roman" w:hAnsi="Times New Roman" w:cs="Times New Roman"/>
          <w:sz w:val="24"/>
          <w:szCs w:val="24"/>
          <w:lang w:eastAsia="pl-PL"/>
        </w:rPr>
        <w:t>–</w:t>
      </w:r>
      <w:r w:rsidR="00811571">
        <w:rPr>
          <w:rFonts w:ascii="Times New Roman" w:eastAsia="Times New Roman" w:hAnsi="Times New Roman" w:cs="Times New Roman"/>
          <w:sz w:val="24"/>
          <w:szCs w:val="24"/>
          <w:lang w:eastAsia="pl-PL"/>
        </w:rPr>
        <w:t xml:space="preserve"> </w:t>
      </w:r>
      <w:r w:rsidR="00811571">
        <w:rPr>
          <w:rFonts w:ascii="Times New Roman" w:eastAsia="Times New Roman" w:hAnsi="Times New Roman" w:cs="Times New Roman"/>
          <w:sz w:val="24"/>
          <w:szCs w:val="24"/>
          <w:lang w:val="x-none" w:eastAsia="x-none"/>
        </w:rPr>
        <w:t>Oświadczenie</w:t>
      </w:r>
      <w:r w:rsidR="00811571">
        <w:rPr>
          <w:rFonts w:ascii="Times New Roman" w:eastAsia="Times New Roman" w:hAnsi="Times New Roman" w:cs="Times New Roman"/>
          <w:sz w:val="24"/>
          <w:szCs w:val="24"/>
          <w:lang w:eastAsia="x-none"/>
        </w:rPr>
        <w:t xml:space="preserve"> o niepodleganiu wykluczeniu.</w:t>
      </w:r>
    </w:p>
    <w:p w14:paraId="68B8F561" w14:textId="77777777" w:rsidR="00811571" w:rsidRDefault="00811571" w:rsidP="00811571">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 xml:space="preserve">Załącznik nr 3 – </w:t>
      </w:r>
      <w:r>
        <w:rPr>
          <w:rFonts w:ascii="Times New Roman" w:eastAsia="Times New Roman" w:hAnsi="Times New Roman" w:cs="Times New Roman"/>
          <w:sz w:val="24"/>
          <w:szCs w:val="24"/>
          <w:lang w:val="x-none" w:eastAsia="x-none"/>
        </w:rPr>
        <w:t>Oświadczenie dotyczące spełniania warunków udziału w postępowaniu</w:t>
      </w:r>
      <w:r>
        <w:rPr>
          <w:rFonts w:ascii="Times New Roman" w:eastAsia="Times New Roman" w:hAnsi="Times New Roman" w:cs="Times New Roman"/>
          <w:sz w:val="24"/>
          <w:szCs w:val="24"/>
          <w:lang w:eastAsia="x-none"/>
        </w:rPr>
        <w:t>.</w:t>
      </w:r>
    </w:p>
    <w:p w14:paraId="1AAA8426" w14:textId="77777777" w:rsidR="00811571" w:rsidRPr="00344456" w:rsidRDefault="00811571" w:rsidP="00811571">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4 – Oświadczenie o przynależności lub braku przynależności do tej samej grupy kapitałowej.</w:t>
      </w:r>
    </w:p>
    <w:p w14:paraId="1A9C6D97" w14:textId="77777777" w:rsidR="00811571" w:rsidRPr="000E6EFC" w:rsidRDefault="00811571" w:rsidP="00811571">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Załącznik nr 5 – Oświadczenie dotyczące przesłanek wykluczenia. </w:t>
      </w:r>
    </w:p>
    <w:p w14:paraId="7E24EDC7" w14:textId="77777777" w:rsidR="00811571" w:rsidRDefault="00811571" w:rsidP="00811571">
      <w:pPr>
        <w:spacing w:after="0"/>
        <w:jc w:val="center"/>
        <w:rPr>
          <w:rFonts w:ascii="Times New Roman" w:eastAsia="Times New Roman" w:hAnsi="Times New Roman" w:cs="Times New Roman"/>
          <w:b/>
          <w:sz w:val="24"/>
          <w:szCs w:val="24"/>
          <w:lang w:eastAsia="pl-PL"/>
        </w:rPr>
      </w:pPr>
    </w:p>
    <w:p w14:paraId="22E0F900" w14:textId="768BC81F" w:rsidR="0018347B" w:rsidRDefault="0018347B" w:rsidP="00F82E3A">
      <w:pPr>
        <w:spacing w:after="0"/>
        <w:jc w:val="both"/>
        <w:rPr>
          <w:rFonts w:ascii="Times New Roman" w:eastAsia="Times New Roman" w:hAnsi="Times New Roman" w:cs="Times New Roman"/>
          <w:strike/>
          <w:color w:val="FF0000"/>
          <w:sz w:val="24"/>
          <w:szCs w:val="24"/>
          <w:lang w:eastAsia="x-none"/>
        </w:rPr>
      </w:pPr>
    </w:p>
    <w:p w14:paraId="583358AD" w14:textId="77777777" w:rsidR="00ED17FC" w:rsidRDefault="00ED17FC" w:rsidP="008859CB">
      <w:pPr>
        <w:spacing w:after="0"/>
        <w:ind w:left="1701" w:hanging="1701"/>
        <w:jc w:val="both"/>
        <w:rPr>
          <w:rFonts w:ascii="Times New Roman" w:eastAsia="Times New Roman" w:hAnsi="Times New Roman" w:cs="Times New Roman"/>
          <w:strike/>
          <w:color w:val="FF0000"/>
          <w:sz w:val="24"/>
          <w:szCs w:val="24"/>
          <w:lang w:eastAsia="x-none"/>
        </w:rPr>
      </w:pPr>
    </w:p>
    <w:p w14:paraId="140A3F6E" w14:textId="46012334" w:rsidR="00AA0BD7" w:rsidRPr="00BB2898" w:rsidRDefault="00AA0BD7" w:rsidP="001479B1">
      <w:pPr>
        <w:spacing w:after="0"/>
        <w:jc w:val="center"/>
        <w:rPr>
          <w:rFonts w:ascii="Times New Roman" w:eastAsia="Times New Roman" w:hAnsi="Times New Roman" w:cs="Times New Roman"/>
          <w:b/>
          <w:sz w:val="24"/>
          <w:szCs w:val="24"/>
          <w:lang w:eastAsia="pl-PL"/>
        </w:rPr>
      </w:pPr>
      <w:r w:rsidRPr="00BB2898">
        <w:rPr>
          <w:rFonts w:ascii="Times New Roman" w:eastAsia="Times New Roman" w:hAnsi="Times New Roman" w:cs="Times New Roman"/>
          <w:b/>
          <w:sz w:val="24"/>
          <w:szCs w:val="24"/>
          <w:lang w:eastAsia="pl-PL"/>
        </w:rPr>
        <w:t>CZĘŚĆ I – INSTRUKCJA DLA WYKONAWCÓW</w:t>
      </w:r>
    </w:p>
    <w:p w14:paraId="68301189"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p>
    <w:p w14:paraId="171DA5EA" w14:textId="77777777" w:rsidR="00AA0BD7" w:rsidRPr="00BB2898" w:rsidRDefault="00AA0BD7" w:rsidP="008859CB">
      <w:pPr>
        <w:spacing w:after="0"/>
        <w:ind w:left="425" w:hanging="425"/>
        <w:jc w:val="center"/>
        <w:rPr>
          <w:rFonts w:ascii="Times New Roman" w:eastAsia="Times New Roman" w:hAnsi="Times New Roman" w:cs="Times New Roman"/>
          <w:sz w:val="24"/>
          <w:szCs w:val="24"/>
          <w:lang w:eastAsia="pl-PL"/>
        </w:rPr>
      </w:pPr>
      <w:r w:rsidRPr="00BB2898">
        <w:rPr>
          <w:rFonts w:ascii="Times New Roman" w:eastAsia="Times New Roman" w:hAnsi="Times New Roman" w:cs="Times New Roman"/>
          <w:sz w:val="24"/>
          <w:szCs w:val="24"/>
          <w:lang w:eastAsia="pl-PL"/>
        </w:rPr>
        <w:t>DZIAŁ I - PRZEDMIOT ZAMÓWIENIA</w:t>
      </w:r>
    </w:p>
    <w:p w14:paraId="6772C01F" w14:textId="77777777" w:rsidR="00AA0BD7" w:rsidRPr="00BB2898" w:rsidRDefault="00AA0BD7" w:rsidP="008859CB">
      <w:pPr>
        <w:spacing w:after="0"/>
        <w:ind w:left="425" w:hanging="425"/>
        <w:jc w:val="center"/>
        <w:rPr>
          <w:rFonts w:ascii="Times New Roman" w:eastAsia="Times New Roman" w:hAnsi="Times New Roman" w:cs="Times New Roman"/>
          <w:sz w:val="24"/>
          <w:szCs w:val="24"/>
          <w:u w:val="single"/>
          <w:lang w:eastAsia="pl-PL"/>
        </w:rPr>
      </w:pPr>
    </w:p>
    <w:p w14:paraId="3841555B" w14:textId="77777777" w:rsidR="00AA0BD7" w:rsidRPr="00BB2898" w:rsidRDefault="00AA0BD7" w:rsidP="008859CB">
      <w:pPr>
        <w:spacing w:after="0"/>
        <w:ind w:left="425" w:hanging="425"/>
        <w:jc w:val="center"/>
        <w:rPr>
          <w:rFonts w:ascii="Times New Roman" w:eastAsia="Times New Roman" w:hAnsi="Times New Roman" w:cs="Times New Roman"/>
          <w:sz w:val="24"/>
          <w:szCs w:val="24"/>
          <w:u w:val="single"/>
          <w:lang w:eastAsia="pl-PL"/>
        </w:rPr>
      </w:pPr>
      <w:r w:rsidRPr="00BB2898">
        <w:rPr>
          <w:rFonts w:ascii="Times New Roman" w:eastAsia="Times New Roman" w:hAnsi="Times New Roman" w:cs="Times New Roman"/>
          <w:sz w:val="24"/>
          <w:szCs w:val="24"/>
          <w:u w:val="single"/>
          <w:lang w:eastAsia="pl-PL"/>
        </w:rPr>
        <w:t>Rozdział I – Informacje ogólne</w:t>
      </w:r>
    </w:p>
    <w:p w14:paraId="3D7453B5" w14:textId="77777777" w:rsidR="00AA0BD7" w:rsidRPr="0098798A" w:rsidRDefault="00AA0BD7" w:rsidP="008859CB">
      <w:pPr>
        <w:spacing w:after="0"/>
        <w:ind w:left="425" w:hanging="425"/>
        <w:jc w:val="center"/>
        <w:rPr>
          <w:rFonts w:ascii="Times New Roman" w:eastAsia="Times New Roman" w:hAnsi="Times New Roman" w:cs="Times New Roman"/>
          <w:caps/>
          <w:color w:val="FF0000"/>
          <w:sz w:val="24"/>
          <w:szCs w:val="24"/>
          <w:u w:val="single"/>
          <w:lang w:eastAsia="pl-PL"/>
        </w:rPr>
      </w:pPr>
    </w:p>
    <w:p w14:paraId="59AA9FBA" w14:textId="77777777" w:rsidR="006305F6" w:rsidRDefault="006305F6"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Wykonawca powinien uważnie zapoznać się ze wszystkimi wymaganiami określonymi w SWZ.</w:t>
      </w:r>
    </w:p>
    <w:p w14:paraId="63BCF067" w14:textId="77777777" w:rsidR="00F82E3A" w:rsidRPr="00AF5F42" w:rsidRDefault="00F82E3A" w:rsidP="00F82E3A">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Postępowanie o udzielenie zamówienia publicznego prowadzone jest </w:t>
      </w:r>
      <w:r w:rsidRPr="0006058B">
        <w:rPr>
          <w:rFonts w:ascii="Times New Roman" w:eastAsia="Times New Roman" w:hAnsi="Times New Roman" w:cs="Times New Roman"/>
          <w:b/>
          <w:bCs/>
          <w:sz w:val="24"/>
          <w:szCs w:val="24"/>
          <w:lang w:eastAsia="pl-PL"/>
        </w:rPr>
        <w:t>w trybie podstawowym</w:t>
      </w:r>
      <w:r>
        <w:rPr>
          <w:rFonts w:ascii="Times New Roman" w:eastAsia="Times New Roman" w:hAnsi="Times New Roman" w:cs="Times New Roman"/>
          <w:b/>
          <w:bCs/>
          <w:sz w:val="24"/>
          <w:szCs w:val="24"/>
          <w:lang w:eastAsia="pl-PL"/>
        </w:rPr>
        <w:t xml:space="preserve"> z możliwością negocjacji</w:t>
      </w:r>
      <w:r w:rsidRPr="00A3215E">
        <w:rPr>
          <w:rFonts w:ascii="Times New Roman" w:eastAsia="Times New Roman" w:hAnsi="Times New Roman" w:cs="Times New Roman"/>
          <w:b/>
          <w:bCs/>
          <w:sz w:val="24"/>
          <w:szCs w:val="24"/>
          <w:lang w:eastAsia="pl-PL"/>
        </w:rPr>
        <w:t xml:space="preserve"> </w:t>
      </w:r>
      <w:r w:rsidRPr="00A3215E">
        <w:rPr>
          <w:rFonts w:ascii="Times New Roman" w:eastAsia="Times New Roman" w:hAnsi="Times New Roman" w:cs="Times New Roman"/>
          <w:sz w:val="24"/>
          <w:szCs w:val="24"/>
          <w:lang w:eastAsia="pl-PL"/>
        </w:rPr>
        <w:t>(</w:t>
      </w:r>
      <w:r w:rsidRPr="00A3215E">
        <w:rPr>
          <w:rFonts w:ascii="Times New Roman" w:hAnsi="Times New Roman" w:cs="Times New Roman"/>
          <w:sz w:val="24"/>
          <w:szCs w:val="24"/>
        </w:rPr>
        <w:t xml:space="preserve">art. 275 pkt </w:t>
      </w:r>
      <w:r>
        <w:rPr>
          <w:rFonts w:ascii="Times New Roman" w:hAnsi="Times New Roman" w:cs="Times New Roman"/>
          <w:sz w:val="24"/>
          <w:szCs w:val="24"/>
        </w:rPr>
        <w:t>2</w:t>
      </w:r>
      <w:r w:rsidRPr="00A3215E">
        <w:rPr>
          <w:rFonts w:ascii="Times New Roman" w:hAnsi="Times New Roman" w:cs="Times New Roman"/>
          <w:sz w:val="24"/>
          <w:szCs w:val="24"/>
        </w:rPr>
        <w:t xml:space="preserve"> ustawy Pzp)</w:t>
      </w:r>
      <w:r>
        <w:rPr>
          <w:rFonts w:ascii="Times New Roman" w:eastAsia="Times New Roman" w:hAnsi="Times New Roman" w:cs="Times New Roman"/>
          <w:sz w:val="24"/>
          <w:szCs w:val="24"/>
          <w:lang w:eastAsia="pl-PL"/>
        </w:rPr>
        <w:t xml:space="preserve"> o </w:t>
      </w:r>
      <w:r w:rsidRPr="000E6EFC">
        <w:rPr>
          <w:rFonts w:ascii="Times New Roman" w:eastAsia="Times New Roman" w:hAnsi="Times New Roman" w:cs="Times New Roman"/>
          <w:sz w:val="24"/>
          <w:szCs w:val="24"/>
          <w:lang w:eastAsia="pl-PL"/>
        </w:rPr>
        <w:t>wartości zamówienia nie przekraczającej progów unijnych o jakich stanowi art. 3 ustawy Pzp.</w:t>
      </w:r>
      <w:r>
        <w:rPr>
          <w:rFonts w:ascii="Times New Roman" w:eastAsia="Times New Roman" w:hAnsi="Times New Roman" w:cs="Times New Roman"/>
          <w:sz w:val="24"/>
          <w:szCs w:val="24"/>
          <w:lang w:eastAsia="pl-PL"/>
        </w:rPr>
        <w:t xml:space="preserve"> </w:t>
      </w:r>
    </w:p>
    <w:p w14:paraId="316440ED" w14:textId="46B10F47" w:rsidR="00F82E3A" w:rsidRPr="000D1309" w:rsidRDefault="00F82E3A" w:rsidP="00715ADF">
      <w:pPr>
        <w:numPr>
          <w:ilvl w:val="0"/>
          <w:numId w:val="1"/>
        </w:numPr>
        <w:spacing w:after="0"/>
        <w:ind w:left="426" w:hanging="426"/>
        <w:jc w:val="both"/>
        <w:rPr>
          <w:rFonts w:ascii="Times New Roman" w:eastAsia="Times New Roman" w:hAnsi="Times New Roman" w:cs="Times New Roman"/>
          <w:sz w:val="24"/>
          <w:szCs w:val="24"/>
          <w:lang w:eastAsia="pl-PL"/>
        </w:rPr>
      </w:pPr>
      <w:r w:rsidRPr="00F82E3A">
        <w:rPr>
          <w:rFonts w:ascii="Times New Roman" w:eastAsia="Times New Roman" w:hAnsi="Times New Roman" w:cs="Times New Roman"/>
          <w:bCs/>
          <w:sz w:val="24"/>
          <w:szCs w:val="24"/>
          <w:lang w:eastAsia="pl-PL"/>
        </w:rPr>
        <w:t xml:space="preserve">Zgodnie z art. 310 pkt 1 ustawy Pzp Zamawiający przewiduje możliwość unieważnienia </w:t>
      </w:r>
      <w:r w:rsidRPr="000D1309">
        <w:rPr>
          <w:rFonts w:ascii="Times New Roman" w:eastAsia="Times New Roman" w:hAnsi="Times New Roman" w:cs="Times New Roman"/>
          <w:bCs/>
          <w:sz w:val="24"/>
          <w:szCs w:val="24"/>
          <w:lang w:eastAsia="pl-PL"/>
        </w:rPr>
        <w:t>przedmiotowego postępowania, jeżeli środki, które Zamawiający zamierzał przeznaczyć na sfinansowanie całości lub części zamówienia, nie zostały mu przyznane.</w:t>
      </w:r>
    </w:p>
    <w:p w14:paraId="32BC23D1" w14:textId="5C50E2FA" w:rsidR="00AA0BD7" w:rsidRPr="000D1309" w:rsidRDefault="00AA0BD7" w:rsidP="00715ADF">
      <w:pPr>
        <w:numPr>
          <w:ilvl w:val="0"/>
          <w:numId w:val="1"/>
        </w:numPr>
        <w:spacing w:after="0"/>
        <w:ind w:left="426" w:hanging="426"/>
        <w:jc w:val="both"/>
        <w:rPr>
          <w:rFonts w:ascii="Times New Roman" w:eastAsia="Times New Roman" w:hAnsi="Times New Roman" w:cs="Times New Roman"/>
          <w:b/>
          <w:sz w:val="24"/>
          <w:szCs w:val="24"/>
          <w:lang w:eastAsia="pl-PL"/>
        </w:rPr>
      </w:pPr>
      <w:r w:rsidRPr="000D1309">
        <w:rPr>
          <w:rFonts w:ascii="Times New Roman" w:eastAsia="Times New Roman" w:hAnsi="Times New Roman" w:cs="Times New Roman"/>
          <w:sz w:val="24"/>
          <w:szCs w:val="24"/>
          <w:lang w:eastAsia="pl-PL"/>
        </w:rPr>
        <w:t>Przedmiotem zamówienia jest</w:t>
      </w:r>
      <w:r w:rsidR="000B0496" w:rsidRPr="000D1309">
        <w:rPr>
          <w:rFonts w:ascii="Times New Roman" w:eastAsia="Times New Roman" w:hAnsi="Times New Roman" w:cs="Times New Roman"/>
          <w:b/>
          <w:sz w:val="24"/>
          <w:szCs w:val="24"/>
          <w:lang w:eastAsia="pl-PL"/>
        </w:rPr>
        <w:t xml:space="preserve"> </w:t>
      </w:r>
      <w:r w:rsidR="00CA5ACE" w:rsidRPr="000D1309">
        <w:rPr>
          <w:rFonts w:ascii="Times New Roman" w:eastAsia="Times New Roman" w:hAnsi="Times New Roman" w:cs="Times New Roman"/>
          <w:b/>
          <w:sz w:val="24"/>
          <w:szCs w:val="24"/>
          <w:lang w:eastAsia="pl-PL"/>
        </w:rPr>
        <w:t xml:space="preserve">dostawa sprzętu </w:t>
      </w:r>
      <w:r w:rsidR="00260A65" w:rsidRPr="000D1309">
        <w:rPr>
          <w:rFonts w:ascii="Times New Roman" w:eastAsia="Times New Roman" w:hAnsi="Times New Roman" w:cs="Times New Roman"/>
          <w:b/>
          <w:sz w:val="24"/>
          <w:szCs w:val="24"/>
          <w:lang w:eastAsia="pl-PL"/>
        </w:rPr>
        <w:t>komputerowego: monitorów</w:t>
      </w:r>
      <w:r w:rsidR="005D5C4D" w:rsidRPr="000D1309">
        <w:rPr>
          <w:rFonts w:ascii="Times New Roman" w:eastAsia="Times New Roman" w:hAnsi="Times New Roman" w:cs="Times New Roman"/>
          <w:b/>
          <w:sz w:val="24"/>
          <w:szCs w:val="24"/>
          <w:lang w:eastAsia="pl-PL"/>
        </w:rPr>
        <w:t xml:space="preserve">, </w:t>
      </w:r>
      <w:r w:rsidR="00260A65" w:rsidRPr="000D1309">
        <w:rPr>
          <w:rFonts w:ascii="Times New Roman" w:eastAsia="Times New Roman" w:hAnsi="Times New Roman" w:cs="Times New Roman"/>
          <w:b/>
          <w:sz w:val="24"/>
          <w:szCs w:val="24"/>
          <w:lang w:eastAsia="pl-PL"/>
        </w:rPr>
        <w:t xml:space="preserve">i </w:t>
      </w:r>
      <w:r w:rsidR="005D5C4D" w:rsidRPr="000D1309">
        <w:rPr>
          <w:rFonts w:ascii="Times New Roman" w:eastAsia="Times New Roman" w:hAnsi="Times New Roman" w:cs="Times New Roman"/>
          <w:b/>
          <w:sz w:val="24"/>
          <w:szCs w:val="24"/>
          <w:lang w:eastAsia="pl-PL"/>
        </w:rPr>
        <w:t>notebooków</w:t>
      </w:r>
      <w:r w:rsidR="000130F6" w:rsidRPr="000D1309">
        <w:rPr>
          <w:rFonts w:ascii="Times New Roman" w:eastAsia="Times New Roman" w:hAnsi="Times New Roman" w:cs="Times New Roman"/>
          <w:b/>
          <w:sz w:val="24"/>
          <w:szCs w:val="24"/>
          <w:lang w:eastAsia="pl-PL"/>
        </w:rPr>
        <w:t>.</w:t>
      </w:r>
    </w:p>
    <w:p w14:paraId="76B6D354" w14:textId="717EC280" w:rsidR="00AA0BD7" w:rsidRPr="000D1309" w:rsidRDefault="00AA0BD7" w:rsidP="008859CB">
      <w:pPr>
        <w:numPr>
          <w:ilvl w:val="0"/>
          <w:numId w:val="1"/>
        </w:numPr>
        <w:spacing w:after="0"/>
        <w:ind w:left="426" w:hanging="426"/>
        <w:jc w:val="both"/>
        <w:rPr>
          <w:rFonts w:ascii="Times New Roman" w:eastAsia="Times New Roman" w:hAnsi="Times New Roman" w:cs="Times New Roman"/>
          <w:b/>
          <w:sz w:val="24"/>
          <w:szCs w:val="24"/>
          <w:lang w:eastAsia="pl-PL"/>
        </w:rPr>
      </w:pPr>
      <w:r w:rsidRPr="000D1309">
        <w:rPr>
          <w:rFonts w:ascii="Times New Roman" w:eastAsia="Times New Roman" w:hAnsi="Times New Roman" w:cs="Times New Roman"/>
          <w:sz w:val="24"/>
          <w:szCs w:val="24"/>
          <w:lang w:eastAsia="pl-PL"/>
        </w:rPr>
        <w:t xml:space="preserve">Szczegółowe informacje dotyczące przedmiotu zamówienia określono w </w:t>
      </w:r>
      <w:r w:rsidR="000B0496" w:rsidRPr="000D1309">
        <w:rPr>
          <w:rFonts w:ascii="Times New Roman" w:eastAsia="Times New Roman" w:hAnsi="Times New Roman" w:cs="Times New Roman"/>
          <w:sz w:val="24"/>
          <w:szCs w:val="24"/>
          <w:lang w:eastAsia="pl-PL"/>
        </w:rPr>
        <w:t>Części III SWZ</w:t>
      </w:r>
      <w:r w:rsidR="00770E57" w:rsidRPr="000D1309">
        <w:rPr>
          <w:rFonts w:ascii="Times New Roman" w:eastAsia="Times New Roman" w:hAnsi="Times New Roman" w:cs="Times New Roman"/>
          <w:sz w:val="24"/>
          <w:szCs w:val="24"/>
          <w:lang w:eastAsia="pl-PL"/>
        </w:rPr>
        <w:t xml:space="preserve"> - </w:t>
      </w:r>
      <w:r w:rsidR="00DD15AE" w:rsidRPr="000D1309">
        <w:rPr>
          <w:rFonts w:ascii="Times New Roman" w:eastAsia="Times New Roman" w:hAnsi="Times New Roman" w:cs="Times New Roman"/>
          <w:sz w:val="24"/>
          <w:szCs w:val="24"/>
          <w:lang w:eastAsia="pl-PL"/>
        </w:rPr>
        <w:t>Opis przedmiotu zamówienia.</w:t>
      </w:r>
    </w:p>
    <w:p w14:paraId="3A9AC4D0" w14:textId="37E60F4D" w:rsidR="006E7B35" w:rsidRPr="00BB2898" w:rsidRDefault="006E7B35" w:rsidP="008859CB">
      <w:pPr>
        <w:numPr>
          <w:ilvl w:val="0"/>
          <w:numId w:val="1"/>
        </w:numPr>
        <w:spacing w:after="0"/>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Projektowane postanowienia umowy w sprawie zamówienia publicznego, które zostaną wprowadzone do treści tej umowy, określone zostały w </w:t>
      </w:r>
      <w:r w:rsidRPr="00BB2898">
        <w:rPr>
          <w:rFonts w:ascii="Times New Roman" w:eastAsia="Times New Roman" w:hAnsi="Times New Roman" w:cs="Times New Roman"/>
          <w:sz w:val="24"/>
          <w:szCs w:val="24"/>
          <w:lang w:eastAsia="pl-PL"/>
        </w:rPr>
        <w:t xml:space="preserve">Części II SWZ </w:t>
      </w:r>
      <w:r>
        <w:rPr>
          <w:rFonts w:ascii="Times New Roman" w:eastAsia="Times New Roman" w:hAnsi="Times New Roman" w:cs="Times New Roman"/>
          <w:sz w:val="24"/>
          <w:szCs w:val="24"/>
          <w:lang w:eastAsia="pl-PL"/>
        </w:rPr>
        <w:t>–</w:t>
      </w:r>
      <w:r w:rsidRPr="00BB2898">
        <w:rPr>
          <w:rFonts w:ascii="Times New Roman" w:eastAsia="Times New Roman" w:hAnsi="Times New Roman" w:cs="Times New Roman"/>
          <w:sz w:val="24"/>
          <w:szCs w:val="24"/>
          <w:lang w:eastAsia="pl-PL"/>
        </w:rPr>
        <w:t xml:space="preserve"> </w:t>
      </w:r>
      <w:r w:rsidRPr="000F2529">
        <w:rPr>
          <w:rFonts w:ascii="Times New Roman" w:eastAsia="Times New Roman" w:hAnsi="Times New Roman" w:cs="Times New Roman"/>
          <w:sz w:val="24"/>
          <w:szCs w:val="24"/>
          <w:lang w:eastAsia="pl-PL"/>
        </w:rPr>
        <w:t>Projektowane postanowienia umowy.</w:t>
      </w:r>
    </w:p>
    <w:p w14:paraId="5ED62584" w14:textId="4DE0A738" w:rsidR="00AA0BD7" w:rsidRPr="0006058B" w:rsidRDefault="00AA0BD7"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Postępowanie prowadzone jest w języku polskim.</w:t>
      </w:r>
    </w:p>
    <w:p w14:paraId="78D9778A" w14:textId="493936B7" w:rsidR="0006058B" w:rsidRPr="0006058B" w:rsidRDefault="0006058B" w:rsidP="008859CB">
      <w:pPr>
        <w:numPr>
          <w:ilvl w:val="0"/>
          <w:numId w:val="1"/>
        </w:numPr>
        <w:spacing w:after="0"/>
        <w:ind w:left="426" w:hanging="426"/>
        <w:jc w:val="both"/>
        <w:rPr>
          <w:rFonts w:ascii="Times New Roman" w:eastAsia="Times New Roman" w:hAnsi="Times New Roman" w:cs="Times New Roman"/>
          <w:b/>
          <w:bCs/>
          <w:sz w:val="24"/>
          <w:szCs w:val="24"/>
          <w:lang w:eastAsia="pl-PL"/>
        </w:rPr>
      </w:pPr>
      <w:r w:rsidRPr="0006058B">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w:t>
      </w:r>
      <w:r w:rsidRPr="0006058B">
        <w:rPr>
          <w:rFonts w:ascii="Times New Roman" w:eastAsia="Times New Roman" w:hAnsi="Times New Roman" w:cs="Times New Roman"/>
          <w:color w:val="FF0000"/>
          <w:sz w:val="24"/>
          <w:szCs w:val="24"/>
          <w:lang w:eastAsia="pl-PL"/>
        </w:rPr>
        <w:t xml:space="preserve"> </w:t>
      </w:r>
      <w:hyperlink r:id="rId9" w:history="1">
        <w:r w:rsidR="00FD7F0F" w:rsidRPr="00AA5A72">
          <w:rPr>
            <w:rStyle w:val="Hipercze"/>
            <w:rFonts w:ascii="Times New Roman" w:hAnsi="Times New Roman" w:cs="Times New Roman"/>
            <w:b/>
            <w:bCs/>
            <w:color w:val="auto"/>
            <w:sz w:val="24"/>
            <w:szCs w:val="24"/>
            <w:u w:val="none"/>
          </w:rPr>
          <w:t>https://platformazakupowa.pl/pn/grom</w:t>
        </w:r>
      </w:hyperlink>
    </w:p>
    <w:p w14:paraId="7ECCFB37" w14:textId="77777777" w:rsidR="006D2DBD" w:rsidRDefault="00AA0BD7"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6305F6">
        <w:rPr>
          <w:rFonts w:ascii="Times New Roman" w:eastAsia="Times New Roman" w:hAnsi="Times New Roman" w:cs="Times New Roman"/>
          <w:sz w:val="24"/>
          <w:szCs w:val="24"/>
          <w:lang w:eastAsia="pl-PL"/>
        </w:rPr>
        <w:t xml:space="preserve">Wykonawca zobowiązany jest do </w:t>
      </w:r>
      <w:r w:rsidRPr="006305F6">
        <w:rPr>
          <w:rFonts w:ascii="Times New Roman" w:eastAsia="Times New Roman" w:hAnsi="Times New Roman" w:cs="Times New Roman"/>
          <w:b/>
          <w:sz w:val="24"/>
          <w:szCs w:val="24"/>
          <w:lang w:eastAsia="pl-PL"/>
        </w:rPr>
        <w:t>zachowania w tajemnicy wobec innych podmiotów</w:t>
      </w:r>
      <w:r w:rsidRPr="006305F6">
        <w:rPr>
          <w:rFonts w:ascii="Times New Roman" w:eastAsia="Times New Roman" w:hAnsi="Times New Roman" w:cs="Times New Roman"/>
          <w:sz w:val="24"/>
          <w:szCs w:val="24"/>
          <w:lang w:eastAsia="pl-PL"/>
        </w:rPr>
        <w:t xml:space="preserve"> oraz osób trzecich wszelkich informacji dotyczących Zamawiającego oraz jego pracowników.</w:t>
      </w:r>
    </w:p>
    <w:p w14:paraId="57EFE3F0" w14:textId="77777777" w:rsidR="006D2DBD" w:rsidRPr="000F252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prowadzi postępowania w celu zawarcia umowy ramowej.</w:t>
      </w:r>
    </w:p>
    <w:p w14:paraId="608AF317" w14:textId="1D050CEE" w:rsidR="006D2DBD" w:rsidRPr="00CA5ACE"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D95139">
        <w:rPr>
          <w:rFonts w:ascii="Times New Roman" w:hAnsi="Times New Roman" w:cs="Times New Roman"/>
          <w:sz w:val="24"/>
          <w:szCs w:val="24"/>
        </w:rPr>
        <w:t>Zamawiający nie zastrzega możliwości ubiegania się o udzielenie zamówienia wyłącznie przez wykonawców, o których mowa w art. 94 ustawy Pzp.</w:t>
      </w:r>
    </w:p>
    <w:p w14:paraId="2DF98940" w14:textId="77777777" w:rsidR="00CA5ACE" w:rsidRPr="000E6EFC" w:rsidRDefault="00CA5ACE" w:rsidP="00CA5ACE">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nie określa dodatkowych wymagań związanych z zatrudnianiem osób, o których mowa w art. 96 ust. 2 pkt 2 ustawy Pzp.</w:t>
      </w:r>
    </w:p>
    <w:p w14:paraId="65CDC5A0" w14:textId="66CA0005" w:rsidR="00CA5ACE" w:rsidRPr="00CA5ACE" w:rsidRDefault="00CA5ACE" w:rsidP="00CA5ACE">
      <w:pPr>
        <w:numPr>
          <w:ilvl w:val="0"/>
          <w:numId w:val="12"/>
        </w:numPr>
        <w:tabs>
          <w:tab w:val="clear" w:pos="765"/>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nie przewiduje:</w:t>
      </w:r>
    </w:p>
    <w:p w14:paraId="39D3C388" w14:textId="77777777" w:rsidR="00715ADF" w:rsidRPr="000F2529" w:rsidRDefault="00715ADF" w:rsidP="00F71BF7">
      <w:pPr>
        <w:numPr>
          <w:ilvl w:val="0"/>
          <w:numId w:val="47"/>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wyboru najkorzystniejszej oferty z zastosowaniem aukcji elektronicznej;</w:t>
      </w:r>
    </w:p>
    <w:p w14:paraId="0C0101FD" w14:textId="77777777" w:rsidR="00715ADF" w:rsidRPr="000F2529" w:rsidRDefault="00715ADF" w:rsidP="00F71BF7">
      <w:pPr>
        <w:numPr>
          <w:ilvl w:val="0"/>
          <w:numId w:val="47"/>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złożenia oferty w postaci katalogów elektronicznych;</w:t>
      </w:r>
    </w:p>
    <w:p w14:paraId="1DB608A0" w14:textId="77777777" w:rsidR="00715ADF" w:rsidRPr="004260E5" w:rsidRDefault="00715ADF" w:rsidP="00F71BF7">
      <w:pPr>
        <w:numPr>
          <w:ilvl w:val="0"/>
          <w:numId w:val="47"/>
        </w:numPr>
        <w:spacing w:after="0"/>
        <w:ind w:left="851" w:hanging="425"/>
        <w:jc w:val="both"/>
        <w:rPr>
          <w:rFonts w:ascii="Times New Roman" w:hAnsi="Times New Roman" w:cs="Times New Roman"/>
          <w:sz w:val="24"/>
          <w:szCs w:val="24"/>
        </w:rPr>
      </w:pPr>
      <w:r w:rsidRPr="004260E5">
        <w:rPr>
          <w:rFonts w:ascii="Times New Roman" w:hAnsi="Times New Roman" w:cs="Times New Roman"/>
          <w:sz w:val="24"/>
          <w:szCs w:val="24"/>
        </w:rPr>
        <w:t>zwrotu kosztów udziału w postępowaniu;</w:t>
      </w:r>
    </w:p>
    <w:p w14:paraId="6B75A110" w14:textId="77777777" w:rsidR="00715ADF" w:rsidRPr="004260E5" w:rsidRDefault="00715ADF" w:rsidP="00F71BF7">
      <w:pPr>
        <w:numPr>
          <w:ilvl w:val="0"/>
          <w:numId w:val="47"/>
        </w:numPr>
        <w:spacing w:after="0"/>
        <w:ind w:left="851" w:hanging="425"/>
        <w:jc w:val="both"/>
        <w:rPr>
          <w:rFonts w:ascii="Times New Roman" w:hAnsi="Times New Roman" w:cs="Times New Roman"/>
          <w:sz w:val="24"/>
          <w:szCs w:val="24"/>
        </w:rPr>
      </w:pPr>
      <w:r w:rsidRPr="004260E5">
        <w:rPr>
          <w:rFonts w:ascii="Times New Roman" w:eastAsia="Times New Roman" w:hAnsi="Times New Roman" w:cs="Times New Roman"/>
          <w:sz w:val="24"/>
          <w:szCs w:val="24"/>
          <w:lang w:eastAsia="pl-PL"/>
        </w:rPr>
        <w:t>zaliczek na poczet wykonania zamówienia</w:t>
      </w:r>
      <w:r w:rsidRPr="004260E5">
        <w:rPr>
          <w:rFonts w:ascii="Times New Roman" w:hAnsi="Times New Roman" w:cs="Times New Roman"/>
          <w:sz w:val="24"/>
          <w:szCs w:val="24"/>
        </w:rPr>
        <w:t>.</w:t>
      </w:r>
    </w:p>
    <w:p w14:paraId="1AB0D2D5" w14:textId="19820CD6" w:rsidR="00715ADF" w:rsidRDefault="00715ADF" w:rsidP="00715ADF">
      <w:pPr>
        <w:numPr>
          <w:ilvl w:val="0"/>
          <w:numId w:val="12"/>
        </w:numPr>
        <w:tabs>
          <w:tab w:val="clear" w:pos="765"/>
        </w:tabs>
        <w:spacing w:after="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Wspólny Słownik Zamówień</w:t>
      </w:r>
      <w:r w:rsidRPr="00E92815">
        <w:rPr>
          <w:rFonts w:ascii="Times New Roman" w:eastAsia="Times New Roman" w:hAnsi="Times New Roman" w:cs="Times New Roman"/>
          <w:sz w:val="24"/>
          <w:szCs w:val="24"/>
          <w:lang w:eastAsia="pl-PL"/>
        </w:rPr>
        <w:t xml:space="preserve">: </w:t>
      </w:r>
    </w:p>
    <w:p w14:paraId="0454979C" w14:textId="77777777" w:rsidR="00ED7B9F" w:rsidRPr="00412C61" w:rsidRDefault="00ED7B9F" w:rsidP="00ED7B9F">
      <w:pPr>
        <w:pStyle w:val="Akapitzlist"/>
        <w:tabs>
          <w:tab w:val="left" w:pos="426"/>
        </w:tabs>
        <w:spacing w:after="0"/>
        <w:ind w:left="765"/>
        <w:jc w:val="both"/>
        <w:rPr>
          <w:rFonts w:ascii="Times New Roman" w:hAnsi="Times New Roman" w:cs="Times New Roman"/>
          <w:color w:val="000000"/>
          <w:sz w:val="24"/>
          <w:szCs w:val="24"/>
        </w:rPr>
      </w:pPr>
      <w:r w:rsidRPr="00412C61">
        <w:rPr>
          <w:rFonts w:ascii="Times New Roman" w:hAnsi="Times New Roman" w:cs="Times New Roman"/>
          <w:b/>
          <w:color w:val="000000"/>
          <w:sz w:val="24"/>
          <w:szCs w:val="24"/>
        </w:rPr>
        <w:t xml:space="preserve">30231300 - 0 </w:t>
      </w:r>
      <w:r w:rsidRPr="00412C61">
        <w:rPr>
          <w:rFonts w:ascii="Times New Roman" w:hAnsi="Times New Roman" w:cs="Times New Roman"/>
          <w:color w:val="000000"/>
          <w:sz w:val="24"/>
          <w:szCs w:val="24"/>
        </w:rPr>
        <w:t>(Monitory ekranowe)</w:t>
      </w:r>
    </w:p>
    <w:p w14:paraId="3C48DCB7" w14:textId="77777777" w:rsidR="00ED7B9F" w:rsidRPr="00ED7B9F" w:rsidRDefault="00ED7B9F" w:rsidP="00ED7B9F">
      <w:pPr>
        <w:pStyle w:val="Akapitzlist"/>
        <w:tabs>
          <w:tab w:val="left" w:pos="426"/>
        </w:tabs>
        <w:spacing w:after="0"/>
        <w:ind w:left="765"/>
        <w:jc w:val="both"/>
        <w:rPr>
          <w:rFonts w:ascii="Times New Roman" w:hAnsi="Times New Roman" w:cs="Times New Roman"/>
          <w:color w:val="000000"/>
          <w:sz w:val="24"/>
          <w:szCs w:val="24"/>
        </w:rPr>
      </w:pPr>
      <w:r w:rsidRPr="00412C61">
        <w:rPr>
          <w:rFonts w:ascii="Times New Roman" w:hAnsi="Times New Roman" w:cs="Times New Roman"/>
          <w:b/>
          <w:color w:val="000000"/>
          <w:sz w:val="24"/>
          <w:szCs w:val="24"/>
        </w:rPr>
        <w:t>30213100 - 6</w:t>
      </w:r>
      <w:r w:rsidRPr="00412C61">
        <w:rPr>
          <w:rFonts w:ascii="Times New Roman" w:hAnsi="Times New Roman" w:cs="Times New Roman"/>
          <w:color w:val="000000"/>
          <w:sz w:val="24"/>
          <w:szCs w:val="24"/>
        </w:rPr>
        <w:t xml:space="preserve"> (Komputery przenośne)</w:t>
      </w:r>
    </w:p>
    <w:p w14:paraId="00572029" w14:textId="76FF7F3A" w:rsidR="00A8580A" w:rsidRDefault="00A8580A" w:rsidP="001479B1">
      <w:pPr>
        <w:spacing w:after="0"/>
        <w:rPr>
          <w:rFonts w:ascii="Times New Roman" w:eastAsia="Times New Roman" w:hAnsi="Times New Roman" w:cs="Times New Roman"/>
          <w:color w:val="FF0000"/>
          <w:sz w:val="24"/>
          <w:szCs w:val="24"/>
          <w:u w:val="single"/>
          <w:lang w:eastAsia="pl-PL"/>
        </w:rPr>
      </w:pPr>
    </w:p>
    <w:p w14:paraId="297963FE" w14:textId="5F598FEB" w:rsidR="004265BE" w:rsidRPr="00466DEC" w:rsidRDefault="004265BE" w:rsidP="008859CB">
      <w:pPr>
        <w:spacing w:after="0"/>
        <w:ind w:left="425" w:hanging="425"/>
        <w:jc w:val="center"/>
        <w:rPr>
          <w:rFonts w:ascii="Times New Roman" w:eastAsia="Times New Roman" w:hAnsi="Times New Roman" w:cs="Times New Roman"/>
          <w:sz w:val="24"/>
          <w:szCs w:val="24"/>
          <w:u w:val="single"/>
          <w:lang w:eastAsia="pl-PL"/>
        </w:rPr>
      </w:pPr>
      <w:r w:rsidRPr="00466DEC">
        <w:rPr>
          <w:rFonts w:ascii="Times New Roman" w:eastAsia="Times New Roman" w:hAnsi="Times New Roman" w:cs="Times New Roman"/>
          <w:sz w:val="24"/>
          <w:szCs w:val="24"/>
          <w:u w:val="single"/>
          <w:lang w:eastAsia="pl-PL"/>
        </w:rPr>
        <w:t>Rozdział II</w:t>
      </w:r>
      <w:r w:rsidR="00715ADF" w:rsidRPr="00466DEC">
        <w:rPr>
          <w:rFonts w:ascii="Times New Roman" w:eastAsia="Times New Roman" w:hAnsi="Times New Roman" w:cs="Times New Roman"/>
          <w:sz w:val="24"/>
          <w:szCs w:val="24"/>
          <w:u w:val="single"/>
          <w:lang w:eastAsia="pl-PL"/>
        </w:rPr>
        <w:t>I</w:t>
      </w:r>
      <w:r w:rsidRPr="00466DEC">
        <w:rPr>
          <w:rFonts w:ascii="Times New Roman" w:eastAsia="Times New Roman" w:hAnsi="Times New Roman" w:cs="Times New Roman"/>
          <w:sz w:val="24"/>
          <w:szCs w:val="24"/>
          <w:u w:val="single"/>
          <w:lang w:eastAsia="pl-PL"/>
        </w:rPr>
        <w:t xml:space="preserve"> – Opis części zamówienia</w:t>
      </w:r>
    </w:p>
    <w:p w14:paraId="30FDC95D" w14:textId="77777777" w:rsidR="004265BE" w:rsidRPr="00466DEC" w:rsidRDefault="004265BE" w:rsidP="008859CB">
      <w:pPr>
        <w:spacing w:after="0"/>
        <w:ind w:left="425" w:hanging="425"/>
        <w:jc w:val="center"/>
        <w:rPr>
          <w:rFonts w:ascii="Times New Roman" w:eastAsia="Times New Roman" w:hAnsi="Times New Roman" w:cs="Times New Roman"/>
          <w:sz w:val="24"/>
          <w:szCs w:val="24"/>
          <w:u w:val="single"/>
          <w:lang w:eastAsia="pl-PL"/>
        </w:rPr>
      </w:pPr>
    </w:p>
    <w:p w14:paraId="6CF2FA46" w14:textId="682198C6" w:rsidR="001479B1" w:rsidRPr="00201150" w:rsidRDefault="001479B1" w:rsidP="001479B1">
      <w:pPr>
        <w:keepNext/>
        <w:numPr>
          <w:ilvl w:val="3"/>
          <w:numId w:val="12"/>
        </w:numPr>
        <w:tabs>
          <w:tab w:val="clear" w:pos="2880"/>
          <w:tab w:val="num" w:pos="426"/>
        </w:tabs>
        <w:spacing w:after="0" w:line="240" w:lineRule="auto"/>
        <w:ind w:left="426" w:hanging="426"/>
        <w:contextualSpacing/>
        <w:jc w:val="both"/>
        <w:outlineLvl w:val="3"/>
        <w:rPr>
          <w:rFonts w:ascii="Times New Roman" w:eastAsia="Times New Roman" w:hAnsi="Times New Roman" w:cs="Times New Roman"/>
          <w:sz w:val="24"/>
          <w:szCs w:val="24"/>
          <w:lang w:eastAsia="pl-PL"/>
        </w:rPr>
      </w:pPr>
      <w:r w:rsidRPr="00201150">
        <w:rPr>
          <w:rFonts w:ascii="Times New Roman" w:eastAsia="Times New Roman" w:hAnsi="Times New Roman" w:cs="Times New Roman"/>
          <w:sz w:val="24"/>
          <w:szCs w:val="24"/>
          <w:lang w:eastAsia="pl-PL"/>
        </w:rPr>
        <w:t>Zamówienie</w:t>
      </w:r>
      <w:r w:rsidR="006E0EC9">
        <w:rPr>
          <w:rFonts w:ascii="Times New Roman" w:eastAsia="Times New Roman" w:hAnsi="Times New Roman" w:cs="Times New Roman"/>
          <w:sz w:val="24"/>
          <w:szCs w:val="24"/>
          <w:lang w:eastAsia="pl-PL"/>
        </w:rPr>
        <w:t xml:space="preserve"> jest podzielone na dwie</w:t>
      </w:r>
      <w:bookmarkStart w:id="0" w:name="_GoBack"/>
      <w:bookmarkEnd w:id="0"/>
      <w:r w:rsidR="00CA6F88" w:rsidRPr="00201150">
        <w:rPr>
          <w:rFonts w:ascii="Times New Roman" w:eastAsia="Times New Roman" w:hAnsi="Times New Roman" w:cs="Times New Roman"/>
          <w:sz w:val="24"/>
          <w:szCs w:val="24"/>
          <w:lang w:eastAsia="pl-PL"/>
        </w:rPr>
        <w:t xml:space="preserve"> części:</w:t>
      </w:r>
    </w:p>
    <w:p w14:paraId="40783CC0" w14:textId="112C9312" w:rsidR="001479B1" w:rsidRPr="00201150" w:rsidRDefault="001479B1" w:rsidP="001479B1">
      <w:pPr>
        <w:spacing w:after="0" w:line="240" w:lineRule="auto"/>
        <w:ind w:left="426"/>
        <w:rPr>
          <w:rFonts w:ascii="Times New Roman" w:eastAsia="Times New Roman" w:hAnsi="Times New Roman" w:cs="Times New Roman"/>
          <w:b/>
          <w:iCs/>
          <w:sz w:val="24"/>
          <w:szCs w:val="24"/>
          <w:u w:val="single"/>
          <w:lang w:eastAsia="pl-PL"/>
        </w:rPr>
      </w:pPr>
      <w:r w:rsidRPr="00201150">
        <w:rPr>
          <w:rFonts w:ascii="Times New Roman" w:eastAsia="Times New Roman" w:hAnsi="Times New Roman" w:cs="Times New Roman"/>
          <w:b/>
          <w:iCs/>
          <w:sz w:val="24"/>
          <w:szCs w:val="24"/>
          <w:u w:val="single"/>
          <w:lang w:eastAsia="pl-PL"/>
        </w:rPr>
        <w:t>Część nr 1:</w:t>
      </w:r>
    </w:p>
    <w:p w14:paraId="2AFAF8B9" w14:textId="77777777" w:rsidR="00201150" w:rsidRDefault="00A44CC3" w:rsidP="00CA6F88">
      <w:pPr>
        <w:numPr>
          <w:ilvl w:val="0"/>
          <w:numId w:val="50"/>
        </w:numPr>
        <w:spacing w:after="0"/>
        <w:contextualSpacing/>
        <w:jc w:val="both"/>
        <w:rPr>
          <w:rFonts w:ascii="Times New Roman" w:eastAsia="Times New Roman" w:hAnsi="Times New Roman" w:cs="Times New Roman"/>
          <w:iCs/>
          <w:sz w:val="24"/>
          <w:szCs w:val="24"/>
          <w:lang w:eastAsia="pl-PL"/>
        </w:rPr>
      </w:pPr>
      <w:r w:rsidRPr="00201150">
        <w:rPr>
          <w:rFonts w:ascii="Times New Roman" w:eastAsia="Times New Roman" w:hAnsi="Times New Roman" w:cs="Times New Roman"/>
          <w:iCs/>
          <w:sz w:val="24"/>
          <w:szCs w:val="24"/>
          <w:lang w:eastAsia="pl-PL"/>
        </w:rPr>
        <w:t>Monitor M4G - Zamówienie podstawowe</w:t>
      </w:r>
      <w:r w:rsidR="001479B1" w:rsidRPr="00201150">
        <w:rPr>
          <w:rFonts w:ascii="Times New Roman" w:eastAsia="Times New Roman" w:hAnsi="Times New Roman" w:cs="Times New Roman"/>
          <w:iCs/>
          <w:sz w:val="24"/>
          <w:szCs w:val="24"/>
          <w:lang w:eastAsia="pl-PL"/>
        </w:rPr>
        <w:t xml:space="preserve"> </w:t>
      </w:r>
      <w:r w:rsidRPr="00201150">
        <w:rPr>
          <w:rFonts w:ascii="Times New Roman" w:eastAsia="Times New Roman" w:hAnsi="Times New Roman" w:cs="Times New Roman"/>
          <w:iCs/>
          <w:sz w:val="24"/>
          <w:szCs w:val="24"/>
          <w:lang w:eastAsia="pl-PL"/>
        </w:rPr>
        <w:t>- 40</w:t>
      </w:r>
      <w:r w:rsidR="001479B1" w:rsidRPr="00201150">
        <w:rPr>
          <w:rFonts w:ascii="Times New Roman" w:eastAsia="Times New Roman" w:hAnsi="Times New Roman" w:cs="Times New Roman"/>
          <w:iCs/>
          <w:sz w:val="24"/>
          <w:szCs w:val="24"/>
          <w:lang w:eastAsia="pl-PL"/>
        </w:rPr>
        <w:t xml:space="preserve"> </w:t>
      </w:r>
      <w:r w:rsidRPr="00201150">
        <w:rPr>
          <w:rFonts w:ascii="Times New Roman" w:eastAsia="Times New Roman" w:hAnsi="Times New Roman" w:cs="Times New Roman"/>
          <w:iCs/>
          <w:sz w:val="24"/>
          <w:szCs w:val="24"/>
          <w:lang w:eastAsia="pl-PL"/>
        </w:rPr>
        <w:t xml:space="preserve">szt. </w:t>
      </w:r>
    </w:p>
    <w:p w14:paraId="5A09557F" w14:textId="7052CA84" w:rsidR="00A44CC3" w:rsidRPr="00201150" w:rsidRDefault="00201150" w:rsidP="00CA6F88">
      <w:pPr>
        <w:numPr>
          <w:ilvl w:val="0"/>
          <w:numId w:val="50"/>
        </w:numPr>
        <w:spacing w:after="0"/>
        <w:contextualSpacing/>
        <w:jc w:val="both"/>
        <w:rPr>
          <w:rFonts w:ascii="Times New Roman" w:eastAsia="Times New Roman" w:hAnsi="Times New Roman" w:cs="Times New Roman"/>
          <w:iCs/>
          <w:sz w:val="24"/>
          <w:szCs w:val="24"/>
          <w:lang w:eastAsia="pl-PL"/>
        </w:rPr>
      </w:pPr>
      <w:r w:rsidRPr="00201150">
        <w:rPr>
          <w:rFonts w:ascii="Times New Roman" w:eastAsia="Times New Roman" w:hAnsi="Times New Roman" w:cs="Times New Roman"/>
          <w:iCs/>
          <w:sz w:val="24"/>
          <w:szCs w:val="24"/>
          <w:lang w:eastAsia="pl-PL"/>
        </w:rPr>
        <w:t xml:space="preserve">Monitor M4G - </w:t>
      </w:r>
      <w:r w:rsidR="00A44CC3" w:rsidRPr="00201150">
        <w:rPr>
          <w:rFonts w:ascii="Times New Roman" w:eastAsia="Times New Roman" w:hAnsi="Times New Roman" w:cs="Times New Roman"/>
          <w:iCs/>
          <w:sz w:val="24"/>
          <w:szCs w:val="24"/>
          <w:lang w:eastAsia="pl-PL"/>
        </w:rPr>
        <w:t>Zamówienie opcjonalne – 20 szt</w:t>
      </w:r>
      <w:r w:rsidR="001479B1" w:rsidRPr="00201150">
        <w:rPr>
          <w:rFonts w:ascii="Times New Roman" w:eastAsia="Times New Roman" w:hAnsi="Times New Roman" w:cs="Times New Roman"/>
          <w:iCs/>
          <w:sz w:val="24"/>
          <w:szCs w:val="24"/>
          <w:lang w:eastAsia="pl-PL"/>
        </w:rPr>
        <w:t>.</w:t>
      </w:r>
    </w:p>
    <w:p w14:paraId="4F69968D" w14:textId="2971EDA1" w:rsidR="001479B1" w:rsidRPr="00201150" w:rsidRDefault="00412C61" w:rsidP="00CA6F88">
      <w:pPr>
        <w:widowControl w:val="0"/>
        <w:spacing w:after="0"/>
        <w:ind w:left="426"/>
        <w:rPr>
          <w:rFonts w:ascii="Times New Roman" w:eastAsia="Arial Unicode MS" w:hAnsi="Times New Roman" w:cs="Times New Roman"/>
          <w:b/>
          <w:color w:val="000000"/>
          <w:sz w:val="24"/>
          <w:szCs w:val="24"/>
          <w:u w:val="single"/>
          <w:lang w:eastAsia="pl-PL" w:bidi="pl-PL"/>
        </w:rPr>
      </w:pPr>
      <w:r w:rsidRPr="00201150">
        <w:rPr>
          <w:rFonts w:ascii="Times New Roman" w:eastAsia="Arial Unicode MS" w:hAnsi="Times New Roman" w:cs="Times New Roman"/>
          <w:b/>
          <w:color w:val="000000"/>
          <w:sz w:val="24"/>
          <w:szCs w:val="24"/>
          <w:u w:val="single"/>
          <w:lang w:eastAsia="pl-PL" w:bidi="pl-PL"/>
        </w:rPr>
        <w:t>Część nr 2</w:t>
      </w:r>
      <w:r w:rsidR="001479B1" w:rsidRPr="00201150">
        <w:rPr>
          <w:rFonts w:ascii="Times New Roman" w:eastAsia="Arial Unicode MS" w:hAnsi="Times New Roman" w:cs="Times New Roman"/>
          <w:b/>
          <w:color w:val="000000"/>
          <w:sz w:val="24"/>
          <w:szCs w:val="24"/>
          <w:u w:val="single"/>
          <w:lang w:eastAsia="pl-PL" w:bidi="pl-PL"/>
        </w:rPr>
        <w:t>:</w:t>
      </w:r>
    </w:p>
    <w:p w14:paraId="67FAC5E5" w14:textId="77777777" w:rsidR="000D1309" w:rsidRPr="00201150" w:rsidRDefault="00A44CC3" w:rsidP="00561A46">
      <w:pPr>
        <w:keepNext/>
        <w:numPr>
          <w:ilvl w:val="3"/>
          <w:numId w:val="12"/>
        </w:numPr>
        <w:tabs>
          <w:tab w:val="clear" w:pos="2880"/>
          <w:tab w:val="num" w:pos="426"/>
        </w:tabs>
        <w:spacing w:after="0"/>
        <w:ind w:left="426" w:hanging="426"/>
        <w:contextualSpacing/>
        <w:jc w:val="both"/>
        <w:outlineLvl w:val="3"/>
        <w:rPr>
          <w:rFonts w:ascii="Times New Roman" w:eastAsia="Times New Roman" w:hAnsi="Times New Roman" w:cs="Times New Roman"/>
          <w:sz w:val="24"/>
          <w:szCs w:val="24"/>
          <w:lang w:eastAsia="pl-PL"/>
        </w:rPr>
      </w:pPr>
      <w:r w:rsidRPr="00201150">
        <w:rPr>
          <w:rFonts w:ascii="Times New Roman" w:eastAsia="Times New Roman" w:hAnsi="Times New Roman" w:cs="Times New Roman"/>
          <w:sz w:val="24"/>
          <w:szCs w:val="24"/>
          <w:lang w:eastAsia="pl-PL"/>
        </w:rPr>
        <w:t>Notebook NB (</w:t>
      </w:r>
      <w:proofErr w:type="spellStart"/>
      <w:r w:rsidRPr="00201150">
        <w:rPr>
          <w:rFonts w:ascii="Times New Roman" w:eastAsia="Times New Roman" w:hAnsi="Times New Roman" w:cs="Times New Roman"/>
          <w:sz w:val="24"/>
          <w:szCs w:val="24"/>
          <w:lang w:eastAsia="pl-PL"/>
        </w:rPr>
        <w:t>beG</w:t>
      </w:r>
      <w:proofErr w:type="spellEnd"/>
      <w:r w:rsidRPr="00201150">
        <w:rPr>
          <w:rFonts w:ascii="Times New Roman" w:eastAsia="Times New Roman" w:hAnsi="Times New Roman" w:cs="Times New Roman"/>
          <w:sz w:val="24"/>
          <w:szCs w:val="24"/>
          <w:lang w:eastAsia="pl-PL"/>
        </w:rPr>
        <w:t>)</w:t>
      </w:r>
      <w:r w:rsidR="001479B1" w:rsidRPr="00201150">
        <w:rPr>
          <w:rFonts w:ascii="Times New Roman" w:eastAsia="Times New Roman" w:hAnsi="Times New Roman" w:cs="Times New Roman"/>
          <w:sz w:val="24"/>
          <w:szCs w:val="24"/>
          <w:lang w:eastAsia="pl-PL"/>
        </w:rPr>
        <w:t xml:space="preserve"> </w:t>
      </w:r>
      <w:r w:rsidRPr="00201150">
        <w:rPr>
          <w:rFonts w:ascii="Times New Roman" w:eastAsia="Times New Roman" w:hAnsi="Times New Roman" w:cs="Times New Roman"/>
          <w:sz w:val="24"/>
          <w:szCs w:val="24"/>
          <w:lang w:eastAsia="pl-PL"/>
        </w:rPr>
        <w:t xml:space="preserve">- Zamówienie podstawowe </w:t>
      </w:r>
      <w:r w:rsidR="001479B1" w:rsidRPr="00201150">
        <w:rPr>
          <w:rFonts w:ascii="Times New Roman" w:eastAsia="Times New Roman" w:hAnsi="Times New Roman" w:cs="Times New Roman"/>
          <w:sz w:val="24"/>
          <w:szCs w:val="24"/>
          <w:lang w:eastAsia="pl-PL"/>
        </w:rPr>
        <w:t xml:space="preserve"> - </w:t>
      </w:r>
      <w:r w:rsidRPr="00201150">
        <w:rPr>
          <w:rFonts w:ascii="Times New Roman" w:eastAsia="Times New Roman" w:hAnsi="Times New Roman" w:cs="Times New Roman"/>
          <w:sz w:val="24"/>
          <w:szCs w:val="24"/>
          <w:lang w:eastAsia="pl-PL"/>
        </w:rPr>
        <w:t>20</w:t>
      </w:r>
      <w:r w:rsidR="001479B1" w:rsidRPr="00201150">
        <w:rPr>
          <w:rFonts w:ascii="Times New Roman" w:eastAsia="Times New Roman" w:hAnsi="Times New Roman" w:cs="Times New Roman"/>
          <w:sz w:val="24"/>
          <w:szCs w:val="24"/>
          <w:lang w:eastAsia="pl-PL"/>
        </w:rPr>
        <w:t xml:space="preserve"> </w:t>
      </w:r>
      <w:r w:rsidRPr="00201150">
        <w:rPr>
          <w:rFonts w:ascii="Times New Roman" w:eastAsia="Times New Roman" w:hAnsi="Times New Roman" w:cs="Times New Roman"/>
          <w:sz w:val="24"/>
          <w:szCs w:val="24"/>
          <w:lang w:eastAsia="pl-PL"/>
        </w:rPr>
        <w:t xml:space="preserve">kpl. </w:t>
      </w:r>
    </w:p>
    <w:p w14:paraId="390EEF55" w14:textId="1D051B73" w:rsidR="001479B1" w:rsidRPr="000D1309" w:rsidRDefault="001479B1" w:rsidP="00561A46">
      <w:pPr>
        <w:keepNext/>
        <w:numPr>
          <w:ilvl w:val="3"/>
          <w:numId w:val="12"/>
        </w:numPr>
        <w:tabs>
          <w:tab w:val="clear" w:pos="2880"/>
          <w:tab w:val="num" w:pos="426"/>
        </w:tabs>
        <w:spacing w:after="0"/>
        <w:ind w:left="426" w:hanging="426"/>
        <w:contextualSpacing/>
        <w:jc w:val="both"/>
        <w:outlineLvl w:val="3"/>
        <w:rPr>
          <w:rFonts w:ascii="Times New Roman" w:eastAsia="Times New Roman" w:hAnsi="Times New Roman" w:cs="Times New Roman"/>
          <w:sz w:val="24"/>
          <w:szCs w:val="24"/>
          <w:lang w:eastAsia="pl-PL"/>
        </w:rPr>
      </w:pPr>
      <w:r w:rsidRPr="00201150">
        <w:rPr>
          <w:rFonts w:ascii="Times New Roman" w:eastAsia="Times New Roman" w:hAnsi="Times New Roman" w:cs="Times New Roman"/>
          <w:sz w:val="24"/>
          <w:szCs w:val="24"/>
          <w:lang w:eastAsia="pl-PL"/>
        </w:rPr>
        <w:t>Zamawiający dopuszcza możliwość złożenia ofert częściowych na jedną</w:t>
      </w:r>
      <w:r w:rsidRPr="000D1309">
        <w:rPr>
          <w:rFonts w:ascii="Times New Roman" w:eastAsia="Times New Roman" w:hAnsi="Times New Roman" w:cs="Times New Roman"/>
          <w:sz w:val="24"/>
          <w:szCs w:val="24"/>
          <w:lang w:eastAsia="pl-PL"/>
        </w:rPr>
        <w:t xml:space="preserve"> lub większą liczbę wymienionych w niniejszej SWZ części  postępowania.</w:t>
      </w:r>
    </w:p>
    <w:p w14:paraId="0D0050D8" w14:textId="7E8F0DBD" w:rsidR="001479B1" w:rsidRPr="001479B1" w:rsidRDefault="001479B1" w:rsidP="00CA6F88">
      <w:pPr>
        <w:keepNext/>
        <w:numPr>
          <w:ilvl w:val="3"/>
          <w:numId w:val="12"/>
        </w:numPr>
        <w:tabs>
          <w:tab w:val="clear" w:pos="2880"/>
          <w:tab w:val="num" w:pos="426"/>
        </w:tabs>
        <w:spacing w:after="0"/>
        <w:ind w:left="426" w:hanging="426"/>
        <w:contextualSpacing/>
        <w:jc w:val="both"/>
        <w:outlineLvl w:val="3"/>
        <w:rPr>
          <w:rFonts w:ascii="Times New Roman" w:eastAsia="Times New Roman" w:hAnsi="Times New Roman" w:cs="Times New Roman"/>
          <w:sz w:val="24"/>
          <w:szCs w:val="24"/>
          <w:lang w:eastAsia="pl-PL"/>
        </w:rPr>
      </w:pPr>
      <w:r w:rsidRPr="00466DEC">
        <w:rPr>
          <w:rFonts w:ascii="Times New Roman" w:eastAsia="Times New Roman" w:hAnsi="Times New Roman" w:cs="Times New Roman"/>
          <w:sz w:val="24"/>
          <w:szCs w:val="24"/>
          <w:lang w:eastAsia="pl-PL"/>
        </w:rPr>
        <w:t>Każda oferta będzie oceniana odrębnie dla każdej części, dla którego</w:t>
      </w:r>
      <w:r w:rsidRPr="001479B1">
        <w:rPr>
          <w:rFonts w:ascii="Times New Roman" w:eastAsia="Times New Roman" w:hAnsi="Times New Roman" w:cs="Times New Roman"/>
          <w:sz w:val="24"/>
          <w:szCs w:val="24"/>
          <w:lang w:eastAsia="pl-PL"/>
        </w:rPr>
        <w:t xml:space="preserve"> została złożona</w:t>
      </w:r>
    </w:p>
    <w:p w14:paraId="7E9DBEF1" w14:textId="1633C430" w:rsidR="00715ADF" w:rsidRDefault="001479B1" w:rsidP="00CA6F88">
      <w:pPr>
        <w:spacing w:after="0"/>
        <w:ind w:left="426"/>
        <w:jc w:val="both"/>
        <w:rPr>
          <w:rFonts w:ascii="Times New Roman" w:eastAsia="Times New Roman" w:hAnsi="Times New Roman" w:cs="Times New Roman"/>
          <w:sz w:val="24"/>
          <w:szCs w:val="24"/>
          <w:lang w:eastAsia="pl-PL"/>
        </w:rPr>
      </w:pPr>
      <w:r w:rsidRPr="001479B1">
        <w:rPr>
          <w:rFonts w:ascii="Times New Roman" w:eastAsia="Times New Roman" w:hAnsi="Times New Roman" w:cs="Times New Roman"/>
          <w:sz w:val="24"/>
          <w:szCs w:val="24"/>
          <w:lang w:eastAsia="pl-PL"/>
        </w:rPr>
        <w:t>Postępowanie może zakończyć się wyborem jednego lub więcej Wykonawców</w:t>
      </w:r>
    </w:p>
    <w:p w14:paraId="5AFA1B29" w14:textId="77777777" w:rsidR="001479B1" w:rsidRPr="00715ADF" w:rsidRDefault="001479B1" w:rsidP="00CA6F88">
      <w:pPr>
        <w:spacing w:after="0"/>
        <w:jc w:val="both"/>
        <w:rPr>
          <w:rFonts w:ascii="Times New Roman" w:hAnsi="Times New Roman" w:cs="Times New Roman"/>
          <w:sz w:val="24"/>
          <w:szCs w:val="24"/>
        </w:rPr>
      </w:pPr>
    </w:p>
    <w:p w14:paraId="293863E6" w14:textId="231081C7" w:rsidR="00AA0BD7" w:rsidRPr="000F2529" w:rsidRDefault="004265BE" w:rsidP="00CA6F88">
      <w:pPr>
        <w:keepNext/>
        <w:spacing w:after="0"/>
        <w:ind w:left="425" w:hanging="425"/>
        <w:jc w:val="center"/>
        <w:outlineLvl w:val="3"/>
        <w:rPr>
          <w:rFonts w:ascii="Times New Roman" w:eastAsia="Times New Roman" w:hAnsi="Times New Roman" w:cs="Times New Roman"/>
          <w:strike/>
          <w:color w:val="000000" w:themeColor="text1"/>
          <w:sz w:val="24"/>
          <w:szCs w:val="24"/>
          <w:u w:val="single"/>
          <w:lang w:eastAsia="pl-PL"/>
        </w:rPr>
      </w:pPr>
      <w:r w:rsidRPr="000F2529">
        <w:rPr>
          <w:rFonts w:ascii="Times New Roman" w:eastAsia="Times New Roman" w:hAnsi="Times New Roman" w:cs="Times New Roman"/>
          <w:color w:val="000000" w:themeColor="text1"/>
          <w:sz w:val="24"/>
          <w:szCs w:val="24"/>
          <w:u w:val="single"/>
          <w:lang w:eastAsia="pl-PL"/>
        </w:rPr>
        <w:t xml:space="preserve">Rozdział </w:t>
      </w:r>
      <w:r w:rsidR="00AA0BD7" w:rsidRPr="000F2529">
        <w:rPr>
          <w:rFonts w:ascii="Times New Roman" w:eastAsia="Times New Roman" w:hAnsi="Times New Roman" w:cs="Times New Roman"/>
          <w:color w:val="000000" w:themeColor="text1"/>
          <w:sz w:val="24"/>
          <w:szCs w:val="24"/>
          <w:u w:val="single"/>
          <w:lang w:eastAsia="pl-PL"/>
        </w:rPr>
        <w:t>I</w:t>
      </w:r>
      <w:r w:rsidR="00715ADF">
        <w:rPr>
          <w:rFonts w:ascii="Times New Roman" w:eastAsia="Times New Roman" w:hAnsi="Times New Roman" w:cs="Times New Roman"/>
          <w:color w:val="000000" w:themeColor="text1"/>
          <w:sz w:val="24"/>
          <w:szCs w:val="24"/>
          <w:u w:val="single"/>
          <w:lang w:eastAsia="pl-PL"/>
        </w:rPr>
        <w:t>V</w:t>
      </w:r>
      <w:r w:rsidR="00AA0BD7" w:rsidRPr="000F2529">
        <w:rPr>
          <w:rFonts w:ascii="Times New Roman" w:eastAsia="Times New Roman" w:hAnsi="Times New Roman" w:cs="Times New Roman"/>
          <w:color w:val="000000" w:themeColor="text1"/>
          <w:sz w:val="24"/>
          <w:szCs w:val="24"/>
          <w:u w:val="single"/>
          <w:lang w:eastAsia="pl-PL"/>
        </w:rPr>
        <w:t xml:space="preserve"> – Informacj</w:t>
      </w:r>
      <w:r w:rsidR="002A5901" w:rsidRPr="000F2529">
        <w:rPr>
          <w:rFonts w:ascii="Times New Roman" w:eastAsia="Times New Roman" w:hAnsi="Times New Roman" w:cs="Times New Roman"/>
          <w:color w:val="000000" w:themeColor="text1"/>
          <w:sz w:val="24"/>
          <w:szCs w:val="24"/>
          <w:u w:val="single"/>
          <w:lang w:eastAsia="pl-PL"/>
        </w:rPr>
        <w:t>a o przewidywanych zamówieniach</w:t>
      </w:r>
    </w:p>
    <w:p w14:paraId="735D3955" w14:textId="77777777" w:rsidR="00AA0BD7" w:rsidRPr="000F2529" w:rsidRDefault="00AA0BD7" w:rsidP="00CA6F88">
      <w:pPr>
        <w:spacing w:after="0"/>
        <w:rPr>
          <w:rFonts w:ascii="Times New Roman" w:eastAsia="Times New Roman" w:hAnsi="Times New Roman" w:cs="Times New Roman"/>
          <w:color w:val="000000" w:themeColor="text1"/>
          <w:sz w:val="24"/>
          <w:szCs w:val="24"/>
          <w:lang w:eastAsia="pl-PL"/>
        </w:rPr>
      </w:pPr>
    </w:p>
    <w:p w14:paraId="5A6D565B" w14:textId="7E5D5FD3" w:rsidR="00A8580A" w:rsidRPr="00F82A5A" w:rsidRDefault="00A8580A" w:rsidP="00CA6F88">
      <w:pPr>
        <w:numPr>
          <w:ilvl w:val="0"/>
          <w:numId w:val="37"/>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F82A5A">
        <w:rPr>
          <w:rFonts w:ascii="Times New Roman" w:eastAsia="Times New Roman" w:hAnsi="Times New Roman" w:cs="Times New Roman"/>
          <w:color w:val="000000" w:themeColor="text1"/>
          <w:sz w:val="24"/>
          <w:szCs w:val="24"/>
          <w:lang w:eastAsia="pl-PL"/>
        </w:rPr>
        <w:t xml:space="preserve">Zamawiający </w:t>
      </w:r>
      <w:r w:rsidR="00E92815" w:rsidRPr="00F82A5A">
        <w:rPr>
          <w:rFonts w:ascii="Times New Roman" w:eastAsia="Times New Roman" w:hAnsi="Times New Roman" w:cs="Times New Roman"/>
          <w:color w:val="000000" w:themeColor="text1"/>
          <w:sz w:val="24"/>
          <w:szCs w:val="24"/>
          <w:lang w:eastAsia="pl-PL"/>
        </w:rPr>
        <w:t xml:space="preserve">nie </w:t>
      </w:r>
      <w:r w:rsidR="008C200B" w:rsidRPr="00F82A5A">
        <w:rPr>
          <w:rFonts w:ascii="Times New Roman" w:eastAsia="Times New Roman" w:hAnsi="Times New Roman" w:cs="Times New Roman"/>
          <w:color w:val="000000" w:themeColor="text1"/>
          <w:sz w:val="24"/>
          <w:szCs w:val="24"/>
          <w:lang w:eastAsia="pl-PL"/>
        </w:rPr>
        <w:t xml:space="preserve">przewiduje możliwość </w:t>
      </w:r>
      <w:r w:rsidRPr="00F82A5A">
        <w:rPr>
          <w:rFonts w:ascii="Times New Roman" w:eastAsia="Times New Roman" w:hAnsi="Times New Roman" w:cs="Times New Roman"/>
          <w:color w:val="000000" w:themeColor="text1"/>
          <w:sz w:val="24"/>
          <w:szCs w:val="24"/>
          <w:lang w:eastAsia="pl-PL"/>
        </w:rPr>
        <w:t xml:space="preserve">udzielenia dotychczasowemu wykonawcy usług lub robót budowlanych </w:t>
      </w:r>
      <w:r w:rsidR="00F85DF9" w:rsidRPr="00F82A5A">
        <w:rPr>
          <w:rFonts w:ascii="Times New Roman" w:eastAsia="Times New Roman" w:hAnsi="Times New Roman" w:cs="Times New Roman"/>
          <w:color w:val="000000" w:themeColor="text1"/>
          <w:sz w:val="24"/>
          <w:szCs w:val="24"/>
          <w:lang w:eastAsia="pl-PL"/>
        </w:rPr>
        <w:t xml:space="preserve">zamówienia </w:t>
      </w:r>
      <w:r w:rsidRPr="00F82A5A">
        <w:rPr>
          <w:rFonts w:ascii="Times New Roman" w:eastAsia="Times New Roman" w:hAnsi="Times New Roman" w:cs="Times New Roman"/>
          <w:color w:val="000000" w:themeColor="text1"/>
          <w:sz w:val="24"/>
          <w:szCs w:val="24"/>
          <w:lang w:eastAsia="pl-PL"/>
        </w:rPr>
        <w:t>polegając</w:t>
      </w:r>
      <w:r w:rsidR="00F85DF9" w:rsidRPr="00F82A5A">
        <w:rPr>
          <w:rFonts w:ascii="Times New Roman" w:eastAsia="Times New Roman" w:hAnsi="Times New Roman" w:cs="Times New Roman"/>
          <w:color w:val="000000" w:themeColor="text1"/>
          <w:sz w:val="24"/>
          <w:szCs w:val="24"/>
          <w:lang w:eastAsia="pl-PL"/>
        </w:rPr>
        <w:t>ego</w:t>
      </w:r>
      <w:r w:rsidRPr="00F82A5A">
        <w:rPr>
          <w:rFonts w:ascii="Times New Roman" w:eastAsia="Times New Roman" w:hAnsi="Times New Roman" w:cs="Times New Roman"/>
          <w:color w:val="000000" w:themeColor="text1"/>
          <w:sz w:val="24"/>
          <w:szCs w:val="24"/>
          <w:lang w:eastAsia="pl-PL"/>
        </w:rPr>
        <w:t xml:space="preserve"> na powtórzeniu podobnych usług lub robót budowalnych (art. </w:t>
      </w:r>
      <w:r w:rsidR="00F85DF9" w:rsidRPr="00F82A5A">
        <w:rPr>
          <w:rFonts w:ascii="Times New Roman" w:eastAsia="Times New Roman" w:hAnsi="Times New Roman" w:cs="Times New Roman"/>
          <w:color w:val="000000" w:themeColor="text1"/>
          <w:sz w:val="24"/>
          <w:szCs w:val="24"/>
          <w:lang w:eastAsia="pl-PL"/>
        </w:rPr>
        <w:t>214</w:t>
      </w:r>
      <w:r w:rsidRPr="00F82A5A">
        <w:rPr>
          <w:rFonts w:ascii="Times New Roman" w:eastAsia="Times New Roman" w:hAnsi="Times New Roman" w:cs="Times New Roman"/>
          <w:color w:val="000000" w:themeColor="text1"/>
          <w:sz w:val="24"/>
          <w:szCs w:val="24"/>
          <w:lang w:eastAsia="pl-PL"/>
        </w:rPr>
        <w:t xml:space="preserve"> ust. 1 pkt </w:t>
      </w:r>
      <w:r w:rsidR="006D757D" w:rsidRPr="00F82A5A">
        <w:rPr>
          <w:rFonts w:ascii="Times New Roman" w:eastAsia="Times New Roman" w:hAnsi="Times New Roman" w:cs="Times New Roman"/>
          <w:color w:val="000000" w:themeColor="text1"/>
          <w:sz w:val="24"/>
          <w:szCs w:val="24"/>
          <w:lang w:eastAsia="pl-PL"/>
        </w:rPr>
        <w:t>7</w:t>
      </w:r>
      <w:r w:rsidRPr="00F82A5A">
        <w:rPr>
          <w:rFonts w:ascii="Times New Roman" w:eastAsia="Times New Roman" w:hAnsi="Times New Roman" w:cs="Times New Roman"/>
          <w:color w:val="000000" w:themeColor="text1"/>
          <w:sz w:val="24"/>
          <w:szCs w:val="24"/>
          <w:lang w:eastAsia="pl-PL"/>
        </w:rPr>
        <w:t xml:space="preserve"> </w:t>
      </w:r>
      <w:r w:rsidR="000F2529" w:rsidRPr="00F82A5A">
        <w:rPr>
          <w:rFonts w:ascii="Times New Roman" w:eastAsia="Times New Roman" w:hAnsi="Times New Roman" w:cs="Times New Roman"/>
          <w:color w:val="000000" w:themeColor="text1"/>
          <w:sz w:val="24"/>
          <w:szCs w:val="24"/>
          <w:lang w:eastAsia="pl-PL"/>
        </w:rPr>
        <w:t>ustawy Pzp</w:t>
      </w:r>
      <w:r w:rsidRPr="00F82A5A">
        <w:rPr>
          <w:rFonts w:ascii="Times New Roman" w:eastAsia="Times New Roman" w:hAnsi="Times New Roman" w:cs="Times New Roman"/>
          <w:color w:val="000000" w:themeColor="text1"/>
          <w:sz w:val="24"/>
          <w:szCs w:val="24"/>
          <w:lang w:eastAsia="pl-PL"/>
        </w:rPr>
        <w:t xml:space="preserve">) oraz dotychczasowemu wykonawcy zamówienia podstawowego zamówienia na dodatkowe dostawy (art. </w:t>
      </w:r>
      <w:r w:rsidR="00F85DF9" w:rsidRPr="00F82A5A">
        <w:rPr>
          <w:rFonts w:ascii="Times New Roman" w:eastAsia="Times New Roman" w:hAnsi="Times New Roman" w:cs="Times New Roman"/>
          <w:color w:val="000000" w:themeColor="text1"/>
          <w:sz w:val="24"/>
          <w:szCs w:val="24"/>
          <w:lang w:eastAsia="pl-PL"/>
        </w:rPr>
        <w:t>214</w:t>
      </w:r>
      <w:r w:rsidRPr="00F82A5A">
        <w:rPr>
          <w:rFonts w:ascii="Times New Roman" w:eastAsia="Times New Roman" w:hAnsi="Times New Roman" w:cs="Times New Roman"/>
          <w:color w:val="000000" w:themeColor="text1"/>
          <w:sz w:val="24"/>
          <w:szCs w:val="24"/>
          <w:lang w:eastAsia="pl-PL"/>
        </w:rPr>
        <w:t xml:space="preserve"> ust. 1 pkt </w:t>
      </w:r>
      <w:r w:rsidR="00F85DF9" w:rsidRPr="00F82A5A">
        <w:rPr>
          <w:rFonts w:ascii="Times New Roman" w:eastAsia="Times New Roman" w:hAnsi="Times New Roman" w:cs="Times New Roman"/>
          <w:color w:val="000000" w:themeColor="text1"/>
          <w:sz w:val="24"/>
          <w:szCs w:val="24"/>
          <w:lang w:eastAsia="pl-PL"/>
        </w:rPr>
        <w:t>8</w:t>
      </w:r>
      <w:r w:rsidRPr="00F82A5A">
        <w:rPr>
          <w:rFonts w:ascii="Times New Roman" w:eastAsia="Times New Roman" w:hAnsi="Times New Roman" w:cs="Times New Roman"/>
          <w:color w:val="000000" w:themeColor="text1"/>
          <w:sz w:val="24"/>
          <w:szCs w:val="24"/>
          <w:lang w:eastAsia="pl-PL"/>
        </w:rPr>
        <w:t xml:space="preserve"> </w:t>
      </w:r>
      <w:r w:rsidR="000F2529" w:rsidRPr="00F82A5A">
        <w:rPr>
          <w:rFonts w:ascii="Times New Roman" w:eastAsia="Times New Roman" w:hAnsi="Times New Roman" w:cs="Times New Roman"/>
          <w:color w:val="000000" w:themeColor="text1"/>
          <w:sz w:val="24"/>
          <w:szCs w:val="24"/>
          <w:lang w:eastAsia="pl-PL"/>
        </w:rPr>
        <w:t>ustawy Pzp</w:t>
      </w:r>
      <w:r w:rsidRPr="00F82A5A">
        <w:rPr>
          <w:rFonts w:ascii="Times New Roman" w:eastAsia="Times New Roman" w:hAnsi="Times New Roman" w:cs="Times New Roman"/>
          <w:color w:val="000000" w:themeColor="text1"/>
          <w:sz w:val="24"/>
          <w:szCs w:val="24"/>
          <w:lang w:eastAsia="pl-PL"/>
        </w:rPr>
        <w:t>).</w:t>
      </w:r>
    </w:p>
    <w:p w14:paraId="0371BDA7" w14:textId="6455DC31" w:rsidR="002F5A12" w:rsidRPr="00F82A5A" w:rsidRDefault="002F5A12" w:rsidP="00CA6F88">
      <w:pPr>
        <w:numPr>
          <w:ilvl w:val="0"/>
          <w:numId w:val="37"/>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F82A5A">
        <w:rPr>
          <w:rFonts w:ascii="Times New Roman" w:eastAsia="Times New Roman" w:hAnsi="Times New Roman" w:cs="Times New Roman"/>
          <w:color w:val="000000" w:themeColor="text1"/>
          <w:sz w:val="24"/>
          <w:szCs w:val="24"/>
          <w:lang w:eastAsia="pl-PL"/>
        </w:rPr>
        <w:t>Zamawiający przewiduje zastosowanie prawa opcji</w:t>
      </w:r>
      <w:r w:rsidR="00F82A5A" w:rsidRPr="00F82A5A">
        <w:rPr>
          <w:rFonts w:ascii="Times New Roman" w:eastAsia="Times New Roman" w:hAnsi="Times New Roman" w:cs="Times New Roman"/>
          <w:color w:val="000000" w:themeColor="text1"/>
          <w:sz w:val="24"/>
          <w:szCs w:val="24"/>
          <w:lang w:eastAsia="pl-PL"/>
        </w:rPr>
        <w:t xml:space="preserve"> dla części nr 1</w:t>
      </w:r>
      <w:r w:rsidRPr="00F82A5A">
        <w:rPr>
          <w:rFonts w:ascii="Times New Roman" w:eastAsia="Times New Roman" w:hAnsi="Times New Roman" w:cs="Times New Roman"/>
          <w:color w:val="000000" w:themeColor="text1"/>
          <w:sz w:val="24"/>
          <w:szCs w:val="24"/>
          <w:lang w:eastAsia="pl-PL"/>
        </w:rPr>
        <w:t>, w ilości zgod</w:t>
      </w:r>
      <w:r w:rsidR="00F82A5A" w:rsidRPr="00F82A5A">
        <w:rPr>
          <w:rFonts w:ascii="Times New Roman" w:eastAsia="Times New Roman" w:hAnsi="Times New Roman" w:cs="Times New Roman"/>
          <w:color w:val="000000" w:themeColor="text1"/>
          <w:sz w:val="24"/>
          <w:szCs w:val="24"/>
          <w:lang w:eastAsia="pl-PL"/>
        </w:rPr>
        <w:t>niej z </w:t>
      </w:r>
      <w:r w:rsidR="00026096" w:rsidRPr="00F82A5A">
        <w:rPr>
          <w:rFonts w:ascii="Times New Roman" w:eastAsia="Times New Roman" w:hAnsi="Times New Roman" w:cs="Times New Roman"/>
          <w:color w:val="000000" w:themeColor="text1"/>
          <w:sz w:val="24"/>
          <w:szCs w:val="24"/>
          <w:lang w:eastAsia="pl-PL"/>
        </w:rPr>
        <w:t xml:space="preserve">opisem przedmiotu zamówienia </w:t>
      </w:r>
      <w:r w:rsidRPr="00F82A5A">
        <w:rPr>
          <w:rFonts w:ascii="Times New Roman" w:eastAsia="Times New Roman" w:hAnsi="Times New Roman" w:cs="Times New Roman"/>
          <w:color w:val="000000" w:themeColor="text1"/>
          <w:sz w:val="24"/>
          <w:szCs w:val="24"/>
          <w:lang w:eastAsia="pl-PL"/>
        </w:rPr>
        <w:t xml:space="preserve">polegającego na zwiększeniu </w:t>
      </w:r>
      <w:r w:rsidR="00194F3F" w:rsidRPr="00F82A5A">
        <w:rPr>
          <w:rFonts w:ascii="Times New Roman" w:eastAsia="Times New Roman" w:hAnsi="Times New Roman" w:cs="Times New Roman"/>
          <w:color w:val="000000" w:themeColor="text1"/>
          <w:sz w:val="24"/>
          <w:szCs w:val="24"/>
          <w:lang w:eastAsia="pl-PL"/>
        </w:rPr>
        <w:t xml:space="preserve">dostawy </w:t>
      </w:r>
      <w:r w:rsidR="00F82A5A" w:rsidRPr="00F82A5A">
        <w:rPr>
          <w:rFonts w:ascii="Times New Roman" w:eastAsia="Times New Roman" w:hAnsi="Times New Roman" w:cs="Times New Roman"/>
          <w:color w:val="000000" w:themeColor="text1"/>
          <w:sz w:val="24"/>
          <w:szCs w:val="24"/>
          <w:lang w:eastAsia="pl-PL"/>
        </w:rPr>
        <w:t xml:space="preserve">asortymentu, dla wskazanej </w:t>
      </w:r>
      <w:r w:rsidR="00194F3F" w:rsidRPr="00F82A5A">
        <w:rPr>
          <w:rFonts w:ascii="Times New Roman" w:eastAsia="Times New Roman" w:hAnsi="Times New Roman" w:cs="Times New Roman"/>
          <w:color w:val="000000" w:themeColor="text1"/>
          <w:sz w:val="24"/>
          <w:szCs w:val="24"/>
          <w:lang w:eastAsia="pl-PL"/>
        </w:rPr>
        <w:t>części.</w:t>
      </w:r>
    </w:p>
    <w:p w14:paraId="3D8550C9" w14:textId="4007D039" w:rsidR="002F5A12" w:rsidRPr="00F82A5A" w:rsidRDefault="00026096" w:rsidP="00F71BF7">
      <w:pPr>
        <w:numPr>
          <w:ilvl w:val="0"/>
          <w:numId w:val="37"/>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F82A5A">
        <w:rPr>
          <w:rFonts w:ascii="Times New Roman" w:eastAsia="Times New Roman" w:hAnsi="Times New Roman" w:cs="Times New Roman"/>
          <w:color w:val="000000" w:themeColor="text1"/>
          <w:sz w:val="24"/>
          <w:szCs w:val="24"/>
          <w:lang w:eastAsia="pl-PL"/>
        </w:rPr>
        <w:t xml:space="preserve"> </w:t>
      </w:r>
      <w:r w:rsidR="002F5A12" w:rsidRPr="00F82A5A">
        <w:rPr>
          <w:rFonts w:ascii="Times New Roman" w:eastAsia="Times New Roman" w:hAnsi="Times New Roman" w:cs="Times New Roman"/>
          <w:color w:val="000000" w:themeColor="text1"/>
          <w:sz w:val="24"/>
          <w:szCs w:val="24"/>
          <w:lang w:eastAsia="pl-PL"/>
        </w:rPr>
        <w:t>Realizacja zamówienia opcjonalnego nastąpi po takich samych cenach jednostkowych jak w zamówieniu podstawowym, zgodnie z ofertą złożoną przez Wykonawcę, chyba że ulegną one zmianie w ramach przewidzianych zmian umowy.</w:t>
      </w:r>
    </w:p>
    <w:p w14:paraId="3E7913CC" w14:textId="2EA79711" w:rsidR="002F5A12" w:rsidRPr="00F82A5A" w:rsidRDefault="002F5A12" w:rsidP="00F71BF7">
      <w:pPr>
        <w:numPr>
          <w:ilvl w:val="0"/>
          <w:numId w:val="37"/>
        </w:numPr>
        <w:spacing w:after="0"/>
        <w:ind w:left="426" w:hanging="426"/>
        <w:contextualSpacing/>
        <w:jc w:val="both"/>
        <w:rPr>
          <w:rFonts w:ascii="Times New Roman" w:eastAsia="Times New Roman" w:hAnsi="Times New Roman" w:cs="Times New Roman"/>
          <w:b/>
          <w:color w:val="000000" w:themeColor="text1"/>
          <w:sz w:val="24"/>
          <w:szCs w:val="24"/>
          <w:lang w:eastAsia="pl-PL"/>
        </w:rPr>
      </w:pPr>
      <w:r w:rsidRPr="00F82A5A">
        <w:rPr>
          <w:rFonts w:ascii="Times New Roman" w:eastAsia="Times New Roman" w:hAnsi="Times New Roman" w:cs="Times New Roman"/>
          <w:color w:val="000000" w:themeColor="text1"/>
          <w:sz w:val="24"/>
          <w:szCs w:val="24"/>
          <w:lang w:eastAsia="pl-PL"/>
        </w:rPr>
        <w:t xml:space="preserve">Prawo opcji może zostać zrealizowane w terminie obowiązywania umowy, tj. </w:t>
      </w:r>
      <w:r w:rsidRPr="00F82A5A">
        <w:rPr>
          <w:rFonts w:ascii="Times New Roman" w:eastAsia="Times New Roman" w:hAnsi="Times New Roman" w:cs="Times New Roman"/>
          <w:b/>
          <w:color w:val="000000" w:themeColor="text1"/>
          <w:sz w:val="24"/>
          <w:szCs w:val="24"/>
          <w:lang w:eastAsia="pl-PL"/>
        </w:rPr>
        <w:t xml:space="preserve">do dnia </w:t>
      </w:r>
      <w:r w:rsidR="00026096" w:rsidRPr="00F82A5A">
        <w:rPr>
          <w:rFonts w:ascii="Times New Roman" w:eastAsia="Times New Roman" w:hAnsi="Times New Roman" w:cs="Times New Roman"/>
          <w:b/>
          <w:color w:val="000000" w:themeColor="text1"/>
          <w:sz w:val="24"/>
          <w:szCs w:val="24"/>
          <w:lang w:eastAsia="pl-PL"/>
        </w:rPr>
        <w:t>30.11.</w:t>
      </w:r>
      <w:r w:rsidRPr="00F82A5A">
        <w:rPr>
          <w:rFonts w:ascii="Times New Roman" w:eastAsia="Times New Roman" w:hAnsi="Times New Roman" w:cs="Times New Roman"/>
          <w:b/>
          <w:color w:val="000000" w:themeColor="text1"/>
          <w:sz w:val="24"/>
          <w:szCs w:val="24"/>
          <w:lang w:eastAsia="pl-PL"/>
        </w:rPr>
        <w:t>20</w:t>
      </w:r>
      <w:r w:rsidR="00194F3F" w:rsidRPr="00F82A5A">
        <w:rPr>
          <w:rFonts w:ascii="Times New Roman" w:eastAsia="Times New Roman" w:hAnsi="Times New Roman" w:cs="Times New Roman"/>
          <w:b/>
          <w:color w:val="000000" w:themeColor="text1"/>
          <w:sz w:val="24"/>
          <w:szCs w:val="24"/>
          <w:lang w:eastAsia="pl-PL"/>
        </w:rPr>
        <w:t>22</w:t>
      </w:r>
      <w:r w:rsidRPr="00F82A5A">
        <w:rPr>
          <w:rFonts w:ascii="Times New Roman" w:eastAsia="Times New Roman" w:hAnsi="Times New Roman" w:cs="Times New Roman"/>
          <w:b/>
          <w:color w:val="000000" w:themeColor="text1"/>
          <w:sz w:val="24"/>
          <w:szCs w:val="24"/>
          <w:lang w:eastAsia="pl-PL"/>
        </w:rPr>
        <w:t xml:space="preserve"> r.</w:t>
      </w:r>
      <w:r w:rsidR="00F82A5A" w:rsidRPr="00F82A5A">
        <w:rPr>
          <w:rFonts w:ascii="Times New Roman" w:eastAsia="Times New Roman" w:hAnsi="Times New Roman" w:cs="Times New Roman"/>
          <w:b/>
          <w:color w:val="000000" w:themeColor="text1"/>
          <w:sz w:val="24"/>
          <w:szCs w:val="24"/>
          <w:lang w:eastAsia="pl-PL"/>
        </w:rPr>
        <w:t xml:space="preserve">, </w:t>
      </w:r>
    </w:p>
    <w:p w14:paraId="45F95EB6" w14:textId="77777777" w:rsidR="002F5A12" w:rsidRPr="00F82A5A" w:rsidRDefault="002F5A12" w:rsidP="00F71BF7">
      <w:pPr>
        <w:numPr>
          <w:ilvl w:val="0"/>
          <w:numId w:val="37"/>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F82A5A">
        <w:rPr>
          <w:rFonts w:ascii="Times New Roman" w:eastAsia="Times New Roman" w:hAnsi="Times New Roman" w:cs="Times New Roman"/>
          <w:color w:val="000000" w:themeColor="text1"/>
          <w:sz w:val="24"/>
          <w:szCs w:val="24"/>
          <w:lang w:eastAsia="pl-PL"/>
        </w:rPr>
        <w:t>Prawo opcji może być wykonane przez Zamawiającego w ramach jednej bądź większej liczby zamówień w ilościach określonych przez Zamawiającego.</w:t>
      </w:r>
    </w:p>
    <w:p w14:paraId="0AB351A6" w14:textId="77777777" w:rsidR="002F5A12" w:rsidRPr="00F82A5A" w:rsidRDefault="002F5A12" w:rsidP="00F71BF7">
      <w:pPr>
        <w:numPr>
          <w:ilvl w:val="0"/>
          <w:numId w:val="37"/>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F82A5A">
        <w:rPr>
          <w:rFonts w:ascii="Times New Roman" w:eastAsia="Times New Roman" w:hAnsi="Times New Roman" w:cs="Times New Roman"/>
          <w:color w:val="000000" w:themeColor="text1"/>
          <w:sz w:val="24"/>
          <w:szCs w:val="24"/>
          <w:lang w:eastAsia="pl-PL"/>
        </w:rPr>
        <w:t>Termin realizacji przez Wykonawcę zamówienia wynikającego z prawa opcji następować będzie bezzwłocznie, w terminach uzgadnianych przez Wykonawcę z Zamawiającym, nie będzie on jednak dłuższy niż 30 dni kalendarzowych od momentu złożenia oświadczenia Zamawiającego o skorzystaniu z prawa opcji.</w:t>
      </w:r>
    </w:p>
    <w:p w14:paraId="1C500581" w14:textId="4C23A79F" w:rsidR="002F5A12" w:rsidRPr="00F82A5A" w:rsidRDefault="002F5A12" w:rsidP="00F71BF7">
      <w:pPr>
        <w:numPr>
          <w:ilvl w:val="0"/>
          <w:numId w:val="37"/>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F82A5A">
        <w:rPr>
          <w:rFonts w:ascii="Times New Roman" w:eastAsia="Times New Roman" w:hAnsi="Times New Roman" w:cs="Times New Roman"/>
          <w:color w:val="000000" w:themeColor="text1"/>
          <w:sz w:val="24"/>
          <w:szCs w:val="24"/>
          <w:lang w:eastAsia="pl-PL"/>
        </w:rPr>
        <w:t xml:space="preserve">Wykonawca nie może odmówić realizacji prawa opcji, z zastrzeżeniem, iż zostało ono uruchomione nie później niż </w:t>
      </w:r>
      <w:r w:rsidR="00F82A5A" w:rsidRPr="00F82A5A">
        <w:rPr>
          <w:rFonts w:ascii="Times New Roman" w:eastAsia="Times New Roman" w:hAnsi="Times New Roman" w:cs="Times New Roman"/>
          <w:b/>
          <w:color w:val="000000" w:themeColor="text1"/>
          <w:sz w:val="24"/>
          <w:szCs w:val="24"/>
          <w:lang w:eastAsia="pl-PL"/>
        </w:rPr>
        <w:t>30 dni od dnia podpisania umowy.</w:t>
      </w:r>
      <w:r w:rsidRPr="00F82A5A">
        <w:rPr>
          <w:rFonts w:ascii="Times New Roman" w:eastAsia="Times New Roman" w:hAnsi="Times New Roman" w:cs="Times New Roman"/>
          <w:b/>
          <w:color w:val="000000" w:themeColor="text1"/>
          <w:sz w:val="24"/>
          <w:szCs w:val="24"/>
          <w:lang w:eastAsia="pl-PL"/>
        </w:rPr>
        <w:t xml:space="preserve"> </w:t>
      </w:r>
      <w:r w:rsidRPr="00F82A5A">
        <w:rPr>
          <w:rFonts w:ascii="Times New Roman" w:eastAsia="Times New Roman" w:hAnsi="Times New Roman" w:cs="Times New Roman"/>
          <w:color w:val="000000" w:themeColor="text1"/>
          <w:sz w:val="24"/>
          <w:szCs w:val="24"/>
          <w:lang w:eastAsia="pl-PL"/>
        </w:rPr>
        <w:t>Odmowa realizacji zamówienia z prawa opcji uruchomionego w terminie skutkuje czę</w:t>
      </w:r>
      <w:r w:rsidR="00194F3F" w:rsidRPr="00F82A5A">
        <w:rPr>
          <w:rFonts w:ascii="Times New Roman" w:eastAsia="Times New Roman" w:hAnsi="Times New Roman" w:cs="Times New Roman"/>
          <w:color w:val="000000" w:themeColor="text1"/>
          <w:sz w:val="24"/>
          <w:szCs w:val="24"/>
          <w:lang w:eastAsia="pl-PL"/>
        </w:rPr>
        <w:t>ściowym odstąpieniem od umowy i </w:t>
      </w:r>
      <w:r w:rsidRPr="00F82A5A">
        <w:rPr>
          <w:rFonts w:ascii="Times New Roman" w:eastAsia="Times New Roman" w:hAnsi="Times New Roman" w:cs="Times New Roman"/>
          <w:color w:val="000000" w:themeColor="text1"/>
          <w:sz w:val="24"/>
          <w:szCs w:val="24"/>
          <w:lang w:eastAsia="pl-PL"/>
        </w:rPr>
        <w:t>naliczeniem kar umownych.</w:t>
      </w:r>
    </w:p>
    <w:p w14:paraId="44EFE22E" w14:textId="3138FB9D" w:rsidR="002F5A12" w:rsidRPr="002F5A12" w:rsidRDefault="002F5A12" w:rsidP="00F71BF7">
      <w:pPr>
        <w:numPr>
          <w:ilvl w:val="0"/>
          <w:numId w:val="37"/>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F82A5A">
        <w:rPr>
          <w:rFonts w:ascii="Times New Roman" w:eastAsia="Times New Roman" w:hAnsi="Times New Roman" w:cs="Times New Roman"/>
          <w:color w:val="000000" w:themeColor="text1"/>
          <w:sz w:val="24"/>
          <w:szCs w:val="24"/>
          <w:lang w:eastAsia="pl-PL"/>
        </w:rPr>
        <w:t>Dla skutecznego skorzystania z prawa opcji wymagane jest przekazanie Wykonawcy, pisemnego oświadczenia Zamawiającego za potwierdzeniem odbioru w sposób określony w Dziale II, Rozdział I pkt 1 SWZ, tj. w formie pisemnej</w:t>
      </w:r>
      <w:r w:rsidRPr="002F5A12">
        <w:rPr>
          <w:rFonts w:ascii="Times New Roman" w:eastAsia="Times New Roman" w:hAnsi="Times New Roman" w:cs="Times New Roman"/>
          <w:color w:val="000000" w:themeColor="text1"/>
          <w:sz w:val="24"/>
          <w:szCs w:val="24"/>
          <w:lang w:eastAsia="pl-PL"/>
        </w:rPr>
        <w:t>.</w:t>
      </w:r>
    </w:p>
    <w:p w14:paraId="63153E23" w14:textId="584E69C8" w:rsidR="00EE6C03" w:rsidRPr="002F5A12" w:rsidRDefault="002F5A12" w:rsidP="00F71BF7">
      <w:pPr>
        <w:numPr>
          <w:ilvl w:val="0"/>
          <w:numId w:val="37"/>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2F5A12">
        <w:rPr>
          <w:rFonts w:ascii="Times New Roman" w:eastAsia="Times New Roman" w:hAnsi="Times New Roman" w:cs="Times New Roman"/>
          <w:color w:val="000000" w:themeColor="text1"/>
          <w:sz w:val="24"/>
          <w:szCs w:val="24"/>
          <w:lang w:eastAsia="pl-PL"/>
        </w:rPr>
        <w:t xml:space="preserve">Rozliczenie za wykonanie zamówienia z prawa opcji odbywać się będzie na zasadach określonych w Części II </w:t>
      </w:r>
      <w:r>
        <w:rPr>
          <w:rFonts w:ascii="Times New Roman" w:eastAsia="Times New Roman" w:hAnsi="Times New Roman" w:cs="Times New Roman"/>
          <w:color w:val="000000" w:themeColor="text1"/>
          <w:sz w:val="24"/>
          <w:szCs w:val="24"/>
          <w:lang w:eastAsia="pl-PL"/>
        </w:rPr>
        <w:t>–</w:t>
      </w:r>
      <w:r w:rsidRPr="002F5A12">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Projektowane postanowienia umowy</w:t>
      </w:r>
      <w:r w:rsidRPr="002F5A12">
        <w:rPr>
          <w:rFonts w:ascii="Times New Roman" w:eastAsia="Times New Roman" w:hAnsi="Times New Roman" w:cs="Times New Roman"/>
          <w:color w:val="000000" w:themeColor="text1"/>
          <w:sz w:val="24"/>
          <w:szCs w:val="24"/>
          <w:lang w:eastAsia="pl-PL"/>
        </w:rPr>
        <w:t xml:space="preserve"> w odniesieniu do rozliczania usług zamówienia podstawowego.</w:t>
      </w:r>
    </w:p>
    <w:p w14:paraId="6B226D55" w14:textId="77777777" w:rsidR="001C6574" w:rsidRDefault="001C6574" w:rsidP="008859CB">
      <w:pPr>
        <w:spacing w:after="0"/>
        <w:jc w:val="center"/>
        <w:rPr>
          <w:rFonts w:ascii="Times New Roman" w:eastAsia="Times New Roman" w:hAnsi="Times New Roman" w:cs="Times New Roman"/>
          <w:color w:val="000000" w:themeColor="text1"/>
          <w:sz w:val="24"/>
          <w:szCs w:val="24"/>
          <w:u w:val="single"/>
          <w:lang w:eastAsia="pl-PL"/>
        </w:rPr>
      </w:pPr>
    </w:p>
    <w:p w14:paraId="48BA5CE1" w14:textId="3C210B81" w:rsidR="00AA0BD7" w:rsidRPr="000F2529" w:rsidRDefault="004265BE" w:rsidP="008859CB">
      <w:pPr>
        <w:spacing w:after="0"/>
        <w:jc w:val="center"/>
        <w:rPr>
          <w:rFonts w:ascii="Times New Roman" w:eastAsia="Times New Roman" w:hAnsi="Times New Roman" w:cs="Times New Roman"/>
          <w:color w:val="000000" w:themeColor="text1"/>
          <w:sz w:val="24"/>
          <w:szCs w:val="24"/>
          <w:u w:val="single"/>
          <w:lang w:eastAsia="pl-PL"/>
        </w:rPr>
      </w:pPr>
      <w:r w:rsidRPr="000F2529">
        <w:rPr>
          <w:rFonts w:ascii="Times New Roman" w:eastAsia="Times New Roman" w:hAnsi="Times New Roman" w:cs="Times New Roman"/>
          <w:color w:val="000000" w:themeColor="text1"/>
          <w:sz w:val="24"/>
          <w:szCs w:val="24"/>
          <w:u w:val="single"/>
          <w:lang w:eastAsia="pl-PL"/>
        </w:rPr>
        <w:t xml:space="preserve">Rozdział </w:t>
      </w:r>
      <w:r w:rsidR="00AA0BD7" w:rsidRPr="000F2529">
        <w:rPr>
          <w:rFonts w:ascii="Times New Roman" w:eastAsia="Times New Roman" w:hAnsi="Times New Roman" w:cs="Times New Roman"/>
          <w:color w:val="000000" w:themeColor="text1"/>
          <w:sz w:val="24"/>
          <w:szCs w:val="24"/>
          <w:u w:val="single"/>
          <w:lang w:eastAsia="pl-PL"/>
        </w:rPr>
        <w:t>V – Oferty wariantowe</w:t>
      </w:r>
    </w:p>
    <w:p w14:paraId="3089EE85" w14:textId="77777777" w:rsidR="00AA0BD7" w:rsidRPr="000F2529"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3690226F" w14:textId="77777777" w:rsidR="00AA0BD7" w:rsidRPr="000F2529" w:rsidRDefault="00AA0BD7" w:rsidP="008859CB">
      <w:pPr>
        <w:spacing w:after="0"/>
        <w:jc w:val="both"/>
        <w:rPr>
          <w:rFonts w:ascii="Times New Roman" w:eastAsia="Times New Roman" w:hAnsi="Times New Roman" w:cs="Times New Roman"/>
          <w:color w:val="000000" w:themeColor="text1"/>
          <w:sz w:val="24"/>
          <w:szCs w:val="24"/>
          <w:lang w:eastAsia="pl-PL"/>
        </w:rPr>
      </w:pPr>
      <w:r w:rsidRPr="000F2529">
        <w:rPr>
          <w:rFonts w:ascii="Times New Roman" w:eastAsia="Times New Roman" w:hAnsi="Times New Roman" w:cs="Times New Roman"/>
          <w:color w:val="000000" w:themeColor="text1"/>
          <w:sz w:val="24"/>
          <w:szCs w:val="24"/>
          <w:lang w:eastAsia="pl-PL"/>
        </w:rPr>
        <w:t xml:space="preserve">Zamawiający </w:t>
      </w:r>
      <w:r w:rsidRPr="000F2529">
        <w:rPr>
          <w:rFonts w:ascii="Times New Roman" w:eastAsia="Times New Roman" w:hAnsi="Times New Roman" w:cs="Times New Roman"/>
          <w:b/>
          <w:color w:val="000000" w:themeColor="text1"/>
          <w:sz w:val="24"/>
          <w:szCs w:val="24"/>
          <w:lang w:eastAsia="pl-PL"/>
        </w:rPr>
        <w:t>nie dopuszcza</w:t>
      </w:r>
      <w:r w:rsidRPr="000F2529">
        <w:rPr>
          <w:rFonts w:ascii="Times New Roman" w:eastAsia="Times New Roman" w:hAnsi="Times New Roman" w:cs="Times New Roman"/>
          <w:color w:val="000000" w:themeColor="text1"/>
          <w:sz w:val="24"/>
          <w:szCs w:val="24"/>
          <w:lang w:eastAsia="pl-PL"/>
        </w:rPr>
        <w:t xml:space="preserve"> możliwości składania </w:t>
      </w:r>
      <w:r w:rsidRPr="000F2529">
        <w:rPr>
          <w:rFonts w:ascii="Times New Roman" w:eastAsia="Times New Roman" w:hAnsi="Times New Roman" w:cs="Times New Roman"/>
          <w:b/>
          <w:color w:val="000000" w:themeColor="text1"/>
          <w:sz w:val="24"/>
          <w:szCs w:val="24"/>
          <w:lang w:eastAsia="pl-PL"/>
        </w:rPr>
        <w:t>ofert wariantowych</w:t>
      </w:r>
      <w:r w:rsidRPr="000F2529">
        <w:rPr>
          <w:rFonts w:ascii="Times New Roman" w:eastAsia="Times New Roman" w:hAnsi="Times New Roman" w:cs="Times New Roman"/>
          <w:color w:val="000000" w:themeColor="text1"/>
          <w:sz w:val="24"/>
          <w:szCs w:val="24"/>
          <w:lang w:eastAsia="pl-PL"/>
        </w:rPr>
        <w:t>.</w:t>
      </w:r>
    </w:p>
    <w:p w14:paraId="5285C60E" w14:textId="77777777" w:rsidR="005322ED" w:rsidRPr="006C65B0" w:rsidRDefault="005322ED" w:rsidP="008859CB">
      <w:pPr>
        <w:spacing w:after="0"/>
        <w:jc w:val="both"/>
        <w:rPr>
          <w:rFonts w:ascii="Times New Roman" w:eastAsia="Times New Roman" w:hAnsi="Times New Roman" w:cs="Times New Roman"/>
          <w:color w:val="000000" w:themeColor="text1"/>
          <w:sz w:val="24"/>
          <w:szCs w:val="24"/>
          <w:lang w:eastAsia="pl-PL"/>
        </w:rPr>
      </w:pPr>
    </w:p>
    <w:p w14:paraId="41A42849" w14:textId="05DCB1B5" w:rsidR="001C6574" w:rsidRDefault="000F2529" w:rsidP="001C6574">
      <w:pPr>
        <w:spacing w:after="0"/>
        <w:jc w:val="center"/>
        <w:rPr>
          <w:rFonts w:ascii="Times New Roman" w:eastAsia="Times New Roman" w:hAnsi="Times New Roman" w:cs="Times New Roman"/>
          <w:sz w:val="24"/>
          <w:szCs w:val="24"/>
          <w:u w:val="single"/>
          <w:lang w:eastAsia="pl-PL"/>
        </w:rPr>
      </w:pPr>
      <w:r w:rsidRPr="0018347B">
        <w:rPr>
          <w:rFonts w:ascii="Times New Roman" w:eastAsia="Times New Roman" w:hAnsi="Times New Roman" w:cs="Times New Roman"/>
          <w:color w:val="000000" w:themeColor="text1"/>
          <w:sz w:val="24"/>
          <w:szCs w:val="24"/>
          <w:u w:val="single"/>
          <w:lang w:eastAsia="pl-PL"/>
        </w:rPr>
        <w:t>Rozdział V</w:t>
      </w:r>
      <w:r w:rsidR="00715ADF">
        <w:rPr>
          <w:rFonts w:ascii="Times New Roman" w:eastAsia="Times New Roman" w:hAnsi="Times New Roman" w:cs="Times New Roman"/>
          <w:color w:val="000000" w:themeColor="text1"/>
          <w:sz w:val="24"/>
          <w:szCs w:val="24"/>
          <w:u w:val="single"/>
          <w:lang w:eastAsia="pl-PL"/>
        </w:rPr>
        <w:t>I</w:t>
      </w:r>
      <w:r w:rsidRPr="0018347B">
        <w:rPr>
          <w:rFonts w:ascii="Times New Roman" w:eastAsia="Times New Roman" w:hAnsi="Times New Roman" w:cs="Times New Roman"/>
          <w:color w:val="000000" w:themeColor="text1"/>
          <w:sz w:val="24"/>
          <w:szCs w:val="24"/>
          <w:u w:val="single"/>
          <w:lang w:eastAsia="pl-PL"/>
        </w:rPr>
        <w:t xml:space="preserve"> – </w:t>
      </w:r>
      <w:r w:rsidR="00CA5ACE">
        <w:rPr>
          <w:rFonts w:ascii="Times New Roman" w:eastAsia="Times New Roman" w:hAnsi="Times New Roman" w:cs="Times New Roman"/>
          <w:color w:val="000000" w:themeColor="text1"/>
          <w:sz w:val="24"/>
          <w:szCs w:val="24"/>
          <w:u w:val="single"/>
          <w:lang w:eastAsia="pl-PL"/>
        </w:rPr>
        <w:t>Miejsce i t</w:t>
      </w:r>
      <w:r w:rsidR="001C6574" w:rsidRPr="00D67A79">
        <w:rPr>
          <w:rFonts w:ascii="Times New Roman" w:eastAsia="Times New Roman" w:hAnsi="Times New Roman" w:cs="Times New Roman"/>
          <w:sz w:val="24"/>
          <w:szCs w:val="24"/>
          <w:u w:val="single"/>
          <w:lang w:eastAsia="pl-PL"/>
        </w:rPr>
        <w:t>ermin wykonania zamówienia</w:t>
      </w:r>
    </w:p>
    <w:p w14:paraId="7E9A1B0E" w14:textId="4017FCAE" w:rsidR="00CA5ACE" w:rsidRDefault="00CA5ACE" w:rsidP="001C6574">
      <w:pPr>
        <w:spacing w:after="0"/>
        <w:jc w:val="center"/>
        <w:rPr>
          <w:rFonts w:ascii="Times New Roman" w:eastAsia="Times New Roman" w:hAnsi="Times New Roman" w:cs="Times New Roman"/>
          <w:sz w:val="24"/>
          <w:szCs w:val="24"/>
          <w:u w:val="single"/>
          <w:lang w:eastAsia="pl-PL"/>
        </w:rPr>
      </w:pPr>
    </w:p>
    <w:p w14:paraId="73456F9B" w14:textId="77777777" w:rsidR="00CA5ACE" w:rsidRDefault="00CA5ACE" w:rsidP="001C6574">
      <w:pPr>
        <w:spacing w:after="0"/>
        <w:jc w:val="center"/>
        <w:rPr>
          <w:rFonts w:ascii="Times New Roman" w:eastAsia="Times New Roman" w:hAnsi="Times New Roman" w:cs="Times New Roman"/>
          <w:sz w:val="24"/>
          <w:szCs w:val="24"/>
          <w:u w:val="single"/>
          <w:lang w:eastAsia="pl-PL"/>
        </w:rPr>
      </w:pPr>
    </w:p>
    <w:p w14:paraId="22CD9BF2" w14:textId="167D71FC" w:rsidR="00CA5ACE" w:rsidRPr="00026096" w:rsidRDefault="00CA5ACE" w:rsidP="00CA5ACE">
      <w:pPr>
        <w:spacing w:after="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Pr="000E6EFC">
        <w:rPr>
          <w:rFonts w:ascii="Times New Roman" w:eastAsia="Times New Roman" w:hAnsi="Times New Roman" w:cs="Times New Roman"/>
          <w:bCs/>
          <w:sz w:val="24"/>
          <w:szCs w:val="24"/>
          <w:lang w:eastAsia="pl-PL"/>
        </w:rPr>
        <w:t xml:space="preserve">Miejsce wykonania </w:t>
      </w:r>
      <w:r w:rsidRPr="00026096">
        <w:rPr>
          <w:rFonts w:ascii="Times New Roman" w:eastAsia="Times New Roman" w:hAnsi="Times New Roman" w:cs="Times New Roman"/>
          <w:bCs/>
          <w:sz w:val="24"/>
          <w:szCs w:val="24"/>
          <w:lang w:eastAsia="pl-PL"/>
        </w:rPr>
        <w:t>zamówienia: 04-520 Warszawa, ul. Marsa 80</w:t>
      </w:r>
    </w:p>
    <w:p w14:paraId="51AA568E" w14:textId="3E5A5AAB" w:rsidR="001C6574" w:rsidRPr="00CA5ACE" w:rsidRDefault="00CA5ACE" w:rsidP="00CA5ACE">
      <w:pPr>
        <w:spacing w:after="0"/>
        <w:rPr>
          <w:rFonts w:ascii="Times New Roman" w:eastAsia="Times New Roman" w:hAnsi="Times New Roman" w:cs="Times New Roman"/>
          <w:bCs/>
          <w:sz w:val="24"/>
          <w:szCs w:val="24"/>
          <w:lang w:eastAsia="pl-PL"/>
        </w:rPr>
      </w:pPr>
      <w:r w:rsidRPr="00026096">
        <w:rPr>
          <w:rFonts w:ascii="Times New Roman" w:eastAsia="Times New Roman" w:hAnsi="Times New Roman" w:cs="Times New Roman"/>
          <w:bCs/>
          <w:sz w:val="24"/>
          <w:szCs w:val="24"/>
          <w:lang w:eastAsia="pl-PL"/>
        </w:rPr>
        <w:t xml:space="preserve">2. </w:t>
      </w:r>
      <w:r w:rsidR="009F4F82" w:rsidRPr="00026096">
        <w:rPr>
          <w:rFonts w:ascii="Times New Roman" w:eastAsia="Times New Roman" w:hAnsi="Times New Roman" w:cs="Times New Roman"/>
          <w:sz w:val="24"/>
          <w:szCs w:val="24"/>
          <w:lang w:eastAsia="pl-PL"/>
        </w:rPr>
        <w:t xml:space="preserve">Termin realizacji zamówienia: od </w:t>
      </w:r>
      <w:r w:rsidR="00026096" w:rsidRPr="00026096">
        <w:rPr>
          <w:rFonts w:ascii="Times New Roman" w:eastAsia="Times New Roman" w:hAnsi="Times New Roman" w:cs="Times New Roman"/>
          <w:sz w:val="24"/>
          <w:szCs w:val="24"/>
          <w:lang w:eastAsia="pl-PL"/>
        </w:rPr>
        <w:t xml:space="preserve">dnia podpisania umowy </w:t>
      </w:r>
      <w:r w:rsidR="00026096" w:rsidRPr="00F82A5A">
        <w:rPr>
          <w:rFonts w:ascii="Times New Roman" w:eastAsia="Times New Roman" w:hAnsi="Times New Roman" w:cs="Times New Roman"/>
          <w:b/>
          <w:sz w:val="24"/>
          <w:szCs w:val="24"/>
          <w:lang w:eastAsia="pl-PL"/>
        </w:rPr>
        <w:t>do dnia 30</w:t>
      </w:r>
      <w:r w:rsidR="00194F3F" w:rsidRPr="00F82A5A">
        <w:rPr>
          <w:rFonts w:ascii="Times New Roman" w:eastAsia="Times New Roman" w:hAnsi="Times New Roman" w:cs="Times New Roman"/>
          <w:b/>
          <w:sz w:val="24"/>
          <w:szCs w:val="24"/>
          <w:lang w:eastAsia="pl-PL"/>
        </w:rPr>
        <w:t>.</w:t>
      </w:r>
      <w:r w:rsidR="00026096" w:rsidRPr="00F82A5A">
        <w:rPr>
          <w:rFonts w:ascii="Times New Roman" w:eastAsia="Times New Roman" w:hAnsi="Times New Roman" w:cs="Times New Roman"/>
          <w:b/>
          <w:sz w:val="24"/>
          <w:szCs w:val="24"/>
          <w:lang w:eastAsia="pl-PL"/>
        </w:rPr>
        <w:t>11.</w:t>
      </w:r>
      <w:r w:rsidR="00194F3F" w:rsidRPr="00F82A5A">
        <w:rPr>
          <w:rFonts w:ascii="Times New Roman" w:eastAsia="Times New Roman" w:hAnsi="Times New Roman" w:cs="Times New Roman"/>
          <w:b/>
          <w:sz w:val="24"/>
          <w:szCs w:val="24"/>
          <w:lang w:eastAsia="pl-PL"/>
        </w:rPr>
        <w:t>2022</w:t>
      </w:r>
      <w:r w:rsidR="009F4F82" w:rsidRPr="00F82A5A">
        <w:rPr>
          <w:rFonts w:ascii="Times New Roman" w:eastAsia="Times New Roman" w:hAnsi="Times New Roman" w:cs="Times New Roman"/>
          <w:b/>
          <w:sz w:val="24"/>
          <w:szCs w:val="24"/>
          <w:lang w:eastAsia="pl-PL"/>
        </w:rPr>
        <w:t xml:space="preserve"> r</w:t>
      </w:r>
      <w:r w:rsidR="009F4F82" w:rsidRPr="00F82A5A">
        <w:rPr>
          <w:rFonts w:ascii="Times New Roman" w:eastAsia="Times New Roman" w:hAnsi="Times New Roman" w:cs="Times New Roman"/>
          <w:sz w:val="24"/>
          <w:szCs w:val="24"/>
          <w:lang w:eastAsia="pl-PL"/>
        </w:rPr>
        <w:t>.</w:t>
      </w:r>
      <w:r w:rsidR="003C3A60">
        <w:rPr>
          <w:rFonts w:ascii="Times New Roman" w:eastAsia="Times New Roman" w:hAnsi="Times New Roman" w:cs="Times New Roman"/>
          <w:sz w:val="24"/>
          <w:szCs w:val="24"/>
          <w:lang w:eastAsia="pl-PL"/>
        </w:rPr>
        <w:t xml:space="preserve"> dla wszystkich części.</w:t>
      </w:r>
    </w:p>
    <w:p w14:paraId="0A884A68" w14:textId="7C96D632" w:rsidR="002C3836" w:rsidRDefault="002C3836" w:rsidP="001C6574">
      <w:pPr>
        <w:spacing w:after="0"/>
        <w:jc w:val="center"/>
        <w:rPr>
          <w:rFonts w:ascii="Times New Roman" w:eastAsia="Times New Roman" w:hAnsi="Times New Roman" w:cs="Times New Roman"/>
          <w:sz w:val="24"/>
          <w:szCs w:val="24"/>
          <w:u w:val="single"/>
          <w:lang w:eastAsia="pl-PL"/>
        </w:rPr>
      </w:pPr>
    </w:p>
    <w:p w14:paraId="4B2ABB6F" w14:textId="0F5F4620" w:rsidR="00AA0BD7" w:rsidRPr="00705AD9" w:rsidRDefault="001B3AFF" w:rsidP="008859CB">
      <w:pPr>
        <w:spacing w:after="0"/>
        <w:ind w:left="360"/>
        <w:jc w:val="center"/>
        <w:rPr>
          <w:rFonts w:ascii="Times New Roman" w:eastAsia="Times New Roman" w:hAnsi="Times New Roman" w:cs="Times New Roman"/>
          <w:sz w:val="24"/>
          <w:szCs w:val="24"/>
          <w:u w:val="single"/>
          <w:lang w:eastAsia="pl-PL"/>
        </w:rPr>
      </w:pPr>
      <w:r w:rsidRPr="005F47EE">
        <w:rPr>
          <w:rFonts w:ascii="Times New Roman" w:eastAsia="Times New Roman" w:hAnsi="Times New Roman" w:cs="Times New Roman"/>
          <w:sz w:val="24"/>
          <w:szCs w:val="24"/>
          <w:u w:val="single"/>
          <w:lang w:eastAsia="pl-PL"/>
        </w:rPr>
        <w:t>Rozdział VI</w:t>
      </w:r>
      <w:r w:rsidR="00AA0BD7" w:rsidRPr="005F47EE">
        <w:rPr>
          <w:rFonts w:ascii="Times New Roman" w:eastAsia="Times New Roman" w:hAnsi="Times New Roman" w:cs="Times New Roman"/>
          <w:sz w:val="24"/>
          <w:szCs w:val="24"/>
          <w:u w:val="single"/>
          <w:lang w:eastAsia="pl-PL"/>
        </w:rPr>
        <w:t xml:space="preserve"> – Podwykonawstwo </w:t>
      </w:r>
      <w:r w:rsidR="00AA0BD7" w:rsidRPr="00705AD9">
        <w:rPr>
          <w:rFonts w:ascii="Times New Roman" w:eastAsia="Times New Roman" w:hAnsi="Times New Roman" w:cs="Times New Roman"/>
          <w:sz w:val="24"/>
          <w:szCs w:val="24"/>
          <w:u w:val="single"/>
          <w:lang w:eastAsia="pl-PL"/>
        </w:rPr>
        <w:t>w wykonaniu przedmiotu zamówienia</w:t>
      </w:r>
    </w:p>
    <w:p w14:paraId="41657953" w14:textId="77777777" w:rsidR="00B66E81" w:rsidRPr="0098798A" w:rsidRDefault="00B66E81" w:rsidP="008859CB">
      <w:pPr>
        <w:spacing w:after="0"/>
        <w:ind w:left="360"/>
        <w:jc w:val="center"/>
        <w:rPr>
          <w:rFonts w:ascii="Times New Roman" w:eastAsia="Times New Roman" w:hAnsi="Times New Roman" w:cs="Times New Roman"/>
          <w:color w:val="FF0000"/>
          <w:sz w:val="24"/>
          <w:szCs w:val="24"/>
          <w:u w:val="single"/>
          <w:lang w:eastAsia="pl-PL"/>
        </w:rPr>
      </w:pPr>
    </w:p>
    <w:p w14:paraId="6CEC437C" w14:textId="71E46FED" w:rsidR="003D07A7" w:rsidRPr="00663746" w:rsidRDefault="00BE6E2D"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663746">
        <w:rPr>
          <w:rFonts w:ascii="Times New Roman" w:hAnsi="Times New Roman" w:cs="Times New Roman"/>
          <w:sz w:val="24"/>
        </w:rPr>
        <w:t>Wykonawca może powierzyć wykonanie części zamówienia podwykonawcy</w:t>
      </w:r>
      <w:r w:rsidR="003D07A7" w:rsidRPr="00663746">
        <w:rPr>
          <w:rFonts w:ascii="Times New Roman" w:eastAsia="Times New Roman" w:hAnsi="Times New Roman" w:cs="Times New Roman"/>
          <w:sz w:val="24"/>
          <w:szCs w:val="24"/>
          <w:lang w:eastAsia="x-none"/>
        </w:rPr>
        <w:t>.</w:t>
      </w:r>
    </w:p>
    <w:p w14:paraId="3EE5E030" w14:textId="50822CBE" w:rsidR="003D07A7" w:rsidRPr="00333AF3"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1806BE">
        <w:rPr>
          <w:rFonts w:ascii="Times New Roman" w:eastAsia="Times New Roman" w:hAnsi="Times New Roman" w:cs="Times New Roman"/>
          <w:sz w:val="24"/>
          <w:szCs w:val="24"/>
          <w:lang w:eastAsia="x-none"/>
        </w:rPr>
        <w:t xml:space="preserve">W przypadku udziału podwykonawców przy realizacji zamówienia, Zamawiający żąda wskazania przez Wykonawcę </w:t>
      </w:r>
      <w:r w:rsidR="001806BE" w:rsidRPr="001806BE">
        <w:rPr>
          <w:rFonts w:ascii="Times New Roman" w:eastAsia="Times New Roman" w:hAnsi="Times New Roman" w:cs="Times New Roman"/>
          <w:sz w:val="24"/>
          <w:szCs w:val="24"/>
          <w:lang w:eastAsia="x-none"/>
        </w:rPr>
        <w:t xml:space="preserve">w ofercie </w:t>
      </w:r>
      <w:r w:rsidRPr="001806BE">
        <w:rPr>
          <w:rFonts w:ascii="Times New Roman" w:eastAsia="Times New Roman" w:hAnsi="Times New Roman" w:cs="Times New Roman"/>
          <w:sz w:val="24"/>
          <w:szCs w:val="24"/>
          <w:lang w:eastAsia="x-none"/>
        </w:rPr>
        <w:t xml:space="preserve">części zamówienia, której wykonanie zamierza powierzyć </w:t>
      </w:r>
      <w:r w:rsidR="001806BE" w:rsidRPr="001806BE">
        <w:rPr>
          <w:rFonts w:ascii="Times New Roman" w:eastAsia="Times New Roman" w:hAnsi="Times New Roman" w:cs="Times New Roman"/>
          <w:sz w:val="24"/>
          <w:szCs w:val="24"/>
          <w:lang w:eastAsia="x-none"/>
        </w:rPr>
        <w:t>p</w:t>
      </w:r>
      <w:r w:rsidRPr="001806BE">
        <w:rPr>
          <w:rFonts w:ascii="Times New Roman" w:eastAsia="Times New Roman" w:hAnsi="Times New Roman" w:cs="Times New Roman"/>
          <w:sz w:val="24"/>
          <w:szCs w:val="24"/>
          <w:lang w:eastAsia="x-none"/>
        </w:rPr>
        <w:t xml:space="preserve">odwykonawcom i podania przez Wykonawcę </w:t>
      </w:r>
      <w:r w:rsidR="009365C6" w:rsidRPr="001806BE">
        <w:rPr>
          <w:rFonts w:ascii="Times New Roman" w:eastAsia="Times New Roman" w:hAnsi="Times New Roman" w:cs="Times New Roman"/>
          <w:sz w:val="24"/>
          <w:szCs w:val="24"/>
          <w:lang w:eastAsia="x-none"/>
        </w:rPr>
        <w:t>nazw</w:t>
      </w:r>
      <w:r w:rsidRPr="001806BE">
        <w:rPr>
          <w:rFonts w:ascii="Times New Roman" w:eastAsia="Times New Roman" w:hAnsi="Times New Roman" w:cs="Times New Roman"/>
          <w:sz w:val="24"/>
          <w:szCs w:val="24"/>
          <w:lang w:eastAsia="x-none"/>
        </w:rPr>
        <w:t xml:space="preserve"> </w:t>
      </w:r>
      <w:r w:rsidR="001806BE" w:rsidRPr="001806BE">
        <w:rPr>
          <w:rFonts w:ascii="Times New Roman" w:eastAsia="Times New Roman" w:hAnsi="Times New Roman" w:cs="Times New Roman"/>
          <w:sz w:val="24"/>
          <w:szCs w:val="24"/>
          <w:lang w:eastAsia="x-none"/>
        </w:rPr>
        <w:t>p</w:t>
      </w:r>
      <w:r w:rsidRPr="001806BE">
        <w:rPr>
          <w:rFonts w:ascii="Times New Roman" w:eastAsia="Times New Roman" w:hAnsi="Times New Roman" w:cs="Times New Roman"/>
          <w:sz w:val="24"/>
          <w:szCs w:val="24"/>
          <w:lang w:eastAsia="x-none"/>
        </w:rPr>
        <w:t>odwykonawców, o ile są</w:t>
      </w:r>
      <w:r w:rsidR="001806BE" w:rsidRPr="001806BE">
        <w:rPr>
          <w:rFonts w:ascii="Times New Roman" w:eastAsia="Times New Roman" w:hAnsi="Times New Roman" w:cs="Times New Roman"/>
          <w:sz w:val="24"/>
          <w:szCs w:val="24"/>
          <w:lang w:eastAsia="x-none"/>
        </w:rPr>
        <w:t xml:space="preserve"> </w:t>
      </w:r>
      <w:r w:rsidR="001806BE" w:rsidRPr="00333AF3">
        <w:rPr>
          <w:rFonts w:ascii="Times New Roman" w:eastAsia="Times New Roman" w:hAnsi="Times New Roman" w:cs="Times New Roman"/>
          <w:sz w:val="24"/>
          <w:szCs w:val="24"/>
          <w:lang w:eastAsia="x-none"/>
        </w:rPr>
        <w:t>już</w:t>
      </w:r>
      <w:r w:rsidRPr="00333AF3">
        <w:rPr>
          <w:rFonts w:ascii="Times New Roman" w:eastAsia="Times New Roman" w:hAnsi="Times New Roman" w:cs="Times New Roman"/>
          <w:sz w:val="24"/>
          <w:szCs w:val="24"/>
          <w:lang w:eastAsia="x-none"/>
        </w:rPr>
        <w:t xml:space="preserve"> znane. </w:t>
      </w:r>
    </w:p>
    <w:p w14:paraId="2E0AEBA1" w14:textId="40175880" w:rsidR="00705AD9" w:rsidRPr="00A831B5" w:rsidRDefault="00705AD9"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Zamawiający stwierdzi, że wobec danego podwykonawcy </w:t>
      </w:r>
      <w:r w:rsidRPr="00A831B5">
        <w:rPr>
          <w:rFonts w:ascii="Times New Roman" w:eastAsia="Times New Roman" w:hAnsi="Times New Roman" w:cs="Times New Roman"/>
          <w:b/>
          <w:sz w:val="24"/>
          <w:szCs w:val="24"/>
          <w:lang w:eastAsia="x-none"/>
        </w:rPr>
        <w:t>zachodzą podstawy wykluczenia</w:t>
      </w:r>
      <w:r w:rsidRPr="00A831B5">
        <w:rPr>
          <w:rFonts w:ascii="Times New Roman" w:eastAsia="Times New Roman" w:hAnsi="Times New Roman" w:cs="Times New Roman"/>
          <w:sz w:val="24"/>
          <w:szCs w:val="24"/>
          <w:lang w:eastAsia="x-none"/>
        </w:rPr>
        <w:t xml:space="preserve">, Wykonawca zobowiązany będzie zastąpić tego podwykonawcę lub zrezygnować z powierzenia wykonania części zamówienia temu podwykonawcy. </w:t>
      </w:r>
    </w:p>
    <w:p w14:paraId="13D659E5" w14:textId="5C1C2884"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zmiana </w:t>
      </w:r>
      <w:r w:rsidRPr="00333AF3">
        <w:rPr>
          <w:rFonts w:ascii="Times New Roman" w:eastAsia="Times New Roman" w:hAnsi="Times New Roman" w:cs="Times New Roman"/>
          <w:sz w:val="24"/>
          <w:szCs w:val="24"/>
          <w:lang w:eastAsia="x-none"/>
        </w:rPr>
        <w:t xml:space="preserve">albo rezygnacja z </w:t>
      </w:r>
      <w:r w:rsidR="00705AD9" w:rsidRPr="00333AF3">
        <w:rPr>
          <w:rFonts w:ascii="Times New Roman" w:eastAsia="Times New Roman" w:hAnsi="Times New Roman" w:cs="Times New Roman"/>
          <w:sz w:val="24"/>
          <w:szCs w:val="24"/>
          <w:lang w:eastAsia="x-none"/>
        </w:rPr>
        <w:t>p</w:t>
      </w:r>
      <w:r w:rsidRPr="00333AF3">
        <w:rPr>
          <w:rFonts w:ascii="Times New Roman" w:eastAsia="Times New Roman" w:hAnsi="Times New Roman" w:cs="Times New Roman"/>
          <w:sz w:val="24"/>
          <w:szCs w:val="24"/>
          <w:lang w:eastAsia="x-none"/>
        </w:rPr>
        <w:t xml:space="preserve">odwykonawcy dotyczy podmiotu, na którego zasoby wykonawca powoływał, w celu wykazania spełniania warunków udziału w postępowaniu lub kryteriów selekcji, Wykonawca jest obowiązany wykazać Zamawiającemu, że </w:t>
      </w:r>
      <w:r w:rsidRPr="00A831B5">
        <w:rPr>
          <w:rFonts w:ascii="Times New Roman" w:eastAsia="Times New Roman" w:hAnsi="Times New Roman" w:cs="Times New Roman"/>
          <w:sz w:val="24"/>
          <w:szCs w:val="24"/>
          <w:lang w:eastAsia="x-none"/>
        </w:rPr>
        <w:t xml:space="preserve">proponowany inny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odwykonawca lub Wykonawca samodzielnie spełnia je w stopniu nie mniejszym niż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odwykonawca, na którego zasoby wykonawca powoływał  się w trakcie postępowania o udzielenie zamówienia.</w:t>
      </w:r>
    </w:p>
    <w:p w14:paraId="21437278" w14:textId="3601EAA3"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Powierzenie wykonania części przedmiotu zamówienia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odwykonawcy lub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odwykonawcom </w:t>
      </w:r>
      <w:r w:rsidRPr="00A831B5">
        <w:rPr>
          <w:rFonts w:ascii="Times New Roman" w:eastAsia="Times New Roman" w:hAnsi="Times New Roman" w:cs="Times New Roman"/>
          <w:b/>
          <w:sz w:val="24"/>
          <w:szCs w:val="24"/>
          <w:lang w:eastAsia="x-none"/>
        </w:rPr>
        <w:t>wymaga zawarcia umowy</w:t>
      </w:r>
      <w:r w:rsidRPr="00A831B5">
        <w:rPr>
          <w:rFonts w:ascii="Times New Roman" w:eastAsia="Times New Roman" w:hAnsi="Times New Roman" w:cs="Times New Roman"/>
          <w:sz w:val="24"/>
          <w:szCs w:val="24"/>
          <w:lang w:eastAsia="x-none"/>
        </w:rPr>
        <w:t xml:space="preserve"> o podwykonawstwo, przez którą należy rozumieć umowę w formie pisemnej o charakterze odpłatnym, </w:t>
      </w:r>
      <w:r w:rsidR="00705AD9" w:rsidRPr="00A831B5">
        <w:rPr>
          <w:rFonts w:ascii="Times New Roman" w:eastAsia="Times New Roman" w:hAnsi="Times New Roman" w:cs="Times New Roman"/>
          <w:sz w:val="24"/>
          <w:szCs w:val="24"/>
          <w:lang w:eastAsia="x-none"/>
        </w:rPr>
        <w:t xml:space="preserve">zawartą pomiędzy wybranym przez Zamawiającego Wykonawcą, a innym podmiotem (podwykonawcą), </w:t>
      </w:r>
      <w:r w:rsidRPr="00A831B5">
        <w:rPr>
          <w:rFonts w:ascii="Times New Roman" w:eastAsia="Times New Roman" w:hAnsi="Times New Roman" w:cs="Times New Roman"/>
          <w:sz w:val="24"/>
          <w:szCs w:val="24"/>
          <w:lang w:eastAsia="x-none"/>
        </w:rPr>
        <w:t xml:space="preserve">której przedmiotem </w:t>
      </w:r>
      <w:r w:rsidR="00705AD9" w:rsidRPr="00A831B5">
        <w:rPr>
          <w:rFonts w:ascii="Times New Roman" w:eastAsia="Times New Roman" w:hAnsi="Times New Roman" w:cs="Times New Roman"/>
          <w:sz w:val="24"/>
          <w:szCs w:val="24"/>
          <w:lang w:eastAsia="x-none"/>
        </w:rPr>
        <w:t>jest</w:t>
      </w:r>
      <w:r w:rsidRPr="00A831B5">
        <w:rPr>
          <w:rFonts w:ascii="Times New Roman" w:eastAsia="Times New Roman" w:hAnsi="Times New Roman" w:cs="Times New Roman"/>
          <w:sz w:val="24"/>
          <w:szCs w:val="24"/>
          <w:lang w:eastAsia="x-none"/>
        </w:rPr>
        <w:t xml:space="preserve"> część zamówienia publicznego.</w:t>
      </w:r>
    </w:p>
    <w:p w14:paraId="338B3BFD" w14:textId="27B1D228"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powierzenie podwykonawcy wykonania części zamówienia następuje w trakcie jego realizacji, Wykonawca na żądanie Zamawiającego przedstawi oświadczenie lub </w:t>
      </w:r>
      <w:r w:rsidR="005F47EE" w:rsidRPr="00A831B5">
        <w:rPr>
          <w:rFonts w:ascii="Times New Roman" w:eastAsia="Times New Roman" w:hAnsi="Times New Roman" w:cs="Times New Roman"/>
          <w:sz w:val="24"/>
          <w:szCs w:val="24"/>
          <w:lang w:eastAsia="x-none"/>
        </w:rPr>
        <w:t>or</w:t>
      </w:r>
      <w:r w:rsidRPr="00A831B5">
        <w:rPr>
          <w:rFonts w:ascii="Times New Roman" w:eastAsia="Times New Roman" w:hAnsi="Times New Roman" w:cs="Times New Roman"/>
          <w:sz w:val="24"/>
          <w:szCs w:val="24"/>
          <w:lang w:eastAsia="x-none"/>
        </w:rPr>
        <w:t xml:space="preserve">az dokumenty potwierdzające brak podstaw wykluczenia wobec tego </w:t>
      </w:r>
      <w:r w:rsidR="005F47EE" w:rsidRPr="00A831B5">
        <w:rPr>
          <w:rFonts w:ascii="Times New Roman" w:eastAsia="Times New Roman" w:hAnsi="Times New Roman" w:cs="Times New Roman"/>
          <w:sz w:val="24"/>
          <w:szCs w:val="24"/>
          <w:lang w:eastAsia="x-none"/>
        </w:rPr>
        <w:t>podw</w:t>
      </w:r>
      <w:r w:rsidRPr="00A831B5">
        <w:rPr>
          <w:rFonts w:ascii="Times New Roman" w:eastAsia="Times New Roman" w:hAnsi="Times New Roman" w:cs="Times New Roman"/>
          <w:sz w:val="24"/>
          <w:szCs w:val="24"/>
          <w:lang w:eastAsia="x-none"/>
        </w:rPr>
        <w:t>ykonawcy.</w:t>
      </w:r>
    </w:p>
    <w:p w14:paraId="677F1441" w14:textId="2F8BFE4D" w:rsidR="001479B1" w:rsidRPr="004C6EC8" w:rsidRDefault="003D07A7" w:rsidP="004C6EC8">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Powierzenie wykonania części zamówienia Podwykonawcom nie zwalnia Wykonawcy z odpowiedzialności za należyte wykonanie tego zamówienia.</w:t>
      </w:r>
    </w:p>
    <w:p w14:paraId="76C4B0E7" w14:textId="77777777" w:rsidR="001479B1" w:rsidRDefault="001479B1" w:rsidP="000B39D1">
      <w:pPr>
        <w:spacing w:after="0"/>
        <w:ind w:left="360"/>
        <w:jc w:val="center"/>
        <w:rPr>
          <w:rFonts w:ascii="Times New Roman" w:eastAsia="Times New Roman" w:hAnsi="Times New Roman" w:cs="Times New Roman"/>
          <w:sz w:val="24"/>
          <w:szCs w:val="24"/>
          <w:u w:val="single"/>
          <w:lang w:eastAsia="pl-PL"/>
        </w:rPr>
      </w:pPr>
    </w:p>
    <w:p w14:paraId="00C95CB5" w14:textId="6A568F68" w:rsidR="00482CF3" w:rsidRPr="001479B1" w:rsidRDefault="000B39D1" w:rsidP="001479B1">
      <w:pPr>
        <w:spacing w:after="0"/>
        <w:ind w:left="36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VII – Wizja lokalna</w:t>
      </w:r>
    </w:p>
    <w:p w14:paraId="5F94A2FD" w14:textId="77777777" w:rsidR="00CA5ACE" w:rsidRDefault="00CA5ACE" w:rsidP="000B39D1">
      <w:pPr>
        <w:spacing w:after="0"/>
        <w:rPr>
          <w:rFonts w:ascii="Times New Roman" w:eastAsia="Times New Roman" w:hAnsi="Times New Roman" w:cs="Times New Roman"/>
          <w:color w:val="FF0000"/>
          <w:sz w:val="24"/>
          <w:szCs w:val="24"/>
          <w:lang w:eastAsia="pl-PL"/>
        </w:rPr>
      </w:pPr>
    </w:p>
    <w:p w14:paraId="0C9654B1" w14:textId="77777777" w:rsidR="00CA5ACE" w:rsidRPr="000E6EFC" w:rsidRDefault="00CA5ACE" w:rsidP="00CA5ACE">
      <w:pPr>
        <w:spacing w:after="0"/>
        <w:ind w:left="36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informuje, że złożenie oferty </w:t>
      </w:r>
      <w:r w:rsidRPr="000E6EFC">
        <w:rPr>
          <w:rFonts w:ascii="Times New Roman" w:eastAsia="Times New Roman" w:hAnsi="Times New Roman" w:cs="Times New Roman"/>
          <w:b/>
          <w:sz w:val="24"/>
          <w:szCs w:val="24"/>
          <w:lang w:eastAsia="pl-PL"/>
        </w:rPr>
        <w:t>nie musi</w:t>
      </w:r>
      <w:r w:rsidRPr="000E6EFC">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14:paraId="3851A0F3" w14:textId="77777777" w:rsidR="00CA5ACE" w:rsidRDefault="00CA5ACE" w:rsidP="000B39D1">
      <w:pPr>
        <w:spacing w:after="0"/>
        <w:rPr>
          <w:rFonts w:ascii="Times New Roman" w:eastAsia="Times New Roman" w:hAnsi="Times New Roman" w:cs="Times New Roman"/>
          <w:color w:val="FF0000"/>
          <w:sz w:val="24"/>
          <w:szCs w:val="24"/>
          <w:lang w:eastAsia="pl-PL"/>
        </w:rPr>
      </w:pPr>
    </w:p>
    <w:p w14:paraId="103396F7" w14:textId="77777777" w:rsidR="00AA0BD7" w:rsidRPr="000F3028" w:rsidRDefault="00AA0BD7" w:rsidP="008859CB">
      <w:pPr>
        <w:spacing w:after="0"/>
        <w:jc w:val="center"/>
        <w:rPr>
          <w:rFonts w:ascii="Times New Roman" w:eastAsia="Times New Roman" w:hAnsi="Times New Roman" w:cs="Times New Roman"/>
          <w:sz w:val="24"/>
          <w:szCs w:val="24"/>
          <w:lang w:eastAsia="pl-PL"/>
        </w:rPr>
      </w:pPr>
      <w:r w:rsidRPr="000F3028">
        <w:rPr>
          <w:rFonts w:ascii="Times New Roman" w:eastAsia="Times New Roman" w:hAnsi="Times New Roman" w:cs="Times New Roman"/>
          <w:sz w:val="24"/>
          <w:szCs w:val="24"/>
          <w:lang w:eastAsia="pl-PL"/>
        </w:rPr>
        <w:t>DZIAŁ II - SPOSÓB POROZUMIEWNIA SIĘ W POSTĘPOWANIU</w:t>
      </w:r>
    </w:p>
    <w:p w14:paraId="2633332F" w14:textId="77777777" w:rsidR="00AA0BD7" w:rsidRPr="000F3028" w:rsidRDefault="00AA0BD7" w:rsidP="008859CB">
      <w:pPr>
        <w:spacing w:after="0"/>
        <w:jc w:val="center"/>
        <w:rPr>
          <w:rFonts w:ascii="Times New Roman" w:eastAsia="Times New Roman" w:hAnsi="Times New Roman" w:cs="Times New Roman"/>
          <w:sz w:val="24"/>
          <w:szCs w:val="24"/>
          <w:lang w:eastAsia="pl-PL"/>
        </w:rPr>
      </w:pPr>
    </w:p>
    <w:p w14:paraId="1ADBFD15" w14:textId="7498AC6A" w:rsidR="00482CF3" w:rsidRPr="000F3028" w:rsidRDefault="00AA0BD7" w:rsidP="00482CF3">
      <w:pPr>
        <w:spacing w:after="0"/>
        <w:jc w:val="center"/>
        <w:rPr>
          <w:rFonts w:ascii="Times New Roman" w:eastAsia="Times New Roman" w:hAnsi="Times New Roman" w:cs="Times New Roman"/>
          <w:sz w:val="24"/>
          <w:szCs w:val="24"/>
          <w:u w:val="single"/>
          <w:lang w:eastAsia="pl-PL"/>
        </w:rPr>
      </w:pPr>
      <w:r w:rsidRPr="000F3028">
        <w:rPr>
          <w:rFonts w:ascii="Times New Roman" w:eastAsia="Times New Roman" w:hAnsi="Times New Roman" w:cs="Times New Roman"/>
          <w:sz w:val="24"/>
          <w:szCs w:val="24"/>
          <w:u w:val="single"/>
          <w:lang w:eastAsia="pl-PL"/>
        </w:rPr>
        <w:t>Rozdział I – Sposoby porozumiewania się</w:t>
      </w:r>
    </w:p>
    <w:p w14:paraId="4BF1C559" w14:textId="2125BA23" w:rsidR="004C1820" w:rsidRPr="004A7BCC"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4A7BCC">
        <w:rPr>
          <w:rFonts w:ascii="Times New Roman" w:hAnsi="Times New Roman" w:cs="Times New Roman"/>
          <w:sz w:val="24"/>
          <w:szCs w:val="24"/>
        </w:rPr>
        <w:t>W postępowaniu o udzielenie zamówienia komunikacja między Zamawiającym</w:t>
      </w:r>
      <w:r w:rsidR="00AE2F46" w:rsidRPr="004A7BCC">
        <w:rPr>
          <w:rFonts w:ascii="Times New Roman" w:hAnsi="Times New Roman" w:cs="Times New Roman"/>
          <w:sz w:val="24"/>
          <w:szCs w:val="24"/>
        </w:rPr>
        <w:t>,</w:t>
      </w:r>
      <w:r w:rsidR="00DD15AE" w:rsidRPr="004A7BCC">
        <w:rPr>
          <w:rFonts w:ascii="Times New Roman" w:hAnsi="Times New Roman" w:cs="Times New Roman"/>
          <w:sz w:val="24"/>
          <w:szCs w:val="24"/>
        </w:rPr>
        <w:t xml:space="preserve"> a </w:t>
      </w:r>
      <w:r w:rsidRPr="004A7BCC">
        <w:rPr>
          <w:rFonts w:ascii="Times New Roman" w:hAnsi="Times New Roman" w:cs="Times New Roman"/>
          <w:sz w:val="24"/>
          <w:szCs w:val="24"/>
        </w:rPr>
        <w:t xml:space="preserve">Wykonawcami odbywa się drogą elektroniczną </w:t>
      </w:r>
      <w:r w:rsidR="00E02576" w:rsidRPr="004A7BCC">
        <w:rPr>
          <w:rFonts w:ascii="Times New Roman" w:hAnsi="Times New Roman" w:cs="Times New Roman"/>
          <w:sz w:val="24"/>
          <w:szCs w:val="24"/>
        </w:rPr>
        <w:t xml:space="preserve">przy użyciu platformy zakupowej </w:t>
      </w:r>
      <w:hyperlink r:id="rId10" w:history="1">
        <w:r w:rsidR="00055529" w:rsidRPr="004A7BCC">
          <w:rPr>
            <w:rStyle w:val="Hipercze"/>
            <w:rFonts w:ascii="Times New Roman" w:hAnsi="Times New Roman" w:cs="Times New Roman"/>
            <w:b/>
            <w:bCs/>
            <w:color w:val="auto"/>
            <w:sz w:val="24"/>
            <w:szCs w:val="24"/>
          </w:rPr>
          <w:t>https://platformazakupowa.pl/pn/grom</w:t>
        </w:r>
      </w:hyperlink>
      <w:r w:rsidR="00E02576" w:rsidRPr="004A7BCC">
        <w:rPr>
          <w:rFonts w:ascii="Times New Roman" w:hAnsi="Times New Roman" w:cs="Times New Roman"/>
          <w:b/>
          <w:bCs/>
          <w:sz w:val="24"/>
          <w:szCs w:val="24"/>
        </w:rPr>
        <w:t>.</w:t>
      </w:r>
    </w:p>
    <w:p w14:paraId="19BC0003" w14:textId="77777777" w:rsidR="00A5046B" w:rsidRPr="00A5046B" w:rsidRDefault="00A5046B"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A5046B">
        <w:rPr>
          <w:rFonts w:ascii="Times New Roman" w:hAnsi="Times New Roman" w:cs="Times New Roman"/>
          <w:sz w:val="24"/>
          <w:szCs w:val="24"/>
        </w:rPr>
        <w:t>Korzystanie z platformy zakupowej przez Wykonawcę jest bezpłatne.</w:t>
      </w:r>
    </w:p>
    <w:p w14:paraId="31B9A1D4" w14:textId="1674B921" w:rsidR="00055529" w:rsidRPr="004A7BCC" w:rsidRDefault="00055529"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 xml:space="preserve">Wykonawca przystępując do niniejszego postępowania o udzielenie zamówienia publicznego, akceptuje warunki korzystania z Platformy Zakupowej, określone w Regulaminie zamieszczonym na stronie internetowej pod adresem </w:t>
      </w:r>
      <w:r w:rsidRPr="009149BD">
        <w:rPr>
          <w:rFonts w:ascii="Times New Roman" w:hAnsi="Times New Roman" w:cs="Times New Roman"/>
          <w:b/>
          <w:sz w:val="24"/>
          <w:szCs w:val="24"/>
        </w:rPr>
        <w:t>https</w:t>
      </w:r>
      <w:r w:rsidRPr="004A7BCC">
        <w:rPr>
          <w:rFonts w:ascii="Times New Roman" w:hAnsi="Times New Roman" w:cs="Times New Roman"/>
          <w:b/>
          <w:sz w:val="24"/>
          <w:szCs w:val="24"/>
        </w:rPr>
        <w:t>://platformazakupowa.pl/strona/1-regulamin</w:t>
      </w:r>
      <w:r w:rsidRPr="004A7BCC">
        <w:rPr>
          <w:rFonts w:ascii="Times New Roman" w:hAnsi="Times New Roman" w:cs="Times New Roman"/>
          <w:sz w:val="24"/>
          <w:szCs w:val="24"/>
        </w:rPr>
        <w:t xml:space="preserve"> w zakładce „Regulamin" oraz uznaje go za wiążący.</w:t>
      </w:r>
    </w:p>
    <w:p w14:paraId="45B20A1C" w14:textId="77777777" w:rsidR="00055529" w:rsidRPr="009149B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Dokumenty elektroniczne, oświadczenia lub elektroniczne kopie dokumentów lub oświadczeń, o których mowa w niniejszej SWZ, składane mogą być przez Wykonawcę wyłącznie za pośrednictwem platformy zakupowej</w:t>
      </w:r>
    </w:p>
    <w:p w14:paraId="72DC58FF" w14:textId="5A3AAE76" w:rsidR="00055529" w:rsidRPr="004A7BCC" w:rsidRDefault="00055529" w:rsidP="008859CB">
      <w:pPr>
        <w:widowControl w:val="0"/>
        <w:tabs>
          <w:tab w:val="num" w:pos="426"/>
        </w:tabs>
        <w:spacing w:after="0"/>
        <w:ind w:left="426"/>
        <w:jc w:val="both"/>
        <w:rPr>
          <w:rFonts w:ascii="Times New Roman" w:hAnsi="Times New Roman" w:cs="Times New Roman"/>
          <w:sz w:val="24"/>
          <w:szCs w:val="24"/>
        </w:rPr>
      </w:pPr>
      <w:r w:rsidRPr="004A7BCC">
        <w:rPr>
          <w:rFonts w:ascii="Times New Roman" w:hAnsi="Times New Roman" w:cs="Times New Roman"/>
          <w:b/>
          <w:bCs/>
          <w:sz w:val="24"/>
          <w:szCs w:val="24"/>
        </w:rPr>
        <w:t>https://platformazakupowa.pl/pn/grom.</w:t>
      </w:r>
    </w:p>
    <w:p w14:paraId="0A4F2A0C" w14:textId="77777777" w:rsidR="00055529" w:rsidRPr="00DD15AE"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4A7BCC">
        <w:rPr>
          <w:rFonts w:ascii="Times New Roman" w:hAnsi="Times New Roman" w:cs="Times New Roman"/>
          <w:sz w:val="24"/>
          <w:szCs w:val="24"/>
        </w:rPr>
        <w:t>Za datę przekazania (wpływu) oświadczeń, wniosków</w:t>
      </w:r>
      <w:r w:rsidRPr="009149BD">
        <w:rPr>
          <w:rFonts w:ascii="Times New Roman" w:hAnsi="Times New Roman" w:cs="Times New Roman"/>
          <w:sz w:val="24"/>
          <w:szCs w:val="24"/>
        </w:rPr>
        <w:t xml:space="preserve">, zawiadomień oraz informacji przyjmuje się datę ich przesłania za pośrednictwem platformy poprzez kliknięcie przycisku „wyślij wiadomość” i pojawieniu się komunikatu, że wiadomość została wysłana do </w:t>
      </w:r>
      <w:r w:rsidRPr="00DD15AE">
        <w:rPr>
          <w:rFonts w:ascii="Times New Roman" w:hAnsi="Times New Roman" w:cs="Times New Roman"/>
          <w:sz w:val="24"/>
          <w:szCs w:val="24"/>
        </w:rPr>
        <w:t>Zamawiającego.</w:t>
      </w:r>
    </w:p>
    <w:p w14:paraId="5430B2E1" w14:textId="77777777" w:rsidR="00A831B5" w:rsidRPr="00DD15AE"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i/>
          <w:sz w:val="24"/>
          <w:szCs w:val="24"/>
        </w:rPr>
      </w:pPr>
      <w:r w:rsidRPr="00DD15AE">
        <w:rPr>
          <w:rFonts w:ascii="Times New Roman" w:hAnsi="Times New Roman" w:cs="Times New Roman"/>
          <w:sz w:val="24"/>
          <w:szCs w:val="24"/>
        </w:rPr>
        <w:t>Sposób sporządzenia dokumentów elektronicznych, oświadczeń lub elektronicznych kopii dokumentów lub oświadczeń musi być zgody z wymaganiami określonymi</w:t>
      </w:r>
      <w:r w:rsidR="00A831B5" w:rsidRPr="00DD15AE">
        <w:rPr>
          <w:rFonts w:ascii="Times New Roman" w:hAnsi="Times New Roman" w:cs="Times New Roman"/>
          <w:sz w:val="24"/>
          <w:szCs w:val="24"/>
        </w:rPr>
        <w:t>:</w:t>
      </w:r>
    </w:p>
    <w:p w14:paraId="606B4934" w14:textId="263B132B" w:rsidR="00050980" w:rsidRPr="00DD15AE" w:rsidRDefault="00055529" w:rsidP="00050980">
      <w:pPr>
        <w:pStyle w:val="Akapitzlist"/>
        <w:widowControl w:val="0"/>
        <w:numPr>
          <w:ilvl w:val="2"/>
          <w:numId w:val="4"/>
        </w:numPr>
        <w:spacing w:after="0"/>
        <w:ind w:left="851" w:hanging="425"/>
        <w:jc w:val="both"/>
        <w:rPr>
          <w:rFonts w:ascii="Times New Roman" w:hAnsi="Times New Roman" w:cs="Times New Roman"/>
          <w:sz w:val="24"/>
          <w:szCs w:val="24"/>
        </w:rPr>
      </w:pPr>
      <w:r w:rsidRPr="00DD15AE">
        <w:rPr>
          <w:rFonts w:ascii="Times New Roman" w:hAnsi="Times New Roman" w:cs="Times New Roman"/>
          <w:sz w:val="24"/>
          <w:szCs w:val="24"/>
        </w:rPr>
        <w:t xml:space="preserve">w rozporządzeniu Prezesa Rady Ministrów z dnia </w:t>
      </w:r>
      <w:r w:rsidR="00A831B5" w:rsidRPr="00DD15AE">
        <w:rPr>
          <w:rFonts w:ascii="Times New Roman" w:hAnsi="Times New Roman" w:cs="Times New Roman"/>
          <w:sz w:val="24"/>
          <w:szCs w:val="24"/>
        </w:rPr>
        <w:t>30</w:t>
      </w:r>
      <w:r w:rsidRPr="00DD15AE">
        <w:rPr>
          <w:rFonts w:ascii="Times New Roman" w:hAnsi="Times New Roman" w:cs="Times New Roman"/>
          <w:sz w:val="24"/>
          <w:szCs w:val="24"/>
        </w:rPr>
        <w:t xml:space="preserve"> </w:t>
      </w:r>
      <w:r w:rsidR="00A831B5" w:rsidRPr="00DD15AE">
        <w:rPr>
          <w:rFonts w:ascii="Times New Roman" w:hAnsi="Times New Roman" w:cs="Times New Roman"/>
          <w:sz w:val="24"/>
          <w:szCs w:val="24"/>
        </w:rPr>
        <w:t>grudnia</w:t>
      </w:r>
      <w:r w:rsidRPr="00DD15AE">
        <w:rPr>
          <w:rFonts w:ascii="Times New Roman" w:hAnsi="Times New Roman" w:cs="Times New Roman"/>
          <w:sz w:val="24"/>
          <w:szCs w:val="24"/>
        </w:rPr>
        <w:t xml:space="preserve"> 20</w:t>
      </w:r>
      <w:r w:rsidR="00A831B5" w:rsidRPr="00DD15AE">
        <w:rPr>
          <w:rFonts w:ascii="Times New Roman" w:hAnsi="Times New Roman" w:cs="Times New Roman"/>
          <w:sz w:val="24"/>
          <w:szCs w:val="24"/>
        </w:rPr>
        <w:t>20</w:t>
      </w:r>
      <w:r w:rsidRPr="00DD15AE">
        <w:rPr>
          <w:rFonts w:ascii="Times New Roman" w:hAnsi="Times New Roman" w:cs="Times New Roman"/>
          <w:sz w:val="24"/>
          <w:szCs w:val="24"/>
        </w:rPr>
        <w:t xml:space="preserve"> r. w sprawie </w:t>
      </w:r>
      <w:r w:rsidR="00A831B5" w:rsidRPr="00DD15AE">
        <w:rPr>
          <w:rFonts w:ascii="Times New Roman" w:hAnsi="Times New Roman" w:cs="Times New Roman"/>
          <w:sz w:val="24"/>
          <w:szCs w:val="24"/>
        </w:rPr>
        <w:t>sposobu sporządzania i przekazywania informacji oraz wymagań technicznych dla dokumentów elektronicznych oraz środk</w:t>
      </w:r>
      <w:r w:rsidR="00DD15AE">
        <w:rPr>
          <w:rFonts w:ascii="Times New Roman" w:hAnsi="Times New Roman" w:cs="Times New Roman"/>
          <w:sz w:val="24"/>
          <w:szCs w:val="24"/>
        </w:rPr>
        <w:t>ów komunikacji elektronicznej w </w:t>
      </w:r>
      <w:r w:rsidR="00A831B5" w:rsidRPr="00DD15AE">
        <w:rPr>
          <w:rFonts w:ascii="Times New Roman" w:hAnsi="Times New Roman" w:cs="Times New Roman"/>
          <w:sz w:val="24"/>
          <w:szCs w:val="24"/>
        </w:rPr>
        <w:t>postępowaniu o udzielenie zamówienia publicznego lub konkursie</w:t>
      </w:r>
      <w:r w:rsidR="00050980" w:rsidRPr="00DD15AE">
        <w:rPr>
          <w:rFonts w:ascii="Times New Roman" w:hAnsi="Times New Roman" w:cs="Times New Roman"/>
          <w:sz w:val="24"/>
          <w:szCs w:val="24"/>
        </w:rPr>
        <w:t>;</w:t>
      </w:r>
    </w:p>
    <w:p w14:paraId="25BDAF96" w14:textId="5F0660D9" w:rsidR="00055529" w:rsidRPr="00DD15AE" w:rsidRDefault="00055529" w:rsidP="00050980">
      <w:pPr>
        <w:pStyle w:val="Akapitzlist"/>
        <w:widowControl w:val="0"/>
        <w:numPr>
          <w:ilvl w:val="2"/>
          <w:numId w:val="4"/>
        </w:numPr>
        <w:spacing w:after="0"/>
        <w:ind w:left="851" w:hanging="425"/>
        <w:jc w:val="both"/>
        <w:rPr>
          <w:rFonts w:ascii="Times New Roman" w:hAnsi="Times New Roman" w:cs="Times New Roman"/>
          <w:i/>
          <w:sz w:val="24"/>
          <w:szCs w:val="24"/>
        </w:rPr>
      </w:pPr>
      <w:r w:rsidRPr="00DD15AE">
        <w:rPr>
          <w:rFonts w:ascii="Times New Roman" w:hAnsi="Times New Roman" w:cs="Times New Roman"/>
          <w:sz w:val="24"/>
          <w:szCs w:val="24"/>
        </w:rPr>
        <w:t>rozporządzeniu Ministra Rozwoju</w:t>
      </w:r>
      <w:r w:rsidR="00050980" w:rsidRPr="00DD15AE">
        <w:rPr>
          <w:rFonts w:ascii="Times New Roman" w:hAnsi="Times New Roman" w:cs="Times New Roman"/>
          <w:sz w:val="24"/>
          <w:szCs w:val="24"/>
        </w:rPr>
        <w:t>, Pracy i Technologii</w:t>
      </w:r>
      <w:r w:rsidRPr="00DD15AE">
        <w:rPr>
          <w:rFonts w:ascii="Times New Roman" w:hAnsi="Times New Roman" w:cs="Times New Roman"/>
          <w:sz w:val="24"/>
          <w:szCs w:val="24"/>
        </w:rPr>
        <w:t xml:space="preserve"> z dnia 2</w:t>
      </w:r>
      <w:r w:rsidR="00050980" w:rsidRPr="00DD15AE">
        <w:rPr>
          <w:rFonts w:ascii="Times New Roman" w:hAnsi="Times New Roman" w:cs="Times New Roman"/>
          <w:sz w:val="24"/>
          <w:szCs w:val="24"/>
        </w:rPr>
        <w:t>3</w:t>
      </w:r>
      <w:r w:rsidRPr="00DD15AE">
        <w:rPr>
          <w:rFonts w:ascii="Times New Roman" w:hAnsi="Times New Roman" w:cs="Times New Roman"/>
          <w:sz w:val="24"/>
          <w:szCs w:val="24"/>
        </w:rPr>
        <w:t xml:space="preserve"> </w:t>
      </w:r>
      <w:r w:rsidR="00050980" w:rsidRPr="00DD15AE">
        <w:rPr>
          <w:rFonts w:ascii="Times New Roman" w:hAnsi="Times New Roman" w:cs="Times New Roman"/>
          <w:sz w:val="24"/>
          <w:szCs w:val="24"/>
        </w:rPr>
        <w:t>grudnia</w:t>
      </w:r>
      <w:r w:rsidRPr="00DD15AE">
        <w:rPr>
          <w:rFonts w:ascii="Times New Roman" w:hAnsi="Times New Roman" w:cs="Times New Roman"/>
          <w:sz w:val="24"/>
          <w:szCs w:val="24"/>
        </w:rPr>
        <w:t xml:space="preserve"> 20</w:t>
      </w:r>
      <w:r w:rsidR="00050980" w:rsidRPr="00DD15AE">
        <w:rPr>
          <w:rFonts w:ascii="Times New Roman" w:hAnsi="Times New Roman" w:cs="Times New Roman"/>
          <w:sz w:val="24"/>
          <w:szCs w:val="24"/>
        </w:rPr>
        <w:t>20</w:t>
      </w:r>
      <w:r w:rsidR="00DD15AE">
        <w:rPr>
          <w:rFonts w:ascii="Times New Roman" w:hAnsi="Times New Roman" w:cs="Times New Roman"/>
          <w:sz w:val="24"/>
          <w:szCs w:val="24"/>
        </w:rPr>
        <w:t xml:space="preserve"> r. w </w:t>
      </w:r>
      <w:r w:rsidRPr="00DD15AE">
        <w:rPr>
          <w:rFonts w:ascii="Times New Roman" w:hAnsi="Times New Roman" w:cs="Times New Roman"/>
          <w:sz w:val="24"/>
          <w:szCs w:val="24"/>
        </w:rPr>
        <w:t xml:space="preserve">sprawie </w:t>
      </w:r>
      <w:r w:rsidR="00050980" w:rsidRPr="00DD15AE">
        <w:rPr>
          <w:rFonts w:ascii="Times New Roman" w:hAnsi="Times New Roman" w:cs="Times New Roman"/>
          <w:sz w:val="24"/>
          <w:szCs w:val="24"/>
        </w:rPr>
        <w:t>podmiotowych środków dowodowych oraz innych dokumentów lub oświadczeń, jakich może żądać zamawiający od wykonawcy.</w:t>
      </w:r>
    </w:p>
    <w:p w14:paraId="412E3AE9" w14:textId="156F4FCF" w:rsidR="00055529" w:rsidRPr="009149B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W sytuacjach awaryjnych np. w przypadku braku działania platformy zakupowej https://platformazakupowa.pl/pn/grom ko</w:t>
      </w:r>
      <w:r w:rsidR="00DD15AE">
        <w:rPr>
          <w:rFonts w:ascii="Times New Roman" w:hAnsi="Times New Roman" w:cs="Times New Roman"/>
          <w:sz w:val="24"/>
          <w:szCs w:val="24"/>
        </w:rPr>
        <w:t>munikacja między Zamawiającym a </w:t>
      </w:r>
      <w:r w:rsidRPr="009149BD">
        <w:rPr>
          <w:rFonts w:ascii="Times New Roman" w:hAnsi="Times New Roman" w:cs="Times New Roman"/>
          <w:sz w:val="24"/>
          <w:szCs w:val="24"/>
        </w:rPr>
        <w:t xml:space="preserve">Wykonawcami może również odbywać się za pomocą poczty elektronicznej </w:t>
      </w:r>
      <w:r w:rsidR="009149BD" w:rsidRPr="00BC1665">
        <w:rPr>
          <w:rFonts w:ascii="Times New Roman" w:eastAsia="Times New Roman" w:hAnsi="Times New Roman" w:cs="Times New Roman"/>
          <w:b/>
          <w:bCs/>
          <w:sz w:val="24"/>
          <w:szCs w:val="24"/>
          <w:lang w:eastAsia="pl-PL"/>
        </w:rPr>
        <w:t>2305.zamowienia@ron.mil.pl</w:t>
      </w:r>
    </w:p>
    <w:p w14:paraId="676429F1" w14:textId="77777777" w:rsidR="009149BD" w:rsidRPr="009149BD" w:rsidRDefault="009149BD" w:rsidP="008859CB">
      <w:pPr>
        <w:numPr>
          <w:ilvl w:val="0"/>
          <w:numId w:val="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08A9E2D6" w14:textId="77777777" w:rsidR="009149BD" w:rsidRPr="009149BD" w:rsidRDefault="009149BD" w:rsidP="003542C3">
      <w:pPr>
        <w:numPr>
          <w:ilvl w:val="0"/>
          <w:numId w:val="14"/>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imię i nazwisko osoby kierującej zapytanie;</w:t>
      </w:r>
    </w:p>
    <w:p w14:paraId="786FEEE0" w14:textId="77777777" w:rsidR="009149BD" w:rsidRPr="009149BD" w:rsidRDefault="009149BD" w:rsidP="003542C3">
      <w:pPr>
        <w:numPr>
          <w:ilvl w:val="0"/>
          <w:numId w:val="14"/>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adres (kod pocztowy, miejscowość ulica i nr domu);</w:t>
      </w:r>
    </w:p>
    <w:p w14:paraId="792BFDFC" w14:textId="77777777" w:rsidR="009149BD" w:rsidRPr="009149BD" w:rsidRDefault="009149BD" w:rsidP="003542C3">
      <w:pPr>
        <w:numPr>
          <w:ilvl w:val="0"/>
          <w:numId w:val="14"/>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treść pytania (określenie przedmiotu sprawy).</w:t>
      </w:r>
    </w:p>
    <w:p w14:paraId="730BA4A6" w14:textId="77777777" w:rsidR="004C1820"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6338B204" w14:textId="77777777" w:rsidR="009149BD"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Zamawiający wyznacza następujące osoby do kontaktu z Wykonawcami:</w:t>
      </w:r>
    </w:p>
    <w:p w14:paraId="72135C91" w14:textId="4D636314" w:rsidR="009149BD" w:rsidRPr="006C65B0" w:rsidRDefault="004C1820" w:rsidP="008859CB">
      <w:pPr>
        <w:pStyle w:val="Akapitzlist"/>
        <w:tabs>
          <w:tab w:val="num" w:pos="426"/>
        </w:tabs>
        <w:spacing w:after="0"/>
        <w:ind w:left="426"/>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p. </w:t>
      </w:r>
      <w:r w:rsidR="001B2EAC">
        <w:rPr>
          <w:rFonts w:ascii="Times New Roman" w:hAnsi="Times New Roman" w:cs="Times New Roman"/>
          <w:color w:val="000000" w:themeColor="text1"/>
          <w:sz w:val="24"/>
          <w:szCs w:val="24"/>
        </w:rPr>
        <w:t>Barbara PROKOPIUK</w:t>
      </w:r>
    </w:p>
    <w:p w14:paraId="27741A1E" w14:textId="6D73BE77" w:rsidR="009149BD" w:rsidRDefault="004C1820" w:rsidP="008859CB">
      <w:pPr>
        <w:pStyle w:val="Akapitzlist"/>
        <w:tabs>
          <w:tab w:val="num" w:pos="426"/>
        </w:tabs>
        <w:spacing w:after="0"/>
        <w:ind w:left="426"/>
        <w:jc w:val="both"/>
        <w:rPr>
          <w:rStyle w:val="Hipercze"/>
          <w:rFonts w:ascii="Times New Roman" w:eastAsia="Times New Roman" w:hAnsi="Times New Roman" w:cs="Times New Roman"/>
          <w:b/>
          <w:bCs/>
          <w:color w:val="000000" w:themeColor="text1"/>
          <w:sz w:val="24"/>
          <w:szCs w:val="24"/>
          <w:u w:val="none"/>
          <w:lang w:eastAsia="pl-PL"/>
        </w:rPr>
      </w:pPr>
      <w:r w:rsidRPr="006C65B0">
        <w:rPr>
          <w:rFonts w:ascii="Times New Roman" w:hAnsi="Times New Roman" w:cs="Times New Roman"/>
          <w:color w:val="000000" w:themeColor="text1"/>
          <w:sz w:val="24"/>
          <w:szCs w:val="24"/>
        </w:rPr>
        <w:t>email</w:t>
      </w:r>
      <w:r w:rsidR="00990459" w:rsidRPr="006C65B0">
        <w:rPr>
          <w:rFonts w:ascii="Times New Roman" w:hAnsi="Times New Roman" w:cs="Times New Roman"/>
          <w:color w:val="000000" w:themeColor="text1"/>
          <w:sz w:val="24"/>
          <w:szCs w:val="24"/>
        </w:rPr>
        <w:t>:</w:t>
      </w:r>
      <w:r w:rsidRPr="006C65B0">
        <w:rPr>
          <w:rFonts w:ascii="Times New Roman" w:hAnsi="Times New Roman" w:cs="Times New Roman"/>
          <w:color w:val="000000" w:themeColor="text1"/>
          <w:sz w:val="24"/>
          <w:szCs w:val="24"/>
        </w:rPr>
        <w:t xml:space="preserve"> </w:t>
      </w:r>
      <w:hyperlink r:id="rId11" w:history="1">
        <w:r w:rsidRPr="006C65B0">
          <w:rPr>
            <w:rStyle w:val="Hipercze"/>
            <w:rFonts w:ascii="Times New Roman" w:eastAsia="Times New Roman" w:hAnsi="Times New Roman" w:cs="Times New Roman"/>
            <w:b/>
            <w:bCs/>
            <w:color w:val="000000" w:themeColor="text1"/>
            <w:sz w:val="24"/>
            <w:szCs w:val="24"/>
            <w:u w:val="none"/>
            <w:lang w:eastAsia="pl-PL"/>
          </w:rPr>
          <w:t>2305.zamowienia@ron.mil.pl</w:t>
        </w:r>
      </w:hyperlink>
    </w:p>
    <w:p w14:paraId="4239938F" w14:textId="3F7F92BF" w:rsidR="00CA5ACE" w:rsidRPr="000E6EFC" w:rsidRDefault="00CA5ACE" w:rsidP="00CA5ACE">
      <w:pPr>
        <w:pStyle w:val="Akapitzlist"/>
        <w:tabs>
          <w:tab w:val="num" w:pos="426"/>
        </w:tabs>
        <w:spacing w:after="0"/>
        <w:ind w:left="426"/>
        <w:jc w:val="both"/>
        <w:rPr>
          <w:rFonts w:ascii="Times New Roman" w:hAnsi="Times New Roman" w:cs="Times New Roman"/>
          <w:sz w:val="24"/>
          <w:szCs w:val="24"/>
        </w:rPr>
      </w:pPr>
      <w:r w:rsidRPr="000E6EFC">
        <w:rPr>
          <w:rFonts w:ascii="Times New Roman" w:eastAsia="Times New Roman" w:hAnsi="Times New Roman" w:cs="Times New Roman"/>
          <w:sz w:val="24"/>
          <w:szCs w:val="24"/>
          <w:lang w:val="en-US" w:eastAsia="pl-PL"/>
        </w:rPr>
        <w:t xml:space="preserve">tel. </w:t>
      </w:r>
      <w:r>
        <w:rPr>
          <w:rFonts w:ascii="Times New Roman" w:eastAsia="Times New Roman" w:hAnsi="Times New Roman" w:cs="Times New Roman"/>
          <w:sz w:val="24"/>
          <w:szCs w:val="24"/>
          <w:lang w:val="en-US" w:eastAsia="pl-PL"/>
        </w:rPr>
        <w:t>261 895 027</w:t>
      </w:r>
    </w:p>
    <w:p w14:paraId="27261FC6" w14:textId="1B79D8D2" w:rsidR="009420BC" w:rsidRDefault="009420BC" w:rsidP="00DA1994">
      <w:pPr>
        <w:spacing w:after="0"/>
        <w:rPr>
          <w:rFonts w:ascii="Times New Roman" w:eastAsia="Times New Roman" w:hAnsi="Times New Roman" w:cs="Times New Roman"/>
          <w:sz w:val="24"/>
          <w:szCs w:val="24"/>
          <w:u w:val="single"/>
          <w:lang w:eastAsia="pl-PL"/>
        </w:rPr>
      </w:pPr>
    </w:p>
    <w:p w14:paraId="3D597542" w14:textId="77777777" w:rsidR="00AA0BD7" w:rsidRPr="00686671" w:rsidRDefault="00AA0BD7" w:rsidP="008859CB">
      <w:pPr>
        <w:spacing w:after="0"/>
        <w:jc w:val="center"/>
        <w:rPr>
          <w:rFonts w:ascii="Times New Roman" w:eastAsia="Times New Roman" w:hAnsi="Times New Roman" w:cs="Times New Roman"/>
          <w:sz w:val="24"/>
          <w:szCs w:val="24"/>
          <w:u w:val="single"/>
          <w:lang w:eastAsia="pl-PL"/>
        </w:rPr>
      </w:pPr>
      <w:r w:rsidRPr="00686671">
        <w:rPr>
          <w:rFonts w:ascii="Times New Roman" w:eastAsia="Times New Roman" w:hAnsi="Times New Roman" w:cs="Times New Roman"/>
          <w:sz w:val="24"/>
          <w:szCs w:val="24"/>
          <w:u w:val="single"/>
          <w:lang w:eastAsia="pl-PL"/>
        </w:rPr>
        <w:t>Rozdział II – Udzielanie wyjaśnień</w:t>
      </w:r>
    </w:p>
    <w:p w14:paraId="2BF42AF6" w14:textId="77777777" w:rsidR="00FF5680" w:rsidRPr="00686671" w:rsidRDefault="00FF5680" w:rsidP="008859CB">
      <w:pPr>
        <w:spacing w:after="0"/>
        <w:jc w:val="center"/>
        <w:rPr>
          <w:rFonts w:ascii="Times New Roman" w:eastAsia="Times New Roman" w:hAnsi="Times New Roman" w:cs="Times New Roman"/>
          <w:sz w:val="24"/>
          <w:szCs w:val="24"/>
          <w:u w:val="single"/>
          <w:lang w:eastAsia="pl-PL"/>
        </w:rPr>
      </w:pPr>
    </w:p>
    <w:p w14:paraId="75006594" w14:textId="77777777" w:rsidR="001B6464" w:rsidRPr="000E6EFC" w:rsidRDefault="001B6464" w:rsidP="001B6464">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Wykonawca może zwrócić się do zamawiającego z wnioskiem o wyjaśnienie treści SWZ</w:t>
      </w:r>
      <w:r w:rsidRPr="000E6EFC">
        <w:rPr>
          <w:rFonts w:ascii="Times New Roman" w:eastAsia="Times New Roman" w:hAnsi="Times New Roman" w:cs="Times New Roman"/>
          <w:sz w:val="24"/>
          <w:szCs w:val="24"/>
          <w:lang w:eastAsia="pl-PL"/>
        </w:rPr>
        <w:t xml:space="preserve"> w formie określonej w Części I SWZ - Dział II - Rozdział I.</w:t>
      </w:r>
    </w:p>
    <w:p w14:paraId="2B45CF62" w14:textId="77777777" w:rsidR="001B6464" w:rsidRPr="000E6EFC" w:rsidRDefault="001B6464" w:rsidP="001B6464">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 xml:space="preserve">Zamawiający jest obowiązany udzielić wyjaśnień niezwłocznie, jednak </w:t>
      </w:r>
      <w:r w:rsidRPr="000E6EFC">
        <w:rPr>
          <w:rFonts w:ascii="Times New Roman" w:hAnsi="Times New Roman" w:cs="Times New Roman"/>
          <w:b/>
          <w:bCs/>
          <w:sz w:val="24"/>
          <w:szCs w:val="24"/>
        </w:rPr>
        <w:t>nie później niż na 2 dni</w:t>
      </w:r>
      <w:r w:rsidRPr="000E6EFC">
        <w:rPr>
          <w:rFonts w:ascii="Times New Roman" w:hAnsi="Times New Roman" w:cs="Times New Roman"/>
          <w:sz w:val="24"/>
          <w:szCs w:val="24"/>
        </w:rPr>
        <w:t xml:space="preserve"> przed upływem terminu składania odpowiednio ofert albo ofert podlegających negocjacjom, pod warunkiem że wniosek o wyjaśnienie treści SWZ wpłynął do zamawiającego nie później niż na 4 dni przed upływem terminu składania odpowiednio ofert albo ofert podlegających negocjacjom.</w:t>
      </w:r>
    </w:p>
    <w:p w14:paraId="3031BCBE" w14:textId="77777777" w:rsidR="001B6464" w:rsidRPr="000E6EFC" w:rsidRDefault="001B6464" w:rsidP="001B6464">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14:paraId="7F228C34" w14:textId="77777777" w:rsidR="001B6464" w:rsidRPr="000E6EFC" w:rsidRDefault="001B6464" w:rsidP="001B6464">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0E6EFC">
        <w:rPr>
          <w:rFonts w:ascii="Times New Roman" w:hAnsi="Times New Roman" w:cs="Times New Roman"/>
          <w:sz w:val="24"/>
          <w:szCs w:val="24"/>
        </w:rPr>
        <w:t>Przedłużenie terminu składania ofert, nie wpływa na b</w:t>
      </w:r>
      <w:r>
        <w:rPr>
          <w:rFonts w:ascii="Times New Roman" w:hAnsi="Times New Roman" w:cs="Times New Roman"/>
          <w:sz w:val="24"/>
          <w:szCs w:val="24"/>
        </w:rPr>
        <w:t>ieg terminu składania wniosku o </w:t>
      </w:r>
      <w:r w:rsidRPr="000E6EFC">
        <w:rPr>
          <w:rFonts w:ascii="Times New Roman" w:hAnsi="Times New Roman" w:cs="Times New Roman"/>
          <w:sz w:val="24"/>
          <w:szCs w:val="24"/>
        </w:rPr>
        <w:t xml:space="preserve">wyjaśnienie treści SWZ. </w:t>
      </w:r>
    </w:p>
    <w:p w14:paraId="6B699628" w14:textId="77777777" w:rsidR="001B6464" w:rsidRPr="000E6EFC" w:rsidRDefault="001B6464" w:rsidP="001B6464">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Treść zapytań wraz z wyjaśnieniami Zamawiający, bez ujawniania</w:t>
      </w:r>
      <w:r>
        <w:rPr>
          <w:rFonts w:ascii="Times New Roman" w:eastAsia="Times New Roman" w:hAnsi="Times New Roman" w:cs="Times New Roman"/>
          <w:sz w:val="24"/>
          <w:szCs w:val="24"/>
          <w:lang w:eastAsia="pl-PL"/>
        </w:rPr>
        <w:t xml:space="preserve"> źródła zapytania </w:t>
      </w:r>
      <w:r w:rsidRPr="000E6EFC">
        <w:rPr>
          <w:rFonts w:ascii="Times New Roman" w:eastAsia="Times New Roman" w:hAnsi="Times New Roman" w:cs="Times New Roman"/>
          <w:sz w:val="24"/>
          <w:szCs w:val="24"/>
          <w:lang w:eastAsia="pl-PL"/>
        </w:rPr>
        <w:t xml:space="preserve">zamieści na stronie internetowej </w:t>
      </w:r>
      <w:r w:rsidRPr="00AE2F46">
        <w:rPr>
          <w:rFonts w:ascii="Times New Roman" w:eastAsia="Times New Roman" w:hAnsi="Times New Roman" w:cs="Times New Roman"/>
          <w:sz w:val="24"/>
          <w:szCs w:val="24"/>
          <w:lang w:eastAsia="pl-PL"/>
        </w:rPr>
        <w:t>(</w:t>
      </w:r>
      <w:hyperlink r:id="rId12" w:history="1">
        <w:r w:rsidRPr="00AA5A72">
          <w:rPr>
            <w:rStyle w:val="Hipercze"/>
            <w:rFonts w:ascii="Times New Roman" w:hAnsi="Times New Roman" w:cs="Times New Roman"/>
            <w:b/>
            <w:bCs/>
            <w:color w:val="auto"/>
            <w:sz w:val="24"/>
            <w:szCs w:val="24"/>
            <w:u w:val="none"/>
          </w:rPr>
          <w:t>https://platformazakupowa.pl/pn/grom</w:t>
        </w:r>
      </w:hyperlink>
      <w:r w:rsidRPr="00AE2F46">
        <w:rPr>
          <w:rFonts w:ascii="Times New Roman" w:eastAsia="Times New Roman" w:hAnsi="Times New Roman" w:cs="Times New Roman"/>
          <w:sz w:val="24"/>
          <w:szCs w:val="24"/>
          <w:lang w:eastAsia="pl-PL"/>
        </w:rPr>
        <w:t>).</w:t>
      </w:r>
    </w:p>
    <w:p w14:paraId="4CB272B1" w14:textId="77777777" w:rsidR="001B6464" w:rsidRPr="000E6EFC" w:rsidRDefault="001B6464" w:rsidP="001B6464">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W uzasadnionych przypadkach, Zamawiający może w każdym czasie przed upływem terminu składania ofert</w:t>
      </w:r>
      <w:r w:rsidRPr="000E6EFC">
        <w:rPr>
          <w:rFonts w:ascii="Times New Roman" w:hAnsi="Times New Roman" w:cs="Times New Roman"/>
          <w:sz w:val="24"/>
          <w:szCs w:val="24"/>
        </w:rPr>
        <w:t xml:space="preserve"> albo ofert podlegających negocjacjom</w:t>
      </w:r>
      <w:r w:rsidRPr="000E6EFC">
        <w:rPr>
          <w:rFonts w:ascii="Times New Roman" w:eastAsia="Times New Roman" w:hAnsi="Times New Roman" w:cs="Times New Roman"/>
          <w:sz w:val="24"/>
          <w:szCs w:val="24"/>
          <w:lang w:val="x-none" w:eastAsia="x-none"/>
        </w:rPr>
        <w:t xml:space="preserve">, zmodyfikować treść SWZ. </w:t>
      </w:r>
    </w:p>
    <w:p w14:paraId="74E6DB5F" w14:textId="77777777" w:rsidR="001B6464" w:rsidRPr="000E6EFC" w:rsidRDefault="001B6464" w:rsidP="001B6464">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W przypadku o którym mowa w ust. 6, Zamawiający może przedłużyć termin składania ofert z uwzględnieniem czasu niezbędnego do wprowadzenia w ofertach zmian wynikających z</w:t>
      </w:r>
      <w:r w:rsidRPr="000E6EFC">
        <w:rPr>
          <w:rFonts w:ascii="Times New Roman" w:eastAsia="Times New Roman" w:hAnsi="Times New Roman" w:cs="Times New Roman"/>
          <w:sz w:val="24"/>
          <w:szCs w:val="24"/>
          <w:lang w:eastAsia="x-none"/>
        </w:rPr>
        <w:t> </w:t>
      </w:r>
      <w:r w:rsidRPr="000E6EFC">
        <w:rPr>
          <w:rFonts w:ascii="Times New Roman" w:eastAsia="Times New Roman" w:hAnsi="Times New Roman" w:cs="Times New Roman"/>
          <w:sz w:val="24"/>
          <w:szCs w:val="24"/>
          <w:lang w:val="x-none" w:eastAsia="x-none"/>
        </w:rPr>
        <w:t>modyfikacji treści SWZ. O przedłużeniu terminu składania ofert Zamawiający zamieści informację na stronie internetowej.</w:t>
      </w:r>
    </w:p>
    <w:p w14:paraId="577ABB01" w14:textId="77777777" w:rsidR="001B6464" w:rsidRPr="000E6EFC" w:rsidRDefault="001B6464" w:rsidP="001B6464">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Wszelkie modyfikacje</w:t>
      </w:r>
      <w:r w:rsidRPr="000E6EFC">
        <w:rPr>
          <w:rFonts w:ascii="Times New Roman" w:eastAsia="Times New Roman" w:hAnsi="Times New Roman" w:cs="Times New Roman"/>
          <w:sz w:val="24"/>
          <w:szCs w:val="24"/>
          <w:lang w:eastAsia="x-none"/>
        </w:rPr>
        <w:t xml:space="preserve"> </w:t>
      </w:r>
      <w:r w:rsidRPr="000E6EFC">
        <w:rPr>
          <w:rFonts w:ascii="Times New Roman" w:eastAsia="Times New Roman" w:hAnsi="Times New Roman" w:cs="Times New Roman"/>
          <w:sz w:val="24"/>
          <w:szCs w:val="24"/>
          <w:lang w:val="x-none" w:eastAsia="x-none"/>
        </w:rPr>
        <w:t xml:space="preserve">oraz </w:t>
      </w:r>
      <w:r w:rsidRPr="000E6EFC">
        <w:rPr>
          <w:rFonts w:ascii="Times New Roman" w:eastAsia="Times New Roman" w:hAnsi="Times New Roman" w:cs="Times New Roman"/>
          <w:sz w:val="24"/>
          <w:szCs w:val="24"/>
          <w:lang w:eastAsia="x-none"/>
        </w:rPr>
        <w:t>uzupełnienia SWZ</w:t>
      </w:r>
      <w:r w:rsidRPr="000E6EFC">
        <w:rPr>
          <w:rFonts w:ascii="Times New Roman" w:eastAsia="Times New Roman" w:hAnsi="Times New Roman" w:cs="Times New Roman"/>
          <w:sz w:val="24"/>
          <w:szCs w:val="24"/>
          <w:lang w:val="x-none" w:eastAsia="x-none"/>
        </w:rPr>
        <w:t xml:space="preserve"> </w:t>
      </w:r>
      <w:r w:rsidRPr="000E6EFC">
        <w:rPr>
          <w:rFonts w:ascii="Times New Roman" w:eastAsia="Times New Roman" w:hAnsi="Times New Roman" w:cs="Times New Roman"/>
          <w:sz w:val="24"/>
          <w:szCs w:val="24"/>
          <w:lang w:eastAsia="x-none"/>
        </w:rPr>
        <w:t>zostaną udostępnione na stronie internetowej Zamawiającego</w:t>
      </w:r>
      <w:r w:rsidRPr="000E6EFC">
        <w:rPr>
          <w:rFonts w:ascii="Times New Roman" w:eastAsia="Times New Roman" w:hAnsi="Times New Roman" w:cs="Times New Roman"/>
          <w:sz w:val="24"/>
          <w:szCs w:val="24"/>
          <w:lang w:val="x-none" w:eastAsia="x-none"/>
        </w:rPr>
        <w:t xml:space="preserve"> i</w:t>
      </w:r>
      <w:r w:rsidRPr="000E6EFC">
        <w:rPr>
          <w:rFonts w:ascii="Times New Roman" w:eastAsia="Times New Roman" w:hAnsi="Times New Roman" w:cs="Times New Roman"/>
          <w:sz w:val="24"/>
          <w:szCs w:val="24"/>
          <w:lang w:eastAsia="x-none"/>
        </w:rPr>
        <w:t> </w:t>
      </w:r>
      <w:r w:rsidRPr="000E6EFC">
        <w:rPr>
          <w:rFonts w:ascii="Times New Roman" w:eastAsia="Times New Roman" w:hAnsi="Times New Roman" w:cs="Times New Roman"/>
          <w:sz w:val="24"/>
          <w:szCs w:val="24"/>
          <w:lang w:val="x-none" w:eastAsia="x-none"/>
        </w:rPr>
        <w:t>będą wiążące przy składaniu ofert.</w:t>
      </w:r>
    </w:p>
    <w:p w14:paraId="1A64F9FF" w14:textId="77777777" w:rsidR="001B6464" w:rsidRPr="000E6EFC" w:rsidRDefault="001B6464" w:rsidP="001B6464">
      <w:pPr>
        <w:widowControl w:val="0"/>
        <w:numPr>
          <w:ilvl w:val="0"/>
          <w:numId w:val="3"/>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 przypadku rozbieżności pomiędzy treścią niniejszej SWZ, a treścią udzielonych odpowiedzi, jako obowiązującą należy przyjąć treść pisma zawierającego późniejsze oświadczenie zamawiającego.</w:t>
      </w:r>
    </w:p>
    <w:p w14:paraId="546352B2" w14:textId="6AD92175" w:rsidR="003C3A60" w:rsidRPr="0024599F" w:rsidRDefault="001B6464" w:rsidP="0024599F">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może zwołać zebranie wszystkich wykonawców, w celu wyjaśnienia treści SWZ. Informację o terminie zebrania zamawiający udostępni na stronie internetowej prowadzonego postępowania</w:t>
      </w:r>
      <w:r w:rsidRPr="000E6EFC">
        <w:rPr>
          <w:rFonts w:ascii="Times New Roman" w:eastAsia="Times New Roman" w:hAnsi="Times New Roman" w:cs="Times New Roman"/>
          <w:sz w:val="24"/>
          <w:szCs w:val="24"/>
          <w:lang w:eastAsia="pl-PL"/>
        </w:rPr>
        <w:t>.</w:t>
      </w:r>
    </w:p>
    <w:p w14:paraId="3577FFE5" w14:textId="77777777" w:rsidR="003C3A60" w:rsidRDefault="003C3A60" w:rsidP="008859CB">
      <w:pPr>
        <w:spacing w:after="0"/>
        <w:jc w:val="center"/>
        <w:rPr>
          <w:rFonts w:ascii="Times New Roman" w:eastAsia="Times New Roman" w:hAnsi="Times New Roman" w:cs="Times New Roman"/>
          <w:sz w:val="24"/>
          <w:szCs w:val="24"/>
          <w:lang w:eastAsia="pl-PL"/>
        </w:rPr>
      </w:pPr>
    </w:p>
    <w:p w14:paraId="15E8280D" w14:textId="0000B04C" w:rsidR="00AA0BD7" w:rsidRPr="00343FC9" w:rsidRDefault="00AA0BD7" w:rsidP="008859CB">
      <w:pPr>
        <w:spacing w:after="0"/>
        <w:jc w:val="center"/>
        <w:rPr>
          <w:rFonts w:ascii="Times New Roman" w:eastAsia="Times New Roman" w:hAnsi="Times New Roman" w:cs="Times New Roman"/>
          <w:sz w:val="24"/>
          <w:szCs w:val="24"/>
          <w:lang w:eastAsia="pl-PL"/>
        </w:rPr>
      </w:pPr>
      <w:r w:rsidRPr="00343FC9">
        <w:rPr>
          <w:rFonts w:ascii="Times New Roman" w:eastAsia="Times New Roman" w:hAnsi="Times New Roman" w:cs="Times New Roman"/>
          <w:sz w:val="24"/>
          <w:szCs w:val="24"/>
          <w:lang w:eastAsia="pl-PL"/>
        </w:rPr>
        <w:t>DZIAŁ III - WYMAGANIA DOTYCZĄCE WADIUM</w:t>
      </w:r>
    </w:p>
    <w:p w14:paraId="0655376B" w14:textId="77777777" w:rsidR="00AA0BD7" w:rsidRPr="006514A6" w:rsidRDefault="00AA0BD7" w:rsidP="008859CB">
      <w:pPr>
        <w:spacing w:after="0"/>
        <w:jc w:val="center"/>
        <w:rPr>
          <w:rFonts w:ascii="Times New Roman" w:eastAsia="Times New Roman" w:hAnsi="Times New Roman" w:cs="Times New Roman"/>
          <w:color w:val="FF0000"/>
          <w:sz w:val="24"/>
          <w:szCs w:val="24"/>
          <w:lang w:eastAsia="pl-PL"/>
        </w:rPr>
      </w:pPr>
    </w:p>
    <w:p w14:paraId="7848345A" w14:textId="73DB9B73" w:rsidR="00DA1994" w:rsidRPr="00C32468" w:rsidRDefault="006260FC" w:rsidP="00453472">
      <w:pPr>
        <w:spacing w:after="0"/>
        <w:rPr>
          <w:rFonts w:ascii="Times New Roman" w:hAnsi="Times New Roman" w:cs="Times New Roman"/>
          <w:sz w:val="24"/>
          <w:szCs w:val="24"/>
        </w:rPr>
      </w:pPr>
      <w:r w:rsidRPr="000E6EFC">
        <w:rPr>
          <w:rFonts w:ascii="Times New Roman" w:hAnsi="Times New Roman" w:cs="Times New Roman"/>
          <w:sz w:val="24"/>
          <w:szCs w:val="24"/>
        </w:rPr>
        <w:t xml:space="preserve">Zamawiający </w:t>
      </w:r>
      <w:r w:rsidRPr="000E6EFC">
        <w:rPr>
          <w:rFonts w:ascii="Times New Roman" w:hAnsi="Times New Roman" w:cs="Times New Roman"/>
          <w:b/>
          <w:sz w:val="24"/>
          <w:szCs w:val="24"/>
        </w:rPr>
        <w:t>nie wymaga</w:t>
      </w:r>
      <w:r w:rsidRPr="000E6EFC">
        <w:rPr>
          <w:rFonts w:ascii="Times New Roman" w:hAnsi="Times New Roman" w:cs="Times New Roman"/>
          <w:sz w:val="24"/>
          <w:szCs w:val="24"/>
        </w:rPr>
        <w:t xml:space="preserve"> zabezpieczenia oferty wadium.</w:t>
      </w:r>
    </w:p>
    <w:p w14:paraId="376EB541" w14:textId="77777777" w:rsidR="00DA1994" w:rsidRDefault="00DA1994" w:rsidP="008859CB">
      <w:pPr>
        <w:spacing w:after="0"/>
        <w:jc w:val="center"/>
        <w:rPr>
          <w:rFonts w:ascii="Times New Roman" w:eastAsia="Times New Roman" w:hAnsi="Times New Roman" w:cs="Times New Roman"/>
          <w:color w:val="000000" w:themeColor="text1"/>
          <w:sz w:val="24"/>
          <w:szCs w:val="24"/>
          <w:lang w:eastAsia="pl-PL"/>
        </w:rPr>
      </w:pPr>
    </w:p>
    <w:p w14:paraId="22162525" w14:textId="77777777" w:rsidR="0024599F" w:rsidRDefault="0024599F" w:rsidP="008859CB">
      <w:pPr>
        <w:spacing w:after="0"/>
        <w:jc w:val="center"/>
        <w:rPr>
          <w:rFonts w:ascii="Times New Roman" w:eastAsia="Times New Roman" w:hAnsi="Times New Roman" w:cs="Times New Roman"/>
          <w:color w:val="000000" w:themeColor="text1"/>
          <w:sz w:val="24"/>
          <w:szCs w:val="24"/>
          <w:lang w:eastAsia="pl-PL"/>
        </w:rPr>
      </w:pPr>
    </w:p>
    <w:p w14:paraId="76C8FE16" w14:textId="77777777" w:rsidR="00286DF7" w:rsidRDefault="00286DF7" w:rsidP="008859CB">
      <w:pPr>
        <w:spacing w:after="0"/>
        <w:jc w:val="center"/>
        <w:rPr>
          <w:rFonts w:ascii="Times New Roman" w:eastAsia="Times New Roman" w:hAnsi="Times New Roman" w:cs="Times New Roman"/>
          <w:color w:val="000000" w:themeColor="text1"/>
          <w:sz w:val="24"/>
          <w:szCs w:val="24"/>
          <w:lang w:eastAsia="pl-PL"/>
        </w:rPr>
      </w:pPr>
    </w:p>
    <w:p w14:paraId="035AAA2F" w14:textId="77777777" w:rsidR="00286DF7" w:rsidRDefault="00286DF7" w:rsidP="008859CB">
      <w:pPr>
        <w:spacing w:after="0"/>
        <w:jc w:val="center"/>
        <w:rPr>
          <w:rFonts w:ascii="Times New Roman" w:eastAsia="Times New Roman" w:hAnsi="Times New Roman" w:cs="Times New Roman"/>
          <w:color w:val="000000" w:themeColor="text1"/>
          <w:sz w:val="24"/>
          <w:szCs w:val="24"/>
          <w:lang w:eastAsia="pl-PL"/>
        </w:rPr>
      </w:pPr>
    </w:p>
    <w:p w14:paraId="51BA226D" w14:textId="77777777" w:rsidR="00286DF7" w:rsidRDefault="00286DF7" w:rsidP="008859CB">
      <w:pPr>
        <w:spacing w:after="0"/>
        <w:jc w:val="center"/>
        <w:rPr>
          <w:rFonts w:ascii="Times New Roman" w:eastAsia="Times New Roman" w:hAnsi="Times New Roman" w:cs="Times New Roman"/>
          <w:color w:val="000000" w:themeColor="text1"/>
          <w:sz w:val="24"/>
          <w:szCs w:val="24"/>
          <w:lang w:eastAsia="pl-PL"/>
        </w:rPr>
      </w:pPr>
    </w:p>
    <w:p w14:paraId="24B35A78" w14:textId="6A26132A" w:rsidR="00AA0BD7" w:rsidRPr="006C65B0" w:rsidRDefault="00AA0BD7" w:rsidP="008859CB">
      <w:pPr>
        <w:spacing w:after="0"/>
        <w:jc w:val="center"/>
        <w:rPr>
          <w:rFonts w:ascii="Times New Roman" w:eastAsia="Times New Roman" w:hAnsi="Times New Roman" w:cs="Times New Roman"/>
          <w:color w:val="000000" w:themeColor="text1"/>
          <w:sz w:val="24"/>
          <w:szCs w:val="24"/>
          <w:lang w:eastAsia="pl-PL"/>
        </w:rPr>
      </w:pPr>
      <w:r w:rsidRPr="006C65B0">
        <w:rPr>
          <w:rFonts w:ascii="Times New Roman" w:eastAsia="Times New Roman" w:hAnsi="Times New Roman" w:cs="Times New Roman"/>
          <w:color w:val="000000" w:themeColor="text1"/>
          <w:sz w:val="24"/>
          <w:szCs w:val="24"/>
          <w:lang w:eastAsia="pl-PL"/>
        </w:rPr>
        <w:t>DZIAŁ IV - TERMIN ZWIĄZANIA OFERTĄ</w:t>
      </w:r>
    </w:p>
    <w:p w14:paraId="0FA2838A" w14:textId="77777777" w:rsidR="00AA0BD7" w:rsidRPr="006C65B0"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5FBC2FDE" w14:textId="35F0791D" w:rsidR="003C3A60" w:rsidRPr="0024599F" w:rsidRDefault="003C3A60" w:rsidP="003C3A60">
      <w:pPr>
        <w:numPr>
          <w:ilvl w:val="0"/>
          <w:numId w:val="5"/>
        </w:numPr>
        <w:spacing w:after="0"/>
        <w:ind w:left="426" w:hanging="426"/>
        <w:contextualSpacing/>
        <w:jc w:val="both"/>
        <w:rPr>
          <w:rFonts w:ascii="Times New Roman" w:hAnsi="Times New Roman" w:cs="Times New Roman"/>
          <w:sz w:val="24"/>
          <w:szCs w:val="24"/>
        </w:rPr>
      </w:pPr>
      <w:bookmarkStart w:id="1" w:name="_Hlk65481492"/>
      <w:r w:rsidRPr="000E6EFC">
        <w:rPr>
          <w:rFonts w:ascii="Times New Roman" w:hAnsi="Times New Roman" w:cs="Times New Roman"/>
          <w:sz w:val="24"/>
          <w:szCs w:val="24"/>
        </w:rPr>
        <w:t xml:space="preserve">Wykonawca będzie związany ofertą przez okres </w:t>
      </w:r>
      <w:r w:rsidRPr="00C217C2">
        <w:rPr>
          <w:rFonts w:ascii="Times New Roman" w:hAnsi="Times New Roman" w:cs="Times New Roman"/>
          <w:color w:val="000000" w:themeColor="text1"/>
          <w:sz w:val="24"/>
          <w:szCs w:val="24"/>
        </w:rPr>
        <w:t xml:space="preserve">30 dni , tj. </w:t>
      </w:r>
      <w:r w:rsidRPr="00C217C2">
        <w:rPr>
          <w:rFonts w:ascii="Times New Roman" w:hAnsi="Times New Roman" w:cs="Times New Roman"/>
          <w:b/>
          <w:color w:val="000000" w:themeColor="text1"/>
          <w:sz w:val="24"/>
          <w:szCs w:val="24"/>
        </w:rPr>
        <w:t xml:space="preserve">do </w:t>
      </w:r>
      <w:r w:rsidRPr="0024599F">
        <w:rPr>
          <w:rFonts w:ascii="Times New Roman" w:hAnsi="Times New Roman" w:cs="Times New Roman"/>
          <w:b/>
          <w:color w:val="000000" w:themeColor="text1"/>
          <w:sz w:val="24"/>
          <w:szCs w:val="24"/>
        </w:rPr>
        <w:t xml:space="preserve">dnia </w:t>
      </w:r>
      <w:r w:rsidR="0024599F" w:rsidRPr="0024599F">
        <w:rPr>
          <w:rFonts w:ascii="Times New Roman" w:hAnsi="Times New Roman" w:cs="Times New Roman"/>
          <w:b/>
          <w:sz w:val="24"/>
          <w:szCs w:val="24"/>
        </w:rPr>
        <w:t>22.07</w:t>
      </w:r>
      <w:r w:rsidRPr="0024599F">
        <w:rPr>
          <w:rFonts w:ascii="Times New Roman" w:hAnsi="Times New Roman" w:cs="Times New Roman"/>
          <w:b/>
          <w:sz w:val="24"/>
          <w:szCs w:val="24"/>
        </w:rPr>
        <w:t>.2022 r</w:t>
      </w:r>
      <w:r w:rsidRPr="0024599F">
        <w:rPr>
          <w:rFonts w:ascii="Times New Roman" w:hAnsi="Times New Roman" w:cs="Times New Roman"/>
          <w:sz w:val="24"/>
          <w:szCs w:val="24"/>
        </w:rPr>
        <w:t>. Bieg terminu związania ofertą rozpoczyna się wraz z upływem terminu składania ofert.</w:t>
      </w:r>
    </w:p>
    <w:bookmarkEnd w:id="1"/>
    <w:p w14:paraId="51854C63" w14:textId="77777777" w:rsidR="003C3A60" w:rsidRPr="000E6EFC" w:rsidRDefault="003C3A60" w:rsidP="003C3A60">
      <w:pPr>
        <w:numPr>
          <w:ilvl w:val="0"/>
          <w:numId w:val="5"/>
        </w:numPr>
        <w:spacing w:after="0"/>
        <w:ind w:left="426" w:hanging="426"/>
        <w:contextualSpacing/>
        <w:jc w:val="both"/>
        <w:rPr>
          <w:rFonts w:ascii="Times New Roman" w:hAnsi="Times New Roman" w:cs="Times New Roman"/>
          <w:i/>
          <w:iCs/>
          <w:sz w:val="24"/>
          <w:szCs w:val="24"/>
        </w:rPr>
      </w:pPr>
      <w:r w:rsidRPr="000E6EFC">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1D04BA8" w14:textId="77777777" w:rsidR="003C3A60" w:rsidRPr="000E6EFC" w:rsidRDefault="003C3A60" w:rsidP="003C3A60">
      <w:pPr>
        <w:numPr>
          <w:ilvl w:val="0"/>
          <w:numId w:val="5"/>
        </w:numPr>
        <w:spacing w:after="0"/>
        <w:ind w:left="426" w:hanging="426"/>
        <w:contextualSpacing/>
        <w:jc w:val="both"/>
        <w:rPr>
          <w:rFonts w:ascii="Times New Roman" w:hAnsi="Times New Roman" w:cs="Times New Roman"/>
          <w:i/>
          <w:iCs/>
          <w:sz w:val="24"/>
          <w:szCs w:val="24"/>
        </w:rPr>
      </w:pPr>
      <w:r w:rsidRPr="000E6EFC">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2EF32FC5" w14:textId="77777777" w:rsidR="003C3A60" w:rsidRPr="008423F6" w:rsidRDefault="003C3A60" w:rsidP="003C3A60">
      <w:pPr>
        <w:numPr>
          <w:ilvl w:val="0"/>
          <w:numId w:val="5"/>
        </w:numPr>
        <w:spacing w:after="0"/>
        <w:ind w:left="426" w:hanging="426"/>
        <w:contextualSpacing/>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Jeżeli obliczony koniec terminu do wykonania czynności przypada na sobotę lub dzień </w:t>
      </w:r>
      <w:r w:rsidRPr="00F96FA3">
        <w:rPr>
          <w:rFonts w:ascii="Times New Roman" w:eastAsia="Times New Roman" w:hAnsi="Times New Roman" w:cs="Times New Roman"/>
          <w:sz w:val="24"/>
          <w:szCs w:val="24"/>
          <w:lang w:eastAsia="pl-PL"/>
        </w:rPr>
        <w:t>ustawowo wolny od pracy, termin upływa dnia następnego po dniu lub dniach wolnych od pracy.</w:t>
      </w:r>
    </w:p>
    <w:p w14:paraId="20EA898D" w14:textId="58F8DD7F" w:rsidR="001C3E52" w:rsidRDefault="00AA0BD7" w:rsidP="008859CB">
      <w:pPr>
        <w:spacing w:after="0"/>
        <w:jc w:val="center"/>
        <w:rPr>
          <w:rFonts w:ascii="Times New Roman" w:eastAsia="Times New Roman" w:hAnsi="Times New Roman" w:cs="Times New Roman"/>
          <w:sz w:val="24"/>
          <w:szCs w:val="24"/>
          <w:lang w:eastAsia="pl-PL"/>
        </w:rPr>
      </w:pPr>
      <w:r w:rsidRPr="001C3E52">
        <w:rPr>
          <w:rFonts w:ascii="Times New Roman" w:eastAsia="Times New Roman" w:hAnsi="Times New Roman" w:cs="Times New Roman"/>
          <w:sz w:val="24"/>
          <w:szCs w:val="24"/>
          <w:lang w:eastAsia="pl-PL"/>
        </w:rPr>
        <w:t xml:space="preserve">DZIAŁ V – </w:t>
      </w:r>
      <w:r w:rsidR="001C3E52" w:rsidRPr="001C3E52">
        <w:rPr>
          <w:rFonts w:ascii="Times New Roman" w:eastAsia="Times New Roman" w:hAnsi="Times New Roman" w:cs="Times New Roman"/>
          <w:sz w:val="24"/>
          <w:szCs w:val="24"/>
          <w:lang w:eastAsia="pl-PL"/>
        </w:rPr>
        <w:t>PODMIOTOWE ŚRODKI DOWODOWE</w:t>
      </w:r>
    </w:p>
    <w:p w14:paraId="5E563D55" w14:textId="77777777" w:rsidR="00202B54" w:rsidRPr="001C3E52" w:rsidRDefault="00202B54" w:rsidP="008859CB">
      <w:pPr>
        <w:spacing w:after="0"/>
        <w:jc w:val="center"/>
        <w:rPr>
          <w:rFonts w:ascii="Times New Roman" w:eastAsia="Times New Roman" w:hAnsi="Times New Roman" w:cs="Times New Roman"/>
          <w:sz w:val="24"/>
          <w:szCs w:val="24"/>
          <w:lang w:eastAsia="pl-PL"/>
        </w:rPr>
      </w:pPr>
    </w:p>
    <w:p w14:paraId="18BA1970" w14:textId="6B0F4106" w:rsidR="003B0478" w:rsidRPr="003B0478" w:rsidRDefault="003B0478" w:rsidP="008859CB">
      <w:pPr>
        <w:spacing w:after="0"/>
        <w:jc w:val="center"/>
        <w:rPr>
          <w:rFonts w:ascii="Times New Roman" w:eastAsia="Times New Roman" w:hAnsi="Times New Roman" w:cs="Times New Roman"/>
          <w:sz w:val="24"/>
          <w:szCs w:val="24"/>
          <w:lang w:eastAsia="pl-PL"/>
        </w:rPr>
      </w:pPr>
      <w:r w:rsidRPr="003B0478">
        <w:rPr>
          <w:rFonts w:ascii="Times New Roman" w:eastAsia="Times New Roman" w:hAnsi="Times New Roman" w:cs="Times New Roman"/>
          <w:sz w:val="24"/>
          <w:szCs w:val="24"/>
          <w:u w:val="single"/>
          <w:lang w:eastAsia="pl-PL"/>
        </w:rPr>
        <w:t>Rozdział I – Podstawy wykluczenia wykonawcy</w:t>
      </w:r>
    </w:p>
    <w:p w14:paraId="366EA758" w14:textId="77777777" w:rsidR="003B0478" w:rsidRPr="0098798A" w:rsidRDefault="003B0478" w:rsidP="008859CB">
      <w:pPr>
        <w:spacing w:after="0"/>
        <w:jc w:val="center"/>
        <w:rPr>
          <w:rFonts w:ascii="Times New Roman" w:eastAsia="Times New Roman" w:hAnsi="Times New Roman" w:cs="Times New Roman"/>
          <w:color w:val="FF0000"/>
          <w:sz w:val="24"/>
          <w:szCs w:val="24"/>
          <w:lang w:eastAsia="pl-PL"/>
        </w:rPr>
      </w:pPr>
    </w:p>
    <w:p w14:paraId="4322E4BF" w14:textId="77777777" w:rsidR="00CA6F88" w:rsidRPr="000D4DF9" w:rsidRDefault="00CA6F88" w:rsidP="00CA6F88">
      <w:pPr>
        <w:numPr>
          <w:ilvl w:val="0"/>
          <w:numId w:val="59"/>
        </w:numPr>
        <w:spacing w:before="120" w:after="0"/>
        <w:ind w:left="426" w:hanging="426"/>
        <w:jc w:val="both"/>
        <w:rPr>
          <w:rFonts w:ascii="Times New Roman" w:hAnsi="Times New Roman" w:cs="Times New Roman"/>
          <w:color w:val="000000" w:themeColor="text1"/>
          <w:sz w:val="24"/>
          <w:szCs w:val="24"/>
        </w:rPr>
      </w:pPr>
      <w:r w:rsidRPr="000D4DF9">
        <w:rPr>
          <w:rFonts w:ascii="Times New Roman" w:hAnsi="Times New Roman" w:cs="Times New Roman"/>
          <w:sz w:val="24"/>
          <w:szCs w:val="24"/>
        </w:rPr>
        <w:t>Zamawiający wykluczy z postępowania o udzielenie zamówienia Wykonawcę wobec którego zachodzą okoliczności określone w art. 108 ust. 1 oraz art. 109 ust 1 pkt. 1-5, 7, 8, 10 u</w:t>
      </w:r>
      <w:r>
        <w:rPr>
          <w:rFonts w:ascii="Times New Roman" w:hAnsi="Times New Roman" w:cs="Times New Roman"/>
          <w:sz w:val="24"/>
          <w:szCs w:val="24"/>
        </w:rPr>
        <w:t xml:space="preserve">stawy Pzp, </w:t>
      </w:r>
      <w:r>
        <w:rPr>
          <w:rFonts w:ascii="Times New Roman" w:hAnsi="Times New Roman" w:cs="Times New Roman"/>
          <w:color w:val="000000" w:themeColor="text1"/>
          <w:sz w:val="24"/>
          <w:szCs w:val="24"/>
        </w:rPr>
        <w:t>art. 7 ust. 1 ustawy z dnia 13</w:t>
      </w:r>
      <w:r w:rsidRPr="000D4DF9">
        <w:rPr>
          <w:rFonts w:ascii="Times New Roman" w:hAnsi="Times New Roman" w:cs="Times New Roman"/>
          <w:color w:val="000000" w:themeColor="text1"/>
          <w:sz w:val="24"/>
          <w:szCs w:val="24"/>
        </w:rPr>
        <w:t xml:space="preserve"> kwietnia 2022 r o szczególnych rozwiązaniach w zakresie przeciwdziałania wspieraniu agresji na Ukrainę ora</w:t>
      </w:r>
      <w:r>
        <w:rPr>
          <w:rFonts w:ascii="Times New Roman" w:hAnsi="Times New Roman" w:cs="Times New Roman"/>
          <w:color w:val="000000" w:themeColor="text1"/>
          <w:sz w:val="24"/>
          <w:szCs w:val="24"/>
        </w:rPr>
        <w:t>z</w:t>
      </w:r>
      <w:r w:rsidRPr="000D4DF9">
        <w:rPr>
          <w:rFonts w:ascii="Times New Roman" w:hAnsi="Times New Roman" w:cs="Times New Roman"/>
          <w:color w:val="000000" w:themeColor="text1"/>
          <w:sz w:val="24"/>
          <w:szCs w:val="24"/>
        </w:rPr>
        <w:t xml:space="preserve"> służących och</w:t>
      </w:r>
      <w:r>
        <w:rPr>
          <w:rFonts w:ascii="Times New Roman" w:hAnsi="Times New Roman" w:cs="Times New Roman"/>
          <w:color w:val="000000" w:themeColor="text1"/>
          <w:sz w:val="24"/>
          <w:szCs w:val="24"/>
        </w:rPr>
        <w:t xml:space="preserve">ronie bezpieczeństwa narodowego oraz </w:t>
      </w:r>
      <w:r w:rsidRPr="00060C21">
        <w:rPr>
          <w:rFonts w:ascii="Times New Roman" w:hAnsi="Times New Roman" w:cs="Times New Roman"/>
          <w:color w:val="000000" w:themeColor="text1"/>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w:t>
      </w:r>
      <w:r>
        <w:rPr>
          <w:rFonts w:ascii="Times New Roman" w:hAnsi="Times New Roman" w:cs="Times New Roman"/>
          <w:color w:val="000000" w:themeColor="text1"/>
          <w:sz w:val="24"/>
          <w:szCs w:val="24"/>
        </w:rPr>
        <w:t>UE nr L 111 z 8.4.2022, str. 1).</w:t>
      </w:r>
    </w:p>
    <w:p w14:paraId="2CAE4FC6" w14:textId="77777777" w:rsidR="00CA6F88" w:rsidRPr="00DB4D4D" w:rsidRDefault="00CA6F88" w:rsidP="00CA6F88">
      <w:pPr>
        <w:numPr>
          <w:ilvl w:val="0"/>
          <w:numId w:val="5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Samooczyszczenie – w okolicznościach określonych w art. 108 ust. 1 pkt 1, 2, 5 i 6 lub art. 109 ust. 1 pkt 2–10 ustawy Pzp,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p>
    <w:p w14:paraId="36373759" w14:textId="77777777" w:rsidR="00CA6F88" w:rsidRPr="00DB4D4D" w:rsidRDefault="00CA6F88" w:rsidP="00CA6F88">
      <w:pPr>
        <w:numPr>
          <w:ilvl w:val="0"/>
          <w:numId w:val="5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zostać wykluczony przez Zamawiającego na każdym etapie postępowania o udzielenie zamówienia.</w:t>
      </w:r>
    </w:p>
    <w:p w14:paraId="27A4318A" w14:textId="77777777" w:rsidR="003C3A60" w:rsidRPr="004C348D" w:rsidRDefault="003C3A60" w:rsidP="003C3A60">
      <w:pPr>
        <w:spacing w:after="0"/>
        <w:ind w:left="426"/>
        <w:contextualSpacing/>
        <w:jc w:val="both"/>
        <w:rPr>
          <w:rFonts w:ascii="Times New Roman" w:eastAsia="Times New Roman" w:hAnsi="Times New Roman" w:cs="Times New Roman"/>
          <w:b/>
          <w:sz w:val="24"/>
          <w:szCs w:val="24"/>
          <w:lang w:eastAsia="pl-PL"/>
        </w:rPr>
      </w:pPr>
    </w:p>
    <w:p w14:paraId="17279EE4" w14:textId="77777777" w:rsidR="00CA6F88" w:rsidRDefault="00CA6F88" w:rsidP="004D354C">
      <w:pPr>
        <w:spacing w:after="0"/>
        <w:jc w:val="center"/>
        <w:rPr>
          <w:rFonts w:ascii="Times New Roman" w:eastAsia="Times New Roman" w:hAnsi="Times New Roman" w:cs="Times New Roman"/>
          <w:sz w:val="24"/>
          <w:szCs w:val="24"/>
          <w:u w:val="single"/>
          <w:lang w:eastAsia="pl-PL"/>
        </w:rPr>
      </w:pPr>
    </w:p>
    <w:p w14:paraId="4F787D24" w14:textId="6840C08C" w:rsidR="004D354C" w:rsidRPr="003B0478" w:rsidRDefault="004D354C" w:rsidP="004D354C">
      <w:pPr>
        <w:spacing w:after="0"/>
        <w:jc w:val="center"/>
        <w:rPr>
          <w:rFonts w:ascii="Times New Roman" w:eastAsia="Times New Roman" w:hAnsi="Times New Roman" w:cs="Times New Roman"/>
          <w:sz w:val="24"/>
          <w:szCs w:val="24"/>
          <w:lang w:eastAsia="pl-PL"/>
        </w:rPr>
      </w:pPr>
      <w:r w:rsidRPr="0038339E">
        <w:rPr>
          <w:rFonts w:ascii="Times New Roman" w:eastAsia="Times New Roman" w:hAnsi="Times New Roman" w:cs="Times New Roman"/>
          <w:sz w:val="24"/>
          <w:szCs w:val="24"/>
          <w:u w:val="single"/>
          <w:lang w:eastAsia="pl-PL"/>
        </w:rPr>
        <w:t>Rozdział I</w:t>
      </w:r>
      <w:r w:rsidR="00050980" w:rsidRPr="0038339E">
        <w:rPr>
          <w:rFonts w:ascii="Times New Roman" w:eastAsia="Times New Roman" w:hAnsi="Times New Roman" w:cs="Times New Roman"/>
          <w:sz w:val="24"/>
          <w:szCs w:val="24"/>
          <w:u w:val="single"/>
          <w:lang w:eastAsia="pl-PL"/>
        </w:rPr>
        <w:t>I</w:t>
      </w:r>
      <w:r w:rsidRPr="0038339E">
        <w:rPr>
          <w:rFonts w:ascii="Times New Roman" w:eastAsia="Times New Roman" w:hAnsi="Times New Roman" w:cs="Times New Roman"/>
          <w:sz w:val="24"/>
          <w:szCs w:val="24"/>
          <w:u w:val="single"/>
          <w:lang w:eastAsia="pl-PL"/>
        </w:rPr>
        <w:t xml:space="preserve"> – Warunki udziału w postępowaniu</w:t>
      </w:r>
    </w:p>
    <w:p w14:paraId="3FDE553B" w14:textId="77777777" w:rsidR="004D354C" w:rsidRPr="0098798A" w:rsidRDefault="004D354C" w:rsidP="002E5B95">
      <w:pPr>
        <w:spacing w:after="0"/>
        <w:jc w:val="both"/>
        <w:rPr>
          <w:rFonts w:ascii="Times New Roman" w:eastAsia="Times New Roman" w:hAnsi="Times New Roman" w:cs="Times New Roman"/>
          <w:color w:val="FF0000"/>
          <w:sz w:val="24"/>
          <w:szCs w:val="24"/>
          <w:lang w:eastAsia="pl-PL"/>
        </w:rPr>
      </w:pPr>
    </w:p>
    <w:p w14:paraId="0D8E2B3D" w14:textId="77777777" w:rsidR="003D07A7" w:rsidRPr="00C45A2C" w:rsidRDefault="003D07A7" w:rsidP="002E5B95">
      <w:pPr>
        <w:numPr>
          <w:ilvl w:val="0"/>
          <w:numId w:val="36"/>
        </w:numPr>
        <w:spacing w:after="0"/>
        <w:jc w:val="both"/>
        <w:rPr>
          <w:rFonts w:ascii="Times New Roman" w:eastAsia="Times New Roman" w:hAnsi="Times New Roman" w:cs="Times New Roman"/>
          <w:color w:val="000000" w:themeColor="text1"/>
          <w:sz w:val="24"/>
          <w:szCs w:val="24"/>
          <w:lang w:val="x-none" w:eastAsia="x-none"/>
        </w:rPr>
      </w:pPr>
      <w:r w:rsidRPr="00C45A2C">
        <w:rPr>
          <w:rFonts w:ascii="Times New Roman" w:eastAsia="Times New Roman" w:hAnsi="Times New Roman" w:cs="Times New Roman"/>
          <w:color w:val="000000" w:themeColor="text1"/>
          <w:sz w:val="24"/>
          <w:szCs w:val="24"/>
          <w:lang w:val="x-none" w:eastAsia="x-none"/>
        </w:rPr>
        <w:t xml:space="preserve">O udzielenie zamówienia mogą ubiegać się Wykonawcy, którzy spełniają </w:t>
      </w:r>
      <w:r w:rsidRPr="00C45A2C">
        <w:rPr>
          <w:rFonts w:ascii="Times New Roman" w:eastAsia="Times New Roman" w:hAnsi="Times New Roman" w:cs="Times New Roman"/>
          <w:b/>
          <w:color w:val="000000" w:themeColor="text1"/>
          <w:sz w:val="24"/>
          <w:szCs w:val="24"/>
          <w:lang w:val="x-none" w:eastAsia="x-none"/>
        </w:rPr>
        <w:t>warunki udziału w</w:t>
      </w:r>
      <w:r w:rsidRPr="00C45A2C">
        <w:rPr>
          <w:rFonts w:ascii="Times New Roman" w:eastAsia="Times New Roman" w:hAnsi="Times New Roman" w:cs="Times New Roman"/>
          <w:b/>
          <w:color w:val="000000" w:themeColor="text1"/>
          <w:sz w:val="24"/>
          <w:szCs w:val="24"/>
          <w:lang w:eastAsia="x-none"/>
        </w:rPr>
        <w:t xml:space="preserve"> </w:t>
      </w:r>
      <w:r w:rsidRPr="00C45A2C">
        <w:rPr>
          <w:rFonts w:ascii="Times New Roman" w:eastAsia="Times New Roman" w:hAnsi="Times New Roman" w:cs="Times New Roman"/>
          <w:b/>
          <w:color w:val="000000" w:themeColor="text1"/>
          <w:sz w:val="24"/>
          <w:szCs w:val="24"/>
          <w:lang w:val="x-none" w:eastAsia="x-none"/>
        </w:rPr>
        <w:t>postępowaniu</w:t>
      </w:r>
      <w:r w:rsidRPr="00C45A2C">
        <w:rPr>
          <w:rFonts w:ascii="Times New Roman" w:eastAsia="Times New Roman" w:hAnsi="Times New Roman" w:cs="Times New Roman"/>
          <w:color w:val="000000" w:themeColor="text1"/>
          <w:sz w:val="24"/>
          <w:szCs w:val="24"/>
          <w:lang w:val="x-none" w:eastAsia="x-none"/>
        </w:rPr>
        <w:t xml:space="preserve"> w zakresie:</w:t>
      </w:r>
    </w:p>
    <w:p w14:paraId="04D9826C" w14:textId="7209C865" w:rsidR="00163E78" w:rsidRPr="00163E78" w:rsidRDefault="00163E78" w:rsidP="002E5B95">
      <w:pPr>
        <w:pStyle w:val="Akapitzlist"/>
        <w:numPr>
          <w:ilvl w:val="2"/>
          <w:numId w:val="4"/>
        </w:numPr>
        <w:spacing w:after="0"/>
        <w:ind w:left="851" w:hanging="284"/>
        <w:jc w:val="both"/>
        <w:rPr>
          <w:rFonts w:ascii="Times New Roman" w:hAnsi="Times New Roman" w:cs="Times New Roman"/>
          <w:sz w:val="24"/>
          <w:szCs w:val="24"/>
          <w:u w:val="single"/>
        </w:rPr>
      </w:pPr>
      <w:r w:rsidRPr="00163E78">
        <w:rPr>
          <w:rFonts w:ascii="Times New Roman" w:hAnsi="Times New Roman" w:cs="Times New Roman"/>
          <w:sz w:val="24"/>
          <w:szCs w:val="24"/>
          <w:u w:val="single"/>
        </w:rPr>
        <w:t>zdolności do występowania w obrocie gospodarczym:</w:t>
      </w:r>
    </w:p>
    <w:p w14:paraId="276D2421" w14:textId="77777777" w:rsidR="00163E78" w:rsidRPr="00BD5B93" w:rsidRDefault="00163E78" w:rsidP="002E5B95">
      <w:pPr>
        <w:pStyle w:val="Akapitzlist"/>
        <w:spacing w:after="0"/>
        <w:ind w:left="851"/>
        <w:jc w:val="both"/>
        <w:rPr>
          <w:rFonts w:ascii="Times New Roman" w:hAnsi="Times New Roman" w:cs="Times New Roman"/>
          <w:sz w:val="24"/>
          <w:szCs w:val="24"/>
        </w:rPr>
      </w:pPr>
      <w:r w:rsidRPr="00A779F4">
        <w:rPr>
          <w:rFonts w:ascii="Times New Roman" w:hAnsi="Times New Roman" w:cs="Times New Roman"/>
          <w:sz w:val="24"/>
          <w:szCs w:val="24"/>
        </w:rPr>
        <w:t>Zamawiający uzna, iż warunek ten zostanie spełniony jeśli wykonawca złoży pisemne oświadczenie w przedmiotowym zakresie (</w:t>
      </w:r>
      <w:r w:rsidRPr="00BD5B93">
        <w:rPr>
          <w:rFonts w:ascii="Times New Roman" w:hAnsi="Times New Roman" w:cs="Times New Roman"/>
          <w:sz w:val="24"/>
          <w:szCs w:val="24"/>
        </w:rPr>
        <w:t>załącznik nr 3 do SWZ)</w:t>
      </w:r>
      <w:r w:rsidRPr="00BD5B93">
        <w:rPr>
          <w:rFonts w:ascii="Times New Roman" w:hAnsi="Times New Roman" w:cs="Times New Roman"/>
          <w:sz w:val="24"/>
        </w:rPr>
        <w:t>;</w:t>
      </w:r>
    </w:p>
    <w:p w14:paraId="210FD6FD" w14:textId="15BB642F" w:rsidR="00163E78" w:rsidRPr="00BD5B93" w:rsidRDefault="00163E78" w:rsidP="002E5B95">
      <w:pPr>
        <w:pStyle w:val="Akapitzlist"/>
        <w:numPr>
          <w:ilvl w:val="2"/>
          <w:numId w:val="4"/>
        </w:numPr>
        <w:spacing w:after="0"/>
        <w:ind w:left="851" w:hanging="284"/>
        <w:jc w:val="both"/>
        <w:rPr>
          <w:rFonts w:ascii="Times New Roman" w:hAnsi="Times New Roman" w:cs="Times New Roman"/>
          <w:sz w:val="24"/>
          <w:szCs w:val="24"/>
        </w:rPr>
      </w:pPr>
      <w:r w:rsidRPr="00BD5B93">
        <w:rPr>
          <w:rFonts w:ascii="Times New Roman" w:hAnsi="Times New Roman" w:cs="Times New Roman"/>
          <w:sz w:val="24"/>
          <w:szCs w:val="24"/>
          <w:u w:val="single"/>
        </w:rPr>
        <w:t>sytuacji ekonomicznej lub finansowej</w:t>
      </w:r>
      <w:r w:rsidRPr="00BD5B93">
        <w:rPr>
          <w:rFonts w:ascii="Times New Roman" w:hAnsi="Times New Roman" w:cs="Times New Roman"/>
          <w:sz w:val="24"/>
          <w:szCs w:val="24"/>
        </w:rPr>
        <w:t>:</w:t>
      </w:r>
    </w:p>
    <w:p w14:paraId="77B768F2" w14:textId="77777777" w:rsidR="00163E78" w:rsidRPr="00BD5B93" w:rsidRDefault="00163E78" w:rsidP="002E5B95">
      <w:pPr>
        <w:pStyle w:val="Akapitzlist"/>
        <w:spacing w:after="0"/>
        <w:ind w:left="851"/>
        <w:jc w:val="both"/>
        <w:rPr>
          <w:rFonts w:ascii="Times New Roman" w:hAnsi="Times New Roman" w:cs="Times New Roman"/>
          <w:sz w:val="24"/>
          <w:szCs w:val="24"/>
        </w:rPr>
      </w:pPr>
      <w:r w:rsidRPr="00BD5B93">
        <w:rPr>
          <w:rFonts w:ascii="Times New Roman" w:hAnsi="Times New Roman" w:cs="Times New Roman"/>
          <w:sz w:val="24"/>
          <w:szCs w:val="24"/>
        </w:rPr>
        <w:t>Zamawiający uzna, iż warunek ten zostanie spełniony jeśli wykonawca złoży pisemne oświadczenie w przedmiotowym zakresie (załącznik nr 3 do SWZ);</w:t>
      </w:r>
    </w:p>
    <w:p w14:paraId="5241FF3A" w14:textId="05BAB9E8" w:rsidR="00163E78" w:rsidRPr="00BD5B93" w:rsidRDefault="00163E78" w:rsidP="002E5B95">
      <w:pPr>
        <w:pStyle w:val="Akapitzlist"/>
        <w:numPr>
          <w:ilvl w:val="2"/>
          <w:numId w:val="4"/>
        </w:numPr>
        <w:tabs>
          <w:tab w:val="left" w:pos="993"/>
        </w:tabs>
        <w:spacing w:after="0"/>
        <w:ind w:left="851" w:hanging="142"/>
        <w:jc w:val="both"/>
        <w:rPr>
          <w:rFonts w:ascii="Times New Roman" w:hAnsi="Times New Roman" w:cs="Times New Roman"/>
          <w:sz w:val="24"/>
          <w:szCs w:val="24"/>
        </w:rPr>
      </w:pPr>
      <w:r w:rsidRPr="00BD5B93">
        <w:rPr>
          <w:rFonts w:ascii="Times New Roman" w:hAnsi="Times New Roman" w:cs="Times New Roman"/>
          <w:sz w:val="24"/>
          <w:szCs w:val="24"/>
          <w:u w:val="single"/>
        </w:rPr>
        <w:t>zdolności technicznej lub zawodowej</w:t>
      </w:r>
      <w:r w:rsidRPr="00BD5B93">
        <w:rPr>
          <w:rFonts w:ascii="Times New Roman" w:hAnsi="Times New Roman" w:cs="Times New Roman"/>
          <w:sz w:val="24"/>
          <w:szCs w:val="24"/>
        </w:rPr>
        <w:t>:</w:t>
      </w:r>
    </w:p>
    <w:p w14:paraId="7AD48F8B" w14:textId="48E942E4" w:rsidR="00504FA8" w:rsidRPr="000D4DF9" w:rsidRDefault="00163E78" w:rsidP="002E5B95">
      <w:pPr>
        <w:pStyle w:val="Akapitzlist"/>
        <w:spacing w:after="0"/>
        <w:ind w:left="851"/>
        <w:jc w:val="both"/>
        <w:rPr>
          <w:rFonts w:ascii="Times New Roman" w:hAnsi="Times New Roman" w:cs="Times New Roman"/>
          <w:sz w:val="24"/>
          <w:szCs w:val="24"/>
        </w:rPr>
      </w:pPr>
      <w:r w:rsidRPr="00BD5B93">
        <w:rPr>
          <w:rFonts w:ascii="Times New Roman" w:hAnsi="Times New Roman" w:cs="Times New Roman"/>
          <w:sz w:val="24"/>
          <w:szCs w:val="24"/>
        </w:rPr>
        <w:t xml:space="preserve">Zamawiający uzna, iż warunek ten zostanie spełniony jeśli wykonawca złoży </w:t>
      </w:r>
      <w:r w:rsidRPr="002942EC">
        <w:rPr>
          <w:rFonts w:ascii="Times New Roman" w:hAnsi="Times New Roman" w:cs="Times New Roman"/>
          <w:sz w:val="24"/>
          <w:szCs w:val="24"/>
        </w:rPr>
        <w:t>pisemne oświadczenie w przedmiotowym zakresie (załącznik nr 3 do SWZ</w:t>
      </w:r>
      <w:r w:rsidR="00504FA8">
        <w:rPr>
          <w:rFonts w:ascii="Times New Roman" w:hAnsi="Times New Roman" w:cs="Times New Roman"/>
          <w:sz w:val="24"/>
          <w:szCs w:val="24"/>
        </w:rPr>
        <w:t>).</w:t>
      </w:r>
    </w:p>
    <w:p w14:paraId="4498DA16" w14:textId="113986A2" w:rsidR="00163E78" w:rsidRPr="003C3A60" w:rsidRDefault="002E5B95" w:rsidP="00EE4021">
      <w:pPr>
        <w:pStyle w:val="Akapitzlist"/>
        <w:numPr>
          <w:ilvl w:val="6"/>
          <w:numId w:val="4"/>
        </w:numPr>
        <w:tabs>
          <w:tab w:val="clear" w:pos="4680"/>
          <w:tab w:val="left" w:pos="426"/>
        </w:tabs>
        <w:ind w:left="284" w:hanging="426"/>
        <w:jc w:val="both"/>
        <w:rPr>
          <w:rFonts w:ascii="Times New Roman" w:eastAsia="Times New Roman" w:hAnsi="Times New Roman" w:cs="Times New Roman"/>
          <w:iCs/>
          <w:sz w:val="24"/>
          <w:szCs w:val="24"/>
          <w:lang w:eastAsia="x-none"/>
        </w:rPr>
      </w:pPr>
      <w:r w:rsidRPr="008214F5">
        <w:rPr>
          <w:rFonts w:ascii="Times New Roman" w:eastAsia="Times New Roman" w:hAnsi="Times New Roman" w:cs="Times New Roman"/>
          <w:iCs/>
          <w:sz w:val="24"/>
          <w:szCs w:val="24"/>
          <w:lang w:val="x-none" w:eastAsia="x-none"/>
        </w:rPr>
        <w:t>Wykonawca może</w:t>
      </w:r>
      <w:r w:rsidRPr="008214F5">
        <w:rPr>
          <w:rFonts w:ascii="Times New Roman" w:eastAsia="Times New Roman" w:hAnsi="Times New Roman" w:cs="Times New Roman"/>
          <w:iCs/>
          <w:sz w:val="24"/>
          <w:szCs w:val="24"/>
          <w:lang w:eastAsia="x-none"/>
        </w:rPr>
        <w:t>,</w:t>
      </w:r>
      <w:r w:rsidRPr="008214F5">
        <w:rPr>
          <w:rFonts w:ascii="Times New Roman" w:eastAsia="Times New Roman" w:hAnsi="Times New Roman" w:cs="Times New Roman"/>
          <w:iCs/>
          <w:sz w:val="24"/>
          <w:szCs w:val="24"/>
          <w:lang w:val="x-none" w:eastAsia="x-none"/>
        </w:rPr>
        <w:t xml:space="preserve"> w celu potwierdzenia spełniania warunków udziału w postępowaniu</w:t>
      </w:r>
      <w:r w:rsidRPr="008214F5">
        <w:rPr>
          <w:rFonts w:ascii="Times New Roman" w:eastAsia="Times New Roman" w:hAnsi="Times New Roman" w:cs="Times New Roman"/>
          <w:iCs/>
          <w:sz w:val="24"/>
          <w:szCs w:val="24"/>
          <w:lang w:eastAsia="x-none"/>
        </w:rPr>
        <w:t xml:space="preserve"> lub </w:t>
      </w:r>
      <w:r w:rsidR="00163E78" w:rsidRPr="003C3A60">
        <w:rPr>
          <w:rFonts w:ascii="Times New Roman" w:eastAsia="Times New Roman" w:hAnsi="Times New Roman" w:cs="Times New Roman"/>
          <w:iCs/>
          <w:sz w:val="24"/>
          <w:szCs w:val="24"/>
          <w:lang w:eastAsia="x-none"/>
        </w:rPr>
        <w:t>kryteriów selekcji</w:t>
      </w:r>
      <w:r w:rsidR="00163E78" w:rsidRPr="003C3A60">
        <w:rPr>
          <w:rFonts w:ascii="Times New Roman" w:eastAsia="Times New Roman" w:hAnsi="Times New Roman" w:cs="Times New Roman"/>
          <w:iCs/>
          <w:sz w:val="24"/>
          <w:szCs w:val="24"/>
          <w:lang w:val="x-none" w:eastAsia="x-none"/>
        </w:rPr>
        <w:t>, w</w:t>
      </w:r>
      <w:r w:rsidR="00163E78" w:rsidRPr="003C3A60">
        <w:rPr>
          <w:rFonts w:ascii="Times New Roman" w:eastAsia="Times New Roman" w:hAnsi="Times New Roman" w:cs="Times New Roman"/>
          <w:iCs/>
          <w:sz w:val="24"/>
          <w:szCs w:val="24"/>
          <w:lang w:eastAsia="x-none"/>
        </w:rPr>
        <w:t> </w:t>
      </w:r>
      <w:r w:rsidR="00163E78" w:rsidRPr="003C3A60">
        <w:rPr>
          <w:rFonts w:ascii="Times New Roman" w:eastAsia="Times New Roman" w:hAnsi="Times New Roman" w:cs="Times New Roman"/>
          <w:iCs/>
          <w:sz w:val="24"/>
          <w:szCs w:val="24"/>
          <w:lang w:val="x-none" w:eastAsia="x-none"/>
        </w:rPr>
        <w:t>stosownych sytuacjach oraz w odniesieniu do konkretnego zamówienia, lub jego części, polegać na zdolnościach technicznych lub zawodowych lub sytuacji finansowej lub</w:t>
      </w:r>
      <w:r w:rsidR="00163E78" w:rsidRPr="003C3A60">
        <w:rPr>
          <w:rFonts w:ascii="Times New Roman" w:eastAsia="Times New Roman" w:hAnsi="Times New Roman" w:cs="Times New Roman"/>
          <w:iCs/>
          <w:sz w:val="24"/>
          <w:szCs w:val="24"/>
          <w:lang w:eastAsia="x-none"/>
        </w:rPr>
        <w:t> </w:t>
      </w:r>
      <w:r w:rsidR="00163E78" w:rsidRPr="003C3A60">
        <w:rPr>
          <w:rFonts w:ascii="Times New Roman" w:eastAsia="Times New Roman" w:hAnsi="Times New Roman" w:cs="Times New Roman"/>
          <w:iCs/>
          <w:sz w:val="24"/>
          <w:szCs w:val="24"/>
          <w:lang w:val="x-none" w:eastAsia="x-none"/>
        </w:rPr>
        <w:t xml:space="preserve">ekonomicznej </w:t>
      </w:r>
      <w:r w:rsidR="00163E78" w:rsidRPr="003C3A60">
        <w:rPr>
          <w:rFonts w:ascii="Times New Roman" w:eastAsia="Times New Roman" w:hAnsi="Times New Roman" w:cs="Times New Roman"/>
          <w:iCs/>
          <w:sz w:val="24"/>
          <w:szCs w:val="24"/>
          <w:lang w:eastAsia="x-none"/>
        </w:rPr>
        <w:t>podmiotów udostępniających zasoby</w:t>
      </w:r>
      <w:r w:rsidR="00163E78" w:rsidRPr="003C3A60">
        <w:rPr>
          <w:rFonts w:ascii="Times New Roman" w:eastAsia="Times New Roman" w:hAnsi="Times New Roman" w:cs="Times New Roman"/>
          <w:iCs/>
          <w:sz w:val="24"/>
          <w:szCs w:val="24"/>
          <w:lang w:val="x-none" w:eastAsia="x-none"/>
        </w:rPr>
        <w:t>, niezależnie od charakteru prawnego łączących go</w:t>
      </w:r>
      <w:r w:rsidR="00163E78" w:rsidRPr="003C3A60">
        <w:rPr>
          <w:rFonts w:ascii="Times New Roman" w:eastAsia="Times New Roman" w:hAnsi="Times New Roman" w:cs="Times New Roman"/>
          <w:iCs/>
          <w:sz w:val="24"/>
          <w:szCs w:val="24"/>
          <w:lang w:eastAsia="x-none"/>
        </w:rPr>
        <w:t> </w:t>
      </w:r>
      <w:r w:rsidR="00163E78" w:rsidRPr="003C3A60">
        <w:rPr>
          <w:rFonts w:ascii="Times New Roman" w:eastAsia="Times New Roman" w:hAnsi="Times New Roman" w:cs="Times New Roman"/>
          <w:iCs/>
          <w:sz w:val="24"/>
          <w:szCs w:val="24"/>
          <w:lang w:val="x-none" w:eastAsia="x-none"/>
        </w:rPr>
        <w:t>z</w:t>
      </w:r>
      <w:r w:rsidR="00163E78" w:rsidRPr="003C3A60">
        <w:rPr>
          <w:rFonts w:ascii="Times New Roman" w:eastAsia="Times New Roman" w:hAnsi="Times New Roman" w:cs="Times New Roman"/>
          <w:iCs/>
          <w:sz w:val="24"/>
          <w:szCs w:val="24"/>
          <w:lang w:eastAsia="x-none"/>
        </w:rPr>
        <w:t> </w:t>
      </w:r>
      <w:r w:rsidR="00163E78" w:rsidRPr="003C3A60">
        <w:rPr>
          <w:rFonts w:ascii="Times New Roman" w:eastAsia="Times New Roman" w:hAnsi="Times New Roman" w:cs="Times New Roman"/>
          <w:iCs/>
          <w:sz w:val="24"/>
          <w:szCs w:val="24"/>
          <w:lang w:val="x-none" w:eastAsia="x-none"/>
        </w:rPr>
        <w:t xml:space="preserve">nim stosunków prawnych. </w:t>
      </w:r>
    </w:p>
    <w:p w14:paraId="36F35AC1" w14:textId="368FC225" w:rsidR="00163E78" w:rsidRPr="00163E78" w:rsidRDefault="00B571E5" w:rsidP="00B571E5">
      <w:pPr>
        <w:pStyle w:val="Akapitzlist"/>
        <w:numPr>
          <w:ilvl w:val="0"/>
          <w:numId w:val="56"/>
        </w:numPr>
        <w:tabs>
          <w:tab w:val="clear" w:pos="360"/>
          <w:tab w:val="num" w:pos="142"/>
          <w:tab w:val="left" w:pos="426"/>
        </w:tabs>
        <w:ind w:left="284" w:hanging="426"/>
        <w:jc w:val="both"/>
        <w:rPr>
          <w:rFonts w:ascii="Times New Roman" w:eastAsia="Times New Roman" w:hAnsi="Times New Roman" w:cs="Times New Roman"/>
          <w:iCs/>
          <w:sz w:val="24"/>
          <w:szCs w:val="24"/>
          <w:lang w:eastAsia="x-none"/>
        </w:rPr>
      </w:pPr>
      <w:r>
        <w:rPr>
          <w:rFonts w:ascii="Times New Roman" w:eastAsia="Times New Roman" w:hAnsi="Times New Roman" w:cs="Times New Roman"/>
          <w:iCs/>
          <w:sz w:val="24"/>
          <w:szCs w:val="24"/>
          <w:lang w:eastAsia="x-none"/>
        </w:rPr>
        <w:t xml:space="preserve"> </w:t>
      </w:r>
      <w:r w:rsidR="00163E78" w:rsidRPr="00163E78">
        <w:rPr>
          <w:rFonts w:ascii="Times New Roman" w:eastAsia="Times New Roman" w:hAnsi="Times New Roman" w:cs="Times New Roman"/>
          <w:iCs/>
          <w:sz w:val="24"/>
          <w:szCs w:val="24"/>
          <w:lang w:eastAsia="x-none"/>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ED7302" w14:textId="77777777" w:rsidR="00163E78" w:rsidRPr="00163E78" w:rsidRDefault="00163E78" w:rsidP="00EE4021">
      <w:pPr>
        <w:pStyle w:val="Akapitzlist"/>
        <w:numPr>
          <w:ilvl w:val="0"/>
          <w:numId w:val="56"/>
        </w:numPr>
        <w:tabs>
          <w:tab w:val="left" w:pos="426"/>
        </w:tabs>
        <w:ind w:hanging="502"/>
        <w:jc w:val="both"/>
        <w:rPr>
          <w:rFonts w:ascii="Times New Roman" w:eastAsia="Times New Roman" w:hAnsi="Times New Roman" w:cs="Times New Roman"/>
          <w:iCs/>
          <w:sz w:val="24"/>
          <w:szCs w:val="24"/>
          <w:lang w:eastAsia="x-none"/>
        </w:rPr>
      </w:pPr>
      <w:r w:rsidRPr="00163E78">
        <w:rPr>
          <w:rFonts w:ascii="Times New Roman" w:eastAsia="Times New Roman" w:hAnsi="Times New Roman" w:cs="Times New Roman"/>
          <w:iCs/>
          <w:sz w:val="24"/>
          <w:szCs w:val="24"/>
          <w:lang w:eastAsia="x-none"/>
        </w:rPr>
        <w:t>Zobowiązanie podmiotu udostępniającego zasoby ma potwierdzać, że stosunek łączący wykonawcę z podmiotami udostępniającymi zasoby gwarantuje rzeczywisty dostęp do tych zasobów oraz określa w szczególności:</w:t>
      </w:r>
    </w:p>
    <w:p w14:paraId="2061E5DA" w14:textId="77777777" w:rsidR="00163E78" w:rsidRPr="00163E78" w:rsidRDefault="00163E78" w:rsidP="00EE4021">
      <w:pPr>
        <w:pStyle w:val="Akapitzlist"/>
        <w:numPr>
          <w:ilvl w:val="1"/>
          <w:numId w:val="33"/>
        </w:numPr>
        <w:tabs>
          <w:tab w:val="left" w:pos="426"/>
        </w:tabs>
        <w:ind w:left="993" w:hanging="426"/>
        <w:jc w:val="both"/>
        <w:rPr>
          <w:rFonts w:ascii="Times New Roman" w:eastAsia="Times New Roman" w:hAnsi="Times New Roman" w:cs="Times New Roman"/>
          <w:iCs/>
          <w:sz w:val="24"/>
          <w:szCs w:val="24"/>
          <w:lang w:eastAsia="x-none"/>
        </w:rPr>
      </w:pPr>
      <w:r w:rsidRPr="00163E78">
        <w:rPr>
          <w:rFonts w:ascii="Times New Roman" w:eastAsia="Times New Roman" w:hAnsi="Times New Roman" w:cs="Times New Roman"/>
          <w:iCs/>
          <w:sz w:val="24"/>
          <w:szCs w:val="24"/>
          <w:lang w:eastAsia="x-none"/>
        </w:rPr>
        <w:t>zakres dostępnych wykonawcy zasobów podmiotu udostępniającego zasoby;</w:t>
      </w:r>
    </w:p>
    <w:p w14:paraId="66BB92AB" w14:textId="68A2F303" w:rsidR="00163E78" w:rsidRPr="00163E78" w:rsidRDefault="003C3A60" w:rsidP="00EE4021">
      <w:pPr>
        <w:pStyle w:val="Akapitzlist"/>
        <w:numPr>
          <w:ilvl w:val="1"/>
          <w:numId w:val="33"/>
        </w:numPr>
        <w:tabs>
          <w:tab w:val="left" w:pos="426"/>
        </w:tabs>
        <w:ind w:left="851" w:hanging="284"/>
        <w:jc w:val="both"/>
        <w:rPr>
          <w:rFonts w:ascii="Times New Roman" w:eastAsia="Times New Roman" w:hAnsi="Times New Roman" w:cs="Times New Roman"/>
          <w:iCs/>
          <w:sz w:val="24"/>
          <w:szCs w:val="24"/>
          <w:lang w:eastAsia="x-none"/>
        </w:rPr>
      </w:pPr>
      <w:r>
        <w:rPr>
          <w:rFonts w:ascii="Times New Roman" w:eastAsia="Times New Roman" w:hAnsi="Times New Roman" w:cs="Times New Roman"/>
          <w:iCs/>
          <w:sz w:val="24"/>
          <w:szCs w:val="24"/>
          <w:lang w:eastAsia="x-none"/>
        </w:rPr>
        <w:t xml:space="preserve"> </w:t>
      </w:r>
      <w:r w:rsidR="00163E78" w:rsidRPr="00163E78">
        <w:rPr>
          <w:rFonts w:ascii="Times New Roman" w:eastAsia="Times New Roman" w:hAnsi="Times New Roman" w:cs="Times New Roman"/>
          <w:iCs/>
          <w:sz w:val="24"/>
          <w:szCs w:val="24"/>
          <w:lang w:eastAsia="x-none"/>
        </w:rPr>
        <w:t>sposób i okres udostępnienia wykonawcy i wykorzystania przez niego zasobów podmiotu udostępniającego te zasoby przy wykonywaniu zamówienia;</w:t>
      </w:r>
    </w:p>
    <w:p w14:paraId="7845EABA" w14:textId="329E02A2" w:rsidR="00644E6D" w:rsidRPr="002E5B95" w:rsidRDefault="00163E78" w:rsidP="00EE4021">
      <w:pPr>
        <w:pStyle w:val="Akapitzlist"/>
        <w:numPr>
          <w:ilvl w:val="1"/>
          <w:numId w:val="33"/>
        </w:numPr>
        <w:tabs>
          <w:tab w:val="left" w:pos="426"/>
        </w:tabs>
        <w:ind w:left="851" w:hanging="284"/>
        <w:jc w:val="both"/>
        <w:rPr>
          <w:rFonts w:ascii="Times New Roman" w:eastAsia="Times New Roman" w:hAnsi="Times New Roman" w:cs="Times New Roman"/>
          <w:iCs/>
          <w:sz w:val="24"/>
          <w:szCs w:val="24"/>
          <w:lang w:eastAsia="x-none"/>
        </w:rPr>
      </w:pPr>
      <w:r w:rsidRPr="00163E78">
        <w:rPr>
          <w:rFonts w:ascii="Times New Roman" w:eastAsia="Times New Roman" w:hAnsi="Times New Roman" w:cs="Times New Roman"/>
          <w:iCs/>
          <w:sz w:val="24"/>
          <w:szCs w:val="24"/>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F8A22C5" w14:textId="78D7341A" w:rsidR="007A479D" w:rsidRPr="003C3A60" w:rsidRDefault="007A479D" w:rsidP="007A479D">
      <w:pPr>
        <w:spacing w:after="0"/>
        <w:jc w:val="center"/>
        <w:rPr>
          <w:rFonts w:ascii="Times New Roman" w:hAnsi="Times New Roman" w:cs="Times New Roman"/>
          <w:sz w:val="24"/>
          <w:szCs w:val="24"/>
          <w:u w:val="single"/>
        </w:rPr>
      </w:pPr>
      <w:r w:rsidRPr="003C3A60">
        <w:rPr>
          <w:rFonts w:ascii="Times New Roman" w:eastAsia="Times New Roman" w:hAnsi="Times New Roman" w:cs="Times New Roman"/>
          <w:sz w:val="24"/>
          <w:szCs w:val="24"/>
          <w:u w:val="single"/>
          <w:lang w:eastAsia="pl-PL"/>
        </w:rPr>
        <w:t>Rozdział I</w:t>
      </w:r>
      <w:r w:rsidR="00B12207" w:rsidRPr="003C3A60">
        <w:rPr>
          <w:rFonts w:ascii="Times New Roman" w:eastAsia="Times New Roman" w:hAnsi="Times New Roman" w:cs="Times New Roman"/>
          <w:sz w:val="24"/>
          <w:szCs w:val="24"/>
          <w:u w:val="single"/>
          <w:lang w:eastAsia="pl-PL"/>
        </w:rPr>
        <w:t>V</w:t>
      </w:r>
      <w:r w:rsidRPr="003C3A60">
        <w:rPr>
          <w:rFonts w:ascii="Times New Roman" w:eastAsia="Times New Roman" w:hAnsi="Times New Roman" w:cs="Times New Roman"/>
          <w:sz w:val="24"/>
          <w:szCs w:val="24"/>
          <w:u w:val="single"/>
          <w:lang w:eastAsia="pl-PL"/>
        </w:rPr>
        <w:t xml:space="preserve"> – </w:t>
      </w:r>
      <w:r w:rsidRPr="003C3A60">
        <w:rPr>
          <w:rFonts w:ascii="Times New Roman" w:hAnsi="Times New Roman" w:cs="Times New Roman"/>
          <w:sz w:val="24"/>
          <w:szCs w:val="24"/>
          <w:u w:val="single"/>
        </w:rPr>
        <w:t>Podmiotowe środki dowodowe wymagane od wykonawcy</w:t>
      </w:r>
    </w:p>
    <w:p w14:paraId="1F24C9AE" w14:textId="77777777" w:rsidR="00180DFC" w:rsidRPr="002E5B95" w:rsidRDefault="00180DFC" w:rsidP="008859CB">
      <w:pPr>
        <w:spacing w:after="0"/>
        <w:jc w:val="center"/>
        <w:rPr>
          <w:rFonts w:ascii="Times New Roman" w:eastAsia="Times New Roman" w:hAnsi="Times New Roman" w:cs="Times New Roman"/>
          <w:color w:val="FF0000"/>
          <w:sz w:val="24"/>
          <w:szCs w:val="24"/>
          <w:highlight w:val="yellow"/>
          <w:lang w:eastAsia="pl-PL"/>
        </w:rPr>
      </w:pPr>
    </w:p>
    <w:p w14:paraId="19B4CFDE" w14:textId="77777777" w:rsidR="003C3A60" w:rsidRPr="00CA6F88" w:rsidRDefault="003C3A60" w:rsidP="003C3A60">
      <w:pPr>
        <w:numPr>
          <w:ilvl w:val="0"/>
          <w:numId w:val="54"/>
        </w:numPr>
        <w:tabs>
          <w:tab w:val="left" w:pos="426"/>
        </w:tabs>
        <w:suppressAutoHyphens/>
        <w:spacing w:after="0"/>
        <w:contextualSpacing/>
        <w:jc w:val="both"/>
        <w:rPr>
          <w:rFonts w:ascii="Times New Roman" w:eastAsia="Calibri" w:hAnsi="Times New Roman" w:cs="Times New Roman"/>
          <w:sz w:val="24"/>
          <w:szCs w:val="24"/>
          <w:lang w:eastAsia="ar-SA"/>
        </w:rPr>
      </w:pPr>
      <w:r w:rsidRPr="00CA6F88">
        <w:rPr>
          <w:rFonts w:ascii="Times New Roman" w:eastAsia="Times New Roman" w:hAnsi="Times New Roman" w:cs="Times New Roman"/>
          <w:sz w:val="24"/>
          <w:szCs w:val="24"/>
          <w:lang w:eastAsia="pl-PL"/>
        </w:rPr>
        <w:t>umowę regulującą współpracę Wykonawców wspólnie ubiegających się o zamówienie;</w:t>
      </w:r>
    </w:p>
    <w:p w14:paraId="5A030AE2" w14:textId="2AD07211" w:rsidR="003C3A60" w:rsidRPr="00CA6F88" w:rsidRDefault="003C3A60" w:rsidP="003C3A60">
      <w:pPr>
        <w:numPr>
          <w:ilvl w:val="0"/>
          <w:numId w:val="54"/>
        </w:numPr>
        <w:tabs>
          <w:tab w:val="left" w:pos="426"/>
        </w:tabs>
        <w:suppressAutoHyphens/>
        <w:spacing w:after="0"/>
        <w:contextualSpacing/>
        <w:jc w:val="both"/>
        <w:rPr>
          <w:rFonts w:ascii="Times New Roman" w:eastAsia="Calibri" w:hAnsi="Times New Roman" w:cs="Times New Roman"/>
          <w:sz w:val="24"/>
          <w:szCs w:val="24"/>
          <w:lang w:eastAsia="ar-SA"/>
        </w:rPr>
      </w:pPr>
      <w:r w:rsidRPr="00CA6F88">
        <w:rPr>
          <w:rFonts w:ascii="Times New Roman" w:hAnsi="Times New Roman" w:cs="Times New Roman"/>
          <w:sz w:val="24"/>
          <w:szCs w:val="24"/>
        </w:rPr>
        <w:t>oświadczenie o przynależności lub braku przynależności do tej samej grupy kapitałowej (załącznik nr 4 do SWZ)</w:t>
      </w:r>
    </w:p>
    <w:p w14:paraId="403D84F4" w14:textId="24466AFF" w:rsidR="00FD602E" w:rsidRPr="00B22924" w:rsidRDefault="00FD602E" w:rsidP="00C32468">
      <w:pPr>
        <w:spacing w:after="0"/>
        <w:rPr>
          <w:rFonts w:ascii="Times New Roman" w:eastAsia="Times New Roman" w:hAnsi="Times New Roman" w:cs="Times New Roman"/>
          <w:sz w:val="24"/>
          <w:szCs w:val="24"/>
          <w:lang w:eastAsia="pl-PL"/>
        </w:rPr>
      </w:pPr>
    </w:p>
    <w:p w14:paraId="22897CA1" w14:textId="10854636" w:rsidR="00AA0BD7" w:rsidRPr="00286DF7" w:rsidRDefault="00AA0BD7" w:rsidP="008859CB">
      <w:pPr>
        <w:spacing w:after="0"/>
        <w:jc w:val="center"/>
        <w:rPr>
          <w:rFonts w:ascii="Times New Roman" w:eastAsia="Times New Roman" w:hAnsi="Times New Roman" w:cs="Times New Roman"/>
          <w:sz w:val="24"/>
          <w:szCs w:val="24"/>
          <w:lang w:eastAsia="pl-PL"/>
        </w:rPr>
      </w:pPr>
      <w:r w:rsidRPr="00286DF7">
        <w:rPr>
          <w:rFonts w:ascii="Times New Roman" w:eastAsia="Times New Roman" w:hAnsi="Times New Roman" w:cs="Times New Roman"/>
          <w:sz w:val="24"/>
          <w:szCs w:val="24"/>
          <w:lang w:eastAsia="pl-PL"/>
        </w:rPr>
        <w:t>DZIAŁ VI - OPIS SPOSOBU PRZYGOTOWANIA OFERTY</w:t>
      </w:r>
    </w:p>
    <w:p w14:paraId="0F7EE164" w14:textId="73B54193" w:rsidR="00AA0BD7" w:rsidRPr="00286DF7" w:rsidRDefault="00AA0BD7" w:rsidP="008859CB">
      <w:pPr>
        <w:spacing w:after="0"/>
        <w:jc w:val="center"/>
        <w:rPr>
          <w:rFonts w:ascii="Times New Roman" w:eastAsia="Times New Roman" w:hAnsi="Times New Roman" w:cs="Times New Roman"/>
          <w:sz w:val="24"/>
          <w:szCs w:val="24"/>
          <w:lang w:eastAsia="pl-PL"/>
        </w:rPr>
      </w:pPr>
    </w:p>
    <w:p w14:paraId="0BA18C08" w14:textId="34BF42C9" w:rsidR="00947055" w:rsidRPr="00B22924" w:rsidRDefault="00947055" w:rsidP="008859CB">
      <w:pPr>
        <w:spacing w:after="0"/>
        <w:jc w:val="center"/>
        <w:rPr>
          <w:rFonts w:ascii="Times New Roman" w:eastAsia="Times New Roman" w:hAnsi="Times New Roman" w:cs="Times New Roman"/>
          <w:sz w:val="24"/>
          <w:szCs w:val="24"/>
          <w:lang w:eastAsia="pl-PL"/>
        </w:rPr>
      </w:pPr>
      <w:r w:rsidRPr="00286DF7">
        <w:rPr>
          <w:rFonts w:ascii="Times New Roman" w:eastAsia="Times New Roman" w:hAnsi="Times New Roman" w:cs="Times New Roman"/>
          <w:sz w:val="24"/>
          <w:szCs w:val="24"/>
          <w:u w:val="single"/>
          <w:lang w:eastAsia="pl-PL"/>
        </w:rPr>
        <w:t>Rozdział I – Oferta</w:t>
      </w:r>
    </w:p>
    <w:p w14:paraId="5AB56D4E" w14:textId="77777777" w:rsidR="00947055" w:rsidRPr="00B22924" w:rsidRDefault="00947055" w:rsidP="008859CB">
      <w:pPr>
        <w:spacing w:after="0"/>
        <w:jc w:val="center"/>
        <w:rPr>
          <w:rFonts w:ascii="Times New Roman" w:eastAsia="Times New Roman" w:hAnsi="Times New Roman" w:cs="Times New Roman"/>
          <w:sz w:val="24"/>
          <w:szCs w:val="24"/>
          <w:lang w:eastAsia="pl-PL"/>
        </w:rPr>
      </w:pPr>
    </w:p>
    <w:p w14:paraId="02DC2404" w14:textId="4B209FC6" w:rsidR="008939E6" w:rsidRPr="00014B47" w:rsidRDefault="008939E6" w:rsidP="00F71BF7">
      <w:pPr>
        <w:widowControl w:val="0"/>
        <w:numPr>
          <w:ilvl w:val="0"/>
          <w:numId w:val="30"/>
        </w:numPr>
        <w:spacing w:after="0"/>
        <w:ind w:left="426" w:hanging="426"/>
        <w:jc w:val="both"/>
        <w:rPr>
          <w:rFonts w:ascii="Times New Roman" w:hAnsi="Times New Roman" w:cs="Times New Roman"/>
          <w:sz w:val="24"/>
          <w:szCs w:val="24"/>
        </w:rPr>
      </w:pPr>
      <w:r w:rsidRPr="00B22924">
        <w:rPr>
          <w:rFonts w:ascii="Times New Roman" w:hAnsi="Times New Roman" w:cs="Times New Roman"/>
          <w:sz w:val="24"/>
          <w:szCs w:val="24"/>
        </w:rPr>
        <w:t>Oferta musi być sporządzona w języku polskim</w:t>
      </w:r>
      <w:r w:rsidRPr="00200D91">
        <w:rPr>
          <w:rFonts w:ascii="Times New Roman" w:hAnsi="Times New Roman" w:cs="Times New Roman"/>
          <w:sz w:val="24"/>
          <w:szCs w:val="24"/>
        </w:rPr>
        <w:t>, w postaci elektronicznej w formacie danych: .pdf, .</w:t>
      </w:r>
      <w:proofErr w:type="spellStart"/>
      <w:r w:rsidRPr="00200D91">
        <w:rPr>
          <w:rFonts w:ascii="Times New Roman" w:hAnsi="Times New Roman" w:cs="Times New Roman"/>
          <w:sz w:val="24"/>
          <w:szCs w:val="24"/>
        </w:rPr>
        <w:t>doc</w:t>
      </w:r>
      <w:proofErr w:type="spellEnd"/>
      <w:r w:rsidRPr="00200D91">
        <w:rPr>
          <w:rFonts w:ascii="Times New Roman" w:hAnsi="Times New Roman" w:cs="Times New Roman"/>
          <w:sz w:val="24"/>
          <w:szCs w:val="24"/>
        </w:rPr>
        <w:t>, .</w:t>
      </w:r>
      <w:proofErr w:type="spellStart"/>
      <w:r w:rsidRPr="00200D91">
        <w:rPr>
          <w:rFonts w:ascii="Times New Roman" w:hAnsi="Times New Roman" w:cs="Times New Roman"/>
          <w:sz w:val="24"/>
          <w:szCs w:val="24"/>
        </w:rPr>
        <w:t>docx</w:t>
      </w:r>
      <w:proofErr w:type="spellEnd"/>
      <w:r w:rsidRPr="00200D91">
        <w:rPr>
          <w:rFonts w:ascii="Times New Roman" w:hAnsi="Times New Roman" w:cs="Times New Roman"/>
          <w:sz w:val="24"/>
          <w:szCs w:val="24"/>
        </w:rPr>
        <w:t>, .rtf,.</w:t>
      </w:r>
      <w:proofErr w:type="spellStart"/>
      <w:r w:rsidRPr="00200D91">
        <w:rPr>
          <w:rFonts w:ascii="Times New Roman" w:hAnsi="Times New Roman" w:cs="Times New Roman"/>
          <w:sz w:val="24"/>
          <w:szCs w:val="24"/>
        </w:rPr>
        <w:t>xps</w:t>
      </w:r>
      <w:proofErr w:type="spellEnd"/>
      <w:r w:rsidRPr="00200D91">
        <w:rPr>
          <w:rFonts w:ascii="Times New Roman" w:hAnsi="Times New Roman" w:cs="Times New Roman"/>
          <w:sz w:val="24"/>
          <w:szCs w:val="24"/>
        </w:rPr>
        <w:t>, .</w:t>
      </w:r>
      <w:proofErr w:type="spellStart"/>
      <w:r w:rsidRPr="00200D91">
        <w:rPr>
          <w:rFonts w:ascii="Times New Roman" w:hAnsi="Times New Roman" w:cs="Times New Roman"/>
          <w:sz w:val="24"/>
          <w:szCs w:val="24"/>
        </w:rPr>
        <w:t>odt</w:t>
      </w:r>
      <w:proofErr w:type="spellEnd"/>
      <w:r w:rsidRPr="00200D91">
        <w:rPr>
          <w:rFonts w:ascii="Times New Roman" w:hAnsi="Times New Roman" w:cs="Times New Roman"/>
          <w:sz w:val="24"/>
          <w:szCs w:val="24"/>
        </w:rPr>
        <w:t xml:space="preserve"> i opatrzona kwalifi</w:t>
      </w:r>
      <w:r w:rsidR="00454F75">
        <w:rPr>
          <w:rFonts w:ascii="Times New Roman" w:hAnsi="Times New Roman" w:cs="Times New Roman"/>
          <w:sz w:val="24"/>
          <w:szCs w:val="24"/>
        </w:rPr>
        <w:t xml:space="preserve">kowanym podpisem </w:t>
      </w:r>
      <w:r w:rsidR="00454F75" w:rsidRPr="00014B47">
        <w:rPr>
          <w:rFonts w:ascii="Times New Roman" w:hAnsi="Times New Roman" w:cs="Times New Roman"/>
          <w:sz w:val="24"/>
          <w:szCs w:val="24"/>
        </w:rPr>
        <w:t>elektronicznym.</w:t>
      </w:r>
    </w:p>
    <w:p w14:paraId="55A726BF" w14:textId="783AD703" w:rsidR="00AA5A72" w:rsidRPr="00014B47" w:rsidRDefault="008939E6" w:rsidP="00F71BF7">
      <w:pPr>
        <w:widowControl w:val="0"/>
        <w:numPr>
          <w:ilvl w:val="0"/>
          <w:numId w:val="30"/>
        </w:numPr>
        <w:spacing w:after="0"/>
        <w:ind w:left="426" w:hanging="426"/>
        <w:jc w:val="both"/>
        <w:rPr>
          <w:rFonts w:ascii="Times New Roman" w:hAnsi="Times New Roman" w:cs="Times New Roman"/>
          <w:sz w:val="24"/>
          <w:szCs w:val="24"/>
        </w:rPr>
      </w:pPr>
      <w:r w:rsidRPr="00014B47">
        <w:rPr>
          <w:rFonts w:ascii="Times New Roman" w:hAnsi="Times New Roman" w:cs="Times New Roman"/>
          <w:sz w:val="24"/>
          <w:szCs w:val="24"/>
        </w:rPr>
        <w:t xml:space="preserve">Jeżeli na ofertę składa się kilka dokumentów, Wykonawca powinien stworzyć folder, do którego przeniesie wszystkie dokumenty oferty. Następnie z tego folderu Wykonawca </w:t>
      </w:r>
      <w:r w:rsidR="00200D91" w:rsidRPr="00014B47">
        <w:rPr>
          <w:rFonts w:ascii="Times New Roman" w:hAnsi="Times New Roman" w:cs="Times New Roman"/>
          <w:sz w:val="24"/>
          <w:szCs w:val="24"/>
        </w:rPr>
        <w:t xml:space="preserve">powinien </w:t>
      </w:r>
      <w:r w:rsidR="00247908" w:rsidRPr="00014B47">
        <w:rPr>
          <w:rFonts w:ascii="Times New Roman" w:hAnsi="Times New Roman" w:cs="Times New Roman"/>
          <w:sz w:val="24"/>
          <w:szCs w:val="24"/>
        </w:rPr>
        <w:t>załad</w:t>
      </w:r>
      <w:r w:rsidR="00200D91" w:rsidRPr="00014B47">
        <w:rPr>
          <w:rFonts w:ascii="Times New Roman" w:hAnsi="Times New Roman" w:cs="Times New Roman"/>
          <w:sz w:val="24"/>
          <w:szCs w:val="24"/>
        </w:rPr>
        <w:t>ować</w:t>
      </w:r>
      <w:r w:rsidR="00247908" w:rsidRPr="00014B47">
        <w:rPr>
          <w:rFonts w:ascii="Times New Roman" w:hAnsi="Times New Roman" w:cs="Times New Roman"/>
          <w:sz w:val="24"/>
          <w:szCs w:val="24"/>
        </w:rPr>
        <w:t xml:space="preserve"> wszystkie pliki do platformy zakupowej </w:t>
      </w:r>
      <w:r w:rsidR="00200D91" w:rsidRPr="00014B47">
        <w:rPr>
          <w:rFonts w:ascii="Times New Roman" w:hAnsi="Times New Roman" w:cs="Times New Roman"/>
          <w:color w:val="000000"/>
          <w:sz w:val="24"/>
          <w:szCs w:val="24"/>
        </w:rPr>
        <w:t>pod adresem</w:t>
      </w:r>
      <w:r w:rsidR="00200D91" w:rsidRPr="00014B47">
        <w:rPr>
          <w:rFonts w:ascii="Times New Roman" w:hAnsi="Times New Roman" w:cs="Times New Roman"/>
          <w:b/>
          <w:bCs/>
          <w:sz w:val="24"/>
          <w:szCs w:val="24"/>
        </w:rPr>
        <w:t xml:space="preserve"> </w:t>
      </w:r>
      <w:hyperlink r:id="rId13" w:history="1">
        <w:r w:rsidR="00200D91" w:rsidRPr="00014B47">
          <w:rPr>
            <w:rStyle w:val="Hipercze"/>
            <w:rFonts w:ascii="Times New Roman" w:hAnsi="Times New Roman" w:cs="Times New Roman"/>
            <w:b/>
            <w:bCs/>
            <w:color w:val="auto"/>
            <w:sz w:val="24"/>
            <w:szCs w:val="24"/>
            <w:u w:val="none"/>
          </w:rPr>
          <w:t>https://platformazakupowa.pl/pn/grom</w:t>
        </w:r>
      </w:hyperlink>
      <w:r w:rsidR="00200D91" w:rsidRPr="00014B47">
        <w:rPr>
          <w:rFonts w:ascii="Times New Roman" w:hAnsi="Times New Roman" w:cs="Times New Roman"/>
          <w:b/>
          <w:bCs/>
          <w:sz w:val="24"/>
          <w:szCs w:val="24"/>
        </w:rPr>
        <w:t xml:space="preserve">. </w:t>
      </w:r>
      <w:r w:rsidR="00247908" w:rsidRPr="00014B47">
        <w:rPr>
          <w:rFonts w:ascii="Times New Roman" w:hAnsi="Times New Roman" w:cs="Times New Roman"/>
          <w:sz w:val="24"/>
          <w:szCs w:val="24"/>
        </w:rPr>
        <w:t xml:space="preserve">i </w:t>
      </w:r>
      <w:r w:rsidR="00200D91" w:rsidRPr="00014B47">
        <w:rPr>
          <w:rFonts w:ascii="Times New Roman" w:hAnsi="Times New Roman" w:cs="Times New Roman"/>
          <w:sz w:val="24"/>
          <w:szCs w:val="24"/>
        </w:rPr>
        <w:t>kliknąć</w:t>
      </w:r>
      <w:r w:rsidR="00247908" w:rsidRPr="00014B47">
        <w:rPr>
          <w:rFonts w:ascii="Times New Roman" w:hAnsi="Times New Roman" w:cs="Times New Roman"/>
          <w:sz w:val="24"/>
          <w:szCs w:val="24"/>
        </w:rPr>
        <w:t xml:space="preserve"> przycisk „Przejdź do podsumowania”.</w:t>
      </w:r>
      <w:r w:rsidR="00AA5A72" w:rsidRPr="00014B47">
        <w:rPr>
          <w:rFonts w:ascii="Times New Roman" w:hAnsi="Times New Roman" w:cs="Times New Roman"/>
          <w:sz w:val="24"/>
          <w:szCs w:val="24"/>
        </w:rPr>
        <w:t xml:space="preserve"> </w:t>
      </w:r>
    </w:p>
    <w:p w14:paraId="00120B1E" w14:textId="6ED5C01C" w:rsidR="00AA5A72" w:rsidRPr="00014B47" w:rsidRDefault="00AA5A72" w:rsidP="00F71BF7">
      <w:pPr>
        <w:widowControl w:val="0"/>
        <w:numPr>
          <w:ilvl w:val="0"/>
          <w:numId w:val="30"/>
        </w:numPr>
        <w:spacing w:after="0"/>
        <w:ind w:left="426" w:hanging="426"/>
        <w:jc w:val="both"/>
        <w:rPr>
          <w:rFonts w:ascii="Times New Roman" w:hAnsi="Times New Roman" w:cs="Times New Roman"/>
          <w:color w:val="000000"/>
          <w:sz w:val="24"/>
          <w:szCs w:val="24"/>
        </w:rPr>
      </w:pPr>
      <w:r w:rsidRPr="00014B47">
        <w:rPr>
          <w:rFonts w:ascii="Times New Roman" w:hAnsi="Times New Roman" w:cs="Times New Roman"/>
          <w:color w:val="000000"/>
          <w:sz w:val="24"/>
          <w:szCs w:val="24"/>
        </w:rPr>
        <w:t>W procesie składania oferty za pośrednictwem platformy Wykonawca może złożyć podpis (</w:t>
      </w:r>
      <w:r w:rsidRPr="00014B47">
        <w:rPr>
          <w:rFonts w:ascii="Times New Roman" w:hAnsi="Times New Roman" w:cs="Times New Roman"/>
          <w:sz w:val="24"/>
          <w:szCs w:val="24"/>
        </w:rPr>
        <w:t>kwa</w:t>
      </w:r>
      <w:r w:rsidR="00CF381D" w:rsidRPr="00014B47">
        <w:rPr>
          <w:rFonts w:ascii="Times New Roman" w:hAnsi="Times New Roman" w:cs="Times New Roman"/>
          <w:sz w:val="24"/>
          <w:szCs w:val="24"/>
        </w:rPr>
        <w:t>lifikowany podpis elektroniczny</w:t>
      </w:r>
      <w:r w:rsidRPr="00014B47">
        <w:rPr>
          <w:rFonts w:ascii="Times New Roman" w:hAnsi="Times New Roman" w:cs="Times New Roman"/>
          <w:sz w:val="24"/>
          <w:szCs w:val="24"/>
        </w:rPr>
        <w:t xml:space="preserve">) </w:t>
      </w:r>
      <w:r w:rsidR="00454F75" w:rsidRPr="00014B47">
        <w:rPr>
          <w:rFonts w:ascii="Times New Roman" w:hAnsi="Times New Roman" w:cs="Times New Roman"/>
          <w:color w:val="000000"/>
          <w:sz w:val="24"/>
          <w:szCs w:val="24"/>
        </w:rPr>
        <w:t xml:space="preserve">w </w:t>
      </w:r>
      <w:r w:rsidRPr="00014B47">
        <w:rPr>
          <w:rFonts w:ascii="Times New Roman" w:hAnsi="Times New Roman" w:cs="Times New Roman"/>
          <w:color w:val="000000"/>
          <w:sz w:val="24"/>
          <w:szCs w:val="24"/>
        </w:rPr>
        <w:t xml:space="preserve">następujący sposób: </w:t>
      </w:r>
    </w:p>
    <w:p w14:paraId="4F413B57" w14:textId="77777777" w:rsidR="00AA5A72" w:rsidRPr="00014B47" w:rsidRDefault="00AA5A72" w:rsidP="00F71BF7">
      <w:pPr>
        <w:pStyle w:val="Akapitzlist"/>
        <w:widowControl w:val="0"/>
        <w:numPr>
          <w:ilvl w:val="1"/>
          <w:numId w:val="32"/>
        </w:numPr>
        <w:spacing w:after="0"/>
        <w:ind w:left="851" w:hanging="425"/>
        <w:jc w:val="both"/>
        <w:rPr>
          <w:rFonts w:ascii="Times New Roman" w:hAnsi="Times New Roman" w:cs="Times New Roman"/>
          <w:color w:val="000000"/>
          <w:sz w:val="24"/>
          <w:szCs w:val="24"/>
        </w:rPr>
      </w:pPr>
      <w:r w:rsidRPr="00014B47">
        <w:rPr>
          <w:rFonts w:ascii="Times New Roman" w:hAnsi="Times New Roman" w:cs="Times New Roman"/>
          <w:color w:val="000000"/>
          <w:sz w:val="24"/>
          <w:szCs w:val="24"/>
        </w:rPr>
        <w:t>bezpośrednio na dokumencie przesłanym do Platformy lub/i;</w:t>
      </w:r>
    </w:p>
    <w:p w14:paraId="148E505A" w14:textId="77777777" w:rsidR="00AA5A72" w:rsidRPr="00014B47" w:rsidRDefault="00AA5A72" w:rsidP="00F71BF7">
      <w:pPr>
        <w:pStyle w:val="Akapitzlist"/>
        <w:widowControl w:val="0"/>
        <w:numPr>
          <w:ilvl w:val="1"/>
          <w:numId w:val="32"/>
        </w:numPr>
        <w:spacing w:after="0"/>
        <w:ind w:left="851" w:hanging="425"/>
        <w:jc w:val="both"/>
        <w:rPr>
          <w:rFonts w:ascii="Times New Roman" w:hAnsi="Times New Roman" w:cs="Times New Roman"/>
          <w:color w:val="000000"/>
          <w:sz w:val="24"/>
          <w:szCs w:val="24"/>
        </w:rPr>
      </w:pPr>
      <w:r w:rsidRPr="00014B47">
        <w:rPr>
          <w:rFonts w:ascii="Times New Roman" w:hAnsi="Times New Roman" w:cs="Times New Roman"/>
          <w:sz w:val="24"/>
          <w:szCs w:val="24"/>
        </w:rPr>
        <w:t>dla całego pakietu dokumentów w kroku 2 Formularza składania oferty (po kliknięciu w przycisk „Przejdź do podsumowania”.</w:t>
      </w:r>
    </w:p>
    <w:p w14:paraId="32AD4258" w14:textId="77777777" w:rsidR="00AA5A72" w:rsidRPr="00014B47" w:rsidRDefault="00AA5A72" w:rsidP="00F71BF7">
      <w:pPr>
        <w:widowControl w:val="0"/>
        <w:numPr>
          <w:ilvl w:val="0"/>
          <w:numId w:val="30"/>
        </w:numPr>
        <w:spacing w:after="0"/>
        <w:ind w:left="426" w:hanging="426"/>
        <w:jc w:val="both"/>
        <w:rPr>
          <w:rFonts w:ascii="Times New Roman" w:hAnsi="Times New Roman" w:cs="Times New Roman"/>
          <w:sz w:val="24"/>
          <w:szCs w:val="24"/>
        </w:rPr>
      </w:pPr>
      <w:r w:rsidRPr="00014B47">
        <w:rPr>
          <w:rFonts w:ascii="Times New Roman" w:hAnsi="Times New Roman" w:cs="Times New Roman"/>
          <w:sz w:val="24"/>
          <w:szCs w:val="24"/>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14:paraId="0DCC79AD" w14:textId="19FBF356" w:rsidR="008939E6" w:rsidRPr="00014B47" w:rsidRDefault="0099010B" w:rsidP="00F71BF7">
      <w:pPr>
        <w:widowControl w:val="0"/>
        <w:numPr>
          <w:ilvl w:val="0"/>
          <w:numId w:val="30"/>
        </w:numPr>
        <w:spacing w:after="0"/>
        <w:ind w:left="426" w:hanging="426"/>
        <w:jc w:val="both"/>
        <w:rPr>
          <w:rFonts w:ascii="Times New Roman" w:hAnsi="Times New Roman" w:cs="Times New Roman"/>
          <w:sz w:val="24"/>
          <w:szCs w:val="24"/>
        </w:rPr>
      </w:pPr>
      <w:r w:rsidRPr="00014B47">
        <w:rPr>
          <w:rFonts w:ascii="Times New Roman" w:hAnsi="Times New Roman" w:cs="Times New Roman"/>
          <w:sz w:val="24"/>
          <w:szCs w:val="24"/>
        </w:rPr>
        <w:t>Oferta musi zawierać w szczególności poniższe dokumenty</w:t>
      </w:r>
      <w:r w:rsidR="008939E6" w:rsidRPr="00014B47">
        <w:rPr>
          <w:rFonts w:ascii="Times New Roman" w:hAnsi="Times New Roman" w:cs="Times New Roman"/>
          <w:sz w:val="24"/>
          <w:szCs w:val="24"/>
        </w:rPr>
        <w:t xml:space="preserve">: </w:t>
      </w:r>
    </w:p>
    <w:p w14:paraId="49E3C2D7" w14:textId="77777777" w:rsidR="003C2B8C" w:rsidRPr="00286DF7" w:rsidRDefault="00AD67EA" w:rsidP="00D05C31">
      <w:pPr>
        <w:pStyle w:val="Akapitzlist"/>
        <w:numPr>
          <w:ilvl w:val="0"/>
          <w:numId w:val="15"/>
        </w:numPr>
        <w:spacing w:after="0"/>
        <w:ind w:left="851" w:hanging="425"/>
        <w:jc w:val="both"/>
        <w:rPr>
          <w:rFonts w:ascii="Times New Roman" w:hAnsi="Times New Roman" w:cs="Times New Roman"/>
          <w:sz w:val="24"/>
          <w:szCs w:val="24"/>
        </w:rPr>
      </w:pPr>
      <w:r w:rsidRPr="00286DF7">
        <w:rPr>
          <w:rFonts w:ascii="Times New Roman" w:hAnsi="Times New Roman" w:cs="Times New Roman"/>
          <w:sz w:val="24"/>
          <w:szCs w:val="24"/>
        </w:rPr>
        <w:t>W</w:t>
      </w:r>
      <w:r w:rsidR="0099010B" w:rsidRPr="00286DF7">
        <w:rPr>
          <w:rFonts w:ascii="Times New Roman" w:hAnsi="Times New Roman" w:cs="Times New Roman"/>
          <w:sz w:val="24"/>
          <w:szCs w:val="24"/>
        </w:rPr>
        <w:t xml:space="preserve">ypełniony </w:t>
      </w:r>
      <w:r w:rsidR="0099010B" w:rsidRPr="00286DF7">
        <w:rPr>
          <w:rFonts w:ascii="Times New Roman" w:hAnsi="Times New Roman" w:cs="Times New Roman"/>
          <w:bCs/>
          <w:sz w:val="24"/>
          <w:szCs w:val="24"/>
        </w:rPr>
        <w:t>Formularza Oferty</w:t>
      </w:r>
      <w:r w:rsidR="0099010B" w:rsidRPr="00286DF7">
        <w:rPr>
          <w:rFonts w:ascii="Times New Roman" w:hAnsi="Times New Roman" w:cs="Times New Roman"/>
          <w:sz w:val="24"/>
          <w:szCs w:val="24"/>
        </w:rPr>
        <w:t xml:space="preserve"> </w:t>
      </w:r>
      <w:r w:rsidRPr="00286DF7">
        <w:rPr>
          <w:rFonts w:ascii="Times New Roman" w:hAnsi="Times New Roman" w:cs="Times New Roman"/>
          <w:sz w:val="24"/>
          <w:szCs w:val="24"/>
        </w:rPr>
        <w:t>(wzór załącznik nr 1</w:t>
      </w:r>
      <w:r w:rsidR="003C2B8C" w:rsidRPr="00286DF7">
        <w:rPr>
          <w:rFonts w:ascii="Times New Roman" w:hAnsi="Times New Roman" w:cs="Times New Roman"/>
          <w:sz w:val="24"/>
          <w:szCs w:val="24"/>
        </w:rPr>
        <w:t xml:space="preserve"> dla części nr 1 </w:t>
      </w:r>
      <w:r w:rsidRPr="00286DF7">
        <w:rPr>
          <w:rFonts w:ascii="Times New Roman" w:hAnsi="Times New Roman" w:cs="Times New Roman"/>
          <w:sz w:val="24"/>
          <w:szCs w:val="24"/>
        </w:rPr>
        <w:t>do SWZ).</w:t>
      </w:r>
    </w:p>
    <w:p w14:paraId="76F4CEDA" w14:textId="21448BE9" w:rsidR="003C2B8C" w:rsidRPr="00286DF7" w:rsidRDefault="003C2B8C" w:rsidP="00D05C31">
      <w:pPr>
        <w:pStyle w:val="Akapitzlist"/>
        <w:numPr>
          <w:ilvl w:val="0"/>
          <w:numId w:val="15"/>
        </w:numPr>
        <w:spacing w:after="0"/>
        <w:ind w:left="851" w:hanging="425"/>
        <w:jc w:val="both"/>
        <w:rPr>
          <w:rFonts w:ascii="Times New Roman" w:hAnsi="Times New Roman" w:cs="Times New Roman"/>
          <w:sz w:val="24"/>
          <w:szCs w:val="24"/>
        </w:rPr>
      </w:pPr>
      <w:r w:rsidRPr="00286DF7">
        <w:rPr>
          <w:rFonts w:ascii="Times New Roman" w:hAnsi="Times New Roman" w:cs="Times New Roman"/>
          <w:sz w:val="24"/>
          <w:szCs w:val="24"/>
        </w:rPr>
        <w:t xml:space="preserve">Wypełniony </w:t>
      </w:r>
      <w:r w:rsidRPr="00286DF7">
        <w:rPr>
          <w:rFonts w:ascii="Times New Roman" w:hAnsi="Times New Roman" w:cs="Times New Roman"/>
          <w:bCs/>
          <w:sz w:val="24"/>
          <w:szCs w:val="24"/>
        </w:rPr>
        <w:t>Formularza Oferty</w:t>
      </w:r>
      <w:r w:rsidRPr="00286DF7">
        <w:rPr>
          <w:rFonts w:ascii="Times New Roman" w:hAnsi="Times New Roman" w:cs="Times New Roman"/>
          <w:sz w:val="24"/>
          <w:szCs w:val="24"/>
        </w:rPr>
        <w:t xml:space="preserve"> (wzór załącznik nr 1 dla części nr 2 do SWZ).</w:t>
      </w:r>
    </w:p>
    <w:p w14:paraId="22BEA3B0" w14:textId="77777777" w:rsidR="00D05C31" w:rsidRPr="004D535D" w:rsidRDefault="00D05C31" w:rsidP="00D05C31">
      <w:pPr>
        <w:pStyle w:val="Akapitzlist"/>
        <w:numPr>
          <w:ilvl w:val="0"/>
          <w:numId w:val="15"/>
        </w:numPr>
        <w:tabs>
          <w:tab w:val="clear" w:pos="928"/>
        </w:tabs>
        <w:spacing w:after="0"/>
        <w:ind w:left="851" w:hanging="425"/>
        <w:jc w:val="both"/>
        <w:rPr>
          <w:rFonts w:ascii="Times New Roman" w:hAnsi="Times New Roman" w:cs="Times New Roman"/>
          <w:color w:val="000000" w:themeColor="text1"/>
          <w:sz w:val="24"/>
          <w:szCs w:val="24"/>
        </w:rPr>
      </w:pPr>
      <w:r w:rsidRPr="004D535D">
        <w:rPr>
          <w:rFonts w:ascii="Times New Roman" w:hAnsi="Times New Roman" w:cs="Times New Roman"/>
          <w:bCs/>
          <w:color w:val="000000" w:themeColor="text1"/>
          <w:sz w:val="24"/>
          <w:szCs w:val="24"/>
        </w:rPr>
        <w:t xml:space="preserve">Oświadczenie </w:t>
      </w:r>
      <w:r w:rsidRPr="00BD5B93">
        <w:rPr>
          <w:rFonts w:ascii="Times New Roman" w:hAnsi="Times New Roman" w:cs="Times New Roman"/>
          <w:bCs/>
          <w:color w:val="000000" w:themeColor="text1"/>
          <w:sz w:val="24"/>
          <w:szCs w:val="24"/>
        </w:rPr>
        <w:t>Wykonawcy o niepodleganiu wykluczeniu z postępowania</w:t>
      </w:r>
      <w:r w:rsidRPr="00BD5B93">
        <w:rPr>
          <w:rFonts w:ascii="Times New Roman" w:hAnsi="Times New Roman" w:cs="Times New Roman"/>
          <w:color w:val="000000" w:themeColor="text1"/>
          <w:sz w:val="24"/>
          <w:szCs w:val="24"/>
        </w:rPr>
        <w:t xml:space="preserve"> (wzór załącznik nr 2 do SWZ).</w:t>
      </w:r>
      <w:r w:rsidRPr="004D535D">
        <w:rPr>
          <w:rFonts w:ascii="Times New Roman" w:hAnsi="Times New Roman" w:cs="Times New Roman"/>
          <w:color w:val="000000" w:themeColor="text1"/>
          <w:sz w:val="24"/>
          <w:szCs w:val="24"/>
        </w:rPr>
        <w:t xml:space="preserve"> W przypadku wspólnego ubiegania się o zamówienie przez Wykonawców, oświadczenie o niepoleganiu wykluczeniu składa każdy z Wykonawców.</w:t>
      </w:r>
    </w:p>
    <w:p w14:paraId="069A531C" w14:textId="77777777" w:rsidR="00D05C31" w:rsidRPr="00ED69CB" w:rsidRDefault="00D05C31" w:rsidP="00D05C31">
      <w:pPr>
        <w:pStyle w:val="Akapitzlist"/>
        <w:numPr>
          <w:ilvl w:val="0"/>
          <w:numId w:val="15"/>
        </w:numPr>
        <w:spacing w:after="0"/>
        <w:ind w:left="851" w:hanging="42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l-PL"/>
        </w:rPr>
        <w:t xml:space="preserve">Oświadczenie Wykonawcy </w:t>
      </w:r>
      <w:r w:rsidRPr="004D535D">
        <w:rPr>
          <w:rFonts w:ascii="Times New Roman" w:eastAsia="Times New Roman" w:hAnsi="Times New Roman" w:cs="Times New Roman"/>
          <w:color w:val="000000" w:themeColor="text1"/>
          <w:sz w:val="24"/>
          <w:szCs w:val="24"/>
          <w:lang w:eastAsia="pl-PL"/>
        </w:rPr>
        <w:t>dotycząc</w:t>
      </w:r>
      <w:r>
        <w:rPr>
          <w:rFonts w:ascii="Times New Roman" w:eastAsia="Times New Roman" w:hAnsi="Times New Roman" w:cs="Times New Roman"/>
          <w:color w:val="000000" w:themeColor="text1"/>
          <w:sz w:val="24"/>
          <w:szCs w:val="24"/>
          <w:lang w:eastAsia="pl-PL"/>
        </w:rPr>
        <w:t>e spełniania warunków udziału w </w:t>
      </w:r>
      <w:r w:rsidRPr="004D535D">
        <w:rPr>
          <w:rFonts w:ascii="Times New Roman" w:eastAsia="Times New Roman" w:hAnsi="Times New Roman" w:cs="Times New Roman"/>
          <w:color w:val="000000" w:themeColor="text1"/>
          <w:sz w:val="24"/>
          <w:szCs w:val="24"/>
          <w:lang w:eastAsia="pl-PL"/>
        </w:rPr>
        <w:t xml:space="preserve">postępowaniu </w:t>
      </w:r>
      <w:r w:rsidRPr="004D535D">
        <w:rPr>
          <w:rFonts w:ascii="Times New Roman" w:hAnsi="Times New Roman" w:cs="Times New Roman"/>
          <w:color w:val="000000" w:themeColor="text1"/>
          <w:sz w:val="24"/>
          <w:szCs w:val="24"/>
        </w:rPr>
        <w:t>(</w:t>
      </w:r>
      <w:r w:rsidRPr="00BD5B93">
        <w:rPr>
          <w:rFonts w:ascii="Times New Roman" w:hAnsi="Times New Roman" w:cs="Times New Roman"/>
          <w:color w:val="000000" w:themeColor="text1"/>
          <w:sz w:val="24"/>
          <w:szCs w:val="24"/>
        </w:rPr>
        <w:t>wzór załącznik nr 3 do SWZ)</w:t>
      </w:r>
      <w:r w:rsidRPr="00BD5B93">
        <w:rPr>
          <w:rFonts w:ascii="Times New Roman" w:eastAsia="Times New Roman" w:hAnsi="Times New Roman" w:cs="Times New Roman"/>
          <w:color w:val="000000" w:themeColor="text1"/>
          <w:sz w:val="24"/>
          <w:szCs w:val="24"/>
          <w:lang w:eastAsia="pl-PL"/>
        </w:rPr>
        <w:t>.</w:t>
      </w:r>
      <w:r w:rsidRPr="004D535D">
        <w:rPr>
          <w:rFonts w:ascii="Times New Roman" w:eastAsia="Times New Roman" w:hAnsi="Times New Roman" w:cs="Times New Roman"/>
          <w:color w:val="000000" w:themeColor="text1"/>
          <w:sz w:val="24"/>
          <w:szCs w:val="24"/>
          <w:lang w:eastAsia="pl-PL"/>
        </w:rPr>
        <w:t xml:space="preserve"> </w:t>
      </w:r>
      <w:r w:rsidRPr="004D535D">
        <w:rPr>
          <w:rFonts w:ascii="Times New Roman" w:hAnsi="Times New Roman" w:cs="Times New Roman"/>
          <w:color w:val="000000" w:themeColor="text1"/>
          <w:sz w:val="24"/>
          <w:szCs w:val="24"/>
        </w:rPr>
        <w:t>W przypadku wspólnego ubiegania się o zamówienie przez Wykonawców,</w:t>
      </w:r>
      <w:r w:rsidRPr="004D535D">
        <w:rPr>
          <w:rFonts w:ascii="Times New Roman" w:eastAsia="Times New Roman" w:hAnsi="Times New Roman" w:cs="Times New Roman"/>
          <w:color w:val="000000" w:themeColor="text1"/>
          <w:sz w:val="24"/>
          <w:szCs w:val="24"/>
          <w:lang w:eastAsia="pl-PL"/>
        </w:rPr>
        <w:t xml:space="preserve"> Wykonawcy składają oświadczenie wspólnie lub każdy samodzielnie w swoim zakresie.</w:t>
      </w:r>
    </w:p>
    <w:p w14:paraId="6973072D" w14:textId="77777777" w:rsidR="00D05C31" w:rsidRPr="00537EE0" w:rsidRDefault="00D05C31" w:rsidP="00D05C31">
      <w:pPr>
        <w:pStyle w:val="Akapitzlist"/>
        <w:numPr>
          <w:ilvl w:val="0"/>
          <w:numId w:val="15"/>
        </w:numPr>
        <w:spacing w:after="0"/>
        <w:ind w:left="851" w:hanging="425"/>
        <w:jc w:val="both"/>
        <w:rPr>
          <w:rFonts w:ascii="Times New Roman" w:hAnsi="Times New Roman" w:cs="Times New Roman"/>
          <w:color w:val="000000" w:themeColor="text1"/>
          <w:sz w:val="24"/>
          <w:szCs w:val="24"/>
        </w:rPr>
      </w:pPr>
      <w:r w:rsidRPr="00BD5B93">
        <w:rPr>
          <w:rFonts w:ascii="Times New Roman" w:eastAsia="Times New Roman" w:hAnsi="Times New Roman" w:cs="Times New Roman"/>
          <w:color w:val="000000" w:themeColor="text1"/>
          <w:sz w:val="24"/>
          <w:szCs w:val="24"/>
          <w:lang w:eastAsia="pl-PL"/>
        </w:rPr>
        <w:t>Oświadczenie dot. grupy kapitałowej (wzór załącznik nr 4 do SWZ)</w:t>
      </w:r>
    </w:p>
    <w:p w14:paraId="7CE7376A" w14:textId="77777777" w:rsidR="00D05C31" w:rsidRPr="00344456" w:rsidRDefault="00D05C31" w:rsidP="00D05C31">
      <w:pPr>
        <w:numPr>
          <w:ilvl w:val="0"/>
          <w:numId w:val="15"/>
        </w:numPr>
        <w:spacing w:before="120" w:after="0"/>
        <w:ind w:left="851" w:hanging="425"/>
        <w:jc w:val="both"/>
        <w:rPr>
          <w:rFonts w:ascii="Times New Roman" w:hAnsi="Times New Roman" w:cs="Times New Roman"/>
          <w:sz w:val="24"/>
          <w:szCs w:val="24"/>
        </w:rPr>
      </w:pPr>
      <w:r w:rsidRPr="00344456">
        <w:rPr>
          <w:rFonts w:ascii="Times New Roman" w:hAnsi="Times New Roman" w:cs="Times New Roman"/>
          <w:sz w:val="24"/>
          <w:szCs w:val="24"/>
        </w:rPr>
        <w:t>Oświadczenie Wykonawcy dotyczące przesłanek wykluczenia z art. 5k Rozporządzenia 833/2014 oraz art. 7 ust. 1 ustawy o szczególnych rozwiązaniach w zakresie przeciwdziałania wspieraniu agresji na Ukrainę oraz służących ochronie bezpieczeństwa narodowego (wzór załącznika nr 5 do SWZ). W przypadku wspólnego ubiegania się o zamówienie przez Wykonawców, Wykonawcy składają oświadczenie wspólnie lub każdy samodzielnie w swoim zakresie</w:t>
      </w:r>
      <w:r>
        <w:rPr>
          <w:rFonts w:ascii="Times New Roman" w:hAnsi="Times New Roman" w:cs="Times New Roman"/>
          <w:sz w:val="24"/>
          <w:szCs w:val="24"/>
        </w:rPr>
        <w:t>.</w:t>
      </w:r>
    </w:p>
    <w:p w14:paraId="25775A0B" w14:textId="77777777" w:rsidR="00D05C31" w:rsidRPr="00504FA8" w:rsidRDefault="00D05C31" w:rsidP="00D05C31">
      <w:pPr>
        <w:pStyle w:val="Akapitzlist"/>
        <w:spacing w:after="0"/>
        <w:ind w:left="567" w:hanging="425"/>
        <w:jc w:val="both"/>
        <w:rPr>
          <w:rFonts w:ascii="Times New Roman" w:hAnsi="Times New Roman" w:cs="Times New Roman"/>
          <w:sz w:val="24"/>
          <w:szCs w:val="24"/>
        </w:rPr>
      </w:pPr>
    </w:p>
    <w:p w14:paraId="6B4BCE5D" w14:textId="0C3C353E" w:rsidR="00DB370F" w:rsidRPr="00286DF7" w:rsidRDefault="003C1835" w:rsidP="00D05C31">
      <w:pPr>
        <w:pStyle w:val="Akapitzlist"/>
        <w:numPr>
          <w:ilvl w:val="0"/>
          <w:numId w:val="15"/>
        </w:numPr>
        <w:tabs>
          <w:tab w:val="clear" w:pos="928"/>
        </w:tabs>
        <w:spacing w:after="0"/>
        <w:ind w:left="851" w:hanging="567"/>
        <w:jc w:val="both"/>
        <w:rPr>
          <w:rFonts w:ascii="Times New Roman" w:hAnsi="Times New Roman" w:cs="Times New Roman"/>
          <w:sz w:val="24"/>
          <w:szCs w:val="24"/>
        </w:rPr>
      </w:pPr>
      <w:r w:rsidRPr="00286DF7">
        <w:rPr>
          <w:rFonts w:ascii="Times New Roman" w:hAnsi="Times New Roman" w:cs="Times New Roman"/>
          <w:b/>
          <w:bCs/>
          <w:sz w:val="24"/>
          <w:szCs w:val="24"/>
        </w:rPr>
        <w:t>P</w:t>
      </w:r>
      <w:r w:rsidR="0099010B" w:rsidRPr="00286DF7">
        <w:rPr>
          <w:rFonts w:ascii="Times New Roman" w:hAnsi="Times New Roman" w:cs="Times New Roman"/>
          <w:b/>
          <w:bCs/>
          <w:sz w:val="24"/>
          <w:szCs w:val="24"/>
        </w:rPr>
        <w:t>rzedmiotowe środki dowodowe</w:t>
      </w:r>
      <w:r w:rsidR="008B5944" w:rsidRPr="00286DF7">
        <w:rPr>
          <w:rFonts w:ascii="Times New Roman" w:hAnsi="Times New Roman" w:cs="Times New Roman"/>
          <w:sz w:val="24"/>
          <w:szCs w:val="24"/>
        </w:rPr>
        <w:t xml:space="preserve"> </w:t>
      </w:r>
      <w:r w:rsidR="00DB370F" w:rsidRPr="00286DF7">
        <w:rPr>
          <w:rFonts w:ascii="Times New Roman" w:hAnsi="Times New Roman" w:cs="Times New Roman"/>
          <w:b/>
          <w:sz w:val="24"/>
          <w:szCs w:val="24"/>
        </w:rPr>
        <w:t>złożone wraz z ofertą</w:t>
      </w:r>
      <w:r w:rsidR="00803E44" w:rsidRPr="00286DF7">
        <w:rPr>
          <w:rFonts w:ascii="Times New Roman" w:hAnsi="Times New Roman" w:cs="Times New Roman"/>
          <w:sz w:val="24"/>
          <w:szCs w:val="24"/>
        </w:rPr>
        <w:t xml:space="preserve"> </w:t>
      </w:r>
      <w:r w:rsidR="00803E44" w:rsidRPr="00286DF7">
        <w:rPr>
          <w:rFonts w:ascii="Times New Roman" w:hAnsi="Times New Roman" w:cs="Times New Roman"/>
          <w:b/>
          <w:sz w:val="24"/>
          <w:szCs w:val="24"/>
        </w:rPr>
        <w:t>dla części nr 1</w:t>
      </w:r>
    </w:p>
    <w:p w14:paraId="2D3D9763" w14:textId="00B0FB49" w:rsidR="00DB370F" w:rsidRPr="00286DF7" w:rsidRDefault="00DB370F" w:rsidP="00DB370F">
      <w:pPr>
        <w:pStyle w:val="Akapitzlist"/>
        <w:spacing w:after="0"/>
        <w:ind w:left="851"/>
        <w:jc w:val="both"/>
        <w:rPr>
          <w:rFonts w:ascii="Times New Roman" w:hAnsi="Times New Roman" w:cs="Times New Roman"/>
          <w:sz w:val="24"/>
          <w:szCs w:val="24"/>
        </w:rPr>
      </w:pPr>
      <w:r w:rsidRPr="00286DF7">
        <w:rPr>
          <w:rFonts w:ascii="Times New Roman" w:hAnsi="Times New Roman" w:cs="Times New Roman"/>
          <w:sz w:val="24"/>
          <w:szCs w:val="24"/>
        </w:rPr>
        <w:t>- Dokument ISO 9001:2015 dla pr</w:t>
      </w:r>
      <w:r w:rsidR="00803E44" w:rsidRPr="00286DF7">
        <w:rPr>
          <w:rFonts w:ascii="Times New Roman" w:hAnsi="Times New Roman" w:cs="Times New Roman"/>
          <w:sz w:val="24"/>
          <w:szCs w:val="24"/>
        </w:rPr>
        <w:t>oducenta monitora</w:t>
      </w:r>
    </w:p>
    <w:p w14:paraId="5DE76954" w14:textId="6B4991F0" w:rsidR="00DB370F" w:rsidRPr="00286DF7" w:rsidRDefault="00DB370F" w:rsidP="00DB370F">
      <w:pPr>
        <w:pStyle w:val="Akapitzlist"/>
        <w:spacing w:after="0"/>
        <w:ind w:left="851"/>
        <w:jc w:val="both"/>
        <w:rPr>
          <w:rFonts w:ascii="Times New Roman" w:hAnsi="Times New Roman" w:cs="Times New Roman"/>
          <w:sz w:val="24"/>
          <w:szCs w:val="24"/>
        </w:rPr>
      </w:pPr>
      <w:r w:rsidRPr="00286DF7">
        <w:rPr>
          <w:rFonts w:ascii="Times New Roman" w:hAnsi="Times New Roman" w:cs="Times New Roman"/>
          <w:sz w:val="24"/>
          <w:szCs w:val="24"/>
        </w:rPr>
        <w:t>- Certyfikat ISO 14001:201</w:t>
      </w:r>
      <w:r w:rsidR="00803E44" w:rsidRPr="00286DF7">
        <w:rPr>
          <w:rFonts w:ascii="Times New Roman" w:hAnsi="Times New Roman" w:cs="Times New Roman"/>
          <w:sz w:val="24"/>
          <w:szCs w:val="24"/>
        </w:rPr>
        <w:t>5 dla producenta monitora</w:t>
      </w:r>
      <w:r w:rsidRPr="00286DF7">
        <w:rPr>
          <w:rFonts w:ascii="Times New Roman" w:hAnsi="Times New Roman" w:cs="Times New Roman"/>
          <w:sz w:val="24"/>
          <w:szCs w:val="24"/>
        </w:rPr>
        <w:t xml:space="preserve"> </w:t>
      </w:r>
    </w:p>
    <w:p w14:paraId="0692E376" w14:textId="77777777" w:rsidR="00F3046A" w:rsidRPr="00286DF7" w:rsidRDefault="00F3046A" w:rsidP="00F3046A">
      <w:pPr>
        <w:pStyle w:val="Akapitzlist"/>
        <w:spacing w:after="0"/>
        <w:ind w:left="851"/>
        <w:jc w:val="both"/>
        <w:rPr>
          <w:rFonts w:ascii="Times New Roman" w:hAnsi="Times New Roman" w:cs="Times New Roman"/>
          <w:b/>
          <w:bCs/>
          <w:sz w:val="24"/>
          <w:szCs w:val="24"/>
        </w:rPr>
      </w:pPr>
    </w:p>
    <w:p w14:paraId="00708839" w14:textId="0D83D46B" w:rsidR="00F3046A" w:rsidRPr="00286DF7" w:rsidRDefault="00CF7728" w:rsidP="00F3046A">
      <w:pPr>
        <w:pStyle w:val="Akapitzlist"/>
        <w:spacing w:after="0"/>
        <w:ind w:left="851"/>
        <w:jc w:val="both"/>
        <w:rPr>
          <w:rFonts w:ascii="Times New Roman" w:hAnsi="Times New Roman" w:cs="Times New Roman"/>
          <w:sz w:val="24"/>
          <w:szCs w:val="24"/>
        </w:rPr>
      </w:pPr>
      <w:r w:rsidRPr="00286DF7">
        <w:rPr>
          <w:rFonts w:ascii="Times New Roman" w:hAnsi="Times New Roman" w:cs="Times New Roman"/>
          <w:b/>
          <w:sz w:val="24"/>
          <w:szCs w:val="24"/>
        </w:rPr>
        <w:t xml:space="preserve">Dokumenty, które Wykonawca złoży wraz z dostawą </w:t>
      </w:r>
      <w:r w:rsidR="00F3046A" w:rsidRPr="00286DF7">
        <w:rPr>
          <w:rFonts w:ascii="Times New Roman" w:hAnsi="Times New Roman" w:cs="Times New Roman"/>
          <w:b/>
          <w:sz w:val="24"/>
          <w:szCs w:val="24"/>
        </w:rPr>
        <w:t>dla części nr 1</w:t>
      </w:r>
    </w:p>
    <w:p w14:paraId="6172B616" w14:textId="7914F8F9" w:rsidR="00F3046A" w:rsidRPr="00286DF7" w:rsidRDefault="00F3046A" w:rsidP="00DB370F">
      <w:pPr>
        <w:pStyle w:val="Akapitzlist"/>
        <w:spacing w:after="0"/>
        <w:ind w:left="851"/>
        <w:jc w:val="both"/>
        <w:rPr>
          <w:rFonts w:ascii="Times New Roman" w:hAnsi="Times New Roman" w:cs="Times New Roman"/>
          <w:color w:val="000000" w:themeColor="text1"/>
          <w:sz w:val="24"/>
          <w:szCs w:val="24"/>
        </w:rPr>
      </w:pPr>
      <w:r w:rsidRPr="00286DF7">
        <w:rPr>
          <w:rFonts w:ascii="Times New Roman" w:hAnsi="Times New Roman" w:cs="Times New Roman"/>
          <w:sz w:val="24"/>
          <w:szCs w:val="24"/>
        </w:rPr>
        <w:t xml:space="preserve">- </w:t>
      </w:r>
      <w:r w:rsidRPr="00286DF7">
        <w:rPr>
          <w:rFonts w:ascii="Times New Roman" w:hAnsi="Times New Roman" w:cs="Times New Roman"/>
          <w:color w:val="000000" w:themeColor="text1"/>
          <w:sz w:val="24"/>
          <w:szCs w:val="24"/>
        </w:rPr>
        <w:t>ISO 9001:2015 – firmy serwisującej na świadczenie usług serwisowych oraz posiadać autoryzację producenta</w:t>
      </w:r>
    </w:p>
    <w:p w14:paraId="3D09FEF3" w14:textId="6F2E7FED" w:rsidR="00DB370F" w:rsidRPr="00286DF7" w:rsidRDefault="00DB370F" w:rsidP="00DB370F">
      <w:pPr>
        <w:pStyle w:val="Akapitzlist"/>
        <w:spacing w:after="0"/>
        <w:ind w:left="851"/>
        <w:jc w:val="both"/>
        <w:rPr>
          <w:rFonts w:ascii="Times New Roman" w:hAnsi="Times New Roman" w:cs="Times New Roman"/>
          <w:sz w:val="24"/>
          <w:szCs w:val="24"/>
        </w:rPr>
      </w:pPr>
      <w:r w:rsidRPr="00286DF7">
        <w:rPr>
          <w:rFonts w:ascii="Times New Roman" w:hAnsi="Times New Roman" w:cs="Times New Roman"/>
          <w:color w:val="000000" w:themeColor="text1"/>
          <w:sz w:val="24"/>
          <w:szCs w:val="24"/>
        </w:rPr>
        <w:t>- Deklaracja zgodności CE</w:t>
      </w:r>
      <w:r w:rsidR="00803E44" w:rsidRPr="00286DF7">
        <w:rPr>
          <w:rFonts w:ascii="Times New Roman" w:hAnsi="Times New Roman" w:cs="Times New Roman"/>
          <w:color w:val="000000" w:themeColor="text1"/>
          <w:sz w:val="24"/>
          <w:szCs w:val="24"/>
        </w:rPr>
        <w:t xml:space="preserve"> wystawiona </w:t>
      </w:r>
      <w:r w:rsidR="00803E44" w:rsidRPr="00286DF7">
        <w:rPr>
          <w:rFonts w:ascii="Times New Roman" w:hAnsi="Times New Roman" w:cs="Times New Roman"/>
          <w:sz w:val="24"/>
          <w:szCs w:val="24"/>
        </w:rPr>
        <w:t>przez producenta monitora</w:t>
      </w:r>
    </w:p>
    <w:p w14:paraId="66973EA5" w14:textId="6C943BFA" w:rsidR="003C1835" w:rsidRPr="00286DF7" w:rsidRDefault="00803E44" w:rsidP="00286DF7">
      <w:pPr>
        <w:pStyle w:val="Akapitzlist"/>
        <w:spacing w:after="0"/>
        <w:ind w:left="851"/>
        <w:jc w:val="both"/>
        <w:rPr>
          <w:rFonts w:ascii="Times New Roman" w:hAnsi="Times New Roman" w:cs="Times New Roman"/>
          <w:sz w:val="24"/>
          <w:szCs w:val="24"/>
        </w:rPr>
      </w:pPr>
      <w:r w:rsidRPr="00286DF7">
        <w:rPr>
          <w:rFonts w:ascii="Times New Roman" w:hAnsi="Times New Roman" w:cs="Times New Roman"/>
          <w:sz w:val="24"/>
          <w:szCs w:val="24"/>
        </w:rPr>
        <w:t>- Dokument Oświadczenie producenta monitora potwierdzające, że sprzęto pochodzi z oficjalnego kanału dystrybucyjnego producenta</w:t>
      </w:r>
    </w:p>
    <w:p w14:paraId="69AEA702" w14:textId="77777777" w:rsidR="003C1835" w:rsidRPr="00286DF7" w:rsidRDefault="003C1835" w:rsidP="003C661B">
      <w:pPr>
        <w:pStyle w:val="Akapitzlist"/>
        <w:spacing w:after="0"/>
        <w:ind w:left="851"/>
        <w:jc w:val="both"/>
        <w:rPr>
          <w:rFonts w:ascii="Times New Roman" w:hAnsi="Times New Roman" w:cs="Times New Roman"/>
          <w:b/>
          <w:sz w:val="24"/>
          <w:szCs w:val="24"/>
        </w:rPr>
      </w:pPr>
    </w:p>
    <w:p w14:paraId="48A1630A" w14:textId="58D70255" w:rsidR="003C661B" w:rsidRPr="00286DF7" w:rsidRDefault="003C661B" w:rsidP="003C1835">
      <w:pPr>
        <w:pStyle w:val="Akapitzlist"/>
        <w:spacing w:after="0"/>
        <w:ind w:left="851"/>
        <w:jc w:val="both"/>
        <w:rPr>
          <w:rFonts w:ascii="Times New Roman" w:hAnsi="Times New Roman" w:cs="Times New Roman"/>
          <w:b/>
          <w:sz w:val="24"/>
          <w:szCs w:val="24"/>
        </w:rPr>
      </w:pPr>
      <w:r w:rsidRPr="00286DF7">
        <w:rPr>
          <w:rFonts w:ascii="Times New Roman" w:hAnsi="Times New Roman" w:cs="Times New Roman"/>
          <w:b/>
          <w:sz w:val="24"/>
          <w:szCs w:val="24"/>
        </w:rPr>
        <w:t>Przedmiotowe środki dowodowe złożo</w:t>
      </w:r>
      <w:r w:rsidR="00286DF7" w:rsidRPr="00286DF7">
        <w:rPr>
          <w:rFonts w:ascii="Times New Roman" w:hAnsi="Times New Roman" w:cs="Times New Roman"/>
          <w:b/>
          <w:sz w:val="24"/>
          <w:szCs w:val="24"/>
        </w:rPr>
        <w:t>ne wraz z ofertą dla części nr 2</w:t>
      </w:r>
      <w:r w:rsidRPr="00286DF7">
        <w:rPr>
          <w:rFonts w:ascii="Times New Roman" w:hAnsi="Times New Roman" w:cs="Times New Roman"/>
          <w:b/>
          <w:sz w:val="24"/>
          <w:szCs w:val="24"/>
        </w:rPr>
        <w:t>:</w:t>
      </w:r>
    </w:p>
    <w:p w14:paraId="2C9BF9B6" w14:textId="0D8AE05B" w:rsidR="003C661B" w:rsidRPr="00286DF7" w:rsidRDefault="003C661B" w:rsidP="00DB370F">
      <w:pPr>
        <w:pStyle w:val="Akapitzlist"/>
        <w:spacing w:after="0"/>
        <w:ind w:left="851"/>
        <w:jc w:val="both"/>
        <w:rPr>
          <w:rFonts w:ascii="Times New Roman" w:hAnsi="Times New Roman" w:cs="Times New Roman"/>
          <w:color w:val="000000" w:themeColor="text1"/>
          <w:sz w:val="24"/>
          <w:szCs w:val="24"/>
        </w:rPr>
      </w:pPr>
      <w:r w:rsidRPr="00286DF7">
        <w:rPr>
          <w:rFonts w:ascii="Times New Roman" w:hAnsi="Times New Roman" w:cs="Times New Roman"/>
          <w:color w:val="FF0000"/>
          <w:sz w:val="24"/>
          <w:szCs w:val="24"/>
        </w:rPr>
        <w:t xml:space="preserve">- </w:t>
      </w:r>
      <w:r w:rsidRPr="00286DF7">
        <w:rPr>
          <w:rFonts w:ascii="Times New Roman" w:hAnsi="Times New Roman" w:cs="Times New Roman"/>
          <w:color w:val="000000" w:themeColor="text1"/>
          <w:sz w:val="24"/>
          <w:szCs w:val="24"/>
        </w:rPr>
        <w:t xml:space="preserve">dokument potwierdzający spełnienie wymogu </w:t>
      </w:r>
      <w:r w:rsidR="00833DD3" w:rsidRPr="00286DF7">
        <w:rPr>
          <w:rFonts w:ascii="Times New Roman" w:hAnsi="Times New Roman" w:cs="Times New Roman"/>
          <w:color w:val="000000" w:themeColor="text1"/>
          <w:sz w:val="24"/>
          <w:szCs w:val="24"/>
        </w:rPr>
        <w:t xml:space="preserve">osiągnięcie w teście wydajności </w:t>
      </w:r>
      <w:proofErr w:type="spellStart"/>
      <w:r w:rsidR="00833DD3" w:rsidRPr="00286DF7">
        <w:rPr>
          <w:rFonts w:ascii="Times New Roman" w:hAnsi="Times New Roman" w:cs="Times New Roman"/>
          <w:color w:val="000000" w:themeColor="text1"/>
          <w:sz w:val="24"/>
          <w:szCs w:val="24"/>
        </w:rPr>
        <w:t>MobileMark</w:t>
      </w:r>
      <w:proofErr w:type="spellEnd"/>
      <w:r w:rsidR="00833DD3" w:rsidRPr="00286DF7">
        <w:rPr>
          <w:rFonts w:ascii="Times New Roman" w:hAnsi="Times New Roman" w:cs="Times New Roman"/>
          <w:color w:val="000000" w:themeColor="text1"/>
          <w:sz w:val="24"/>
          <w:szCs w:val="24"/>
        </w:rPr>
        <w:t xml:space="preserve"> 2018 </w:t>
      </w:r>
      <w:proofErr w:type="spellStart"/>
      <w:r w:rsidR="00833DD3" w:rsidRPr="00286DF7">
        <w:rPr>
          <w:rFonts w:ascii="Times New Roman" w:hAnsi="Times New Roman" w:cs="Times New Roman"/>
          <w:color w:val="000000" w:themeColor="text1"/>
          <w:sz w:val="24"/>
          <w:szCs w:val="24"/>
        </w:rPr>
        <w:t>Performace</w:t>
      </w:r>
      <w:proofErr w:type="spellEnd"/>
      <w:r w:rsidR="00833DD3" w:rsidRPr="00286DF7">
        <w:rPr>
          <w:rFonts w:ascii="Times New Roman" w:hAnsi="Times New Roman" w:cs="Times New Roman"/>
          <w:color w:val="000000" w:themeColor="text1"/>
          <w:sz w:val="24"/>
          <w:szCs w:val="24"/>
        </w:rPr>
        <w:t xml:space="preserve"> </w:t>
      </w:r>
      <w:proofErr w:type="spellStart"/>
      <w:r w:rsidR="00833DD3" w:rsidRPr="00286DF7">
        <w:rPr>
          <w:rFonts w:ascii="Times New Roman" w:hAnsi="Times New Roman" w:cs="Times New Roman"/>
          <w:color w:val="000000" w:themeColor="text1"/>
          <w:sz w:val="24"/>
          <w:szCs w:val="24"/>
        </w:rPr>
        <w:t>Qualification</w:t>
      </w:r>
      <w:proofErr w:type="spellEnd"/>
      <w:r w:rsidR="00833DD3" w:rsidRPr="00286DF7">
        <w:rPr>
          <w:rFonts w:ascii="Times New Roman" w:hAnsi="Times New Roman" w:cs="Times New Roman"/>
          <w:color w:val="000000" w:themeColor="text1"/>
          <w:sz w:val="24"/>
          <w:szCs w:val="24"/>
        </w:rPr>
        <w:t xml:space="preserve"> Rating: wynik 125 pkt. </w:t>
      </w:r>
      <w:proofErr w:type="spellStart"/>
      <w:r w:rsidR="00833DD3" w:rsidRPr="00286DF7">
        <w:rPr>
          <w:rFonts w:ascii="Times New Roman" w:hAnsi="Times New Roman" w:cs="Times New Roman"/>
          <w:color w:val="000000" w:themeColor="text1"/>
          <w:sz w:val="24"/>
          <w:szCs w:val="24"/>
        </w:rPr>
        <w:t>Batery</w:t>
      </w:r>
      <w:proofErr w:type="spellEnd"/>
      <w:r w:rsidR="00833DD3" w:rsidRPr="00286DF7">
        <w:rPr>
          <w:rFonts w:ascii="Times New Roman" w:hAnsi="Times New Roman" w:cs="Times New Roman"/>
          <w:color w:val="000000" w:themeColor="text1"/>
          <w:sz w:val="24"/>
          <w:szCs w:val="24"/>
        </w:rPr>
        <w:t xml:space="preserve"> Life 360 minut – wydruk z przeprowadzonych testów potwierdzający, że procesor w oferowanej konfiguracji komputera osiągnął wymagany wynik. Testy powinne być potwierdzone prze przedstawiciela komputera w Polsce. Oraz wydruk ze strony internetowej potwierdzający, że oferowany model notebooka w oferowanej konfiguracji umożliwia osiągnięcie powyższego wyniku</w:t>
      </w:r>
      <w:r w:rsidR="005A5149" w:rsidRPr="00286DF7">
        <w:rPr>
          <w:rFonts w:ascii="Times New Roman" w:hAnsi="Times New Roman" w:cs="Times New Roman"/>
          <w:color w:val="000000" w:themeColor="text1"/>
          <w:sz w:val="24"/>
          <w:szCs w:val="24"/>
        </w:rPr>
        <w:t>.</w:t>
      </w:r>
    </w:p>
    <w:p w14:paraId="3BEED1C5" w14:textId="330B6ED9" w:rsidR="00833DD3" w:rsidRPr="00286DF7" w:rsidRDefault="00833DD3" w:rsidP="00DB370F">
      <w:pPr>
        <w:pStyle w:val="Akapitzlist"/>
        <w:spacing w:after="0"/>
        <w:ind w:left="851"/>
        <w:jc w:val="both"/>
        <w:rPr>
          <w:rFonts w:ascii="Times New Roman" w:hAnsi="Times New Roman" w:cs="Times New Roman"/>
          <w:color w:val="000000" w:themeColor="text1"/>
          <w:sz w:val="24"/>
          <w:szCs w:val="24"/>
        </w:rPr>
      </w:pPr>
      <w:r w:rsidRPr="00286DF7">
        <w:rPr>
          <w:rFonts w:ascii="Times New Roman" w:hAnsi="Times New Roman" w:cs="Times New Roman"/>
          <w:color w:val="000000" w:themeColor="text1"/>
          <w:sz w:val="24"/>
          <w:szCs w:val="24"/>
        </w:rPr>
        <w:t>- Certyfikat ISO 9001:2015 dla producenta notebooka obejmujący proces projektowania i produkcji</w:t>
      </w:r>
    </w:p>
    <w:p w14:paraId="58A84B61" w14:textId="198658CD" w:rsidR="00833DD3" w:rsidRPr="00286DF7" w:rsidRDefault="00833DD3" w:rsidP="00DB370F">
      <w:pPr>
        <w:pStyle w:val="Akapitzlist"/>
        <w:spacing w:after="0"/>
        <w:ind w:left="851"/>
        <w:jc w:val="both"/>
        <w:rPr>
          <w:rFonts w:ascii="Times New Roman" w:hAnsi="Times New Roman" w:cs="Times New Roman"/>
          <w:color w:val="000000" w:themeColor="text1"/>
          <w:sz w:val="24"/>
          <w:szCs w:val="24"/>
        </w:rPr>
      </w:pPr>
      <w:r w:rsidRPr="00286DF7">
        <w:rPr>
          <w:rFonts w:ascii="Times New Roman" w:hAnsi="Times New Roman" w:cs="Times New Roman"/>
          <w:color w:val="000000" w:themeColor="text1"/>
          <w:sz w:val="24"/>
          <w:szCs w:val="24"/>
        </w:rPr>
        <w:t>- Certyfikat ISO 14001:2015 dla producenta notebooka</w:t>
      </w:r>
    </w:p>
    <w:p w14:paraId="52097E53" w14:textId="2B245D07" w:rsidR="00833DD3" w:rsidRPr="00286DF7" w:rsidRDefault="00833DD3" w:rsidP="00DB370F">
      <w:pPr>
        <w:pStyle w:val="Akapitzlist"/>
        <w:spacing w:after="0"/>
        <w:ind w:left="851"/>
        <w:jc w:val="both"/>
        <w:rPr>
          <w:rFonts w:ascii="Times New Roman" w:hAnsi="Times New Roman" w:cs="Times New Roman"/>
          <w:color w:val="000000" w:themeColor="text1"/>
          <w:sz w:val="24"/>
          <w:szCs w:val="24"/>
        </w:rPr>
      </w:pPr>
      <w:r w:rsidRPr="00286DF7">
        <w:rPr>
          <w:rFonts w:ascii="Times New Roman" w:hAnsi="Times New Roman" w:cs="Times New Roman"/>
          <w:color w:val="000000" w:themeColor="text1"/>
          <w:sz w:val="24"/>
          <w:szCs w:val="24"/>
        </w:rPr>
        <w:t>- Deklaracja zgodności CE</w:t>
      </w:r>
    </w:p>
    <w:p w14:paraId="38B8881E" w14:textId="03A0D351" w:rsidR="00CF7728" w:rsidRPr="00286DF7" w:rsidRDefault="00833DD3" w:rsidP="002E5B95">
      <w:pPr>
        <w:pStyle w:val="Akapitzlist"/>
        <w:spacing w:after="0"/>
        <w:ind w:left="851"/>
        <w:jc w:val="both"/>
        <w:rPr>
          <w:rFonts w:ascii="Times New Roman" w:hAnsi="Times New Roman" w:cs="Times New Roman"/>
          <w:color w:val="000000" w:themeColor="text1"/>
          <w:sz w:val="24"/>
          <w:szCs w:val="24"/>
        </w:rPr>
      </w:pPr>
      <w:r w:rsidRPr="00286DF7">
        <w:rPr>
          <w:rFonts w:ascii="Times New Roman" w:hAnsi="Times New Roman" w:cs="Times New Roman"/>
          <w:color w:val="000000" w:themeColor="text1"/>
          <w:sz w:val="24"/>
          <w:szCs w:val="24"/>
        </w:rPr>
        <w:t>- Dokument potwierdzający, że urządzenia wyprodukowane są rzez producenta, zgodnie z  normą PN-EN ISO 50001 lub oświadczenie producenta o stosowaniu w fabrykach polityki zarządzania energią, która jest zgodna z obowiązującymi przepisami na teranie Unii Europejskiej</w:t>
      </w:r>
      <w:r w:rsidR="00135512" w:rsidRPr="00286DF7">
        <w:rPr>
          <w:rFonts w:ascii="Times New Roman" w:hAnsi="Times New Roman" w:cs="Times New Roman"/>
          <w:color w:val="000000" w:themeColor="text1"/>
          <w:sz w:val="24"/>
          <w:szCs w:val="24"/>
        </w:rPr>
        <w:t>.</w:t>
      </w:r>
    </w:p>
    <w:p w14:paraId="2121806A" w14:textId="77777777" w:rsidR="005A5149" w:rsidRPr="00286DF7" w:rsidRDefault="005A5149" w:rsidP="00135512">
      <w:pPr>
        <w:pStyle w:val="Akapitzlist"/>
        <w:spacing w:after="0"/>
        <w:ind w:left="851"/>
        <w:jc w:val="both"/>
        <w:rPr>
          <w:rFonts w:ascii="Times New Roman" w:hAnsi="Times New Roman" w:cs="Times New Roman"/>
          <w:b/>
          <w:sz w:val="24"/>
          <w:szCs w:val="24"/>
        </w:rPr>
      </w:pPr>
    </w:p>
    <w:p w14:paraId="5BCD5369" w14:textId="5460D63B" w:rsidR="00135512" w:rsidRPr="00286DF7" w:rsidRDefault="00135512" w:rsidP="00135512">
      <w:pPr>
        <w:pStyle w:val="Akapitzlist"/>
        <w:spacing w:after="0"/>
        <w:ind w:left="851"/>
        <w:jc w:val="both"/>
        <w:rPr>
          <w:rFonts w:ascii="Times New Roman" w:hAnsi="Times New Roman" w:cs="Times New Roman"/>
          <w:b/>
          <w:sz w:val="24"/>
          <w:szCs w:val="24"/>
        </w:rPr>
      </w:pPr>
      <w:r w:rsidRPr="00286DF7">
        <w:rPr>
          <w:rFonts w:ascii="Times New Roman" w:hAnsi="Times New Roman" w:cs="Times New Roman"/>
          <w:b/>
          <w:sz w:val="24"/>
          <w:szCs w:val="24"/>
        </w:rPr>
        <w:t>Dokumenty, które Wykonawca złoży wraz z</w:t>
      </w:r>
      <w:r w:rsidR="00286DF7" w:rsidRPr="00286DF7">
        <w:rPr>
          <w:rFonts w:ascii="Times New Roman" w:hAnsi="Times New Roman" w:cs="Times New Roman"/>
          <w:b/>
          <w:sz w:val="24"/>
          <w:szCs w:val="24"/>
        </w:rPr>
        <w:t xml:space="preserve"> dostawą sprzętu dla części nr 2</w:t>
      </w:r>
      <w:r w:rsidRPr="00286DF7">
        <w:rPr>
          <w:rFonts w:ascii="Times New Roman" w:hAnsi="Times New Roman" w:cs="Times New Roman"/>
          <w:b/>
          <w:sz w:val="24"/>
          <w:szCs w:val="24"/>
        </w:rPr>
        <w:t>:</w:t>
      </w:r>
    </w:p>
    <w:p w14:paraId="115D5097" w14:textId="07CDE3C9" w:rsidR="003C661B" w:rsidRPr="00286DF7" w:rsidRDefault="00135512" w:rsidP="00DB370F">
      <w:pPr>
        <w:pStyle w:val="Akapitzlist"/>
        <w:spacing w:after="0"/>
        <w:ind w:left="851"/>
        <w:jc w:val="both"/>
        <w:rPr>
          <w:rFonts w:ascii="Times New Roman" w:hAnsi="Times New Roman" w:cs="Times New Roman"/>
          <w:color w:val="FF0000"/>
          <w:sz w:val="24"/>
          <w:szCs w:val="24"/>
        </w:rPr>
      </w:pPr>
      <w:r w:rsidRPr="00286DF7">
        <w:rPr>
          <w:rFonts w:ascii="Times New Roman" w:hAnsi="Times New Roman" w:cs="Times New Roman"/>
          <w:sz w:val="24"/>
          <w:szCs w:val="24"/>
        </w:rPr>
        <w:t xml:space="preserve">Zostały opisane szczegółowo w Opisie przedmiotu zamówienia dla części nr </w:t>
      </w:r>
      <w:r w:rsidR="00286DF7" w:rsidRPr="00286DF7">
        <w:rPr>
          <w:rFonts w:ascii="Times New Roman" w:hAnsi="Times New Roman" w:cs="Times New Roman"/>
          <w:sz w:val="24"/>
          <w:szCs w:val="24"/>
        </w:rPr>
        <w:t>2</w:t>
      </w:r>
      <w:r w:rsidRPr="00286DF7">
        <w:rPr>
          <w:rFonts w:ascii="Times New Roman" w:hAnsi="Times New Roman" w:cs="Times New Roman"/>
          <w:sz w:val="24"/>
          <w:szCs w:val="24"/>
        </w:rPr>
        <w:t xml:space="preserve"> –Część III SWZ w tabeli Certyfikaty i standardy- pkt. 5, 6,7,8,9,10,11.</w:t>
      </w:r>
    </w:p>
    <w:p w14:paraId="272614D4" w14:textId="384F17D3" w:rsidR="00135512" w:rsidRPr="00286DF7" w:rsidRDefault="00135512" w:rsidP="00014B47">
      <w:pPr>
        <w:pStyle w:val="Akapitzlist"/>
        <w:spacing w:after="0"/>
        <w:ind w:left="851"/>
        <w:jc w:val="both"/>
        <w:rPr>
          <w:rFonts w:ascii="Times New Roman" w:hAnsi="Times New Roman" w:cs="Times New Roman"/>
          <w:sz w:val="24"/>
          <w:szCs w:val="24"/>
        </w:rPr>
      </w:pPr>
      <w:r w:rsidRPr="00286DF7">
        <w:rPr>
          <w:rFonts w:ascii="Times New Roman" w:hAnsi="Times New Roman" w:cs="Times New Roman"/>
          <w:b/>
          <w:sz w:val="24"/>
          <w:szCs w:val="24"/>
        </w:rPr>
        <w:t>Do każdego  urządzenia Wykona</w:t>
      </w:r>
      <w:r w:rsidR="00B93164" w:rsidRPr="00286DF7">
        <w:rPr>
          <w:rFonts w:ascii="Times New Roman" w:hAnsi="Times New Roman" w:cs="Times New Roman"/>
          <w:b/>
          <w:sz w:val="24"/>
          <w:szCs w:val="24"/>
        </w:rPr>
        <w:t>wca  wraz z dostawą zobowiązany jest dostarczyć</w:t>
      </w:r>
      <w:r w:rsidR="00014B47" w:rsidRPr="00286DF7">
        <w:rPr>
          <w:rFonts w:ascii="Times New Roman" w:hAnsi="Times New Roman" w:cs="Times New Roman"/>
          <w:sz w:val="24"/>
          <w:szCs w:val="24"/>
        </w:rPr>
        <w:t>:</w:t>
      </w:r>
    </w:p>
    <w:p w14:paraId="1BE11477" w14:textId="74E3B840" w:rsidR="006260FC" w:rsidRPr="00286DF7" w:rsidRDefault="00DB370F" w:rsidP="00DB370F">
      <w:pPr>
        <w:pStyle w:val="Akapitzlist"/>
        <w:spacing w:after="0"/>
        <w:ind w:left="851"/>
        <w:jc w:val="both"/>
        <w:rPr>
          <w:rFonts w:ascii="Times New Roman" w:hAnsi="Times New Roman" w:cs="Times New Roman"/>
          <w:sz w:val="24"/>
          <w:szCs w:val="24"/>
        </w:rPr>
      </w:pPr>
      <w:r w:rsidRPr="00286DF7">
        <w:rPr>
          <w:rFonts w:ascii="Times New Roman" w:hAnsi="Times New Roman" w:cs="Times New Roman"/>
          <w:sz w:val="24"/>
          <w:szCs w:val="24"/>
        </w:rPr>
        <w:t xml:space="preserve">- </w:t>
      </w:r>
      <w:r w:rsidR="006260FC" w:rsidRPr="00286DF7">
        <w:rPr>
          <w:rFonts w:ascii="Times New Roman" w:hAnsi="Times New Roman" w:cs="Times New Roman"/>
          <w:sz w:val="24"/>
          <w:szCs w:val="24"/>
        </w:rPr>
        <w:t xml:space="preserve">karty katalogowe umożliwiające jednoznaczną identyfikację oferowanego asortymentu oraz jego parametrów, zawierające opis techniczny i dane techniczne oferowanego asortymentu - minimum w zakresie wymaganym opisem przedmiotu zamówienia. Wymagane są karty katalogowe opracowane/zatwierdzone przez producenta – w przypadku, gdy producent ich nie opracował, dopuszczalne są karty katalogowe opracowane przez Wykonawcę, lecz w przypadku rozbieżności pomiędzy informacjami zawartymi w ogólnodostępnych dokumentach producenta i wykonawcy dotyczącymi tego samego asortymentu Zamawiający przyjmie za właściwe informacje przedstawione przez producenta asortymentu. </w:t>
      </w:r>
    </w:p>
    <w:p w14:paraId="793F67D9" w14:textId="6885C501" w:rsidR="00135512" w:rsidRPr="00286DF7" w:rsidRDefault="00DB370F" w:rsidP="00135512">
      <w:pPr>
        <w:pStyle w:val="Akapitzlist"/>
        <w:spacing w:after="0"/>
        <w:ind w:left="851"/>
        <w:jc w:val="both"/>
        <w:rPr>
          <w:rFonts w:ascii="Times New Roman" w:hAnsi="Times New Roman" w:cs="Times New Roman"/>
          <w:sz w:val="24"/>
          <w:szCs w:val="24"/>
        </w:rPr>
      </w:pPr>
      <w:r w:rsidRPr="00286DF7">
        <w:rPr>
          <w:rFonts w:ascii="Times New Roman" w:hAnsi="Times New Roman" w:cs="Times New Roman"/>
          <w:sz w:val="24"/>
          <w:szCs w:val="24"/>
        </w:rPr>
        <w:t xml:space="preserve">- </w:t>
      </w:r>
      <w:r w:rsidR="00135512" w:rsidRPr="00286DF7">
        <w:rPr>
          <w:rFonts w:ascii="Times New Roman" w:hAnsi="Times New Roman" w:cs="Times New Roman"/>
          <w:sz w:val="24"/>
          <w:szCs w:val="24"/>
        </w:rPr>
        <w:t>Kartę gwarancyjną z warunkami gwarancji zawartymi w umowie  oraz sposobem zgłaszania reklamacji.</w:t>
      </w:r>
    </w:p>
    <w:p w14:paraId="6FD45E12" w14:textId="77777777" w:rsidR="00CF7728" w:rsidRDefault="008939E6" w:rsidP="004133EF">
      <w:pPr>
        <w:pStyle w:val="Akapitzlist"/>
        <w:numPr>
          <w:ilvl w:val="0"/>
          <w:numId w:val="53"/>
        </w:numPr>
        <w:tabs>
          <w:tab w:val="left" w:pos="1134"/>
        </w:tabs>
        <w:spacing w:after="0"/>
        <w:jc w:val="both"/>
        <w:rPr>
          <w:rFonts w:ascii="Times New Roman" w:hAnsi="Times New Roman" w:cs="Times New Roman"/>
          <w:color w:val="000000" w:themeColor="text1"/>
          <w:sz w:val="24"/>
          <w:szCs w:val="24"/>
        </w:rPr>
      </w:pPr>
      <w:r w:rsidRPr="00286DF7">
        <w:rPr>
          <w:rFonts w:ascii="Times New Roman" w:hAnsi="Times New Roman" w:cs="Times New Roman"/>
          <w:color w:val="000000" w:themeColor="text1"/>
          <w:sz w:val="24"/>
          <w:szCs w:val="24"/>
        </w:rPr>
        <w:t>Pełnomocnictwo upoważniające do złożenia oferty, o ile ofertę składa pełnomocnik</w:t>
      </w:r>
      <w:r w:rsidR="00180DFC" w:rsidRPr="006260FC">
        <w:rPr>
          <w:rFonts w:ascii="Times New Roman" w:hAnsi="Times New Roman" w:cs="Times New Roman"/>
          <w:color w:val="000000" w:themeColor="text1"/>
          <w:sz w:val="24"/>
          <w:szCs w:val="24"/>
        </w:rPr>
        <w:t>.</w:t>
      </w:r>
    </w:p>
    <w:p w14:paraId="00947076" w14:textId="787306AF" w:rsidR="004D535D" w:rsidRPr="00CF7728" w:rsidRDefault="008939E6" w:rsidP="004133EF">
      <w:pPr>
        <w:pStyle w:val="Akapitzlist"/>
        <w:numPr>
          <w:ilvl w:val="0"/>
          <w:numId w:val="53"/>
        </w:numPr>
        <w:tabs>
          <w:tab w:val="clear" w:pos="928"/>
          <w:tab w:val="num" w:pos="851"/>
          <w:tab w:val="left" w:pos="1134"/>
        </w:tabs>
        <w:spacing w:after="0"/>
        <w:ind w:hanging="361"/>
        <w:jc w:val="both"/>
        <w:rPr>
          <w:rFonts w:ascii="Times New Roman" w:hAnsi="Times New Roman" w:cs="Times New Roman"/>
          <w:color w:val="000000" w:themeColor="text1"/>
          <w:sz w:val="24"/>
          <w:szCs w:val="24"/>
        </w:rPr>
      </w:pPr>
      <w:r w:rsidRPr="00CF7728">
        <w:rPr>
          <w:rFonts w:ascii="Times New Roman" w:hAnsi="Times New Roman" w:cs="Times New Roman"/>
          <w:color w:val="000000" w:themeColor="text1"/>
          <w:sz w:val="24"/>
          <w:szCs w:val="24"/>
        </w:rPr>
        <w:t>Pełnomocnictwo dla pełnomocnika do reprezentowania w postępowaniu Wykonawców wspólnie ubiegających się o udzielenie zamówienia - dotyczy ofert składanych przez Wykonawców wspólnie ubiegających się o udzielenie zamówienia</w:t>
      </w:r>
      <w:r w:rsidR="00180DFC" w:rsidRPr="00CF7728">
        <w:rPr>
          <w:rFonts w:ascii="Times New Roman" w:hAnsi="Times New Roman" w:cs="Times New Roman"/>
          <w:color w:val="000000" w:themeColor="text1"/>
          <w:sz w:val="24"/>
          <w:szCs w:val="24"/>
        </w:rPr>
        <w:t>.</w:t>
      </w:r>
    </w:p>
    <w:p w14:paraId="7F7A0B47" w14:textId="7F28B76E" w:rsidR="008939E6" w:rsidRPr="008939E6" w:rsidRDefault="008939E6" w:rsidP="00F71BF7">
      <w:pPr>
        <w:widowControl w:val="0"/>
        <w:numPr>
          <w:ilvl w:val="0"/>
          <w:numId w:val="30"/>
        </w:numPr>
        <w:spacing w:after="0"/>
        <w:ind w:left="426" w:hanging="426"/>
        <w:jc w:val="both"/>
        <w:rPr>
          <w:rFonts w:ascii="Times New Roman" w:hAnsi="Times New Roman" w:cs="Times New Roman"/>
          <w:sz w:val="24"/>
          <w:szCs w:val="24"/>
        </w:rPr>
      </w:pPr>
      <w:r w:rsidRPr="008939E6">
        <w:rPr>
          <w:rFonts w:ascii="Times New Roman" w:hAnsi="Times New Roman" w:cs="Times New Roman"/>
          <w:sz w:val="24"/>
          <w:szCs w:val="24"/>
        </w:rPr>
        <w:t>Oferta</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oraz</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oświadczenie</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niepodleganiu</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wykluczeniu</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muszą</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być</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złożone</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w</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oryginale.</w:t>
      </w:r>
    </w:p>
    <w:p w14:paraId="1334AC1E" w14:textId="148E10CE" w:rsidR="008939E6" w:rsidRDefault="008939E6" w:rsidP="00F71BF7">
      <w:pPr>
        <w:widowControl w:val="0"/>
        <w:numPr>
          <w:ilvl w:val="0"/>
          <w:numId w:val="30"/>
        </w:numPr>
        <w:spacing w:after="0"/>
        <w:ind w:left="426" w:hanging="426"/>
        <w:jc w:val="both"/>
        <w:rPr>
          <w:rFonts w:ascii="Times New Roman" w:hAnsi="Times New Roman" w:cs="Times New Roman"/>
          <w:sz w:val="24"/>
          <w:szCs w:val="24"/>
        </w:rPr>
      </w:pPr>
      <w:r w:rsidRPr="00FA0D1C">
        <w:rPr>
          <w:rFonts w:ascii="Times New Roman" w:hAnsi="Times New Roman" w:cs="Times New Roman"/>
          <w:sz w:val="24"/>
          <w:szCs w:val="24"/>
        </w:rPr>
        <w:t>Pełnomocnictwo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do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złożenia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oferty</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musi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być</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złożone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oryginale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takiej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samej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jak</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składana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oferta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t>
      </w:r>
      <w:proofErr w:type="spellStart"/>
      <w:r w:rsidRPr="00FA0D1C">
        <w:rPr>
          <w:rFonts w:ascii="Times New Roman" w:hAnsi="Times New Roman" w:cs="Times New Roman"/>
          <w:sz w:val="24"/>
          <w:szCs w:val="24"/>
        </w:rPr>
        <w:t>t.j</w:t>
      </w:r>
      <w:proofErr w:type="spellEnd"/>
      <w:r w:rsidRPr="00FA0D1C">
        <w:rPr>
          <w:rFonts w:ascii="Times New Roman" w:hAnsi="Times New Roman" w:cs="Times New Roman"/>
          <w:sz w:val="24"/>
          <w:szCs w:val="24"/>
        </w:rPr>
        <w:t>.</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lub</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postaci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opatrzonej</w:t>
      </w:r>
      <w:r w:rsidR="00FA0D1C" w:rsidRPr="00FA0D1C">
        <w:rPr>
          <w:rFonts w:ascii="Times New Roman" w:hAnsi="Times New Roman" w:cs="Times New Roman"/>
          <w:sz w:val="24"/>
          <w:szCs w:val="24"/>
        </w:rPr>
        <w:t xml:space="preserve"> </w:t>
      </w:r>
      <w:r w:rsidR="00796108" w:rsidRPr="00796108">
        <w:rPr>
          <w:rFonts w:ascii="Times New Roman" w:hAnsi="Times New Roman" w:cs="Times New Roman"/>
          <w:sz w:val="24"/>
          <w:szCs w:val="24"/>
        </w:rPr>
        <w:t>kwalifikowanym podpisem elektronicznym</w:t>
      </w:r>
      <w:r w:rsidRPr="00FA0D1C">
        <w:rPr>
          <w:rFonts w:ascii="Times New Roman" w:hAnsi="Times New Roman" w:cs="Times New Roman"/>
          <w:sz w:val="24"/>
          <w:szCs w:val="24"/>
        </w:rPr>
        <w:t>).</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Dopuszcza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się</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także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złożenie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kopii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(skanu)</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uprzednio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pisemnej,</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poświadczenia</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stosownie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do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art.</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97</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§2</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ustawy</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z</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dnia</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14</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lutego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1991</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r.</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t>
      </w:r>
      <w:r w:rsidR="00180DFC">
        <w:rPr>
          <w:rFonts w:ascii="Times New Roman" w:hAnsi="Times New Roman" w:cs="Times New Roman"/>
          <w:sz w:val="24"/>
          <w:szCs w:val="24"/>
        </w:rPr>
        <w:t xml:space="preserve"> </w:t>
      </w:r>
      <w:r w:rsidRPr="00FA0D1C">
        <w:rPr>
          <w:rFonts w:ascii="Times New Roman" w:hAnsi="Times New Roman" w:cs="Times New Roman"/>
          <w:sz w:val="24"/>
          <w:szCs w:val="24"/>
        </w:rPr>
        <w:t>Prawo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notariacie,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które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to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poświadczenie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notariusz</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opatruje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kwalifikowanym</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bądź</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też</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poprzez</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opatrzenie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skanu</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uprzednio</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w</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pisemnej</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kwalifikowanym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zaufanym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lub</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osobistym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mocodawcy.</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Elektroniczna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kopia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nie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może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być</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uwierzytelniona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przez</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upełnomocnionego.</w:t>
      </w:r>
    </w:p>
    <w:p w14:paraId="292760D1" w14:textId="412024FF" w:rsidR="003C46D6" w:rsidRPr="003C46D6" w:rsidRDefault="003C46D6" w:rsidP="003C46D6">
      <w:pPr>
        <w:widowControl w:val="0"/>
        <w:numPr>
          <w:ilvl w:val="0"/>
          <w:numId w:val="30"/>
        </w:numPr>
        <w:spacing w:after="0"/>
        <w:ind w:left="426" w:hanging="426"/>
        <w:jc w:val="both"/>
        <w:rPr>
          <w:rFonts w:ascii="Times New Roman" w:eastAsia="Times New Roman" w:hAnsi="Times New Roman" w:cs="Times New Roman"/>
          <w:sz w:val="24"/>
          <w:szCs w:val="24"/>
          <w:lang w:eastAsia="pl-PL"/>
        </w:rPr>
      </w:pPr>
      <w:r w:rsidRPr="00F97903">
        <w:rPr>
          <w:rFonts w:ascii="Times New Roman" w:hAnsi="Times New Roman" w:cs="Times New Roman"/>
          <w:sz w:val="24"/>
          <w:szCs w:val="24"/>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14:paraId="2DDF8747" w14:textId="57A80807" w:rsidR="00AA0BD7" w:rsidRDefault="00CD1CEA" w:rsidP="00F71BF7">
      <w:pPr>
        <w:widowControl w:val="0"/>
        <w:numPr>
          <w:ilvl w:val="0"/>
          <w:numId w:val="30"/>
        </w:numPr>
        <w:spacing w:after="0"/>
        <w:ind w:left="426" w:hanging="426"/>
        <w:jc w:val="both"/>
        <w:rPr>
          <w:rFonts w:ascii="Times New Roman" w:eastAsia="Times New Roman" w:hAnsi="Times New Roman" w:cs="Times New Roman"/>
          <w:sz w:val="24"/>
          <w:szCs w:val="24"/>
          <w:lang w:eastAsia="pl-PL"/>
        </w:rPr>
      </w:pPr>
      <w:r w:rsidRPr="00FB32B9">
        <w:rPr>
          <w:rFonts w:ascii="Times New Roman"/>
          <w:sz w:val="24"/>
        </w:rPr>
        <w:t>Wszystkie dokumenty przedstawia si</w:t>
      </w:r>
      <w:r w:rsidRPr="00FB32B9">
        <w:rPr>
          <w:rFonts w:ascii="Times New Roman"/>
          <w:sz w:val="24"/>
        </w:rPr>
        <w:t>ę</w:t>
      </w:r>
      <w:r w:rsidRPr="00FB32B9">
        <w:rPr>
          <w:rFonts w:ascii="Times New Roman"/>
          <w:sz w:val="24"/>
        </w:rPr>
        <w:t xml:space="preserve"> w </w:t>
      </w:r>
      <w:r w:rsidRPr="00454F75">
        <w:rPr>
          <w:rFonts w:ascii="Times New Roman" w:hAnsi="Times New Roman" w:cs="Times New Roman"/>
          <w:sz w:val="24"/>
        </w:rPr>
        <w:t>języku</w:t>
      </w:r>
      <w:r w:rsidR="003C46D6">
        <w:rPr>
          <w:rFonts w:ascii="Times New Roman"/>
          <w:sz w:val="24"/>
        </w:rPr>
        <w:t xml:space="preserve"> polskim, a</w:t>
      </w:r>
      <w:r w:rsidRPr="00FB32B9">
        <w:rPr>
          <w:rFonts w:ascii="Times New Roman"/>
          <w:sz w:val="24"/>
        </w:rPr>
        <w:t xml:space="preserve"> je</w:t>
      </w:r>
      <w:r w:rsidRPr="00FB32B9">
        <w:rPr>
          <w:rFonts w:ascii="Times New Roman"/>
          <w:sz w:val="24"/>
        </w:rPr>
        <w:t>ż</w:t>
      </w:r>
      <w:r w:rsidRPr="00FB32B9">
        <w:rPr>
          <w:rFonts w:ascii="Times New Roman"/>
          <w:sz w:val="24"/>
        </w:rPr>
        <w:t>eli zosta</w:t>
      </w:r>
      <w:r w:rsidRPr="00FB32B9">
        <w:rPr>
          <w:rFonts w:ascii="Times New Roman"/>
          <w:sz w:val="24"/>
        </w:rPr>
        <w:t>ł</w:t>
      </w:r>
      <w:r w:rsidRPr="00FB32B9">
        <w:rPr>
          <w:rFonts w:ascii="Times New Roman"/>
          <w:sz w:val="24"/>
        </w:rPr>
        <w:t>y sporz</w:t>
      </w:r>
      <w:r w:rsidRPr="00FB32B9">
        <w:rPr>
          <w:rFonts w:ascii="Times New Roman"/>
          <w:sz w:val="24"/>
        </w:rPr>
        <w:t>ą</w:t>
      </w:r>
      <w:r w:rsidR="00D37370">
        <w:rPr>
          <w:rFonts w:ascii="Times New Roman"/>
          <w:sz w:val="24"/>
        </w:rPr>
        <w:t>dzone w</w:t>
      </w:r>
      <w:r w:rsidR="00D37370">
        <w:rPr>
          <w:rFonts w:ascii="Times New Roman"/>
          <w:sz w:val="24"/>
        </w:rPr>
        <w:t> </w:t>
      </w:r>
      <w:r w:rsidRPr="00D37370">
        <w:rPr>
          <w:rFonts w:ascii="Times New Roman" w:hAnsi="Times New Roman" w:cs="Times New Roman"/>
          <w:sz w:val="24"/>
        </w:rPr>
        <w:t>języku obcym</w:t>
      </w:r>
      <w:r w:rsidRPr="00FB32B9">
        <w:rPr>
          <w:rFonts w:ascii="Times New Roman"/>
          <w:sz w:val="24"/>
        </w:rPr>
        <w:t xml:space="preserve">, </w:t>
      </w:r>
      <w:r w:rsidR="00FB32B9" w:rsidRPr="00FB32B9">
        <w:rPr>
          <w:rFonts w:ascii="Times New Roman"/>
          <w:sz w:val="24"/>
        </w:rPr>
        <w:t>Wykonawca</w:t>
      </w:r>
      <w:r w:rsidRPr="00FB32B9">
        <w:rPr>
          <w:rFonts w:ascii="Times New Roman"/>
          <w:sz w:val="24"/>
        </w:rPr>
        <w:t xml:space="preserve"> przedstawia ich t</w:t>
      </w:r>
      <w:r w:rsidRPr="00FB32B9">
        <w:rPr>
          <w:rFonts w:ascii="Times New Roman"/>
          <w:sz w:val="24"/>
        </w:rPr>
        <w:t>ł</w:t>
      </w:r>
      <w:r w:rsidRPr="00FB32B9">
        <w:rPr>
          <w:rFonts w:ascii="Times New Roman"/>
          <w:sz w:val="24"/>
        </w:rPr>
        <w:t>umaczenie na j</w:t>
      </w:r>
      <w:r w:rsidRPr="00FB32B9">
        <w:rPr>
          <w:rFonts w:ascii="Times New Roman"/>
          <w:sz w:val="24"/>
        </w:rPr>
        <w:t>ę</w:t>
      </w:r>
      <w:r w:rsidRPr="00FB32B9">
        <w:rPr>
          <w:rFonts w:ascii="Times New Roman"/>
          <w:sz w:val="24"/>
        </w:rPr>
        <w:t>zyk polski</w:t>
      </w:r>
      <w:r w:rsidR="00AA0BD7" w:rsidRPr="00FB32B9">
        <w:rPr>
          <w:rFonts w:ascii="Times New Roman" w:eastAsia="Times New Roman" w:hAnsi="Times New Roman" w:cs="Times New Roman"/>
          <w:sz w:val="24"/>
          <w:szCs w:val="24"/>
          <w:lang w:eastAsia="pl-PL"/>
        </w:rPr>
        <w:t>. Zamawiający będzie opierał się na informacjach zawartych w dokumentach sporządzonych w języku polskim.</w:t>
      </w:r>
      <w:r w:rsidR="003C46D6">
        <w:rPr>
          <w:rFonts w:ascii="Times New Roman" w:eastAsia="Times New Roman" w:hAnsi="Times New Roman" w:cs="Times New Roman"/>
          <w:sz w:val="24"/>
          <w:szCs w:val="24"/>
          <w:lang w:eastAsia="pl-PL"/>
        </w:rPr>
        <w:t xml:space="preserve"> Zamawiający zaleca ponumerowanie stron.</w:t>
      </w:r>
    </w:p>
    <w:p w14:paraId="7567AC94" w14:textId="77777777" w:rsidR="00F1721D" w:rsidRPr="000E6EFC" w:rsidRDefault="00F1721D" w:rsidP="00F1721D">
      <w:pPr>
        <w:numPr>
          <w:ilvl w:val="0"/>
          <w:numId w:val="30"/>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w:t>
      </w:r>
    </w:p>
    <w:p w14:paraId="25549BBC" w14:textId="77777777" w:rsidR="00F1721D" w:rsidRPr="000E6EFC" w:rsidRDefault="00F1721D" w:rsidP="00F1721D">
      <w:pPr>
        <w:numPr>
          <w:ilvl w:val="0"/>
          <w:numId w:val="30"/>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Postanowień ust. </w:t>
      </w:r>
      <w:r>
        <w:rPr>
          <w:rFonts w:ascii="Times New Roman" w:hAnsi="Times New Roman" w:cs="Times New Roman"/>
          <w:sz w:val="24"/>
          <w:szCs w:val="24"/>
        </w:rPr>
        <w:t>10</w:t>
      </w:r>
      <w:r w:rsidRPr="000E6EFC">
        <w:rPr>
          <w:rFonts w:ascii="Times New Roman" w:hAnsi="Times New Roman" w:cs="Times New Roman"/>
          <w:sz w:val="24"/>
          <w:szCs w:val="24"/>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9E7396A" w14:textId="77777777" w:rsidR="00F1721D" w:rsidRPr="000E6EFC" w:rsidRDefault="00F1721D" w:rsidP="00F1721D">
      <w:pPr>
        <w:numPr>
          <w:ilvl w:val="0"/>
          <w:numId w:val="30"/>
        </w:numPr>
        <w:spacing w:before="120" w:after="0"/>
        <w:ind w:left="567" w:hanging="425"/>
        <w:jc w:val="both"/>
        <w:rPr>
          <w:rFonts w:ascii="Times New Roman" w:eastAsia="Times New Roman" w:hAnsi="Times New Roman" w:cs="Times New Roman"/>
          <w:sz w:val="24"/>
          <w:szCs w:val="24"/>
          <w:lang w:eastAsia="pl-PL"/>
        </w:rPr>
      </w:pPr>
      <w:r w:rsidRPr="008720A5">
        <w:rPr>
          <w:rFonts w:ascii="Times New Roman" w:hAnsi="Times New Roman" w:cs="Times New Roman"/>
          <w:sz w:val="24"/>
          <w:szCs w:val="24"/>
        </w:rPr>
        <w:t>Wszystkie dokumenty przedstawia się w języku polskim, a jeżeli zostały sporządzone w języku obcym, Wykonawca przedstawia ich tłumaczenie na język polski. Zamawiający będzie opierał się na informacjach zawartych w dokumentach sporządzonych w języku polskim.</w:t>
      </w:r>
    </w:p>
    <w:p w14:paraId="000F95F3" w14:textId="77777777" w:rsidR="005A5149" w:rsidRPr="00466DEC" w:rsidRDefault="005A5149" w:rsidP="005A5149">
      <w:pPr>
        <w:widowControl w:val="0"/>
        <w:spacing w:after="0"/>
        <w:ind w:left="426"/>
        <w:jc w:val="both"/>
        <w:rPr>
          <w:rFonts w:ascii="Times New Roman" w:eastAsia="Times New Roman" w:hAnsi="Times New Roman" w:cs="Times New Roman"/>
          <w:sz w:val="24"/>
          <w:szCs w:val="24"/>
          <w:lang w:eastAsia="pl-PL"/>
        </w:rPr>
      </w:pPr>
    </w:p>
    <w:p w14:paraId="64572C3F" w14:textId="4C954EE2" w:rsidR="00947055" w:rsidRPr="00947055" w:rsidRDefault="00947055" w:rsidP="00947055">
      <w:pPr>
        <w:widowControl w:val="0"/>
        <w:spacing w:after="0"/>
        <w:ind w:left="426"/>
        <w:jc w:val="center"/>
        <w:rPr>
          <w:rFonts w:ascii="Times New Roman" w:eastAsia="Times New Roman" w:hAnsi="Times New Roman" w:cs="Times New Roman"/>
          <w:sz w:val="24"/>
          <w:szCs w:val="24"/>
          <w:u w:val="single"/>
          <w:lang w:eastAsia="pl-PL"/>
        </w:rPr>
      </w:pPr>
      <w:r w:rsidRPr="00947055">
        <w:rPr>
          <w:rFonts w:ascii="Times New Roman" w:eastAsia="Times New Roman" w:hAnsi="Times New Roman" w:cs="Times New Roman"/>
          <w:sz w:val="24"/>
          <w:szCs w:val="24"/>
          <w:u w:val="single"/>
          <w:lang w:eastAsia="pl-PL"/>
        </w:rPr>
        <w:t>Rozdział II – I</w:t>
      </w:r>
      <w:r w:rsidRPr="00947055">
        <w:rPr>
          <w:rFonts w:ascii="Times New Roman" w:hAnsi="Times New Roman" w:cs="Times New Roman"/>
          <w:bCs/>
          <w:sz w:val="24"/>
          <w:szCs w:val="24"/>
          <w:u w:val="single"/>
        </w:rPr>
        <w:t>nformacje stanowiące tajemnicę przedsiębiorstwa</w:t>
      </w:r>
    </w:p>
    <w:p w14:paraId="3C897872" w14:textId="77777777" w:rsidR="00947055" w:rsidRPr="00FB32B9" w:rsidRDefault="00947055" w:rsidP="00947055">
      <w:pPr>
        <w:widowControl w:val="0"/>
        <w:spacing w:after="0"/>
        <w:ind w:left="426"/>
        <w:jc w:val="both"/>
        <w:rPr>
          <w:rFonts w:ascii="Times New Roman" w:eastAsia="Times New Roman" w:hAnsi="Times New Roman" w:cs="Times New Roman"/>
          <w:sz w:val="24"/>
          <w:szCs w:val="24"/>
          <w:lang w:eastAsia="pl-PL"/>
        </w:rPr>
      </w:pPr>
    </w:p>
    <w:p w14:paraId="560CEA6D" w14:textId="5B9B26FD" w:rsidR="00180DFC" w:rsidRDefault="00180DFC" w:rsidP="00F71BF7">
      <w:pPr>
        <w:widowControl w:val="0"/>
        <w:numPr>
          <w:ilvl w:val="0"/>
          <w:numId w:val="35"/>
        </w:numPr>
        <w:spacing w:after="0"/>
        <w:ind w:left="426" w:hanging="426"/>
        <w:jc w:val="both"/>
        <w:rPr>
          <w:rFonts w:ascii="Times New Roman" w:hAnsi="Times New Roman" w:cs="Times New Roman"/>
          <w:sz w:val="24"/>
          <w:szCs w:val="24"/>
        </w:rPr>
      </w:pPr>
      <w:r w:rsidRPr="00247908">
        <w:rPr>
          <w:rFonts w:ascii="Times New Roman" w:hAnsi="Times New Roman" w:cs="Times New Roman"/>
          <w:sz w:val="24"/>
          <w:szCs w:val="24"/>
        </w:rPr>
        <w:t xml:space="preserve">Wszelkie </w:t>
      </w:r>
      <w:r w:rsidRPr="00247908">
        <w:rPr>
          <w:rFonts w:ascii="Times New Roman" w:hAnsi="Times New Roman" w:cs="Times New Roman"/>
          <w:b/>
          <w:bCs/>
          <w:sz w:val="24"/>
          <w:szCs w:val="24"/>
        </w:rPr>
        <w:t>informacje stanowiące tajemnicę przedsiębiorstwa</w:t>
      </w:r>
      <w:r w:rsidR="004D535D">
        <w:rPr>
          <w:rFonts w:ascii="Times New Roman" w:hAnsi="Times New Roman" w:cs="Times New Roman"/>
          <w:sz w:val="24"/>
          <w:szCs w:val="24"/>
        </w:rPr>
        <w:t xml:space="preserve"> w rozumieniu ustawy z </w:t>
      </w:r>
      <w:r w:rsidRPr="00247908">
        <w:rPr>
          <w:rFonts w:ascii="Times New Roman" w:hAnsi="Times New Roman" w:cs="Times New Roman"/>
          <w:sz w:val="24"/>
          <w:szCs w:val="24"/>
        </w:rPr>
        <w:t>dnia 16 kwietnia 1993 r. o zwalczaniu nieuczciwej kon</w:t>
      </w:r>
      <w:r w:rsidR="004D535D">
        <w:rPr>
          <w:rFonts w:ascii="Times New Roman" w:hAnsi="Times New Roman" w:cs="Times New Roman"/>
          <w:sz w:val="24"/>
          <w:szCs w:val="24"/>
        </w:rPr>
        <w:t>kurencji (Dz. U. z 2019 r. poz. </w:t>
      </w:r>
      <w:r w:rsidRPr="00247908">
        <w:rPr>
          <w:rFonts w:ascii="Times New Roman" w:hAnsi="Times New Roman" w:cs="Times New Roman"/>
          <w:sz w:val="24"/>
          <w:szCs w:val="24"/>
        </w:rPr>
        <w:t xml:space="preserve">1010), które Wykonawca zastrzeże jako tajemnicę przedsiębiorstwa, </w:t>
      </w:r>
      <w:r w:rsidRPr="00247908">
        <w:rPr>
          <w:rFonts w:ascii="Times New Roman" w:hAnsi="Times New Roman" w:cs="Times New Roman"/>
          <w:b/>
          <w:bCs/>
          <w:sz w:val="24"/>
          <w:szCs w:val="24"/>
        </w:rPr>
        <w:t>powinny zostać złożone w osobnym pliku</w:t>
      </w:r>
      <w:r w:rsidRPr="00247908">
        <w:rPr>
          <w:rFonts w:ascii="Times New Roman" w:hAnsi="Times New Roman" w:cs="Times New Roman"/>
          <w:sz w:val="24"/>
          <w:szCs w:val="24"/>
        </w:rPr>
        <w:t xml:space="preserve"> wraz z jednoczesnym zaznaczeniem polecenia „Załącznik stanowiący tajemnicę przedsiębiorstwa”. Wyk</w:t>
      </w:r>
      <w:r w:rsidR="00AD67EA">
        <w:rPr>
          <w:rFonts w:ascii="Times New Roman" w:hAnsi="Times New Roman" w:cs="Times New Roman"/>
          <w:sz w:val="24"/>
          <w:szCs w:val="24"/>
        </w:rPr>
        <w:t>onawca zobowiązany jest, wraz z </w:t>
      </w:r>
      <w:r w:rsidRPr="00247908">
        <w:rPr>
          <w:rFonts w:ascii="Times New Roman" w:hAnsi="Times New Roman" w:cs="Times New Roman"/>
          <w:sz w:val="24"/>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w:t>
      </w:r>
      <w:r w:rsidR="006769C4">
        <w:rPr>
          <w:rFonts w:ascii="Times New Roman" w:hAnsi="Times New Roman" w:cs="Times New Roman"/>
          <w:sz w:val="24"/>
          <w:szCs w:val="24"/>
        </w:rPr>
        <w:t>stanowieniami art. 18 ust. 3 ustawy Pzp</w:t>
      </w:r>
      <w:r w:rsidRPr="00247908">
        <w:rPr>
          <w:rFonts w:ascii="Times New Roman" w:hAnsi="Times New Roman" w:cs="Times New Roman"/>
          <w:sz w:val="24"/>
          <w:szCs w:val="24"/>
        </w:rPr>
        <w:t xml:space="preserve">. </w:t>
      </w:r>
    </w:p>
    <w:p w14:paraId="6EFF5C86" w14:textId="32A9B0EA" w:rsidR="006F6BE3" w:rsidRPr="00AA5A72" w:rsidRDefault="006F6BE3" w:rsidP="00F71BF7">
      <w:pPr>
        <w:widowControl w:val="0"/>
        <w:numPr>
          <w:ilvl w:val="0"/>
          <w:numId w:val="35"/>
        </w:numPr>
        <w:spacing w:after="0"/>
        <w:ind w:left="426" w:hanging="426"/>
        <w:jc w:val="both"/>
        <w:rPr>
          <w:rFonts w:ascii="Times New Roman" w:hAnsi="Times New Roman" w:cs="Times New Roman"/>
          <w:sz w:val="24"/>
          <w:szCs w:val="24"/>
        </w:rPr>
      </w:pPr>
      <w:r w:rsidRPr="00AA5A72">
        <w:rPr>
          <w:rFonts w:ascii="Times New Roman" w:eastAsia="Times New Roman" w:hAnsi="Times New Roman" w:cs="Times New Roman"/>
          <w:sz w:val="24"/>
          <w:szCs w:val="24"/>
          <w:lang w:eastAsia="pl-PL"/>
        </w:rPr>
        <w:t xml:space="preserve">Wykonawca wykazując tajemnicę przedsiębiorstwa zobowiązany jest złożyć </w:t>
      </w:r>
      <w:r w:rsidR="00AA5A72" w:rsidRPr="00AA5A72">
        <w:rPr>
          <w:rFonts w:ascii="Times New Roman" w:eastAsia="Times New Roman" w:hAnsi="Times New Roman" w:cs="Times New Roman"/>
          <w:sz w:val="24"/>
          <w:szCs w:val="24"/>
          <w:lang w:eastAsia="pl-PL"/>
        </w:rPr>
        <w:t>uz</w:t>
      </w:r>
      <w:r w:rsidR="00AA5A72">
        <w:rPr>
          <w:rFonts w:ascii="Times New Roman" w:eastAsia="Times New Roman" w:hAnsi="Times New Roman" w:cs="Times New Roman"/>
          <w:sz w:val="24"/>
          <w:szCs w:val="24"/>
          <w:lang w:eastAsia="pl-PL"/>
        </w:rPr>
        <w:t>a</w:t>
      </w:r>
      <w:r w:rsidR="00AA5A72" w:rsidRPr="00AA5A72">
        <w:rPr>
          <w:rFonts w:ascii="Times New Roman" w:eastAsia="Times New Roman" w:hAnsi="Times New Roman" w:cs="Times New Roman"/>
          <w:sz w:val="24"/>
          <w:szCs w:val="24"/>
          <w:lang w:eastAsia="pl-PL"/>
        </w:rPr>
        <w:t>sadnienie</w:t>
      </w:r>
      <w:r w:rsidRPr="00AA5A72">
        <w:rPr>
          <w:rFonts w:ascii="Times New Roman" w:eastAsia="Times New Roman" w:hAnsi="Times New Roman" w:cs="Times New Roman"/>
          <w:sz w:val="24"/>
          <w:szCs w:val="24"/>
          <w:lang w:eastAsia="pl-PL"/>
        </w:rPr>
        <w:t xml:space="preserve"> dotyczące każdego elementu zastrzeżonego podanego w informacji, w szczególności wskazania:</w:t>
      </w:r>
    </w:p>
    <w:p w14:paraId="558D793D" w14:textId="77777777" w:rsidR="006F6BE3" w:rsidRPr="00AA5A72" w:rsidRDefault="006F6BE3" w:rsidP="00F71BF7">
      <w:pPr>
        <w:numPr>
          <w:ilvl w:val="0"/>
          <w:numId w:val="31"/>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 xml:space="preserve">jaki charakter mają zastrzeżone informacje, w szczególności określenie, czy są to informacje techniczne, technologiczne, organizacyjne przedsiębiorstwa lub inne informacje mające wartość gospodarczą dla wykonawcy w rozumieniu ustawy z </w:t>
      </w:r>
      <w:r w:rsidR="00FC554F" w:rsidRPr="00AA5A72">
        <w:rPr>
          <w:rFonts w:ascii="Times New Roman" w:eastAsia="Times New Roman" w:hAnsi="Times New Roman" w:cs="Times New Roman"/>
          <w:sz w:val="24"/>
          <w:szCs w:val="24"/>
          <w:lang w:eastAsia="pl-PL"/>
        </w:rPr>
        <w:t>16 kwietnia 1993</w:t>
      </w:r>
      <w:r w:rsidRPr="00AA5A72">
        <w:rPr>
          <w:rFonts w:ascii="Times New Roman" w:eastAsia="Times New Roman" w:hAnsi="Times New Roman" w:cs="Times New Roman"/>
          <w:sz w:val="24"/>
          <w:szCs w:val="24"/>
          <w:lang w:eastAsia="pl-PL"/>
        </w:rPr>
        <w:t xml:space="preserve"> r. o zwalczaniu nieuczciwej </w:t>
      </w:r>
      <w:r w:rsidR="00FC554F" w:rsidRPr="00AA5A72">
        <w:rPr>
          <w:rFonts w:ascii="Times New Roman" w:eastAsia="Times New Roman" w:hAnsi="Times New Roman" w:cs="Times New Roman"/>
          <w:sz w:val="24"/>
          <w:szCs w:val="24"/>
          <w:lang w:eastAsia="pl-PL"/>
        </w:rPr>
        <w:t>konkurencji.</w:t>
      </w:r>
    </w:p>
    <w:p w14:paraId="2F70FD0A" w14:textId="77777777" w:rsidR="006F6BE3" w:rsidRPr="00AA5A72" w:rsidRDefault="006F6BE3" w:rsidP="00F71BF7">
      <w:pPr>
        <w:numPr>
          <w:ilvl w:val="0"/>
          <w:numId w:val="31"/>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jakie działania wykonawca podjął celem zachowania w poufności informacji, które zostały zastrzeżone,</w:t>
      </w:r>
    </w:p>
    <w:p w14:paraId="1CA84758" w14:textId="74F0941D" w:rsidR="006F6BE3" w:rsidRDefault="006F6BE3" w:rsidP="00F71BF7">
      <w:pPr>
        <w:numPr>
          <w:ilvl w:val="0"/>
          <w:numId w:val="31"/>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jaką wartość przedstawiają dla wykonawcy informacje zastrzeżone jako tajemnica przedsiębiorstwa.</w:t>
      </w:r>
    </w:p>
    <w:p w14:paraId="13556171" w14:textId="77777777" w:rsidR="002F5A12" w:rsidRDefault="002F5A12" w:rsidP="00947055">
      <w:pPr>
        <w:spacing w:after="0"/>
        <w:ind w:left="426"/>
        <w:contextualSpacing/>
        <w:jc w:val="center"/>
        <w:rPr>
          <w:rFonts w:ascii="Times New Roman" w:eastAsia="Times New Roman" w:hAnsi="Times New Roman" w:cs="Times New Roman"/>
          <w:sz w:val="24"/>
          <w:szCs w:val="24"/>
          <w:u w:val="single"/>
          <w:lang w:eastAsia="pl-PL"/>
        </w:rPr>
      </w:pPr>
    </w:p>
    <w:p w14:paraId="558B6889" w14:textId="0CB4E8D8" w:rsidR="00947055" w:rsidRPr="00DF0C01" w:rsidRDefault="00947055" w:rsidP="00947055">
      <w:pPr>
        <w:spacing w:after="0"/>
        <w:ind w:left="426"/>
        <w:contextualSpacing/>
        <w:jc w:val="center"/>
        <w:rPr>
          <w:rFonts w:ascii="Times New Roman" w:hAnsi="Times New Roman" w:cs="Times New Roman"/>
          <w:sz w:val="24"/>
          <w:szCs w:val="24"/>
        </w:rPr>
      </w:pPr>
      <w:r w:rsidRPr="00947055">
        <w:rPr>
          <w:rFonts w:ascii="Times New Roman" w:eastAsia="Times New Roman" w:hAnsi="Times New Roman" w:cs="Times New Roman"/>
          <w:sz w:val="24"/>
          <w:szCs w:val="24"/>
          <w:u w:val="single"/>
          <w:lang w:eastAsia="pl-PL"/>
        </w:rPr>
        <w:t xml:space="preserve">Rozdział III – Wspólne ubieganie </w:t>
      </w:r>
      <w:r w:rsidRPr="00DF0C01">
        <w:rPr>
          <w:rFonts w:ascii="Times New Roman" w:eastAsia="Times New Roman" w:hAnsi="Times New Roman" w:cs="Times New Roman"/>
          <w:sz w:val="24"/>
          <w:szCs w:val="24"/>
          <w:u w:val="single"/>
          <w:lang w:eastAsia="pl-PL"/>
        </w:rPr>
        <w:t>się o zamówienie</w:t>
      </w:r>
    </w:p>
    <w:p w14:paraId="60363CDD" w14:textId="77777777" w:rsidR="00947055" w:rsidRPr="00DF0C01" w:rsidRDefault="00947055" w:rsidP="00947055">
      <w:pPr>
        <w:spacing w:after="0"/>
        <w:rPr>
          <w:rFonts w:ascii="Times New Roman" w:eastAsia="Times New Roman" w:hAnsi="Times New Roman" w:cs="Times New Roman"/>
          <w:sz w:val="24"/>
          <w:szCs w:val="24"/>
          <w:lang w:eastAsia="pl-PL"/>
        </w:rPr>
      </w:pPr>
    </w:p>
    <w:p w14:paraId="1BC9D61C" w14:textId="77777777" w:rsidR="00947055" w:rsidRPr="00DF0C01" w:rsidRDefault="00947055" w:rsidP="00D95139">
      <w:pPr>
        <w:numPr>
          <w:ilvl w:val="0"/>
          <w:numId w:val="6"/>
        </w:numPr>
        <w:spacing w:after="0"/>
        <w:ind w:left="426" w:hanging="426"/>
        <w:jc w:val="both"/>
        <w:rPr>
          <w:rFonts w:ascii="Times New Roman" w:eastAsia="Times New Roman" w:hAnsi="Times New Roman" w:cs="Times New Roman"/>
          <w:sz w:val="24"/>
          <w:szCs w:val="24"/>
          <w:lang w:eastAsia="pl-PL"/>
        </w:rPr>
      </w:pPr>
      <w:r w:rsidRPr="00DF0C01">
        <w:rPr>
          <w:rFonts w:ascii="Times New Roman" w:eastAsia="Times New Roman" w:hAnsi="Times New Roman" w:cs="Times New Roman"/>
          <w:sz w:val="24"/>
          <w:szCs w:val="24"/>
          <w:lang w:eastAsia="pl-PL"/>
        </w:rPr>
        <w:t>Wykonawcy mogą wspólnie ubiegać się o zamówienie.</w:t>
      </w:r>
    </w:p>
    <w:p w14:paraId="2927B243" w14:textId="374989F7" w:rsidR="00947055" w:rsidRPr="00947055" w:rsidRDefault="00947055" w:rsidP="00D95139">
      <w:pPr>
        <w:numPr>
          <w:ilvl w:val="0"/>
          <w:numId w:val="6"/>
        </w:numPr>
        <w:spacing w:after="0"/>
        <w:ind w:left="426" w:hanging="426"/>
        <w:jc w:val="both"/>
        <w:rPr>
          <w:rFonts w:ascii="Times New Roman" w:eastAsia="Times New Roman" w:hAnsi="Times New Roman" w:cs="Times New Roman"/>
          <w:sz w:val="24"/>
          <w:szCs w:val="24"/>
          <w:u w:val="single"/>
          <w:lang w:eastAsia="pl-PL"/>
        </w:rPr>
      </w:pPr>
      <w:r w:rsidRPr="00DF0C01">
        <w:rPr>
          <w:rFonts w:ascii="Times New Roman" w:eastAsia="Times New Roman" w:hAnsi="Times New Roman" w:cs="Times New Roman"/>
          <w:sz w:val="24"/>
          <w:szCs w:val="24"/>
          <w:lang w:eastAsia="pl-PL"/>
        </w:rPr>
        <w:t xml:space="preserve">W przypadku, o którym mowa w ust. 1, Wykonawcy ustanawiają pełnomocnika i </w:t>
      </w:r>
      <w:r w:rsidR="00D37370">
        <w:rPr>
          <w:rFonts w:ascii="Times New Roman" w:eastAsia="Times New Roman" w:hAnsi="Times New Roman" w:cs="Times New Roman"/>
          <w:b/>
          <w:sz w:val="24"/>
          <w:szCs w:val="24"/>
          <w:lang w:eastAsia="pl-PL"/>
        </w:rPr>
        <w:t>wraz z </w:t>
      </w:r>
      <w:r w:rsidRPr="00DF0C01">
        <w:rPr>
          <w:rFonts w:ascii="Times New Roman" w:eastAsia="Times New Roman" w:hAnsi="Times New Roman" w:cs="Times New Roman"/>
          <w:b/>
          <w:sz w:val="24"/>
          <w:szCs w:val="24"/>
          <w:lang w:eastAsia="pl-PL"/>
        </w:rPr>
        <w:t>ofertą składają pełnomocnictwo</w:t>
      </w:r>
      <w:r w:rsidRPr="00DF0C01">
        <w:rPr>
          <w:rFonts w:ascii="Times New Roman" w:eastAsia="Times New Roman" w:hAnsi="Times New Roman" w:cs="Times New Roman"/>
          <w:sz w:val="24"/>
          <w:szCs w:val="24"/>
          <w:lang w:eastAsia="pl-PL"/>
        </w:rPr>
        <w:t xml:space="preserve"> do reprezentowania ich w postępowaniu o udzielenie za</w:t>
      </w:r>
      <w:r w:rsidR="00903639">
        <w:rPr>
          <w:rFonts w:ascii="Times New Roman" w:eastAsia="Times New Roman" w:hAnsi="Times New Roman" w:cs="Times New Roman"/>
          <w:sz w:val="24"/>
          <w:szCs w:val="24"/>
          <w:lang w:eastAsia="pl-PL"/>
        </w:rPr>
        <w:t xml:space="preserve">mówienia albo reprezentowania w </w:t>
      </w:r>
      <w:r w:rsidRPr="00DF0C01">
        <w:rPr>
          <w:rFonts w:ascii="Times New Roman" w:eastAsia="Times New Roman" w:hAnsi="Times New Roman" w:cs="Times New Roman"/>
          <w:sz w:val="24"/>
          <w:szCs w:val="24"/>
          <w:lang w:eastAsia="pl-PL"/>
        </w:rPr>
        <w:t xml:space="preserve">postępowaniu i zawarcia umowy w sprawie zamówienia </w:t>
      </w:r>
      <w:r w:rsidRPr="00947055">
        <w:rPr>
          <w:rFonts w:ascii="Times New Roman" w:eastAsia="Times New Roman" w:hAnsi="Times New Roman" w:cs="Times New Roman"/>
          <w:sz w:val="24"/>
          <w:szCs w:val="24"/>
          <w:lang w:eastAsia="pl-PL"/>
        </w:rPr>
        <w:t xml:space="preserve">publicznego. </w:t>
      </w:r>
      <w:r w:rsidRPr="00947055">
        <w:rPr>
          <w:rFonts w:ascii="Times New Roman" w:eastAsia="Calibri" w:hAnsi="Times New Roman" w:cs="Times New Roman"/>
          <w:sz w:val="24"/>
          <w:szCs w:val="24"/>
        </w:rPr>
        <w:t>Treść pełnomocnictwa musi jednoznacznie wskazywać czynności, do wykonywania których pełnomocnik jest upoważniony.</w:t>
      </w:r>
    </w:p>
    <w:p w14:paraId="0FC8F656" w14:textId="6A46342E" w:rsidR="005A5149" w:rsidRPr="0024599F" w:rsidRDefault="00947055" w:rsidP="0024599F">
      <w:pPr>
        <w:numPr>
          <w:ilvl w:val="0"/>
          <w:numId w:val="6"/>
        </w:numPr>
        <w:spacing w:after="0"/>
        <w:ind w:left="426" w:hanging="426"/>
        <w:jc w:val="both"/>
        <w:rPr>
          <w:rFonts w:ascii="Times New Roman" w:eastAsia="Times New Roman" w:hAnsi="Times New Roman" w:cs="Times New Roman"/>
          <w:sz w:val="24"/>
          <w:szCs w:val="24"/>
          <w:lang w:eastAsia="pl-PL"/>
        </w:rPr>
      </w:pPr>
      <w:r w:rsidRPr="00947055">
        <w:rPr>
          <w:rFonts w:ascii="Times New Roman" w:eastAsia="Calibri" w:hAnsi="Times New Roman" w:cs="Times New Roman"/>
          <w:sz w:val="24"/>
          <w:szCs w:val="24"/>
        </w:rPr>
        <w:t>P</w:t>
      </w:r>
      <w:r w:rsidRPr="00947055">
        <w:rPr>
          <w:rFonts w:ascii="Times New Roman" w:eastAsia="Times New Roman" w:hAnsi="Times New Roman" w:cs="Times New Roman"/>
          <w:sz w:val="24"/>
          <w:szCs w:val="24"/>
          <w:lang w:eastAsia="pl-PL"/>
        </w:rPr>
        <w:t>rzepisy i zapisy zawarte w SWZ dotyczące Wykonawcy stosuje się odpowiednio do Wykonawców, o których mowa w ust. 1.</w:t>
      </w:r>
    </w:p>
    <w:p w14:paraId="66819D1B" w14:textId="77777777" w:rsidR="005A5149" w:rsidRDefault="005A5149" w:rsidP="008859CB">
      <w:pPr>
        <w:spacing w:after="0"/>
        <w:jc w:val="center"/>
        <w:rPr>
          <w:rFonts w:ascii="Times New Roman" w:eastAsia="Times New Roman" w:hAnsi="Times New Roman" w:cs="Times New Roman"/>
          <w:sz w:val="24"/>
          <w:szCs w:val="24"/>
          <w:lang w:eastAsia="pl-PL"/>
        </w:rPr>
      </w:pPr>
    </w:p>
    <w:p w14:paraId="73521018" w14:textId="4F40080C" w:rsidR="00AA0BD7" w:rsidRPr="00DA0C93" w:rsidRDefault="00AA0BD7" w:rsidP="008859CB">
      <w:pPr>
        <w:spacing w:after="0"/>
        <w:jc w:val="center"/>
        <w:rPr>
          <w:rFonts w:ascii="Times New Roman" w:eastAsia="Times New Roman" w:hAnsi="Times New Roman" w:cs="Times New Roman"/>
          <w:sz w:val="24"/>
          <w:szCs w:val="24"/>
          <w:lang w:eastAsia="pl-PL"/>
        </w:rPr>
      </w:pPr>
      <w:r w:rsidRPr="00947055">
        <w:rPr>
          <w:rFonts w:ascii="Times New Roman" w:eastAsia="Times New Roman" w:hAnsi="Times New Roman" w:cs="Times New Roman"/>
          <w:sz w:val="24"/>
          <w:szCs w:val="24"/>
          <w:lang w:eastAsia="pl-PL"/>
        </w:rPr>
        <w:t xml:space="preserve">DZIAŁ VII - </w:t>
      </w:r>
      <w:r w:rsidR="00DA7735" w:rsidRPr="00947055">
        <w:rPr>
          <w:rFonts w:ascii="Times New Roman" w:eastAsia="Times New Roman" w:hAnsi="Times New Roman" w:cs="Times New Roman"/>
          <w:sz w:val="24"/>
          <w:szCs w:val="24"/>
          <w:lang w:eastAsia="pl-PL"/>
        </w:rPr>
        <w:t>SPOSÓB</w:t>
      </w:r>
      <w:r w:rsidRPr="00947055">
        <w:rPr>
          <w:rFonts w:ascii="Times New Roman" w:eastAsia="Times New Roman" w:hAnsi="Times New Roman" w:cs="Times New Roman"/>
          <w:sz w:val="24"/>
          <w:szCs w:val="24"/>
          <w:lang w:eastAsia="pl-PL"/>
        </w:rPr>
        <w:t xml:space="preserve"> </w:t>
      </w:r>
      <w:r w:rsidRPr="00DA0C93">
        <w:rPr>
          <w:rFonts w:ascii="Times New Roman" w:eastAsia="Times New Roman" w:hAnsi="Times New Roman" w:cs="Times New Roman"/>
          <w:sz w:val="24"/>
          <w:szCs w:val="24"/>
          <w:lang w:eastAsia="pl-PL"/>
        </w:rPr>
        <w:t>ORAZ TERMIN SKŁADANIA OFERT</w:t>
      </w:r>
    </w:p>
    <w:p w14:paraId="2E406E3E" w14:textId="77777777" w:rsidR="00AA0BD7" w:rsidRPr="00C45A2C" w:rsidRDefault="00AA0BD7" w:rsidP="008859CB">
      <w:pPr>
        <w:spacing w:after="0"/>
        <w:jc w:val="center"/>
        <w:rPr>
          <w:rFonts w:ascii="Times New Roman" w:eastAsia="Times New Roman" w:hAnsi="Times New Roman" w:cs="Times New Roman"/>
          <w:sz w:val="24"/>
          <w:szCs w:val="24"/>
          <w:lang w:eastAsia="pl-PL"/>
        </w:rPr>
      </w:pPr>
    </w:p>
    <w:p w14:paraId="6328DEF0" w14:textId="046FCCE3" w:rsidR="00DA0C93" w:rsidRPr="00E51403" w:rsidRDefault="00200D91"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E51403">
        <w:rPr>
          <w:rFonts w:ascii="Times New Roman" w:hAnsi="Times New Roman" w:cs="Times New Roman"/>
          <w:sz w:val="24"/>
          <w:szCs w:val="24"/>
        </w:rPr>
        <w:t>Wykonawca sk</w:t>
      </w:r>
      <w:r w:rsidR="00D1288B" w:rsidRPr="00E51403">
        <w:rPr>
          <w:rFonts w:ascii="Times New Roman" w:hAnsi="Times New Roman" w:cs="Times New Roman"/>
          <w:sz w:val="24"/>
          <w:szCs w:val="24"/>
        </w:rPr>
        <w:t xml:space="preserve">łada ofertę wraz z </w:t>
      </w:r>
      <w:r w:rsidRPr="00E51403">
        <w:rPr>
          <w:rFonts w:ascii="Times New Roman" w:hAnsi="Times New Roman" w:cs="Times New Roman"/>
          <w:sz w:val="24"/>
          <w:szCs w:val="24"/>
        </w:rPr>
        <w:t xml:space="preserve">załącznikami za pośrednictwem platformy zakupowej pod adresem: </w:t>
      </w:r>
      <w:hyperlink r:id="rId14" w:history="1">
        <w:r w:rsidRPr="00E51403">
          <w:rPr>
            <w:rStyle w:val="Hipercze"/>
            <w:rFonts w:ascii="Times New Roman" w:hAnsi="Times New Roman" w:cs="Times New Roman"/>
            <w:b/>
            <w:bCs/>
            <w:color w:val="auto"/>
            <w:sz w:val="24"/>
            <w:szCs w:val="24"/>
            <w:u w:val="none"/>
          </w:rPr>
          <w:t>https://platformazakupowa.pl/pn/grom</w:t>
        </w:r>
      </w:hyperlink>
      <w:r w:rsidRPr="00E51403">
        <w:rPr>
          <w:rFonts w:ascii="Times New Roman" w:hAnsi="Times New Roman" w:cs="Times New Roman"/>
          <w:b/>
          <w:bCs/>
          <w:sz w:val="24"/>
          <w:szCs w:val="24"/>
        </w:rPr>
        <w:t xml:space="preserve">. </w:t>
      </w:r>
      <w:r w:rsidR="00DA0C93" w:rsidRPr="00E51403">
        <w:rPr>
          <w:rFonts w:ascii="Times New Roman" w:hAnsi="Times New Roman" w:cs="Times New Roman"/>
          <w:sz w:val="24"/>
          <w:szCs w:val="24"/>
        </w:rPr>
        <w:t xml:space="preserve">w terminie do dnia </w:t>
      </w:r>
      <w:r w:rsidR="00CA6F88" w:rsidRPr="00E51403">
        <w:rPr>
          <w:rFonts w:ascii="Times New Roman" w:hAnsi="Times New Roman" w:cs="Times New Roman"/>
          <w:b/>
          <w:sz w:val="24"/>
          <w:szCs w:val="24"/>
        </w:rPr>
        <w:t>23</w:t>
      </w:r>
      <w:r w:rsidR="00EB564A" w:rsidRPr="00E51403">
        <w:rPr>
          <w:rFonts w:ascii="Times New Roman" w:hAnsi="Times New Roman" w:cs="Times New Roman"/>
          <w:b/>
          <w:sz w:val="24"/>
          <w:szCs w:val="24"/>
        </w:rPr>
        <w:t>.06</w:t>
      </w:r>
      <w:r w:rsidR="00EB564A" w:rsidRPr="00E51403">
        <w:rPr>
          <w:rFonts w:ascii="Times New Roman" w:hAnsi="Times New Roman" w:cs="Times New Roman"/>
          <w:b/>
          <w:bCs/>
          <w:sz w:val="24"/>
          <w:szCs w:val="24"/>
        </w:rPr>
        <w:t>.</w:t>
      </w:r>
      <w:r w:rsidR="002B21AF" w:rsidRPr="00E51403">
        <w:rPr>
          <w:rFonts w:ascii="Times New Roman" w:hAnsi="Times New Roman" w:cs="Times New Roman"/>
          <w:b/>
          <w:bCs/>
          <w:sz w:val="24"/>
          <w:szCs w:val="24"/>
        </w:rPr>
        <w:t>2022</w:t>
      </w:r>
      <w:r w:rsidR="00D37370" w:rsidRPr="00E51403">
        <w:rPr>
          <w:rFonts w:ascii="Times New Roman" w:hAnsi="Times New Roman" w:cs="Times New Roman"/>
          <w:b/>
          <w:bCs/>
          <w:sz w:val="24"/>
          <w:szCs w:val="24"/>
        </w:rPr>
        <w:t> </w:t>
      </w:r>
      <w:r w:rsidR="00DA0C93" w:rsidRPr="00E51403">
        <w:rPr>
          <w:rFonts w:ascii="Times New Roman" w:hAnsi="Times New Roman" w:cs="Times New Roman"/>
          <w:b/>
          <w:bCs/>
          <w:sz w:val="24"/>
          <w:szCs w:val="24"/>
        </w:rPr>
        <w:t>r</w:t>
      </w:r>
      <w:r w:rsidR="00DA0C93" w:rsidRPr="00E51403">
        <w:rPr>
          <w:rFonts w:ascii="Times New Roman" w:hAnsi="Times New Roman" w:cs="Times New Roman"/>
          <w:sz w:val="24"/>
          <w:szCs w:val="24"/>
        </w:rPr>
        <w:t xml:space="preserve">., do godz. </w:t>
      </w:r>
      <w:r w:rsidR="006260FC" w:rsidRPr="00E51403">
        <w:rPr>
          <w:rFonts w:ascii="Times New Roman" w:hAnsi="Times New Roman" w:cs="Times New Roman"/>
          <w:b/>
          <w:bCs/>
          <w:sz w:val="24"/>
          <w:szCs w:val="24"/>
        </w:rPr>
        <w:t>09</w:t>
      </w:r>
      <w:r w:rsidR="00DA0C93" w:rsidRPr="00E51403">
        <w:rPr>
          <w:rFonts w:ascii="Times New Roman" w:hAnsi="Times New Roman" w:cs="Times New Roman"/>
          <w:b/>
          <w:bCs/>
          <w:sz w:val="24"/>
          <w:szCs w:val="24"/>
        </w:rPr>
        <w:t>:00</w:t>
      </w:r>
      <w:r w:rsidR="00D1288B" w:rsidRPr="00E51403">
        <w:rPr>
          <w:rFonts w:ascii="Times New Roman" w:hAnsi="Times New Roman" w:cs="Times New Roman"/>
          <w:sz w:val="24"/>
          <w:szCs w:val="24"/>
        </w:rPr>
        <w:t>.</w:t>
      </w:r>
    </w:p>
    <w:p w14:paraId="67CE4B0B" w14:textId="1EA41D2F" w:rsidR="00DA0C93" w:rsidRPr="00EB564A" w:rsidRDefault="00DA0C93"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E51403">
        <w:rPr>
          <w:rFonts w:ascii="Times New Roman" w:hAnsi="Times New Roman" w:cs="Times New Roman"/>
          <w:sz w:val="24"/>
          <w:szCs w:val="24"/>
        </w:rPr>
        <w:t>Zamawiający odrzuci ofertę złożoną</w:t>
      </w:r>
      <w:r w:rsidRPr="00EB564A">
        <w:rPr>
          <w:rFonts w:ascii="Times New Roman" w:hAnsi="Times New Roman" w:cs="Times New Roman"/>
          <w:sz w:val="24"/>
          <w:szCs w:val="24"/>
        </w:rPr>
        <w:t xml:space="preserve"> po terminie składania ofert. </w:t>
      </w:r>
    </w:p>
    <w:p w14:paraId="5D4EDF1F" w14:textId="633EC8D8" w:rsidR="00DA0C93" w:rsidRPr="00BE4A0D" w:rsidRDefault="00DA0C93"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BE4A0D">
        <w:rPr>
          <w:rFonts w:ascii="Times New Roman" w:hAnsi="Times New Roman" w:cs="Times New Roman"/>
          <w:sz w:val="24"/>
          <w:szCs w:val="24"/>
        </w:rPr>
        <w:t xml:space="preserve">Wykonawca przed upływem terminu do składania ofert może wycofać ofertę. </w:t>
      </w:r>
    </w:p>
    <w:p w14:paraId="64C8C237" w14:textId="38C3535D" w:rsidR="003B0478" w:rsidRPr="008E2CE2" w:rsidRDefault="00DA0C93" w:rsidP="008859CB">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BE4A0D">
        <w:rPr>
          <w:rFonts w:ascii="Times New Roman" w:hAnsi="Times New Roman" w:cs="Times New Roman"/>
          <w:sz w:val="24"/>
          <w:szCs w:val="24"/>
        </w:rPr>
        <w:t>Wykonawca po upływie terminu do składania ofert ni</w:t>
      </w:r>
      <w:r w:rsidR="00543631" w:rsidRPr="00BE4A0D">
        <w:rPr>
          <w:rFonts w:ascii="Times New Roman" w:hAnsi="Times New Roman" w:cs="Times New Roman"/>
          <w:sz w:val="24"/>
          <w:szCs w:val="24"/>
        </w:rPr>
        <w:t>e może wycofać złożonej oferty.</w:t>
      </w:r>
    </w:p>
    <w:p w14:paraId="55628A5C" w14:textId="77777777" w:rsidR="00E35B30" w:rsidRPr="00BE4A0D" w:rsidRDefault="00E35B30" w:rsidP="008859CB">
      <w:pPr>
        <w:spacing w:after="0"/>
        <w:rPr>
          <w:rFonts w:ascii="Times New Roman" w:eastAsia="Times New Roman" w:hAnsi="Times New Roman" w:cs="Times New Roman"/>
          <w:sz w:val="24"/>
          <w:szCs w:val="24"/>
          <w:lang w:eastAsia="pl-PL"/>
        </w:rPr>
      </w:pPr>
    </w:p>
    <w:p w14:paraId="5123406F" w14:textId="10CB3E78" w:rsidR="003B0478" w:rsidRPr="008D56D0" w:rsidRDefault="003B0478" w:rsidP="008859CB">
      <w:pPr>
        <w:spacing w:after="0"/>
        <w:jc w:val="center"/>
        <w:rPr>
          <w:rFonts w:ascii="Times New Roman" w:eastAsia="Times New Roman" w:hAnsi="Times New Roman" w:cs="Times New Roman"/>
          <w:sz w:val="24"/>
          <w:szCs w:val="24"/>
          <w:lang w:eastAsia="pl-PL"/>
        </w:rPr>
      </w:pPr>
      <w:r w:rsidRPr="008D56D0">
        <w:rPr>
          <w:rFonts w:ascii="Times New Roman" w:eastAsia="Times New Roman" w:hAnsi="Times New Roman" w:cs="Times New Roman"/>
          <w:sz w:val="24"/>
          <w:szCs w:val="24"/>
          <w:lang w:eastAsia="pl-PL"/>
        </w:rPr>
        <w:t>DZIAŁ VIII - TERMIN OTWARCIA OFERT</w:t>
      </w:r>
    </w:p>
    <w:p w14:paraId="60284DA5" w14:textId="77777777" w:rsidR="0036178B" w:rsidRPr="008D56D0" w:rsidRDefault="0036178B" w:rsidP="008859CB">
      <w:pPr>
        <w:spacing w:after="0"/>
        <w:jc w:val="center"/>
        <w:rPr>
          <w:rFonts w:ascii="Times New Roman" w:eastAsia="Times New Roman" w:hAnsi="Times New Roman" w:cs="Times New Roman"/>
          <w:sz w:val="24"/>
          <w:szCs w:val="24"/>
          <w:lang w:eastAsia="pl-PL"/>
        </w:rPr>
      </w:pPr>
    </w:p>
    <w:p w14:paraId="6E35EB5C" w14:textId="6A6C2FBB" w:rsidR="0036178B" w:rsidRPr="00E51403" w:rsidRDefault="0036178B" w:rsidP="00F71BF7">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8D56D0">
        <w:rPr>
          <w:rFonts w:ascii="Times New Roman" w:hAnsi="Times New Roman" w:cs="Times New Roman"/>
          <w:b/>
          <w:bCs/>
          <w:sz w:val="24"/>
          <w:szCs w:val="24"/>
        </w:rPr>
        <w:t xml:space="preserve">Otwarcie ofert </w:t>
      </w:r>
      <w:r w:rsidRPr="00E51403">
        <w:rPr>
          <w:rFonts w:ascii="Times New Roman" w:hAnsi="Times New Roman" w:cs="Times New Roman"/>
          <w:b/>
          <w:bCs/>
          <w:sz w:val="24"/>
          <w:szCs w:val="24"/>
        </w:rPr>
        <w:t>nastąpi w dniu</w:t>
      </w:r>
      <w:r w:rsidRPr="00E51403">
        <w:rPr>
          <w:rFonts w:ascii="Times New Roman" w:hAnsi="Times New Roman" w:cs="Times New Roman"/>
          <w:sz w:val="24"/>
          <w:szCs w:val="24"/>
        </w:rPr>
        <w:t xml:space="preserve"> </w:t>
      </w:r>
      <w:r w:rsidR="00EB564A" w:rsidRPr="00E51403">
        <w:rPr>
          <w:rFonts w:ascii="Times New Roman" w:hAnsi="Times New Roman" w:cs="Times New Roman"/>
          <w:b/>
          <w:bCs/>
          <w:sz w:val="24"/>
          <w:szCs w:val="24"/>
        </w:rPr>
        <w:t xml:space="preserve">   </w:t>
      </w:r>
      <w:r w:rsidR="00CA6F88" w:rsidRPr="00E51403">
        <w:rPr>
          <w:rFonts w:ascii="Times New Roman" w:hAnsi="Times New Roman" w:cs="Times New Roman"/>
          <w:b/>
          <w:bCs/>
          <w:sz w:val="24"/>
          <w:szCs w:val="24"/>
        </w:rPr>
        <w:t>23</w:t>
      </w:r>
      <w:r w:rsidR="002C3836" w:rsidRPr="00E51403">
        <w:rPr>
          <w:rFonts w:ascii="Times New Roman" w:hAnsi="Times New Roman" w:cs="Times New Roman"/>
          <w:b/>
          <w:bCs/>
          <w:sz w:val="24"/>
          <w:szCs w:val="24"/>
        </w:rPr>
        <w:t>.</w:t>
      </w:r>
      <w:r w:rsidR="008D56D0" w:rsidRPr="00E51403">
        <w:rPr>
          <w:rFonts w:ascii="Times New Roman" w:hAnsi="Times New Roman" w:cs="Times New Roman"/>
          <w:b/>
          <w:bCs/>
          <w:sz w:val="24"/>
          <w:szCs w:val="24"/>
        </w:rPr>
        <w:t>06.</w:t>
      </w:r>
      <w:r w:rsidR="002B21AF" w:rsidRPr="00E51403">
        <w:rPr>
          <w:rFonts w:ascii="Times New Roman" w:hAnsi="Times New Roman" w:cs="Times New Roman"/>
          <w:b/>
          <w:bCs/>
          <w:sz w:val="24"/>
          <w:szCs w:val="24"/>
        </w:rPr>
        <w:t>2022</w:t>
      </w:r>
      <w:r w:rsidR="009A2764" w:rsidRPr="00E51403">
        <w:rPr>
          <w:rFonts w:ascii="Times New Roman" w:hAnsi="Times New Roman" w:cs="Times New Roman"/>
          <w:b/>
          <w:bCs/>
          <w:sz w:val="24"/>
          <w:szCs w:val="24"/>
        </w:rPr>
        <w:t xml:space="preserve"> r., o godzinie 9:3</w:t>
      </w:r>
      <w:r w:rsidRPr="00E51403">
        <w:rPr>
          <w:rFonts w:ascii="Times New Roman" w:hAnsi="Times New Roman" w:cs="Times New Roman"/>
          <w:b/>
          <w:bCs/>
          <w:sz w:val="24"/>
          <w:szCs w:val="24"/>
        </w:rPr>
        <w:t>0.</w:t>
      </w:r>
      <w:r w:rsidRPr="00E51403">
        <w:rPr>
          <w:rFonts w:ascii="Times New Roman" w:hAnsi="Times New Roman" w:cs="Times New Roman"/>
          <w:sz w:val="24"/>
          <w:szCs w:val="24"/>
        </w:rPr>
        <w:t xml:space="preserve"> </w:t>
      </w:r>
    </w:p>
    <w:p w14:paraId="25930A35" w14:textId="236B9E65" w:rsidR="0036178B" w:rsidRPr="00E51403" w:rsidRDefault="0036178B" w:rsidP="00F71BF7">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E51403">
        <w:rPr>
          <w:rFonts w:ascii="Times New Roman" w:hAnsi="Times New Roman" w:cs="Times New Roman"/>
          <w:sz w:val="24"/>
          <w:szCs w:val="24"/>
        </w:rPr>
        <w:t xml:space="preserve">Otwarcie ofert </w:t>
      </w:r>
      <w:r w:rsidR="00CF381D" w:rsidRPr="00E51403">
        <w:rPr>
          <w:rFonts w:ascii="Times New Roman" w:hAnsi="Times New Roman" w:cs="Times New Roman"/>
          <w:sz w:val="24"/>
          <w:szCs w:val="24"/>
        </w:rPr>
        <w:t>nie jest publiczne.</w:t>
      </w:r>
    </w:p>
    <w:p w14:paraId="14FB4862" w14:textId="77777777" w:rsidR="0036178B" w:rsidRPr="008D56D0" w:rsidRDefault="0036178B" w:rsidP="00F71BF7">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u w:val="single"/>
        </w:rPr>
      </w:pPr>
      <w:r w:rsidRPr="008D56D0">
        <w:rPr>
          <w:rFonts w:ascii="Times New Roman" w:hAnsi="Times New Roman" w:cs="Times New Roman"/>
          <w:sz w:val="24"/>
          <w:szCs w:val="24"/>
        </w:rPr>
        <w:t xml:space="preserve">Zamawiający, </w:t>
      </w:r>
      <w:r w:rsidRPr="008D56D0">
        <w:rPr>
          <w:rFonts w:ascii="Times New Roman" w:hAnsi="Times New Roman" w:cs="Times New Roman"/>
          <w:sz w:val="24"/>
          <w:szCs w:val="24"/>
          <w:u w:val="single"/>
        </w:rPr>
        <w:t>najpóźniej przed otwarciem ofert, udostępnia na stronie internetowej</w:t>
      </w:r>
      <w:r w:rsidRPr="008D56D0">
        <w:rPr>
          <w:rFonts w:ascii="Times New Roman" w:hAnsi="Times New Roman" w:cs="Times New Roman"/>
          <w:sz w:val="24"/>
          <w:szCs w:val="24"/>
        </w:rPr>
        <w:t xml:space="preserve"> prowadzonego postępowania </w:t>
      </w:r>
      <w:r w:rsidRPr="008D56D0">
        <w:rPr>
          <w:rFonts w:ascii="Times New Roman" w:hAnsi="Times New Roman" w:cs="Times New Roman"/>
          <w:b/>
          <w:sz w:val="24"/>
          <w:szCs w:val="24"/>
        </w:rPr>
        <w:t>informację o kwocie, jaką zamierza przeznaczyć na sfinansowanie zamówienia.</w:t>
      </w:r>
      <w:r w:rsidRPr="008D56D0">
        <w:rPr>
          <w:rFonts w:ascii="Times New Roman" w:hAnsi="Times New Roman" w:cs="Times New Roman"/>
          <w:sz w:val="24"/>
          <w:szCs w:val="24"/>
          <w:u w:val="single"/>
        </w:rPr>
        <w:t xml:space="preserve"> </w:t>
      </w:r>
    </w:p>
    <w:p w14:paraId="071482C4" w14:textId="77777777" w:rsidR="0036178B" w:rsidRPr="00C45A2C" w:rsidRDefault="0036178B" w:rsidP="00F71BF7">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C45A2C" w:rsidRDefault="0036178B" w:rsidP="00F71BF7">
      <w:pPr>
        <w:pStyle w:val="Akapitzlist"/>
        <w:numPr>
          <w:ilvl w:val="0"/>
          <w:numId w:val="16"/>
        </w:numPr>
        <w:spacing w:after="0"/>
        <w:ind w:left="851" w:hanging="425"/>
        <w:jc w:val="both"/>
        <w:rPr>
          <w:rFonts w:ascii="Times New Roman" w:hAnsi="Times New Roman" w:cs="Times New Roman"/>
          <w:sz w:val="24"/>
          <w:szCs w:val="24"/>
        </w:rPr>
      </w:pPr>
      <w:r w:rsidRPr="00C45A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C45A2C" w:rsidRDefault="0036178B" w:rsidP="00F71BF7">
      <w:pPr>
        <w:pStyle w:val="Akapitzlist"/>
        <w:numPr>
          <w:ilvl w:val="0"/>
          <w:numId w:val="16"/>
        </w:numPr>
        <w:spacing w:after="0"/>
        <w:ind w:left="851" w:hanging="425"/>
        <w:jc w:val="both"/>
        <w:rPr>
          <w:rFonts w:ascii="Times New Roman" w:hAnsi="Times New Roman" w:cs="Times New Roman"/>
          <w:sz w:val="24"/>
          <w:szCs w:val="24"/>
        </w:rPr>
      </w:pPr>
      <w:r w:rsidRPr="00C45A2C">
        <w:rPr>
          <w:rFonts w:ascii="Times New Roman" w:hAnsi="Times New Roman" w:cs="Times New Roman"/>
          <w:sz w:val="24"/>
          <w:szCs w:val="24"/>
        </w:rPr>
        <w:t xml:space="preserve">cenach lub kosztach zawartych w ofertach. </w:t>
      </w:r>
    </w:p>
    <w:p w14:paraId="29A0CC7C" w14:textId="77777777" w:rsidR="0036178B" w:rsidRPr="00C45A2C" w:rsidRDefault="0036178B" w:rsidP="00F71BF7">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0BC3612D" w14:textId="001A8DE6" w:rsidR="003B693D" w:rsidRPr="00014B47" w:rsidRDefault="0036178B" w:rsidP="00F71BF7">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Zamawiający poinformuje o zmianie terminu otwarcia ofert na stronie internetowej </w:t>
      </w:r>
      <w:r w:rsidRPr="00014B47">
        <w:rPr>
          <w:rFonts w:ascii="Times New Roman" w:hAnsi="Times New Roman" w:cs="Times New Roman"/>
          <w:sz w:val="24"/>
          <w:szCs w:val="24"/>
        </w:rPr>
        <w:t xml:space="preserve">prowadzonego postępowania. </w:t>
      </w:r>
    </w:p>
    <w:p w14:paraId="44782861" w14:textId="77777777" w:rsidR="003B693D" w:rsidRPr="00014B47" w:rsidRDefault="003B693D" w:rsidP="008859CB">
      <w:pPr>
        <w:pStyle w:val="Akapitzlist"/>
        <w:spacing w:after="0"/>
        <w:ind w:left="426"/>
        <w:jc w:val="both"/>
        <w:rPr>
          <w:rFonts w:ascii="Times New Roman" w:hAnsi="Times New Roman" w:cs="Times New Roman"/>
          <w:sz w:val="24"/>
          <w:szCs w:val="24"/>
        </w:rPr>
      </w:pPr>
    </w:p>
    <w:p w14:paraId="369D785E" w14:textId="6BCB2535" w:rsidR="00AA0BD7" w:rsidRPr="00014B47" w:rsidRDefault="00AA0BD7" w:rsidP="008859CB">
      <w:pPr>
        <w:spacing w:after="0"/>
        <w:jc w:val="center"/>
        <w:rPr>
          <w:rFonts w:ascii="Times New Roman" w:eastAsia="Times New Roman" w:hAnsi="Times New Roman" w:cs="Times New Roman"/>
          <w:sz w:val="24"/>
          <w:szCs w:val="24"/>
          <w:lang w:eastAsia="pl-PL"/>
        </w:rPr>
      </w:pPr>
      <w:r w:rsidRPr="00014B47">
        <w:rPr>
          <w:rFonts w:ascii="Times New Roman" w:eastAsia="Times New Roman" w:hAnsi="Times New Roman" w:cs="Times New Roman"/>
          <w:sz w:val="24"/>
          <w:szCs w:val="24"/>
          <w:lang w:eastAsia="pl-PL"/>
        </w:rPr>
        <w:t>DZIAŁ IX - SPOS</w:t>
      </w:r>
      <w:r w:rsidR="00111753" w:rsidRPr="00014B47">
        <w:rPr>
          <w:rFonts w:ascii="Times New Roman" w:eastAsia="Times New Roman" w:hAnsi="Times New Roman" w:cs="Times New Roman"/>
          <w:sz w:val="24"/>
          <w:szCs w:val="24"/>
          <w:lang w:eastAsia="pl-PL"/>
        </w:rPr>
        <w:t>Ó</w:t>
      </w:r>
      <w:r w:rsidRPr="00014B47">
        <w:rPr>
          <w:rFonts w:ascii="Times New Roman" w:eastAsia="Times New Roman" w:hAnsi="Times New Roman" w:cs="Times New Roman"/>
          <w:sz w:val="24"/>
          <w:szCs w:val="24"/>
          <w:lang w:eastAsia="pl-PL"/>
        </w:rPr>
        <w:t>B OBLICZANIA CENY</w:t>
      </w:r>
    </w:p>
    <w:p w14:paraId="521F787A" w14:textId="77777777" w:rsidR="00AA0BD7" w:rsidRPr="00014B47" w:rsidRDefault="00AA0BD7" w:rsidP="008859CB">
      <w:pPr>
        <w:spacing w:after="0"/>
        <w:jc w:val="both"/>
        <w:rPr>
          <w:rFonts w:ascii="Times New Roman" w:eastAsia="Times New Roman" w:hAnsi="Times New Roman" w:cs="Times New Roman"/>
          <w:sz w:val="24"/>
          <w:szCs w:val="24"/>
          <w:lang w:eastAsia="pl-PL"/>
        </w:rPr>
      </w:pPr>
    </w:p>
    <w:p w14:paraId="3ECFEB5A" w14:textId="07108215" w:rsidR="00111753" w:rsidRPr="002C3836" w:rsidRDefault="00111753" w:rsidP="00D95139">
      <w:pPr>
        <w:pStyle w:val="Akapitzlist"/>
        <w:numPr>
          <w:ilvl w:val="3"/>
          <w:numId w:val="8"/>
        </w:numPr>
        <w:tabs>
          <w:tab w:val="clear" w:pos="2880"/>
          <w:tab w:val="num" w:pos="426"/>
        </w:tabs>
        <w:spacing w:after="0"/>
        <w:ind w:left="426" w:hanging="426"/>
        <w:jc w:val="both"/>
        <w:rPr>
          <w:rFonts w:ascii="Times New Roman" w:hAnsi="Times New Roman" w:cs="Times New Roman"/>
          <w:sz w:val="24"/>
          <w:szCs w:val="24"/>
        </w:rPr>
      </w:pPr>
      <w:r w:rsidRPr="00014B47">
        <w:rPr>
          <w:rFonts w:ascii="Times New Roman" w:hAnsi="Times New Roman" w:cs="Times New Roman"/>
          <w:sz w:val="24"/>
          <w:szCs w:val="24"/>
        </w:rPr>
        <w:t xml:space="preserve">Wykonawca poda cenę oferty w Formularzu Ofertowym sporządzonym według wzoru stanowiącego Załącznik Nr </w:t>
      </w:r>
      <w:r w:rsidR="0036178B" w:rsidRPr="00014B47">
        <w:rPr>
          <w:rFonts w:ascii="Times New Roman" w:hAnsi="Times New Roman" w:cs="Times New Roman"/>
          <w:sz w:val="24"/>
          <w:szCs w:val="24"/>
        </w:rPr>
        <w:t>1</w:t>
      </w:r>
      <w:r w:rsidR="00014B47" w:rsidRPr="00014B47">
        <w:rPr>
          <w:rFonts w:ascii="Times New Roman" w:hAnsi="Times New Roman" w:cs="Times New Roman"/>
          <w:sz w:val="24"/>
          <w:szCs w:val="24"/>
        </w:rPr>
        <w:t xml:space="preserve"> dla poszczególnych części</w:t>
      </w:r>
      <w:r w:rsidRPr="00014B47">
        <w:rPr>
          <w:rFonts w:ascii="Times New Roman" w:hAnsi="Times New Roman" w:cs="Times New Roman"/>
          <w:sz w:val="24"/>
          <w:szCs w:val="24"/>
        </w:rPr>
        <w:t xml:space="preserve"> do SWZ, jako cenę brutto z wyszczególnieniem stawki podatku od towarów i usług</w:t>
      </w:r>
      <w:r w:rsidRPr="002C3836">
        <w:rPr>
          <w:rFonts w:ascii="Times New Roman" w:hAnsi="Times New Roman" w:cs="Times New Roman"/>
          <w:sz w:val="24"/>
          <w:szCs w:val="24"/>
        </w:rPr>
        <w:t xml:space="preserve"> (VAT). </w:t>
      </w:r>
    </w:p>
    <w:p w14:paraId="7A34A4B6" w14:textId="68FC8DB4" w:rsidR="009C0420" w:rsidRPr="002C3836" w:rsidRDefault="00111753" w:rsidP="00D95139">
      <w:pPr>
        <w:pStyle w:val="Akapitzlist"/>
        <w:numPr>
          <w:ilvl w:val="3"/>
          <w:numId w:val="8"/>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hAnsi="Times New Roman" w:cs="Times New Roman"/>
          <w:sz w:val="24"/>
          <w:szCs w:val="24"/>
        </w:rPr>
        <w:t>Cena musi być wyrażona w złotych polskich (PLN), z dokładnością nie większą niż dwa miejsca po przecinku</w:t>
      </w:r>
      <w:r w:rsidR="009C0420" w:rsidRPr="002C3836">
        <w:rPr>
          <w:rFonts w:ascii="Times New Roman" w:hAnsi="Times New Roman" w:cs="Times New Roman"/>
          <w:sz w:val="24"/>
          <w:szCs w:val="24"/>
        </w:rPr>
        <w:t>,</w:t>
      </w:r>
      <w:r w:rsidR="009C0420" w:rsidRPr="002C3836">
        <w:rPr>
          <w:rFonts w:ascii="Times New Roman" w:eastAsia="Times New Roman" w:hAnsi="Times New Roman" w:cs="Times New Roman"/>
          <w:sz w:val="24"/>
          <w:szCs w:val="24"/>
          <w:lang w:eastAsia="pl-PL"/>
        </w:rPr>
        <w:t xml:space="preserve"> tj. na każdym etapie obliczania ceny kwoty zaokrągla się do pełnych groszy, przy czym końcówki poniżej 0,5 grosza pomija się, a końcówki 0,5 grosza i wyższe zaokrągla się do 1 grosza.</w:t>
      </w:r>
    </w:p>
    <w:p w14:paraId="32CCAFEE" w14:textId="4F3560B7" w:rsidR="00111753" w:rsidRPr="002C3836" w:rsidRDefault="00111753" w:rsidP="00D95139">
      <w:pPr>
        <w:pStyle w:val="Akapitzlist"/>
        <w:numPr>
          <w:ilvl w:val="3"/>
          <w:numId w:val="8"/>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D37370">
        <w:rPr>
          <w:rFonts w:ascii="Times New Roman" w:hAnsi="Times New Roman" w:cs="Times New Roman"/>
          <w:sz w:val="24"/>
          <w:szCs w:val="24"/>
        </w:rPr>
        <w:t>Pzp</w:t>
      </w:r>
      <w:r w:rsidRPr="002C3836">
        <w:rPr>
          <w:rFonts w:ascii="Times New Roman" w:hAnsi="Times New Roman" w:cs="Times New Roman"/>
          <w:sz w:val="24"/>
          <w:szCs w:val="24"/>
        </w:rPr>
        <w:t xml:space="preserve"> w związku z art. 223 ust. 2 pkt 3 </w:t>
      </w:r>
      <w:r w:rsidR="00D37370">
        <w:rPr>
          <w:rFonts w:ascii="Times New Roman" w:hAnsi="Times New Roman" w:cs="Times New Roman"/>
          <w:sz w:val="24"/>
          <w:szCs w:val="24"/>
        </w:rPr>
        <w:t>Pzp</w:t>
      </w:r>
      <w:r w:rsidRPr="002C3836">
        <w:rPr>
          <w:rFonts w:ascii="Times New Roman" w:hAnsi="Times New Roman" w:cs="Times New Roman"/>
          <w:sz w:val="24"/>
          <w:szCs w:val="24"/>
        </w:rPr>
        <w:t xml:space="preserve">). </w:t>
      </w:r>
    </w:p>
    <w:p w14:paraId="71861DE4" w14:textId="6D030F8F" w:rsidR="00111753" w:rsidRPr="002C3836" w:rsidRDefault="00111753" w:rsidP="00D95139">
      <w:pPr>
        <w:pStyle w:val="Akapitzlist"/>
        <w:numPr>
          <w:ilvl w:val="3"/>
          <w:numId w:val="8"/>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t xml:space="preserve">Rozliczenia między Zamawiającym a Wykonawcą będą prowadzone w złotych polskich (PLN). </w:t>
      </w:r>
    </w:p>
    <w:p w14:paraId="7887778A" w14:textId="77777777" w:rsidR="00E73413" w:rsidRPr="002C3836" w:rsidRDefault="00E73413" w:rsidP="00D95139">
      <w:pPr>
        <w:pStyle w:val="Akapitzlist"/>
        <w:numPr>
          <w:ilvl w:val="3"/>
          <w:numId w:val="8"/>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Cenę oferty należy wyliczyć następująco:</w:t>
      </w:r>
    </w:p>
    <w:p w14:paraId="1F5CB0AE" w14:textId="16C97DF2" w:rsidR="00E73413" w:rsidRPr="002C3836" w:rsidRDefault="0050603E" w:rsidP="00F71BF7">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 xml:space="preserve">wartość netto </w:t>
      </w:r>
      <w:r w:rsidR="00E73413" w:rsidRPr="002C3836">
        <w:rPr>
          <w:rFonts w:ascii="Times New Roman" w:eastAsia="Times New Roman" w:hAnsi="Times New Roman" w:cs="Times New Roman"/>
          <w:sz w:val="24"/>
          <w:szCs w:val="24"/>
          <w:lang w:eastAsia="pl-PL"/>
        </w:rPr>
        <w:t>obliczyć po</w:t>
      </w:r>
      <w:r w:rsidRPr="002C3836">
        <w:rPr>
          <w:rFonts w:ascii="Times New Roman" w:eastAsia="Times New Roman" w:hAnsi="Times New Roman" w:cs="Times New Roman"/>
          <w:sz w:val="24"/>
          <w:szCs w:val="24"/>
          <w:lang w:eastAsia="pl-PL"/>
        </w:rPr>
        <w:t xml:space="preserve">przez pomnożenie ceny jednostkowej netto </w:t>
      </w:r>
      <w:r w:rsidR="00E73413" w:rsidRPr="002C3836">
        <w:rPr>
          <w:rFonts w:ascii="Times New Roman" w:eastAsia="Times New Roman" w:hAnsi="Times New Roman" w:cs="Times New Roman"/>
          <w:sz w:val="24"/>
          <w:szCs w:val="24"/>
          <w:lang w:eastAsia="pl-PL"/>
        </w:rPr>
        <w:t>danego elementu</w:t>
      </w:r>
      <w:r w:rsidR="00D71605" w:rsidRPr="002C3836">
        <w:rPr>
          <w:rFonts w:ascii="Times New Roman" w:eastAsia="Times New Roman" w:hAnsi="Times New Roman" w:cs="Times New Roman"/>
          <w:sz w:val="24"/>
          <w:szCs w:val="24"/>
          <w:lang w:eastAsia="pl-PL"/>
        </w:rPr>
        <w:t xml:space="preserve"> przedmiotu zamówienia</w:t>
      </w:r>
      <w:r w:rsidR="005F0EDE"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przez</w:t>
      </w:r>
      <w:r w:rsidRPr="002C3836">
        <w:rPr>
          <w:rFonts w:ascii="Times New Roman" w:eastAsia="Times New Roman" w:hAnsi="Times New Roman" w:cs="Times New Roman"/>
          <w:sz w:val="24"/>
          <w:szCs w:val="24"/>
          <w:lang w:eastAsia="pl-PL"/>
        </w:rPr>
        <w:t xml:space="preserve"> iloś</w:t>
      </w:r>
      <w:r w:rsidR="00E73413" w:rsidRPr="002C3836">
        <w:rPr>
          <w:rFonts w:ascii="Times New Roman" w:eastAsia="Times New Roman" w:hAnsi="Times New Roman" w:cs="Times New Roman"/>
          <w:sz w:val="24"/>
          <w:szCs w:val="24"/>
          <w:lang w:eastAsia="pl-PL"/>
        </w:rPr>
        <w:t>ć</w:t>
      </w:r>
      <w:r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danego elementu przedmiotu zamówienia;</w:t>
      </w:r>
    </w:p>
    <w:p w14:paraId="086DBAF3" w14:textId="74A9AFC0" w:rsidR="00E73413" w:rsidRPr="002C3836" w:rsidRDefault="0050603E" w:rsidP="00F71BF7">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tak wyliczoną wartość netto należy p</w:t>
      </w:r>
      <w:r w:rsidR="00F33314" w:rsidRPr="002C3836">
        <w:rPr>
          <w:rFonts w:ascii="Times New Roman" w:eastAsia="Times New Roman" w:hAnsi="Times New Roman" w:cs="Times New Roman"/>
          <w:sz w:val="24"/>
          <w:szCs w:val="24"/>
          <w:lang w:eastAsia="pl-PL"/>
        </w:rPr>
        <w:t xml:space="preserve">owiększyć o </w:t>
      </w:r>
      <w:r w:rsidR="00E73413" w:rsidRPr="002C3836">
        <w:rPr>
          <w:rFonts w:ascii="Times New Roman" w:eastAsia="Times New Roman" w:hAnsi="Times New Roman" w:cs="Times New Roman"/>
          <w:sz w:val="24"/>
          <w:szCs w:val="24"/>
          <w:lang w:eastAsia="pl-PL"/>
        </w:rPr>
        <w:t>wartość</w:t>
      </w:r>
      <w:r w:rsidR="00F33314" w:rsidRPr="002C3836">
        <w:rPr>
          <w:rFonts w:ascii="Times New Roman" w:eastAsia="Times New Roman" w:hAnsi="Times New Roman" w:cs="Times New Roman"/>
          <w:sz w:val="24"/>
          <w:szCs w:val="24"/>
          <w:lang w:eastAsia="pl-PL"/>
        </w:rPr>
        <w:t xml:space="preserve"> podatku VAT</w:t>
      </w:r>
      <w:r w:rsidR="00E73413" w:rsidRPr="002C3836">
        <w:rPr>
          <w:rFonts w:ascii="Times New Roman" w:eastAsia="Times New Roman" w:hAnsi="Times New Roman" w:cs="Times New Roman"/>
          <w:sz w:val="24"/>
          <w:szCs w:val="24"/>
          <w:lang w:eastAsia="pl-PL"/>
        </w:rPr>
        <w:t xml:space="preserve"> według prawidłowej stawki podatku od towaru i usług</w:t>
      </w:r>
      <w:r w:rsidR="00F33314"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VAT);</w:t>
      </w:r>
    </w:p>
    <w:p w14:paraId="1522CCF1" w14:textId="6CA55B61" w:rsidR="00E73413" w:rsidRPr="002C3836" w:rsidRDefault="00E73413" w:rsidP="00F71BF7">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 xml:space="preserve">tak </w:t>
      </w:r>
      <w:r w:rsidR="0050603E" w:rsidRPr="002C3836">
        <w:rPr>
          <w:rFonts w:ascii="Times New Roman" w:eastAsia="Times New Roman" w:hAnsi="Times New Roman" w:cs="Times New Roman"/>
          <w:sz w:val="24"/>
          <w:szCs w:val="24"/>
          <w:lang w:eastAsia="pl-PL"/>
        </w:rPr>
        <w:t>otrzym</w:t>
      </w:r>
      <w:r w:rsidRPr="002C3836">
        <w:rPr>
          <w:rFonts w:ascii="Times New Roman" w:eastAsia="Times New Roman" w:hAnsi="Times New Roman" w:cs="Times New Roman"/>
          <w:sz w:val="24"/>
          <w:szCs w:val="24"/>
          <w:lang w:eastAsia="pl-PL"/>
        </w:rPr>
        <w:t>amy</w:t>
      </w:r>
      <w:r w:rsidR="0050603E" w:rsidRPr="002C3836">
        <w:rPr>
          <w:rFonts w:ascii="Times New Roman" w:eastAsia="Times New Roman" w:hAnsi="Times New Roman" w:cs="Times New Roman"/>
          <w:sz w:val="24"/>
          <w:szCs w:val="24"/>
          <w:lang w:eastAsia="pl-PL"/>
        </w:rPr>
        <w:t xml:space="preserve"> wartość brutto dla </w:t>
      </w:r>
      <w:r w:rsidRPr="002C3836">
        <w:rPr>
          <w:rFonts w:ascii="Times New Roman" w:eastAsia="Times New Roman" w:hAnsi="Times New Roman" w:cs="Times New Roman"/>
          <w:sz w:val="24"/>
          <w:szCs w:val="24"/>
          <w:lang w:eastAsia="pl-PL"/>
        </w:rPr>
        <w:t>danego elementu przedmiotu zamówienia;</w:t>
      </w:r>
    </w:p>
    <w:p w14:paraId="2CB08C98" w14:textId="47A2518B" w:rsidR="0050603E" w:rsidRPr="002C3836" w:rsidRDefault="00E73413" w:rsidP="00F71BF7">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suma wartości brutto wszystkich elementów przedmiotu zamówienia daje cenę oferty</w:t>
      </w:r>
      <w:r w:rsidR="0050603E" w:rsidRPr="002C3836">
        <w:rPr>
          <w:rFonts w:ascii="Times New Roman" w:eastAsia="Times New Roman" w:hAnsi="Times New Roman" w:cs="Times New Roman"/>
          <w:sz w:val="24"/>
          <w:szCs w:val="24"/>
          <w:lang w:eastAsia="pl-PL"/>
        </w:rPr>
        <w:t>.</w:t>
      </w:r>
    </w:p>
    <w:p w14:paraId="4A03880B" w14:textId="620387B7" w:rsidR="009C0420" w:rsidRPr="002C3836" w:rsidRDefault="008339AD" w:rsidP="00D95139">
      <w:pPr>
        <w:pStyle w:val="Akapitzlist"/>
        <w:numPr>
          <w:ilvl w:val="3"/>
          <w:numId w:val="8"/>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Podstawy liczenia punktów w kryterium „</w:t>
      </w:r>
      <w:r w:rsidR="009C0420" w:rsidRPr="002C3836">
        <w:rPr>
          <w:rFonts w:ascii="Times New Roman" w:eastAsia="Times New Roman" w:hAnsi="Times New Roman" w:cs="Times New Roman"/>
          <w:sz w:val="24"/>
          <w:szCs w:val="24"/>
          <w:lang w:eastAsia="pl-PL"/>
        </w:rPr>
        <w:t>Cen</w:t>
      </w:r>
      <w:r w:rsidRPr="002C3836">
        <w:rPr>
          <w:rFonts w:ascii="Times New Roman" w:eastAsia="Times New Roman" w:hAnsi="Times New Roman" w:cs="Times New Roman"/>
          <w:sz w:val="24"/>
          <w:szCs w:val="24"/>
          <w:lang w:eastAsia="pl-PL"/>
        </w:rPr>
        <w:t>a oferty”</w:t>
      </w:r>
      <w:r w:rsidR="009C0420" w:rsidRPr="002C3836">
        <w:rPr>
          <w:rFonts w:ascii="Times New Roman" w:eastAsia="Times New Roman" w:hAnsi="Times New Roman" w:cs="Times New Roman"/>
          <w:sz w:val="24"/>
          <w:szCs w:val="24"/>
          <w:lang w:eastAsia="pl-PL"/>
        </w:rPr>
        <w:t>:</w:t>
      </w:r>
    </w:p>
    <w:p w14:paraId="0486F94C" w14:textId="77777777" w:rsidR="009C0420" w:rsidRPr="002C3836" w:rsidRDefault="009C0420" w:rsidP="00F71BF7">
      <w:pPr>
        <w:pStyle w:val="Akapitzlist"/>
        <w:numPr>
          <w:ilvl w:val="1"/>
          <w:numId w:val="18"/>
        </w:numPr>
        <w:tabs>
          <w:tab w:val="clear" w:pos="1440"/>
          <w:tab w:val="num" w:pos="851"/>
        </w:tabs>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14:paraId="5329BDCF" w14:textId="008F3495" w:rsidR="00163457" w:rsidRPr="008E2CE2" w:rsidRDefault="009C0420" w:rsidP="00F71BF7">
      <w:pPr>
        <w:pStyle w:val="Akapitzlist"/>
        <w:numPr>
          <w:ilvl w:val="1"/>
          <w:numId w:val="18"/>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pozostali Wykonawcy zobowiązani są do podania stawki podatku od towarów i usług (VAT), wartości brutto oraz ceny obliczonej jako suma wartości brutto, zgodnie z wzorem formularza oferty.</w:t>
      </w:r>
    </w:p>
    <w:p w14:paraId="422749A8" w14:textId="77777777" w:rsidR="00163457" w:rsidRDefault="00163457" w:rsidP="00FE4E1C">
      <w:pPr>
        <w:spacing w:after="0"/>
        <w:jc w:val="center"/>
        <w:rPr>
          <w:rFonts w:ascii="Times New Roman" w:eastAsia="Times New Roman" w:hAnsi="Times New Roman" w:cs="Times New Roman"/>
          <w:sz w:val="24"/>
          <w:szCs w:val="24"/>
          <w:lang w:eastAsia="pl-PL"/>
        </w:rPr>
      </w:pPr>
    </w:p>
    <w:p w14:paraId="50515606" w14:textId="77777777" w:rsidR="00403958" w:rsidRPr="00D3711E" w:rsidRDefault="00403958" w:rsidP="00403958">
      <w:pPr>
        <w:spacing w:after="0"/>
        <w:jc w:val="center"/>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DZIAŁ X - OPIS KRYTERIÓW I SPOSOBU OCENY OFERT</w:t>
      </w:r>
    </w:p>
    <w:p w14:paraId="5B5E0789" w14:textId="77777777" w:rsidR="00403958" w:rsidRPr="007B7BE8" w:rsidRDefault="00403958" w:rsidP="00403958">
      <w:pPr>
        <w:spacing w:after="0"/>
        <w:jc w:val="both"/>
        <w:rPr>
          <w:rFonts w:ascii="Times New Roman" w:eastAsia="Times New Roman" w:hAnsi="Times New Roman" w:cs="Times New Roman"/>
          <w:color w:val="FF0000"/>
          <w:sz w:val="24"/>
          <w:szCs w:val="24"/>
          <w:lang w:eastAsia="pl-PL"/>
        </w:rPr>
      </w:pPr>
    </w:p>
    <w:p w14:paraId="4153E710" w14:textId="77777777" w:rsidR="00403958" w:rsidRPr="00D3711E" w:rsidRDefault="00403958" w:rsidP="00F71BF7">
      <w:pPr>
        <w:numPr>
          <w:ilvl w:val="3"/>
          <w:numId w:val="48"/>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 Przy wyborze najkorzystniejszej oferty zamawiający będzie kierował się następującymi kryteriami oceny ofert i ich wagami:</w:t>
      </w:r>
    </w:p>
    <w:p w14:paraId="4AD437EA" w14:textId="77777777" w:rsidR="00403958" w:rsidRPr="00D3711E" w:rsidRDefault="00403958" w:rsidP="00403958">
      <w:pPr>
        <w:tabs>
          <w:tab w:val="num" w:pos="2880"/>
        </w:tabs>
        <w:spacing w:after="0"/>
        <w:ind w:left="426"/>
        <w:jc w:val="both"/>
        <w:rPr>
          <w:rFonts w:ascii="Times New Roman" w:eastAsia="Times New Roman" w:hAnsi="Times New Roman" w:cs="Times New Roman"/>
          <w:sz w:val="24"/>
          <w:szCs w:val="24"/>
          <w:lang w:eastAsia="pl-PL"/>
        </w:rPr>
      </w:pPr>
    </w:p>
    <w:p w14:paraId="4A71E373" w14:textId="77777777" w:rsidR="00403958" w:rsidRPr="00D3711E" w:rsidRDefault="00403958" w:rsidP="00F71BF7">
      <w:pPr>
        <w:numPr>
          <w:ilvl w:val="0"/>
          <w:numId w:val="49"/>
        </w:numPr>
        <w:spacing w:after="0" w:line="240" w:lineRule="auto"/>
        <w:ind w:left="851" w:hanging="425"/>
        <w:contextualSpacing/>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KRYTERIUM - Cena /</w:t>
      </w:r>
      <w:proofErr w:type="spellStart"/>
      <w:r w:rsidRPr="00D3711E">
        <w:rPr>
          <w:rFonts w:ascii="Times New Roman" w:eastAsia="Times New Roman" w:hAnsi="Times New Roman" w:cs="Times New Roman"/>
          <w:b/>
          <w:sz w:val="24"/>
          <w:szCs w:val="24"/>
          <w:lang w:eastAsia="pl-PL"/>
        </w:rPr>
        <w:t>Kc</w:t>
      </w:r>
      <w:proofErr w:type="spellEnd"/>
      <w:r w:rsidRPr="00D3711E">
        <w:rPr>
          <w:rFonts w:ascii="Times New Roman" w:eastAsia="Times New Roman" w:hAnsi="Times New Roman" w:cs="Times New Roman"/>
          <w:sz w:val="24"/>
          <w:szCs w:val="24"/>
          <w:lang w:eastAsia="pl-PL"/>
        </w:rPr>
        <w:t>/ – 60% (max. 60 pkt)</w:t>
      </w:r>
    </w:p>
    <w:p w14:paraId="0E2F8BA5" w14:textId="77777777" w:rsidR="00403958" w:rsidRPr="00D3711E" w:rsidRDefault="00403958" w:rsidP="00403958">
      <w:pPr>
        <w:spacing w:after="0"/>
        <w:ind w:left="851"/>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Sposób dokonywania oceny wg wzoru:</w:t>
      </w:r>
    </w:p>
    <w:p w14:paraId="510CFCC0" w14:textId="77777777" w:rsidR="00403958" w:rsidRPr="00D3711E" w:rsidRDefault="00403958" w:rsidP="00403958">
      <w:pPr>
        <w:spacing w:after="0"/>
        <w:ind w:left="851"/>
        <w:rPr>
          <w:rFonts w:ascii="Times New Roman" w:eastAsia="Times New Roman" w:hAnsi="Times New Roman" w:cs="Times New Roman"/>
          <w:sz w:val="28"/>
          <w:szCs w:val="28"/>
          <w:lang w:eastAsia="pl-PL"/>
        </w:rPr>
      </w:pPr>
    </w:p>
    <w:p w14:paraId="7A493A59" w14:textId="77777777" w:rsidR="00403958" w:rsidRPr="00D3711E" w:rsidRDefault="00403958" w:rsidP="00403958">
      <w:pPr>
        <w:spacing w:after="0"/>
        <w:ind w:left="1276"/>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(brutto)</m:t>
            </m:r>
          </m:num>
          <m:den>
            <m:r>
              <m:rPr>
                <m:sty m:val="bi"/>
              </m:rPr>
              <w:rPr>
                <w:rFonts w:ascii="Cambria Math" w:eastAsia="Times New Roman" w:hAnsi="Cambria Math" w:cs="Times New Roman"/>
                <w:sz w:val="24"/>
                <w:szCs w:val="24"/>
                <w:lang w:eastAsia="pl-PL"/>
              </w:rPr>
              <m:t>cena badana (brutto)</m:t>
            </m:r>
          </m:den>
        </m:f>
        <m:r>
          <m:rPr>
            <m:sty m:val="bi"/>
          </m:rPr>
          <w:rPr>
            <w:rFonts w:ascii="Cambria Math" w:eastAsia="Times New Roman" w:hAnsi="Cambria Math" w:cs="Times New Roman"/>
            <w:sz w:val="24"/>
            <w:szCs w:val="24"/>
            <w:lang w:eastAsia="pl-PL"/>
          </w:rPr>
          <m:t xml:space="preserve">  ×60 punktów</m:t>
        </m:r>
      </m:oMath>
      <w:r w:rsidRPr="00D3711E">
        <w:rPr>
          <w:rFonts w:ascii="Times New Roman" w:eastAsia="Times New Roman" w:hAnsi="Times New Roman" w:cs="Times New Roman"/>
          <w:sz w:val="24"/>
          <w:szCs w:val="24"/>
          <w:lang w:eastAsia="pl-PL"/>
        </w:rPr>
        <w:t xml:space="preserve"> </w:t>
      </w:r>
    </w:p>
    <w:p w14:paraId="6650580C" w14:textId="77777777" w:rsidR="00403958" w:rsidRPr="00D3711E" w:rsidRDefault="00403958" w:rsidP="00403958">
      <w:pPr>
        <w:spacing w:after="0"/>
        <w:ind w:left="1276"/>
        <w:rPr>
          <w:rFonts w:ascii="Times New Roman" w:eastAsia="Times New Roman" w:hAnsi="Times New Roman" w:cs="Times New Roman"/>
          <w:sz w:val="24"/>
          <w:szCs w:val="24"/>
          <w:lang w:eastAsia="pl-PL"/>
        </w:rPr>
      </w:pPr>
    </w:p>
    <w:p w14:paraId="334EBDF8" w14:textId="77777777" w:rsidR="00403958" w:rsidRPr="00D3711E" w:rsidRDefault="00403958" w:rsidP="00F71BF7">
      <w:pPr>
        <w:numPr>
          <w:ilvl w:val="0"/>
          <w:numId w:val="49"/>
        </w:numPr>
        <w:spacing w:after="0" w:line="240" w:lineRule="auto"/>
        <w:ind w:left="851" w:hanging="425"/>
        <w:contextualSpacing/>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KRYTERIUM  - Okres gwarancji /</w:t>
      </w:r>
      <w:r w:rsidRPr="00D3711E">
        <w:rPr>
          <w:rFonts w:ascii="Times New Roman" w:eastAsia="Times New Roman" w:hAnsi="Times New Roman" w:cs="Times New Roman"/>
          <w:b/>
          <w:sz w:val="24"/>
          <w:szCs w:val="24"/>
          <w:lang w:eastAsia="pl-PL"/>
        </w:rPr>
        <w:t>Kog</w:t>
      </w:r>
      <w:r w:rsidRPr="00D3711E">
        <w:rPr>
          <w:rFonts w:ascii="Times New Roman" w:eastAsia="Times New Roman" w:hAnsi="Times New Roman" w:cs="Times New Roman"/>
          <w:sz w:val="24"/>
          <w:szCs w:val="24"/>
          <w:lang w:eastAsia="pl-PL"/>
        </w:rPr>
        <w:t>/ – 40% (max. 40 pkt)</w:t>
      </w:r>
    </w:p>
    <w:p w14:paraId="6EDAA55D" w14:textId="77777777" w:rsidR="00403958" w:rsidRPr="00D3711E" w:rsidRDefault="00403958" w:rsidP="00403958">
      <w:pPr>
        <w:spacing w:after="0"/>
        <w:ind w:left="851"/>
        <w:contextualSpacing/>
        <w:rPr>
          <w:rFonts w:ascii="Times New Roman" w:eastAsia="Times New Roman" w:hAnsi="Times New Roman" w:cs="Times New Roman"/>
          <w:sz w:val="24"/>
          <w:szCs w:val="24"/>
          <w:lang w:eastAsia="pl-PL"/>
        </w:rPr>
      </w:pPr>
    </w:p>
    <w:p w14:paraId="5506CB8F" w14:textId="0C8C939F" w:rsidR="00403958" w:rsidRPr="00DC2381" w:rsidRDefault="00403958" w:rsidP="00403958">
      <w:pPr>
        <w:spacing w:after="0" w:line="240" w:lineRule="auto"/>
        <w:ind w:left="851" w:firstLine="425"/>
        <w:jc w:val="both"/>
        <w:rPr>
          <w:rFonts w:ascii="Times New Roman" w:eastAsia="Times New Roman" w:hAnsi="Times New Roman" w:cs="Times New Roman"/>
          <w:sz w:val="24"/>
          <w:szCs w:val="24"/>
          <w:lang w:eastAsia="pl-PL"/>
        </w:rPr>
      </w:pPr>
      <w:r w:rsidRPr="005A5149">
        <w:rPr>
          <w:rFonts w:ascii="Times New Roman" w:eastAsia="Times New Roman" w:hAnsi="Times New Roman" w:cs="Times New Roman"/>
          <w:sz w:val="24"/>
          <w:szCs w:val="24"/>
          <w:lang w:eastAsia="pl-PL"/>
        </w:rPr>
        <w:t xml:space="preserve">Oferowany termin gwarancji musi być podany </w:t>
      </w:r>
      <w:r w:rsidRPr="005A5149">
        <w:rPr>
          <w:rFonts w:ascii="Times New Roman" w:eastAsia="Times New Roman" w:hAnsi="Times New Roman" w:cs="Times New Roman"/>
          <w:b/>
          <w:sz w:val="24"/>
          <w:szCs w:val="24"/>
          <w:lang w:eastAsia="pl-PL"/>
        </w:rPr>
        <w:t>w zapisie miesięcznym</w:t>
      </w:r>
      <w:r w:rsidRPr="005A5149">
        <w:rPr>
          <w:rFonts w:ascii="Times New Roman" w:eastAsia="Times New Roman" w:hAnsi="Times New Roman" w:cs="Times New Roman"/>
          <w:sz w:val="24"/>
          <w:szCs w:val="24"/>
          <w:lang w:eastAsia="pl-PL"/>
        </w:rPr>
        <w:t xml:space="preserve"> (pełne miesiące), w zakresie </w:t>
      </w:r>
      <w:r w:rsidRPr="005A5149">
        <w:rPr>
          <w:rFonts w:ascii="Times New Roman" w:eastAsia="Times New Roman" w:hAnsi="Times New Roman" w:cs="Times New Roman"/>
          <w:sz w:val="24"/>
          <w:szCs w:val="24"/>
          <w:u w:val="single"/>
          <w:lang w:eastAsia="pl-PL"/>
        </w:rPr>
        <w:t>od </w:t>
      </w:r>
      <w:r w:rsidRPr="005A5149">
        <w:rPr>
          <w:rFonts w:ascii="Times New Roman" w:eastAsia="Times New Roman" w:hAnsi="Times New Roman" w:cs="Times New Roman"/>
          <w:color w:val="000000" w:themeColor="text1"/>
          <w:sz w:val="24"/>
          <w:szCs w:val="24"/>
          <w:u w:val="single"/>
          <w:lang w:eastAsia="pl-PL"/>
        </w:rPr>
        <w:t>min</w:t>
      </w:r>
      <w:r w:rsidR="00D912F9" w:rsidRPr="005A5149">
        <w:rPr>
          <w:rFonts w:ascii="Times New Roman" w:eastAsia="Times New Roman" w:hAnsi="Times New Roman" w:cs="Times New Roman"/>
          <w:color w:val="000000" w:themeColor="text1"/>
          <w:sz w:val="24"/>
          <w:szCs w:val="24"/>
          <w:u w:val="single"/>
          <w:lang w:eastAsia="pl-PL"/>
        </w:rPr>
        <w:t>. 36 miesięcy do max. 60</w:t>
      </w:r>
      <w:r w:rsidRPr="005A5149">
        <w:rPr>
          <w:rFonts w:ascii="Times New Roman" w:eastAsia="Times New Roman" w:hAnsi="Times New Roman" w:cs="Times New Roman"/>
          <w:color w:val="000000" w:themeColor="text1"/>
          <w:sz w:val="24"/>
          <w:szCs w:val="24"/>
          <w:u w:val="single"/>
          <w:lang w:eastAsia="pl-PL"/>
        </w:rPr>
        <w:t xml:space="preserve"> miesięcy</w:t>
      </w:r>
      <w:r w:rsidRPr="005A5149">
        <w:rPr>
          <w:rFonts w:ascii="Times New Roman" w:eastAsia="Times New Roman" w:hAnsi="Times New Roman" w:cs="Times New Roman"/>
          <w:color w:val="000000" w:themeColor="text1"/>
          <w:sz w:val="24"/>
          <w:szCs w:val="24"/>
          <w:lang w:eastAsia="pl-PL"/>
        </w:rPr>
        <w:t xml:space="preserve"> </w:t>
      </w:r>
      <w:r w:rsidRPr="005A5149">
        <w:rPr>
          <w:rFonts w:ascii="Times New Roman" w:eastAsia="Times New Roman" w:hAnsi="Times New Roman" w:cs="Times New Roman"/>
          <w:sz w:val="24"/>
          <w:szCs w:val="24"/>
          <w:lang w:eastAsia="pl-PL"/>
        </w:rPr>
        <w:t>liczonym od dnia wykonania dostawy. Jeżeli zaoferowany okres gwarancji będzie powyżej określonego maksimum t</w:t>
      </w:r>
      <w:r w:rsidR="00CF7728" w:rsidRPr="005A5149">
        <w:rPr>
          <w:rFonts w:ascii="Times New Roman" w:eastAsia="Times New Roman" w:hAnsi="Times New Roman" w:cs="Times New Roman"/>
          <w:sz w:val="24"/>
          <w:szCs w:val="24"/>
          <w:lang w:eastAsia="pl-PL"/>
        </w:rPr>
        <w:t>o Zamawiający przyzna maksymalną</w:t>
      </w:r>
      <w:r w:rsidRPr="005A5149">
        <w:rPr>
          <w:rFonts w:ascii="Times New Roman" w:eastAsia="Times New Roman" w:hAnsi="Times New Roman" w:cs="Times New Roman"/>
          <w:sz w:val="24"/>
          <w:szCs w:val="24"/>
          <w:lang w:eastAsia="pl-PL"/>
        </w:rPr>
        <w:t xml:space="preserve"> ilość punktów w tym kryterium. Zaproponowanie terminu gwarancji poniżej wymaganego minimalnego okresu zostanie uznane za niezgodne z Opisem Przedmiotu Zamówienia. Minimalny termin gwarancji otrzyma 0 pkt.</w:t>
      </w:r>
    </w:p>
    <w:p w14:paraId="00BC00A6" w14:textId="77777777" w:rsidR="00403958" w:rsidRPr="00DC2381" w:rsidRDefault="00403958" w:rsidP="00403958">
      <w:pPr>
        <w:spacing w:after="0"/>
        <w:ind w:left="851"/>
        <w:jc w:val="both"/>
        <w:rPr>
          <w:rFonts w:ascii="Times New Roman" w:eastAsia="Times New Roman" w:hAnsi="Times New Roman" w:cs="Times New Roman"/>
          <w:sz w:val="24"/>
          <w:szCs w:val="24"/>
          <w:lang w:eastAsia="pl-PL"/>
        </w:rPr>
      </w:pPr>
    </w:p>
    <w:p w14:paraId="47718FA9" w14:textId="77777777" w:rsidR="00403958" w:rsidRPr="00D3711E" w:rsidRDefault="00403958" w:rsidP="00403958">
      <w:pPr>
        <w:spacing w:after="0"/>
        <w:ind w:left="426" w:firstLine="850"/>
        <w:rPr>
          <w:rFonts w:ascii="Times New Roman" w:eastAsia="Times New Roman" w:hAnsi="Times New Roman" w:cs="Times New Roman"/>
          <w:sz w:val="24"/>
          <w:szCs w:val="24"/>
          <w:lang w:eastAsia="pl-PL"/>
        </w:rPr>
      </w:pPr>
      <m:oMathPara>
        <m:oMath>
          <m:r>
            <m:rPr>
              <m:sty m:val="bi"/>
            </m:rPr>
            <w:rPr>
              <w:rFonts w:ascii="Cambria Math" w:eastAsia="Times New Roman" w:hAnsi="Cambria Math" w:cs="Times New Roman"/>
              <w:sz w:val="20"/>
              <w:szCs w:val="20"/>
              <w:lang w:eastAsia="pl-PL"/>
            </w:rPr>
            <m:t>Kg=</m:t>
          </m:r>
          <m:f>
            <m:fPr>
              <m:ctrlPr>
                <w:rPr>
                  <w:rFonts w:ascii="Cambria Math" w:eastAsia="Times New Roman" w:hAnsi="Cambria Math" w:cs="Times New Roman"/>
                  <w:b/>
                  <w:i/>
                  <w:sz w:val="20"/>
                  <w:szCs w:val="20"/>
                  <w:lang w:eastAsia="pl-PL"/>
                </w:rPr>
              </m:ctrlPr>
            </m:fPr>
            <m:num>
              <m:r>
                <m:rPr>
                  <m:sty m:val="bi"/>
                </m:rPr>
                <w:rPr>
                  <w:rFonts w:ascii="Cambria Math" w:eastAsia="Times New Roman" w:hAnsi="Cambria Math" w:cs="Times New Roman"/>
                  <w:sz w:val="20"/>
                  <w:szCs w:val="20"/>
                  <w:lang w:eastAsia="pl-PL"/>
                </w:rPr>
                <m:t>badany termin gwarancji -min. termin gwarancji</m:t>
              </m:r>
            </m:num>
            <m:den>
              <m:r>
                <m:rPr>
                  <m:sty m:val="bi"/>
                </m:rPr>
                <w:rPr>
                  <w:rFonts w:ascii="Cambria Math" w:eastAsia="Times New Roman" w:hAnsi="Cambria Math" w:cs="Times New Roman"/>
                  <w:sz w:val="20"/>
                  <w:szCs w:val="20"/>
                  <w:lang w:eastAsia="pl-PL"/>
                </w:rPr>
                <m:t>max. termin gwarancji -min termin gwarancji</m:t>
              </m:r>
            </m:den>
          </m:f>
          <m:r>
            <m:rPr>
              <m:sty m:val="bi"/>
            </m:rPr>
            <w:rPr>
              <w:rFonts w:ascii="Cambria Math" w:eastAsia="Times New Roman" w:hAnsi="Cambria Math" w:cs="Times New Roman"/>
              <w:sz w:val="20"/>
              <w:szCs w:val="20"/>
              <w:lang w:eastAsia="pl-PL"/>
            </w:rPr>
            <m:t xml:space="preserve">  ×40 punktów</m:t>
          </m:r>
        </m:oMath>
      </m:oMathPara>
    </w:p>
    <w:p w14:paraId="6AA11871" w14:textId="77777777" w:rsidR="00403958" w:rsidRPr="00D3711E" w:rsidRDefault="00403958" w:rsidP="00403958">
      <w:pPr>
        <w:spacing w:after="0"/>
        <w:ind w:left="851"/>
        <w:jc w:val="both"/>
        <w:rPr>
          <w:rFonts w:ascii="Times New Roman" w:eastAsia="Times New Roman" w:hAnsi="Times New Roman" w:cs="Times New Roman"/>
          <w:sz w:val="24"/>
          <w:szCs w:val="24"/>
          <w:lang w:eastAsia="pl-PL"/>
        </w:rPr>
      </w:pPr>
    </w:p>
    <w:p w14:paraId="41338862" w14:textId="77777777" w:rsidR="00403958" w:rsidRPr="00D3711E" w:rsidRDefault="00403958" w:rsidP="00F71BF7">
      <w:pPr>
        <w:numPr>
          <w:ilvl w:val="3"/>
          <w:numId w:val="48"/>
        </w:numPr>
        <w:spacing w:after="0" w:line="240" w:lineRule="auto"/>
        <w:ind w:left="426" w:hanging="426"/>
        <w:jc w:val="both"/>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Zamawiający uzna za najkorzystniejszą tę ofertę, która przedstawia najkorzystniejszy bilans z punktu widzenia wszystkich kryteriów oceny ofert, tj. otrzyma największą liczbę punktów.</w:t>
      </w:r>
    </w:p>
    <w:p w14:paraId="7103EF91" w14:textId="77777777" w:rsidR="00403958" w:rsidRPr="00D3711E" w:rsidRDefault="00403958" w:rsidP="00403958">
      <w:pPr>
        <w:spacing w:after="0"/>
        <w:ind w:left="1276"/>
        <w:contextualSpacing/>
        <w:jc w:val="both"/>
        <w:rPr>
          <w:rFonts w:ascii="Times New Roman" w:eastAsia="Times New Roman" w:hAnsi="Times New Roman" w:cs="Times New Roman"/>
          <w:b/>
          <w:sz w:val="24"/>
          <w:szCs w:val="24"/>
          <w:lang w:eastAsia="pl-PL"/>
        </w:rPr>
      </w:pPr>
      <m:oMathPara>
        <m:oMath>
          <m:r>
            <m:rPr>
              <m:sty m:val="bi"/>
            </m:rPr>
            <w:rPr>
              <w:rFonts w:ascii="Cambria Math" w:eastAsia="Times New Roman" w:hAnsi="Cambria Math" w:cs="Times New Roman"/>
              <w:sz w:val="24"/>
              <w:szCs w:val="24"/>
              <w:lang w:eastAsia="pl-PL"/>
            </w:rPr>
            <m:t>Oferta najkorzystniejsza = Kc+Kog</m:t>
          </m:r>
        </m:oMath>
      </m:oMathPara>
    </w:p>
    <w:p w14:paraId="3F0A70F5" w14:textId="77777777" w:rsidR="00403958" w:rsidRDefault="00403958" w:rsidP="00403958">
      <w:pPr>
        <w:spacing w:after="0" w:line="240" w:lineRule="auto"/>
        <w:rPr>
          <w:rFonts w:ascii="Times New Roman" w:eastAsia="Times New Roman" w:hAnsi="Times New Roman" w:cs="Times New Roman"/>
          <w:color w:val="FF0000"/>
          <w:sz w:val="24"/>
          <w:szCs w:val="24"/>
          <w:lang w:eastAsia="pl-PL"/>
        </w:rPr>
      </w:pPr>
    </w:p>
    <w:p w14:paraId="0E9C3468" w14:textId="77777777" w:rsidR="00403958" w:rsidRPr="00B84821" w:rsidRDefault="00403958" w:rsidP="00F71BF7">
      <w:pPr>
        <w:pStyle w:val="Akapitzlist"/>
        <w:numPr>
          <w:ilvl w:val="3"/>
          <w:numId w:val="48"/>
        </w:numPr>
        <w:tabs>
          <w:tab w:val="clear" w:pos="2880"/>
          <w:tab w:val="num" w:pos="2552"/>
        </w:tabs>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w:t>
      </w:r>
      <w:r>
        <w:rPr>
          <w:rFonts w:ascii="Times New Roman" w:hAnsi="Times New Roman" w:cs="Times New Roman"/>
          <w:sz w:val="24"/>
          <w:szCs w:val="24"/>
        </w:rPr>
        <w:t xml:space="preserve"> o </w:t>
      </w:r>
      <w:r w:rsidRPr="00B84821">
        <w:rPr>
          <w:rFonts w:ascii="Times New Roman" w:hAnsi="Times New Roman" w:cs="Times New Roman"/>
          <w:sz w:val="24"/>
          <w:szCs w:val="24"/>
        </w:rPr>
        <w:t xml:space="preserve">najwyższej wadze. </w:t>
      </w:r>
    </w:p>
    <w:p w14:paraId="02F2088D" w14:textId="37AC340A" w:rsidR="00D37370" w:rsidRPr="00403958" w:rsidRDefault="00D37370" w:rsidP="00F71BF7">
      <w:pPr>
        <w:pStyle w:val="Akapitzlist"/>
        <w:numPr>
          <w:ilvl w:val="3"/>
          <w:numId w:val="48"/>
        </w:numPr>
        <w:spacing w:after="0"/>
        <w:ind w:left="426" w:hanging="426"/>
        <w:jc w:val="both"/>
        <w:rPr>
          <w:rFonts w:ascii="Times New Roman" w:hAnsi="Times New Roman" w:cs="Times New Roman"/>
          <w:color w:val="000000" w:themeColor="text1"/>
          <w:sz w:val="24"/>
          <w:szCs w:val="24"/>
        </w:rPr>
      </w:pPr>
      <w:r w:rsidRPr="00403958">
        <w:rPr>
          <w:rFonts w:ascii="Times New Roman" w:hAnsi="Times New Roman" w:cs="Times New Roman"/>
          <w:color w:val="000000" w:themeColor="text1"/>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5F3A99" w:rsidRDefault="00D37370" w:rsidP="00F71BF7">
      <w:pPr>
        <w:numPr>
          <w:ilvl w:val="3"/>
          <w:numId w:val="48"/>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Wykonawcy, składając oferty dodatkowe, nie mogą oferować cen lub kosztów wyższych niż zaoferowane w uprzednio złożonych przez nich ofertach.</w:t>
      </w:r>
    </w:p>
    <w:p w14:paraId="73B1B282" w14:textId="77777777" w:rsidR="00D37370" w:rsidRPr="005F3A99" w:rsidRDefault="00D37370" w:rsidP="00F71BF7">
      <w:pPr>
        <w:numPr>
          <w:ilvl w:val="3"/>
          <w:numId w:val="48"/>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6B9FE5CA" w:rsidR="00D37370" w:rsidRPr="005F3A99" w:rsidRDefault="00D37370" w:rsidP="00F71BF7">
      <w:pPr>
        <w:numPr>
          <w:ilvl w:val="3"/>
          <w:numId w:val="48"/>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Zamawiający wybiera najkorzystniejszą ofertę w terminie</w:t>
      </w:r>
      <w:r w:rsidR="000B4CF2">
        <w:rPr>
          <w:rFonts w:ascii="Times New Roman" w:hAnsi="Times New Roman" w:cs="Times New Roman"/>
          <w:color w:val="000000" w:themeColor="text1"/>
          <w:sz w:val="24"/>
          <w:szCs w:val="24"/>
        </w:rPr>
        <w:t xml:space="preserve"> związania ofertą określonym w </w:t>
      </w:r>
      <w:r w:rsidRPr="005F3A99">
        <w:rPr>
          <w:rFonts w:ascii="Times New Roman" w:hAnsi="Times New Roman" w:cs="Times New Roman"/>
          <w:color w:val="000000" w:themeColor="text1"/>
          <w:sz w:val="24"/>
          <w:szCs w:val="24"/>
        </w:rPr>
        <w:t>SWZ.</w:t>
      </w:r>
    </w:p>
    <w:p w14:paraId="2EC57B8A" w14:textId="77777777" w:rsidR="00D37370" w:rsidRDefault="00D37370" w:rsidP="00F71BF7">
      <w:pPr>
        <w:numPr>
          <w:ilvl w:val="3"/>
          <w:numId w:val="48"/>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A7E8DC7" w14:textId="69212835" w:rsidR="00780D43" w:rsidRPr="00D37370" w:rsidRDefault="00D37370" w:rsidP="00F71BF7">
      <w:pPr>
        <w:numPr>
          <w:ilvl w:val="3"/>
          <w:numId w:val="48"/>
        </w:numPr>
        <w:spacing w:after="0"/>
        <w:ind w:left="426" w:hanging="426"/>
        <w:jc w:val="both"/>
        <w:rPr>
          <w:rFonts w:ascii="Times New Roman" w:hAnsi="Times New Roman" w:cs="Times New Roman"/>
          <w:color w:val="000000" w:themeColor="text1"/>
          <w:sz w:val="24"/>
          <w:szCs w:val="24"/>
        </w:rPr>
      </w:pPr>
      <w:r w:rsidRPr="00D37370">
        <w:rPr>
          <w:rFonts w:ascii="Times New Roman" w:hAnsi="Times New Roman" w:cs="Times New Roman"/>
          <w:color w:val="000000" w:themeColor="text1"/>
          <w:sz w:val="24"/>
          <w:szCs w:val="24"/>
        </w:rPr>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6D3D8F0B" w14:textId="017AB541" w:rsidR="00675EDA" w:rsidRDefault="00675EDA" w:rsidP="00FF604F">
      <w:pPr>
        <w:spacing w:after="0"/>
        <w:jc w:val="both"/>
        <w:rPr>
          <w:rFonts w:ascii="Times New Roman" w:eastAsia="Times New Roman" w:hAnsi="Times New Roman" w:cs="Times New Roman"/>
          <w:color w:val="92D050"/>
          <w:sz w:val="24"/>
          <w:szCs w:val="24"/>
          <w:lang w:eastAsia="pl-PL"/>
        </w:rPr>
      </w:pPr>
    </w:p>
    <w:p w14:paraId="173399DF" w14:textId="256E2BDE" w:rsidR="00185CF9" w:rsidRDefault="00AA0BD7" w:rsidP="000B4CF2">
      <w:pPr>
        <w:spacing w:after="0"/>
        <w:jc w:val="center"/>
        <w:rPr>
          <w:rFonts w:ascii="Times New Roman" w:eastAsia="Times New Roman" w:hAnsi="Times New Roman" w:cs="Times New Roman"/>
          <w:sz w:val="24"/>
          <w:szCs w:val="24"/>
          <w:lang w:eastAsia="pl-PL"/>
        </w:rPr>
      </w:pPr>
      <w:r w:rsidRPr="00947055">
        <w:rPr>
          <w:rFonts w:ascii="Times New Roman" w:eastAsia="Times New Roman" w:hAnsi="Times New Roman" w:cs="Times New Roman"/>
          <w:sz w:val="24"/>
          <w:szCs w:val="24"/>
          <w:lang w:eastAsia="pl-PL"/>
        </w:rPr>
        <w:t xml:space="preserve">DZIAŁ XI </w:t>
      </w:r>
      <w:r w:rsidR="008859CB" w:rsidRPr="00947055">
        <w:rPr>
          <w:rFonts w:ascii="Times New Roman" w:eastAsia="Times New Roman" w:hAnsi="Times New Roman" w:cs="Times New Roman"/>
          <w:sz w:val="24"/>
          <w:szCs w:val="24"/>
          <w:lang w:eastAsia="pl-PL"/>
        </w:rPr>
        <w:t>–</w:t>
      </w:r>
      <w:r w:rsidRPr="00947055">
        <w:rPr>
          <w:rFonts w:ascii="Times New Roman" w:eastAsia="Times New Roman" w:hAnsi="Times New Roman" w:cs="Times New Roman"/>
          <w:sz w:val="24"/>
          <w:szCs w:val="24"/>
          <w:lang w:eastAsia="pl-PL"/>
        </w:rPr>
        <w:t xml:space="preserve"> BADANIE</w:t>
      </w:r>
      <w:r w:rsidR="008859CB" w:rsidRPr="00947055">
        <w:rPr>
          <w:rFonts w:ascii="Times New Roman" w:eastAsia="Times New Roman" w:hAnsi="Times New Roman" w:cs="Times New Roman"/>
          <w:sz w:val="24"/>
          <w:szCs w:val="24"/>
          <w:lang w:eastAsia="pl-PL"/>
        </w:rPr>
        <w:t xml:space="preserve"> </w:t>
      </w:r>
      <w:r w:rsidRPr="008859CB">
        <w:rPr>
          <w:rFonts w:ascii="Times New Roman" w:eastAsia="Times New Roman" w:hAnsi="Times New Roman" w:cs="Times New Roman"/>
          <w:sz w:val="24"/>
          <w:szCs w:val="24"/>
          <w:lang w:eastAsia="pl-PL"/>
        </w:rPr>
        <w:t>OFERT</w:t>
      </w:r>
    </w:p>
    <w:p w14:paraId="0E959AA6" w14:textId="77777777" w:rsidR="000B4CF2" w:rsidRPr="000B4CF2" w:rsidRDefault="000B4CF2" w:rsidP="000B4CF2">
      <w:pPr>
        <w:spacing w:after="0"/>
        <w:jc w:val="center"/>
        <w:rPr>
          <w:rFonts w:ascii="Times New Roman" w:eastAsia="Times New Roman" w:hAnsi="Times New Roman" w:cs="Times New Roman"/>
          <w:sz w:val="24"/>
          <w:szCs w:val="24"/>
          <w:lang w:eastAsia="pl-PL"/>
        </w:rPr>
      </w:pPr>
    </w:p>
    <w:p w14:paraId="0B1A89E9" w14:textId="051A95CB" w:rsidR="00AA0BD7" w:rsidRPr="008859CB"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CD1CEA">
        <w:rPr>
          <w:rFonts w:ascii="Times New Roman" w:eastAsia="Times New Roman" w:hAnsi="Times New Roman" w:cs="Times New Roman"/>
          <w:sz w:val="24"/>
          <w:szCs w:val="24"/>
          <w:u w:val="single"/>
          <w:lang w:eastAsia="pl-PL"/>
        </w:rPr>
        <w:t xml:space="preserve">Rozdział I – Wyjaśnienia </w:t>
      </w:r>
      <w:r w:rsidRPr="008859CB">
        <w:rPr>
          <w:rFonts w:ascii="Times New Roman" w:eastAsia="Times New Roman" w:hAnsi="Times New Roman" w:cs="Times New Roman"/>
          <w:sz w:val="24"/>
          <w:szCs w:val="24"/>
          <w:u w:val="single"/>
          <w:lang w:eastAsia="pl-PL"/>
        </w:rPr>
        <w:t>w toku badania i oceny ofert</w:t>
      </w:r>
    </w:p>
    <w:p w14:paraId="14295CD4" w14:textId="77777777" w:rsidR="00EC52EE" w:rsidRPr="0098798A" w:rsidRDefault="00EC52EE" w:rsidP="008859CB">
      <w:pPr>
        <w:keepNext/>
        <w:spacing w:after="0"/>
        <w:jc w:val="center"/>
        <w:outlineLvl w:val="3"/>
        <w:rPr>
          <w:rFonts w:ascii="Times New Roman" w:eastAsia="Times New Roman" w:hAnsi="Times New Roman" w:cs="Times New Roman"/>
          <w:color w:val="FF0000"/>
          <w:sz w:val="24"/>
          <w:szCs w:val="24"/>
          <w:u w:val="single"/>
          <w:lang w:eastAsia="pl-PL"/>
        </w:rPr>
      </w:pPr>
    </w:p>
    <w:p w14:paraId="2923F972" w14:textId="77777777" w:rsidR="004D354C" w:rsidRPr="004725FF" w:rsidRDefault="004D354C" w:rsidP="00D95139">
      <w:pPr>
        <w:pStyle w:val="Default"/>
        <w:numPr>
          <w:ilvl w:val="0"/>
          <w:numId w:val="9"/>
        </w:numPr>
        <w:tabs>
          <w:tab w:val="clear" w:pos="360"/>
          <w:tab w:val="num" w:pos="426"/>
        </w:tabs>
        <w:spacing w:line="276" w:lineRule="auto"/>
        <w:ind w:left="426" w:hanging="426"/>
        <w:jc w:val="both"/>
        <w:rPr>
          <w:color w:val="auto"/>
        </w:rPr>
      </w:pPr>
      <w:r w:rsidRPr="004725FF">
        <w:rPr>
          <w:color w:val="auto"/>
        </w:rPr>
        <w:t>O udzielenie zamówienia mogą ubiegać się wykonawcy, którzy:</w:t>
      </w:r>
    </w:p>
    <w:p w14:paraId="64255258" w14:textId="77777777" w:rsidR="004D354C" w:rsidRPr="004725FF" w:rsidRDefault="004D354C" w:rsidP="00F71BF7">
      <w:pPr>
        <w:pStyle w:val="Akapitzlist"/>
        <w:numPr>
          <w:ilvl w:val="2"/>
          <w:numId w:val="34"/>
        </w:numPr>
        <w:spacing w:before="26" w:after="0"/>
        <w:ind w:left="851" w:hanging="425"/>
        <w:jc w:val="both"/>
        <w:rPr>
          <w:rFonts w:ascii="Times New Roman" w:hAnsi="Times New Roman" w:cs="Times New Roman"/>
        </w:rPr>
      </w:pPr>
      <w:r w:rsidRPr="004725FF">
        <w:rPr>
          <w:rFonts w:ascii="Times New Roman" w:hAnsi="Times New Roman" w:cs="Times New Roman"/>
          <w:sz w:val="24"/>
        </w:rPr>
        <w:t>nie podlegają wykluczeniu;</w:t>
      </w:r>
    </w:p>
    <w:p w14:paraId="06D4E233" w14:textId="77777777" w:rsidR="004D354C" w:rsidRPr="004725FF" w:rsidRDefault="004D354C" w:rsidP="00F71BF7">
      <w:pPr>
        <w:pStyle w:val="Akapitzlist"/>
        <w:numPr>
          <w:ilvl w:val="2"/>
          <w:numId w:val="34"/>
        </w:numPr>
        <w:spacing w:before="26" w:after="0"/>
        <w:ind w:left="851" w:hanging="425"/>
        <w:jc w:val="both"/>
        <w:rPr>
          <w:rFonts w:ascii="Times New Roman" w:hAnsi="Times New Roman" w:cs="Times New Roman"/>
        </w:rPr>
      </w:pPr>
      <w:r w:rsidRPr="004725FF">
        <w:rPr>
          <w:rFonts w:ascii="Times New Roman" w:hAnsi="Times New Roman" w:cs="Times New Roman"/>
          <w:sz w:val="24"/>
        </w:rPr>
        <w:t>spełniają warunki udziału w postępowaniu, o ile zostały one określone przez zamawiającego.</w:t>
      </w:r>
    </w:p>
    <w:p w14:paraId="1D2C7A09" w14:textId="72C385B9" w:rsidR="005065BE" w:rsidRPr="004725FF" w:rsidRDefault="005065BE" w:rsidP="00D95139">
      <w:pPr>
        <w:pStyle w:val="Default"/>
        <w:numPr>
          <w:ilvl w:val="0"/>
          <w:numId w:val="9"/>
        </w:numPr>
        <w:tabs>
          <w:tab w:val="clear" w:pos="360"/>
          <w:tab w:val="num" w:pos="426"/>
        </w:tabs>
        <w:spacing w:line="276" w:lineRule="auto"/>
        <w:ind w:left="426" w:hanging="426"/>
        <w:jc w:val="both"/>
        <w:rPr>
          <w:color w:val="auto"/>
        </w:rPr>
      </w:pPr>
      <w:r w:rsidRPr="004725FF">
        <w:rPr>
          <w:color w:val="auto"/>
        </w:rPr>
        <w:t>Jeżeli wykonawca nie złożył oświadczenia, o którym mowa w art. 125 ust. 1</w:t>
      </w:r>
      <w:r w:rsidR="008D4B89">
        <w:rPr>
          <w:color w:val="auto"/>
        </w:rPr>
        <w:t xml:space="preserve"> ustawy Pzp</w:t>
      </w:r>
      <w:r w:rsidRPr="004725FF">
        <w:rPr>
          <w:color w:val="auto"/>
        </w:rPr>
        <w:t xml:space="preserve">, podmiotowych środków dowodowych, innych dokumentów lub oświadczeń składanych </w:t>
      </w:r>
      <w:r w:rsidR="00CF7728">
        <w:rPr>
          <w:color w:val="auto"/>
        </w:rPr>
        <w:br/>
      </w:r>
      <w:r w:rsidRPr="004725FF">
        <w:rPr>
          <w:color w:val="auto"/>
        </w:rPr>
        <w:t xml:space="preserve">w postępowaniu lub są one niekompletne lub zawierają błędy, zamawiający wzywa wykonawcę odpowiednio do ich złożenia, poprawienia lub uzupełnienia w wyznaczonym terminie, chyba że: </w:t>
      </w:r>
    </w:p>
    <w:p w14:paraId="4E526D6E" w14:textId="69637F1F" w:rsidR="005065BE" w:rsidRPr="004725FF" w:rsidRDefault="005065BE" w:rsidP="00F71BF7">
      <w:pPr>
        <w:pStyle w:val="Default"/>
        <w:numPr>
          <w:ilvl w:val="2"/>
          <w:numId w:val="29"/>
        </w:numPr>
        <w:spacing w:line="276" w:lineRule="auto"/>
        <w:ind w:left="851" w:hanging="425"/>
        <w:jc w:val="both"/>
        <w:rPr>
          <w:color w:val="auto"/>
        </w:rPr>
      </w:pPr>
      <w:r w:rsidRPr="004725FF">
        <w:rPr>
          <w:color w:val="auto"/>
        </w:rPr>
        <w:t xml:space="preserve">wniosek o dopuszczenie do udziału w postępowaniu albo oferta wykonawcy podlegają odrzuceniu bez względu na ich złożenie, uzupełnienie lub poprawienie lub </w:t>
      </w:r>
    </w:p>
    <w:p w14:paraId="4B3CFDB6" w14:textId="459B7244" w:rsidR="005065BE" w:rsidRPr="004725FF" w:rsidRDefault="005065BE" w:rsidP="00F71BF7">
      <w:pPr>
        <w:pStyle w:val="Default"/>
        <w:numPr>
          <w:ilvl w:val="2"/>
          <w:numId w:val="29"/>
        </w:numPr>
        <w:spacing w:line="276" w:lineRule="auto"/>
        <w:ind w:left="851" w:hanging="425"/>
        <w:jc w:val="both"/>
        <w:rPr>
          <w:color w:val="auto"/>
        </w:rPr>
      </w:pPr>
      <w:r w:rsidRPr="004725FF">
        <w:rPr>
          <w:color w:val="auto"/>
        </w:rPr>
        <w:t xml:space="preserve">zachodzą przesłanki unieważnienia postępowania. </w:t>
      </w:r>
    </w:p>
    <w:p w14:paraId="47876664" w14:textId="236C6A55" w:rsidR="008859CB" w:rsidRPr="004725FF" w:rsidRDefault="007336FA" w:rsidP="00D95139">
      <w:pPr>
        <w:pStyle w:val="Default"/>
        <w:numPr>
          <w:ilvl w:val="0"/>
          <w:numId w:val="9"/>
        </w:numPr>
        <w:tabs>
          <w:tab w:val="clear" w:pos="360"/>
          <w:tab w:val="num" w:pos="426"/>
        </w:tabs>
        <w:spacing w:line="276" w:lineRule="auto"/>
        <w:ind w:left="426" w:hanging="426"/>
        <w:jc w:val="both"/>
        <w:rPr>
          <w:color w:val="auto"/>
        </w:rPr>
      </w:pPr>
      <w:r w:rsidRPr="004725FF">
        <w:rPr>
          <w:color w:val="auto"/>
        </w:rPr>
        <w:t xml:space="preserve">Zamawiający </w:t>
      </w:r>
      <w:r w:rsidR="002D37D8" w:rsidRPr="004725FF">
        <w:rPr>
          <w:color w:val="auto"/>
        </w:rPr>
        <w:t>nie może</w:t>
      </w:r>
      <w:r w:rsidR="008859CB" w:rsidRPr="004725FF">
        <w:rPr>
          <w:color w:val="auto"/>
        </w:rPr>
        <w:t xml:space="preserve"> zastosowa</w:t>
      </w:r>
      <w:r w:rsidR="002D37D8" w:rsidRPr="004725FF">
        <w:rPr>
          <w:color w:val="auto"/>
        </w:rPr>
        <w:t>ć</w:t>
      </w:r>
      <w:r w:rsidR="008859CB" w:rsidRPr="004725FF">
        <w:rPr>
          <w:color w:val="auto"/>
        </w:rPr>
        <w:t xml:space="preserve"> tzw. procedury odwróconej</w:t>
      </w:r>
      <w:r w:rsidR="002D37D8" w:rsidRPr="004725FF">
        <w:rPr>
          <w:color w:val="auto"/>
        </w:rPr>
        <w:t>, tj. możliwości dokonania w pierwszej kolejności badania i oceny ofert, a następnie kwalifikacji podmiotowej wykonawcy, którego oferta została najwyżej oceniona w zakresie braku podstaw wykluczenia oraz spełnienia warunków udziału w postępowaniu</w:t>
      </w:r>
      <w:r w:rsidR="008859CB" w:rsidRPr="004725FF">
        <w:rPr>
          <w:color w:val="auto"/>
        </w:rPr>
        <w:t>.</w:t>
      </w:r>
    </w:p>
    <w:p w14:paraId="4B0F3264" w14:textId="2B40C899" w:rsidR="00CF381D" w:rsidRPr="00DC2381" w:rsidRDefault="003C46D6" w:rsidP="000B4CF2">
      <w:pPr>
        <w:pStyle w:val="Default"/>
        <w:numPr>
          <w:ilvl w:val="0"/>
          <w:numId w:val="9"/>
        </w:numPr>
        <w:tabs>
          <w:tab w:val="clear" w:pos="360"/>
          <w:tab w:val="num" w:pos="426"/>
        </w:tabs>
        <w:spacing w:line="276" w:lineRule="auto"/>
        <w:ind w:left="426" w:hanging="426"/>
        <w:jc w:val="both"/>
        <w:rPr>
          <w:rFonts w:eastAsia="Times New Roman"/>
          <w:color w:val="auto"/>
          <w:lang w:eastAsia="pl-PL"/>
        </w:rPr>
      </w:pPr>
      <w:r w:rsidRPr="000244E5">
        <w:t>Zamawiający wezwie Wykonawcę, którego oferta została najwyżej oceniona, do złożenia w wyznaczonym terminie, nie krótszym niż 5 dni od dnia wezwania, podmiotowych środków dowodowych, aktualnych na dzień złożenia podmiotowych środków dowodowych</w:t>
      </w:r>
      <w:r w:rsidR="00050980" w:rsidRPr="00DC2381">
        <w:rPr>
          <w:color w:val="auto"/>
        </w:rPr>
        <w:t>.</w:t>
      </w:r>
    </w:p>
    <w:p w14:paraId="6B990902" w14:textId="21D8A13A" w:rsidR="00AA0BD7" w:rsidRPr="002E428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CD1CEA">
        <w:rPr>
          <w:rFonts w:ascii="Times New Roman" w:eastAsia="Times New Roman" w:hAnsi="Times New Roman" w:cs="Times New Roman"/>
          <w:sz w:val="24"/>
          <w:szCs w:val="24"/>
          <w:u w:val="single"/>
          <w:lang w:eastAsia="pl-PL"/>
        </w:rPr>
        <w:t xml:space="preserve">Rozdział II – Oczywiste </w:t>
      </w:r>
      <w:r w:rsidRPr="002E4286">
        <w:rPr>
          <w:rFonts w:ascii="Times New Roman" w:eastAsia="Times New Roman" w:hAnsi="Times New Roman" w:cs="Times New Roman"/>
          <w:sz w:val="24"/>
          <w:szCs w:val="24"/>
          <w:u w:val="single"/>
          <w:lang w:eastAsia="pl-PL"/>
        </w:rPr>
        <w:t>omyłki, korekta</w:t>
      </w:r>
    </w:p>
    <w:p w14:paraId="2BF30284" w14:textId="77777777" w:rsidR="002E4286" w:rsidRDefault="002E4286" w:rsidP="008859CB">
      <w:pPr>
        <w:autoSpaceDE w:val="0"/>
        <w:autoSpaceDN w:val="0"/>
        <w:adjustRightInd w:val="0"/>
        <w:spacing w:after="0"/>
        <w:jc w:val="both"/>
        <w:rPr>
          <w:rFonts w:ascii="Times New Roman" w:eastAsia="TimesNewRomanPSMT" w:hAnsi="Times New Roman" w:cs="Times New Roman"/>
          <w:sz w:val="24"/>
          <w:szCs w:val="24"/>
        </w:rPr>
      </w:pPr>
    </w:p>
    <w:p w14:paraId="169AF94E" w14:textId="1570DCAB" w:rsidR="002E4286" w:rsidRPr="00A12C43" w:rsidRDefault="002E4286" w:rsidP="008859CB">
      <w:pPr>
        <w:autoSpaceDE w:val="0"/>
        <w:autoSpaceDN w:val="0"/>
        <w:adjustRightInd w:val="0"/>
        <w:spacing w:after="0"/>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Zamawiający poprawia w ofercie:</w:t>
      </w:r>
    </w:p>
    <w:p w14:paraId="525AD357" w14:textId="78817ACE" w:rsidR="002E4286" w:rsidRPr="002E4286" w:rsidRDefault="002E4286" w:rsidP="00F71BF7">
      <w:pPr>
        <w:pStyle w:val="Akapitzlist"/>
        <w:numPr>
          <w:ilvl w:val="0"/>
          <w:numId w:val="27"/>
        </w:numPr>
        <w:autoSpaceDE w:val="0"/>
        <w:autoSpaceDN w:val="0"/>
        <w:adjustRightInd w:val="0"/>
        <w:spacing w:after="0"/>
        <w:ind w:left="426" w:hanging="426"/>
        <w:jc w:val="both"/>
        <w:rPr>
          <w:rFonts w:ascii="Times New Roman" w:eastAsia="TimesNewRomanPSMT" w:hAnsi="Times New Roman" w:cs="Times New Roman"/>
          <w:sz w:val="24"/>
          <w:szCs w:val="24"/>
        </w:rPr>
      </w:pPr>
      <w:r w:rsidRPr="002E4286">
        <w:rPr>
          <w:rFonts w:ascii="Times New Roman" w:eastAsia="TimesNewRomanPSMT" w:hAnsi="Times New Roman" w:cs="Times New Roman"/>
          <w:sz w:val="24"/>
          <w:szCs w:val="24"/>
        </w:rPr>
        <w:t>oczywiste omyłki pisarskie</w:t>
      </w:r>
      <w:r>
        <w:rPr>
          <w:rFonts w:ascii="Times New Roman" w:eastAsia="TimesNewRomanPSMT" w:hAnsi="Times New Roman" w:cs="Times New Roman"/>
          <w:sz w:val="24"/>
          <w:szCs w:val="24"/>
        </w:rPr>
        <w:t xml:space="preserve"> </w:t>
      </w:r>
      <w:r w:rsidRPr="002E4286">
        <w:rPr>
          <w:rFonts w:ascii="Times New Roman" w:eastAsia="TimesNewRomanPSMT" w:hAnsi="Times New Roman" w:cs="Times New Roman"/>
          <w:sz w:val="24"/>
          <w:szCs w:val="24"/>
        </w:rPr>
        <w:t>– niezwłocznie zawiadamiając o tym wykonawcę, którego oferta została poprawiona,</w:t>
      </w:r>
    </w:p>
    <w:p w14:paraId="053C4E68" w14:textId="77777777" w:rsidR="00A12C43" w:rsidRDefault="002E4286" w:rsidP="00F71BF7">
      <w:pPr>
        <w:pStyle w:val="Akapitzlist"/>
        <w:numPr>
          <w:ilvl w:val="0"/>
          <w:numId w:val="27"/>
        </w:numPr>
        <w:autoSpaceDE w:val="0"/>
        <w:autoSpaceDN w:val="0"/>
        <w:adjustRightInd w:val="0"/>
        <w:spacing w:after="0"/>
        <w:ind w:left="426" w:hanging="426"/>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oczywiste omyłki rachunkowe, z uwzględnieniem konsekwencji rachunkowych dokonanych poprawek – niezwłocznie zawiadamiając o tym wykonawcę, którego oferta została poprawiona,</w:t>
      </w:r>
    </w:p>
    <w:p w14:paraId="68FB8890" w14:textId="73C35345" w:rsidR="00AA0BD7" w:rsidRPr="00A12C43" w:rsidRDefault="002E4286" w:rsidP="00F71BF7">
      <w:pPr>
        <w:pStyle w:val="Akapitzlist"/>
        <w:numPr>
          <w:ilvl w:val="0"/>
          <w:numId w:val="27"/>
        </w:numPr>
        <w:autoSpaceDE w:val="0"/>
        <w:autoSpaceDN w:val="0"/>
        <w:adjustRightInd w:val="0"/>
        <w:spacing w:after="0"/>
        <w:ind w:left="426" w:hanging="426"/>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 xml:space="preserve">inne omyłki polegające na niezgodności oferty z dokumentami zamówienia, niepowodujące istotnych zmian w treści oferty – niezwłocznie zawiadamiając o tym wykonawcę, którego oferta została poprawiona. </w:t>
      </w:r>
      <w:r w:rsidR="00A12C43">
        <w:rPr>
          <w:rFonts w:ascii="Times New Roman" w:eastAsia="TimesNewRomanPSMT" w:hAnsi="Times New Roman" w:cs="Times New Roman"/>
          <w:sz w:val="24"/>
          <w:szCs w:val="24"/>
        </w:rPr>
        <w:t>Z</w:t>
      </w:r>
      <w:r w:rsidRPr="00A12C43">
        <w:rPr>
          <w:rFonts w:ascii="Times New Roman" w:eastAsia="TimesNewRomanPSMT" w:hAnsi="Times New Roman" w:cs="Times New Roman"/>
          <w:sz w:val="24"/>
          <w:szCs w:val="24"/>
        </w:rPr>
        <w:t xml:space="preserve">amawiający wyznacza wykonawcy odpowiedni termin na wyrażenie zgody na poprawienie w ofercie </w:t>
      </w:r>
      <w:r w:rsidR="00A12C43">
        <w:rPr>
          <w:rFonts w:ascii="Times New Roman" w:eastAsia="TimesNewRomanPSMT" w:hAnsi="Times New Roman" w:cs="Times New Roman"/>
          <w:sz w:val="24"/>
          <w:szCs w:val="24"/>
        </w:rPr>
        <w:t xml:space="preserve">innej </w:t>
      </w:r>
      <w:r w:rsidRPr="00A12C43">
        <w:rPr>
          <w:rFonts w:ascii="Times New Roman" w:eastAsia="TimesNewRomanPSMT" w:hAnsi="Times New Roman" w:cs="Times New Roman"/>
          <w:sz w:val="24"/>
          <w:szCs w:val="24"/>
        </w:rPr>
        <w:t xml:space="preserve">omyłki lub zakwestionowanie sposobu jej poprawienia. </w:t>
      </w:r>
      <w:r w:rsidRPr="00A12C43">
        <w:rPr>
          <w:rFonts w:ascii="Times New Roman" w:eastAsia="TimesNewRomanPSMT" w:hAnsi="Times New Roman" w:cs="Times New Roman"/>
          <w:sz w:val="24"/>
          <w:szCs w:val="24"/>
          <w:u w:val="single"/>
        </w:rPr>
        <w:t>Brak odpowiedzi w wyznaczonym terminie</w:t>
      </w:r>
      <w:r w:rsidRPr="00A12C43">
        <w:rPr>
          <w:rFonts w:ascii="Times New Roman" w:eastAsia="TimesNewRomanPSMT" w:hAnsi="Times New Roman" w:cs="Times New Roman"/>
          <w:sz w:val="24"/>
          <w:szCs w:val="24"/>
        </w:rPr>
        <w:t xml:space="preserve"> uznaje się za wyrażenie zgody na poprawienie omyłki.</w:t>
      </w:r>
    </w:p>
    <w:p w14:paraId="1E83D9C7" w14:textId="77777777" w:rsidR="00DD34F7" w:rsidRPr="00FD085A" w:rsidRDefault="00DD34F7" w:rsidP="008859CB">
      <w:pPr>
        <w:spacing w:after="0"/>
        <w:ind w:left="851"/>
        <w:jc w:val="both"/>
        <w:rPr>
          <w:rFonts w:ascii="Times New Roman" w:eastAsia="Times New Roman" w:hAnsi="Times New Roman" w:cs="Times New Roman"/>
          <w:sz w:val="24"/>
          <w:szCs w:val="24"/>
          <w:lang w:eastAsia="pl-PL"/>
        </w:rPr>
      </w:pPr>
    </w:p>
    <w:p w14:paraId="43465AFE" w14:textId="34F6BFBB" w:rsidR="00AA0BD7" w:rsidRPr="0066374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w:t>
      </w:r>
      <w:r w:rsidR="00CD1CEA" w:rsidRPr="00663746">
        <w:rPr>
          <w:rFonts w:ascii="Times New Roman" w:eastAsia="Times New Roman" w:hAnsi="Times New Roman" w:cs="Times New Roman"/>
          <w:sz w:val="24"/>
          <w:szCs w:val="24"/>
          <w:u w:val="single"/>
          <w:lang w:eastAsia="pl-PL"/>
        </w:rPr>
        <w:t>II</w:t>
      </w:r>
      <w:r w:rsidRPr="00663746">
        <w:rPr>
          <w:rFonts w:ascii="Times New Roman" w:eastAsia="Times New Roman" w:hAnsi="Times New Roman" w:cs="Times New Roman"/>
          <w:sz w:val="24"/>
          <w:szCs w:val="24"/>
          <w:u w:val="single"/>
          <w:lang w:eastAsia="pl-PL"/>
        </w:rPr>
        <w:t xml:space="preserve"> – Rażąco niska cena</w:t>
      </w:r>
    </w:p>
    <w:p w14:paraId="6DF1BB74" w14:textId="77777777" w:rsidR="00A12C43" w:rsidRPr="00663746" w:rsidRDefault="00A12C43" w:rsidP="008859CB">
      <w:pPr>
        <w:keepNext/>
        <w:spacing w:after="0"/>
        <w:jc w:val="center"/>
        <w:outlineLvl w:val="3"/>
        <w:rPr>
          <w:rFonts w:ascii="Times New Roman" w:eastAsia="Times New Roman" w:hAnsi="Times New Roman" w:cs="Times New Roman"/>
          <w:sz w:val="24"/>
          <w:szCs w:val="24"/>
          <w:u w:val="single"/>
          <w:lang w:eastAsia="pl-PL"/>
        </w:rPr>
      </w:pPr>
    </w:p>
    <w:p w14:paraId="75E38038" w14:textId="7C7B7666" w:rsidR="00AA0BD7" w:rsidRPr="00663746" w:rsidRDefault="00A12C43" w:rsidP="00F71BF7">
      <w:pPr>
        <w:pStyle w:val="Default"/>
        <w:numPr>
          <w:ilvl w:val="0"/>
          <w:numId w:val="28"/>
        </w:numPr>
        <w:spacing w:line="276" w:lineRule="auto"/>
        <w:ind w:left="426" w:hanging="426"/>
        <w:jc w:val="both"/>
        <w:rPr>
          <w:b/>
          <w:color w:val="auto"/>
        </w:rPr>
      </w:pPr>
      <w:r w:rsidRPr="00663746">
        <w:rPr>
          <w:color w:val="auto"/>
        </w:rPr>
        <w:t>Jeżeli zaoferowana cena lub koszt, lub ich istotne części składowe, wydają się rażąco niskie w stosunku do przedmiotu zamówienia lub budzą wątpliwości zamawiającego co do możliwości wykonania przedmiotu zamówienia zgod</w:t>
      </w:r>
      <w:r w:rsidR="007F16DE" w:rsidRPr="00663746">
        <w:rPr>
          <w:color w:val="auto"/>
        </w:rPr>
        <w:t>nie z wymaganiami określonymi w </w:t>
      </w:r>
      <w:r w:rsidRPr="00663746">
        <w:rPr>
          <w:color w:val="auto"/>
        </w:rPr>
        <w:t>dokumentach zamówienia lub wynikającymi z odrębnych przepisów, zamawiający żąda od wykonawcy wyjaśnień, w tym złożenia dowodów w zakresie wyliczenia ceny lub kosztu, lub ich istotnych części składowych</w:t>
      </w:r>
      <w:r w:rsidR="00AA0BD7" w:rsidRPr="00663746">
        <w:rPr>
          <w:rFonts w:eastAsia="Times New Roman"/>
          <w:bCs/>
          <w:color w:val="auto"/>
          <w:lang w:eastAsia="pl-PL"/>
        </w:rPr>
        <w:t xml:space="preserve">, </w:t>
      </w:r>
      <w:r w:rsidR="00AA0BD7" w:rsidRPr="00663746">
        <w:rPr>
          <w:rFonts w:eastAsia="Times New Roman"/>
          <w:b/>
          <w:color w:val="auto"/>
          <w:lang w:eastAsia="pl-PL"/>
        </w:rPr>
        <w:t>w szczególności w zakresie</w:t>
      </w:r>
      <w:r w:rsidRPr="00663746">
        <w:rPr>
          <w:rFonts w:eastAsia="Times New Roman"/>
          <w:b/>
          <w:color w:val="auto"/>
          <w:lang w:eastAsia="pl-PL"/>
        </w:rPr>
        <w:t xml:space="preserve"> </w:t>
      </w:r>
      <w:r w:rsidR="007F16DE" w:rsidRPr="00663746">
        <w:rPr>
          <w:rFonts w:eastAsia="Times New Roman"/>
          <w:b/>
          <w:color w:val="auto"/>
          <w:lang w:eastAsia="pl-PL"/>
        </w:rPr>
        <w:t>określonym w art. 224 ust. 3 ustawy Pzp</w:t>
      </w:r>
      <w:r w:rsidRPr="00663746">
        <w:rPr>
          <w:rFonts w:eastAsia="Times New Roman"/>
          <w:b/>
          <w:color w:val="auto"/>
          <w:lang w:eastAsia="pl-PL"/>
        </w:rPr>
        <w:t>.</w:t>
      </w:r>
    </w:p>
    <w:p w14:paraId="13683788" w14:textId="1987A051" w:rsidR="00FD085A" w:rsidRPr="00663746" w:rsidRDefault="00FD085A" w:rsidP="00F71BF7">
      <w:pPr>
        <w:pStyle w:val="Default"/>
        <w:numPr>
          <w:ilvl w:val="0"/>
          <w:numId w:val="28"/>
        </w:numPr>
        <w:spacing w:line="276" w:lineRule="auto"/>
        <w:ind w:left="426" w:hanging="426"/>
        <w:jc w:val="both"/>
        <w:rPr>
          <w:color w:val="auto"/>
        </w:rPr>
      </w:pPr>
      <w:r w:rsidRPr="00663746">
        <w:rPr>
          <w:color w:val="auto"/>
        </w:rPr>
        <w:t>Obowiązek wykazania, że oferta nie zawiera rażąco niskiej ceny lub kosztu spoczywa na wykonawcy.</w:t>
      </w:r>
    </w:p>
    <w:p w14:paraId="0C44D8C8" w14:textId="348BE102" w:rsidR="00FD085A" w:rsidRPr="00663746" w:rsidRDefault="00FD085A" w:rsidP="00F71BF7">
      <w:pPr>
        <w:pStyle w:val="Default"/>
        <w:numPr>
          <w:ilvl w:val="0"/>
          <w:numId w:val="28"/>
        </w:numPr>
        <w:spacing w:line="276" w:lineRule="auto"/>
        <w:ind w:left="426" w:hanging="426"/>
        <w:jc w:val="both"/>
        <w:rPr>
          <w:color w:val="auto"/>
        </w:rPr>
      </w:pPr>
      <w:r w:rsidRPr="00663746">
        <w:rPr>
          <w:color w:val="auto"/>
        </w:rPr>
        <w:t>Odrzuceniu, jako oferta z rażąco niską ceną lub kosztem, podlega oferta wykonawcy, który nie udzielił wyjaśnień w wyznaczonym terminie, lub jeżeli złożone wyjaśnien</w:t>
      </w:r>
      <w:r w:rsidR="007F16DE" w:rsidRPr="00663746">
        <w:rPr>
          <w:color w:val="auto"/>
        </w:rPr>
        <w:t>ia wraz z </w:t>
      </w:r>
      <w:r w:rsidRPr="00663746">
        <w:rPr>
          <w:color w:val="auto"/>
        </w:rPr>
        <w:t xml:space="preserve">dowodami nie uzasadniają rażąco niskiej ceny lub kosztu tej oferty. </w:t>
      </w:r>
    </w:p>
    <w:p w14:paraId="1F9DA49B" w14:textId="25923A68" w:rsidR="00E35B30" w:rsidRPr="00454F75" w:rsidRDefault="00E35B30" w:rsidP="00454F75">
      <w:pPr>
        <w:spacing w:after="0"/>
        <w:jc w:val="both"/>
        <w:rPr>
          <w:rFonts w:ascii="Times New Roman" w:eastAsia="Times New Roman" w:hAnsi="Times New Roman" w:cs="Times New Roman"/>
          <w:sz w:val="24"/>
          <w:szCs w:val="24"/>
          <w:lang w:eastAsia="pl-PL"/>
        </w:rPr>
      </w:pPr>
    </w:p>
    <w:p w14:paraId="4EBD987C" w14:textId="77777777" w:rsidR="003C46D6" w:rsidRPr="00BD5B93" w:rsidRDefault="003C46D6" w:rsidP="003C46D6">
      <w:pPr>
        <w:keepNext/>
        <w:spacing w:after="0"/>
        <w:jc w:val="center"/>
        <w:outlineLvl w:val="3"/>
        <w:rPr>
          <w:rFonts w:ascii="Times New Roman" w:eastAsia="Times New Roman" w:hAnsi="Times New Roman" w:cs="Times New Roman"/>
          <w:sz w:val="24"/>
          <w:szCs w:val="24"/>
          <w:u w:val="single"/>
          <w:lang w:eastAsia="pl-PL"/>
        </w:rPr>
      </w:pPr>
      <w:r w:rsidRPr="00BD5B93">
        <w:rPr>
          <w:rFonts w:ascii="Times New Roman" w:eastAsia="Times New Roman" w:hAnsi="Times New Roman" w:cs="Times New Roman"/>
          <w:sz w:val="24"/>
          <w:szCs w:val="24"/>
          <w:u w:val="single"/>
          <w:lang w:eastAsia="pl-PL"/>
        </w:rPr>
        <w:t>Rozdział IV – Procedura fakultatywnych negocjacji</w:t>
      </w:r>
    </w:p>
    <w:p w14:paraId="5A8FA83C" w14:textId="77777777" w:rsidR="003C46D6" w:rsidRPr="00BD5B93" w:rsidRDefault="003C46D6" w:rsidP="003C46D6">
      <w:pPr>
        <w:autoSpaceDE w:val="0"/>
        <w:autoSpaceDN w:val="0"/>
        <w:adjustRightInd w:val="0"/>
        <w:spacing w:after="0"/>
        <w:jc w:val="both"/>
        <w:rPr>
          <w:rFonts w:ascii="Times New Roman" w:hAnsi="Times New Roman" w:cs="Times New Roman"/>
          <w:sz w:val="24"/>
          <w:szCs w:val="24"/>
        </w:rPr>
      </w:pPr>
    </w:p>
    <w:p w14:paraId="5435E1CF" w14:textId="77777777" w:rsidR="003C46D6" w:rsidRPr="00BD5B93" w:rsidRDefault="003C46D6" w:rsidP="003C46D6">
      <w:pPr>
        <w:numPr>
          <w:ilvl w:val="0"/>
          <w:numId w:val="58"/>
        </w:numPr>
        <w:autoSpaceDE w:val="0"/>
        <w:autoSpaceDN w:val="0"/>
        <w:adjustRightInd w:val="0"/>
        <w:spacing w:after="0"/>
        <w:ind w:left="426" w:hanging="426"/>
        <w:jc w:val="both"/>
        <w:rPr>
          <w:rFonts w:ascii="Times New Roman" w:hAnsi="Times New Roman" w:cs="Times New Roman"/>
          <w:sz w:val="24"/>
          <w:szCs w:val="24"/>
        </w:rPr>
      </w:pPr>
      <w:r w:rsidRPr="00BD5B93">
        <w:rPr>
          <w:rFonts w:ascii="Times New Roman" w:hAnsi="Times New Roman" w:cs="Times New Roman"/>
          <w:sz w:val="24"/>
          <w:szCs w:val="24"/>
        </w:rPr>
        <w:t xml:space="preserve">Zamawiający nie ogranicza liczby wykonawców, których zaprosi do negocjacji ofert, jeśli uzna negocjacje za konieczne. </w:t>
      </w:r>
    </w:p>
    <w:p w14:paraId="32249E23" w14:textId="77777777" w:rsidR="003C46D6" w:rsidRPr="00BD5B93" w:rsidRDefault="003C46D6" w:rsidP="003C46D6">
      <w:pPr>
        <w:numPr>
          <w:ilvl w:val="0"/>
          <w:numId w:val="58"/>
        </w:numPr>
        <w:autoSpaceDE w:val="0"/>
        <w:autoSpaceDN w:val="0"/>
        <w:adjustRightInd w:val="0"/>
        <w:spacing w:after="0"/>
        <w:ind w:left="426" w:hanging="426"/>
        <w:jc w:val="both"/>
        <w:rPr>
          <w:rFonts w:ascii="Times New Roman" w:hAnsi="Times New Roman" w:cs="Times New Roman"/>
          <w:sz w:val="24"/>
          <w:szCs w:val="24"/>
        </w:rPr>
      </w:pPr>
      <w:r w:rsidRPr="00BD5B93">
        <w:rPr>
          <w:rFonts w:ascii="Times New Roman" w:hAnsi="Times New Roman" w:cs="Times New Roman"/>
          <w:color w:val="000000"/>
          <w:sz w:val="24"/>
          <w:szCs w:val="24"/>
        </w:rPr>
        <w:t>W przypadku podjęcia decyzji przez Zamawiającego o prowadzeniu negocjacji w pierwszym kroku zamawiający poinformuje równocześnie wszystkich wykonawców, którzy złożyli oferty, o wykonawcach:</w:t>
      </w:r>
    </w:p>
    <w:p w14:paraId="41D379AF" w14:textId="77777777" w:rsidR="003C46D6" w:rsidRPr="00BD5B93" w:rsidRDefault="003C46D6" w:rsidP="003C46D6">
      <w:pPr>
        <w:ind w:left="852" w:hanging="426"/>
        <w:contextualSpacing/>
        <w:jc w:val="both"/>
        <w:rPr>
          <w:rFonts w:ascii="Times New Roman" w:hAnsi="Times New Roman" w:cs="Times New Roman"/>
          <w:sz w:val="24"/>
          <w:szCs w:val="24"/>
        </w:rPr>
      </w:pPr>
      <w:r w:rsidRPr="00BD5B93">
        <w:rPr>
          <w:rFonts w:ascii="Times New Roman" w:hAnsi="Times New Roman" w:cs="Times New Roman"/>
          <w:sz w:val="24"/>
          <w:szCs w:val="24"/>
        </w:rPr>
        <w:t>1)</w:t>
      </w:r>
      <w:r w:rsidRPr="00BD5B93">
        <w:rPr>
          <w:szCs w:val="20"/>
        </w:rPr>
        <w:tab/>
      </w:r>
      <w:r w:rsidRPr="00BD5B93">
        <w:rPr>
          <w:rFonts w:ascii="Times New Roman" w:eastAsiaTheme="minorEastAsia" w:hAnsi="Times New Roman" w:cs="Times New Roman"/>
          <w:sz w:val="24"/>
          <w:szCs w:val="24"/>
          <w:lang w:eastAsia="pl-PL"/>
        </w:rPr>
        <w:t>których</w:t>
      </w:r>
      <w:r w:rsidRPr="00BD5B93">
        <w:rPr>
          <w:rFonts w:ascii="Times New Roman" w:hAnsi="Times New Roman" w:cs="Times New Roman"/>
          <w:sz w:val="24"/>
          <w:szCs w:val="24"/>
        </w:rPr>
        <w:t xml:space="preserve"> oferty nie zostały odrzucone oraz punktacji przyznanej ofertom,</w:t>
      </w:r>
    </w:p>
    <w:p w14:paraId="68F007A9" w14:textId="77777777" w:rsidR="003C46D6" w:rsidRPr="00BD5B93" w:rsidRDefault="003C46D6" w:rsidP="003C46D6">
      <w:pPr>
        <w:ind w:left="852" w:hanging="426"/>
        <w:contextualSpacing/>
        <w:jc w:val="both"/>
        <w:rPr>
          <w:rFonts w:ascii="Times New Roman" w:hAnsi="Times New Roman" w:cs="Times New Roman"/>
          <w:sz w:val="24"/>
          <w:szCs w:val="24"/>
        </w:rPr>
      </w:pPr>
      <w:r w:rsidRPr="00BD5B93">
        <w:rPr>
          <w:rFonts w:ascii="Times New Roman" w:hAnsi="Times New Roman" w:cs="Times New Roman"/>
          <w:sz w:val="24"/>
          <w:szCs w:val="24"/>
        </w:rPr>
        <w:t>2)</w:t>
      </w:r>
      <w:r w:rsidRPr="00BD5B93">
        <w:rPr>
          <w:rFonts w:ascii="Times New Roman" w:hAnsi="Times New Roman" w:cs="Times New Roman"/>
          <w:sz w:val="24"/>
          <w:szCs w:val="24"/>
        </w:rPr>
        <w:tab/>
        <w:t>których oferty zostały odrzucone, podając uzasadnienie faktyczne i prawne.</w:t>
      </w:r>
    </w:p>
    <w:p w14:paraId="5B62DD79" w14:textId="77777777" w:rsidR="003C46D6" w:rsidRPr="00BD5B93" w:rsidRDefault="003C46D6" w:rsidP="003C46D6">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3.</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Zamawiający w zaproszeniu do negocjacji wskaże miejsce, termin i sposób prowadzenia negocjacji oraz kryterium oceny ofert, w ramach których będą prowadzone negocjacje w celu ulepszenia treści ofert.</w:t>
      </w:r>
    </w:p>
    <w:p w14:paraId="7AD74731" w14:textId="77777777" w:rsidR="003C46D6" w:rsidRPr="00BD5B93" w:rsidRDefault="003C46D6" w:rsidP="003C46D6">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sz w:val="24"/>
          <w:szCs w:val="20"/>
          <w:lang w:eastAsia="pl-PL"/>
        </w:rPr>
        <w:t>4.</w:t>
      </w:r>
      <w:r w:rsidRPr="00BD5B93">
        <w:rPr>
          <w:rFonts w:ascii="Times New Roman" w:eastAsiaTheme="minorEastAsia" w:hAnsi="Times New Roman" w:cs="Times New Roman"/>
          <w:sz w:val="24"/>
          <w:szCs w:val="20"/>
          <w:lang w:eastAsia="pl-PL"/>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2FD313A5" w14:textId="77777777" w:rsidR="003C46D6" w:rsidRPr="00BD5B93" w:rsidRDefault="003C46D6" w:rsidP="003C46D6">
      <w:pPr>
        <w:spacing w:after="0"/>
        <w:ind w:left="426" w:hanging="425"/>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sz w:val="24"/>
          <w:szCs w:val="20"/>
          <w:lang w:eastAsia="pl-PL"/>
        </w:rPr>
        <w:t>5.</w:t>
      </w:r>
      <w:r w:rsidRPr="00BD5B93">
        <w:rPr>
          <w:rFonts w:ascii="Times New Roman" w:eastAsiaTheme="minorEastAsia" w:hAnsi="Times New Roman" w:cs="Times New Roman"/>
          <w:sz w:val="24"/>
          <w:szCs w:val="20"/>
          <w:lang w:eastAsia="pl-PL"/>
        </w:rPr>
        <w:tab/>
        <w:t>Po zakończeniu negocjacji z wszystkimi wykonawcami, zamawiający informuje o tym fakcie uczestników negocjacji oraz zaprasza ich do składania ofert dodatkowych.</w:t>
      </w:r>
    </w:p>
    <w:p w14:paraId="4FA569B2" w14:textId="77777777" w:rsidR="003C46D6" w:rsidRPr="00BD5B93" w:rsidRDefault="003C46D6" w:rsidP="003C46D6">
      <w:pPr>
        <w:spacing w:after="0"/>
        <w:ind w:left="426" w:hanging="425"/>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sz w:val="24"/>
          <w:szCs w:val="20"/>
          <w:lang w:eastAsia="pl-PL"/>
        </w:rPr>
        <w:t>6.</w:t>
      </w:r>
      <w:r w:rsidRPr="00BD5B93">
        <w:rPr>
          <w:rFonts w:ascii="Times New Roman" w:eastAsiaTheme="minorEastAsia" w:hAnsi="Times New Roman" w:cs="Times New Roman"/>
          <w:sz w:val="24"/>
          <w:szCs w:val="20"/>
          <w:lang w:eastAsia="pl-PL"/>
        </w:rPr>
        <w:tab/>
        <w:t>Zaproszenie do złożenia ofert dodatkowych będzie zawierać co najmniej:</w:t>
      </w:r>
    </w:p>
    <w:p w14:paraId="17D4B9D1" w14:textId="77777777" w:rsidR="003C46D6" w:rsidRPr="00BD5B93" w:rsidRDefault="003C46D6" w:rsidP="003C46D6">
      <w:pPr>
        <w:spacing w:after="0"/>
        <w:ind w:left="852" w:hanging="425"/>
        <w:jc w:val="both"/>
        <w:rPr>
          <w:rFonts w:ascii="Times New Roman" w:hAnsi="Times New Roman" w:cs="Times New Roman"/>
          <w:sz w:val="24"/>
          <w:szCs w:val="24"/>
        </w:rPr>
      </w:pPr>
      <w:r w:rsidRPr="00BD5B93">
        <w:rPr>
          <w:rFonts w:ascii="Times New Roman" w:eastAsia="Times New Roman" w:hAnsi="Times New Roman" w:cs="Times New Roman"/>
          <w:sz w:val="24"/>
          <w:szCs w:val="24"/>
        </w:rPr>
        <w:t>1)</w:t>
      </w:r>
      <w:r w:rsidRPr="00BD5B93">
        <w:rPr>
          <w:rFonts w:ascii="Times New Roman" w:hAnsi="Times New Roman" w:cs="Times New Roman"/>
          <w:sz w:val="24"/>
          <w:szCs w:val="24"/>
        </w:rPr>
        <w:tab/>
        <w:t>nazwę oraz adres zamawiającego, numer telefonu, adres poczty elektronicznej oraz strony internetowej prowadzonego postępowania;</w:t>
      </w:r>
    </w:p>
    <w:p w14:paraId="56E94CD5" w14:textId="77777777" w:rsidR="003C46D6" w:rsidRPr="00BD5B93" w:rsidRDefault="003C46D6" w:rsidP="003C46D6">
      <w:pPr>
        <w:spacing w:after="0"/>
        <w:ind w:left="852" w:hanging="425"/>
        <w:jc w:val="both"/>
        <w:rPr>
          <w:rFonts w:ascii="Times New Roman" w:hAnsi="Times New Roman" w:cs="Times New Roman"/>
          <w:sz w:val="24"/>
          <w:szCs w:val="24"/>
        </w:rPr>
      </w:pPr>
      <w:r w:rsidRPr="00BD5B93">
        <w:rPr>
          <w:rFonts w:ascii="Times New Roman" w:eastAsia="Times New Roman" w:hAnsi="Times New Roman" w:cs="Times New Roman"/>
          <w:sz w:val="24"/>
          <w:szCs w:val="24"/>
        </w:rPr>
        <w:t>2)</w:t>
      </w:r>
      <w:r w:rsidRPr="00BD5B93">
        <w:rPr>
          <w:rFonts w:ascii="Times New Roman" w:eastAsia="Times New Roman" w:hAnsi="Times New Roman" w:cs="Times New Roman"/>
          <w:sz w:val="24"/>
          <w:szCs w:val="24"/>
        </w:rPr>
        <w:tab/>
      </w:r>
      <w:r w:rsidRPr="00BD5B93">
        <w:rPr>
          <w:rFonts w:ascii="Times New Roman" w:hAnsi="Times New Roman" w:cs="Times New Roman"/>
          <w:sz w:val="24"/>
          <w:szCs w:val="24"/>
        </w:rPr>
        <w:t>sposób i termin składania ofert dodatkowych oraz język lub języki, w jakich muszą one być sporządzone, oraz termin otwarcia tych ofert.</w:t>
      </w:r>
    </w:p>
    <w:p w14:paraId="4F357346" w14:textId="77777777" w:rsidR="003C46D6" w:rsidRPr="00BD5B93" w:rsidRDefault="003C46D6" w:rsidP="003C46D6">
      <w:pPr>
        <w:spacing w:after="0"/>
        <w:ind w:left="426" w:hanging="425"/>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7.</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509433D9" w14:textId="77777777" w:rsidR="003C46D6" w:rsidRPr="00BD5B93" w:rsidRDefault="003C46D6" w:rsidP="003C46D6">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8.</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Oferta dodatkowa nie może być mniej korzystna niż oferta złożona w odpowiedzi na ogłoszenie o zamówieniu. </w:t>
      </w:r>
    </w:p>
    <w:p w14:paraId="6095E97E" w14:textId="77777777" w:rsidR="003C46D6" w:rsidRPr="00BD5B93" w:rsidRDefault="003C46D6" w:rsidP="003C46D6">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9.</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Oferta przestaje wiązać wykonawcę w zakresie, w jakim złoży on ofertę dodatkową zawierającą korzystniejsze propozycje w ramach każdego z kryteriów oceny ofert wskazanych w zaproszeniu do negocjacji. </w:t>
      </w:r>
    </w:p>
    <w:p w14:paraId="722B628F" w14:textId="77777777" w:rsidR="003C46D6" w:rsidRPr="007868BF" w:rsidRDefault="003C46D6" w:rsidP="003C46D6">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10.</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Oferta dodatkowa, która jest mniej korzystna w którymkolwiek z kryteriów oceny ofert wskazanych w zaproszeniu do negocjacji niż oferta złożona w odpowiedzi na ogłoszenie </w:t>
      </w:r>
      <w:r w:rsidRPr="00BD5B93">
        <w:rPr>
          <w:rFonts w:ascii="Times New Roman" w:eastAsiaTheme="minorEastAsia" w:hAnsi="Times New Roman" w:cs="Times New Roman"/>
          <w:sz w:val="24"/>
          <w:szCs w:val="20"/>
          <w:lang w:eastAsia="pl-PL"/>
        </w:rPr>
        <w:br/>
        <w:t>o zamówieniu, podlega odrzuceniu.</w:t>
      </w:r>
    </w:p>
    <w:p w14:paraId="5AF2C81F" w14:textId="77777777" w:rsidR="003C46D6" w:rsidRDefault="003C46D6" w:rsidP="008859CB">
      <w:pPr>
        <w:keepNext/>
        <w:spacing w:after="0"/>
        <w:jc w:val="center"/>
        <w:outlineLvl w:val="3"/>
        <w:rPr>
          <w:rFonts w:ascii="Times New Roman" w:eastAsia="Times New Roman" w:hAnsi="Times New Roman" w:cs="Times New Roman"/>
          <w:sz w:val="24"/>
          <w:szCs w:val="24"/>
          <w:u w:val="single"/>
          <w:lang w:eastAsia="pl-PL"/>
        </w:rPr>
      </w:pPr>
    </w:p>
    <w:p w14:paraId="3B8DAFF0" w14:textId="541566DA" w:rsidR="00AA0BD7" w:rsidRPr="0066374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V – Unieważnienie postępowania</w:t>
      </w:r>
    </w:p>
    <w:p w14:paraId="45A36AFF" w14:textId="77777777" w:rsidR="00AA0BD7" w:rsidRPr="00663746" w:rsidRDefault="00AA0BD7" w:rsidP="008859CB">
      <w:pPr>
        <w:spacing w:after="0"/>
        <w:rPr>
          <w:rFonts w:ascii="Times New Roman" w:eastAsia="Times New Roman" w:hAnsi="Times New Roman" w:cs="Times New Roman"/>
          <w:sz w:val="24"/>
          <w:szCs w:val="24"/>
          <w:lang w:eastAsia="pl-PL"/>
        </w:rPr>
      </w:pPr>
    </w:p>
    <w:p w14:paraId="294C8630" w14:textId="1C200F91" w:rsidR="004F1C3F" w:rsidRDefault="004F1C3F" w:rsidP="00D95139">
      <w:pPr>
        <w:numPr>
          <w:ilvl w:val="0"/>
          <w:numId w:val="10"/>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Zamawiający unieważni postępowanie zgodnie z art. </w:t>
      </w:r>
      <w:r w:rsidR="00FD085A" w:rsidRPr="00663746">
        <w:rPr>
          <w:rFonts w:ascii="Times New Roman" w:eastAsia="Times New Roman" w:hAnsi="Times New Roman" w:cs="Times New Roman"/>
          <w:sz w:val="24"/>
          <w:szCs w:val="24"/>
          <w:lang w:eastAsia="pl-PL"/>
        </w:rPr>
        <w:t>255</w:t>
      </w:r>
      <w:r w:rsidR="007F16DE" w:rsidRPr="00663746">
        <w:rPr>
          <w:rFonts w:ascii="Times New Roman" w:eastAsia="Times New Roman" w:hAnsi="Times New Roman" w:cs="Times New Roman"/>
          <w:sz w:val="24"/>
          <w:szCs w:val="24"/>
          <w:lang w:eastAsia="pl-PL"/>
        </w:rPr>
        <w:t xml:space="preserve"> ustawy Pzp</w:t>
      </w:r>
      <w:r w:rsidRPr="00663746">
        <w:rPr>
          <w:rFonts w:ascii="Times New Roman" w:eastAsia="Times New Roman" w:hAnsi="Times New Roman" w:cs="Times New Roman"/>
          <w:sz w:val="24"/>
          <w:szCs w:val="24"/>
          <w:lang w:eastAsia="pl-PL"/>
        </w:rPr>
        <w:t>.</w:t>
      </w:r>
    </w:p>
    <w:p w14:paraId="1501DF22" w14:textId="66F574B1" w:rsidR="00663746" w:rsidRPr="00663746" w:rsidRDefault="00663746" w:rsidP="00D95139">
      <w:pPr>
        <w:numPr>
          <w:ilvl w:val="0"/>
          <w:numId w:val="10"/>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może unieważni</w:t>
      </w:r>
      <w:r w:rsidR="00CF7728">
        <w:rPr>
          <w:rFonts w:ascii="Times New Roman" w:eastAsia="Times New Roman" w:hAnsi="Times New Roman" w:cs="Times New Roman"/>
          <w:sz w:val="24"/>
          <w:szCs w:val="24"/>
          <w:lang w:eastAsia="pl-PL"/>
        </w:rPr>
        <w:t xml:space="preserve">ć </w:t>
      </w:r>
      <w:r w:rsidR="003C46D6">
        <w:rPr>
          <w:rFonts w:ascii="Times New Roman" w:eastAsia="Times New Roman" w:hAnsi="Times New Roman" w:cs="Times New Roman"/>
          <w:sz w:val="24"/>
          <w:szCs w:val="24"/>
          <w:lang w:eastAsia="pl-PL"/>
        </w:rPr>
        <w:t xml:space="preserve">postępowanie zgodnie z art. 310 pkt. 1 </w:t>
      </w:r>
      <w:r>
        <w:rPr>
          <w:rFonts w:ascii="Times New Roman" w:eastAsia="Times New Roman" w:hAnsi="Times New Roman" w:cs="Times New Roman"/>
          <w:sz w:val="24"/>
          <w:szCs w:val="24"/>
          <w:lang w:eastAsia="pl-PL"/>
        </w:rPr>
        <w:t>ustawy Pzp.</w:t>
      </w:r>
    </w:p>
    <w:p w14:paraId="6A80B52F" w14:textId="3484D64E" w:rsidR="005778D9" w:rsidRPr="00663746" w:rsidRDefault="00292361" w:rsidP="00D95139">
      <w:pPr>
        <w:pStyle w:val="Default"/>
        <w:numPr>
          <w:ilvl w:val="0"/>
          <w:numId w:val="10"/>
        </w:numPr>
        <w:tabs>
          <w:tab w:val="clear" w:pos="360"/>
          <w:tab w:val="num" w:pos="426"/>
        </w:tabs>
        <w:spacing w:line="276" w:lineRule="auto"/>
        <w:ind w:left="426" w:hanging="426"/>
        <w:jc w:val="both"/>
        <w:rPr>
          <w:color w:val="auto"/>
        </w:rPr>
      </w:pPr>
      <w:r w:rsidRPr="00663746">
        <w:rPr>
          <w:color w:val="auto"/>
        </w:rPr>
        <w:t>O unieważnieniu postępowania o udzielenie zamówienia zamawiający zawiadamia równocześnie wykonawców, którzy złożyli oferty lub wnioski o dopuszczenie do udziału w postępowaniu lub zostali zaproszeni do negocjacji – p</w:t>
      </w:r>
      <w:r w:rsidR="00E35B30">
        <w:rPr>
          <w:color w:val="auto"/>
        </w:rPr>
        <w:t>odając uzasadnienie faktyczne i </w:t>
      </w:r>
      <w:r w:rsidRPr="00663746">
        <w:rPr>
          <w:color w:val="auto"/>
        </w:rPr>
        <w:t>prawne oraz udostępnia niezwłocznie informacje na stronie internetowej prowadzonego postępowania.</w:t>
      </w:r>
    </w:p>
    <w:p w14:paraId="728DEC50" w14:textId="6A24981B" w:rsidR="00292361" w:rsidRPr="00663746" w:rsidRDefault="00292361" w:rsidP="008859CB">
      <w:pPr>
        <w:pStyle w:val="Default"/>
        <w:spacing w:line="276" w:lineRule="auto"/>
        <w:jc w:val="both"/>
        <w:rPr>
          <w:color w:val="auto"/>
        </w:rPr>
      </w:pPr>
    </w:p>
    <w:p w14:paraId="66B3AD08"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DZIAŁ XII </w:t>
      </w:r>
      <w:r w:rsidR="0010687B" w:rsidRPr="00663746">
        <w:rPr>
          <w:rFonts w:ascii="Times New Roman" w:eastAsia="Times New Roman" w:hAnsi="Times New Roman" w:cs="Times New Roman"/>
          <w:sz w:val="24"/>
          <w:szCs w:val="24"/>
          <w:lang w:eastAsia="pl-PL"/>
        </w:rPr>
        <w:t>- FORMALNOŚCI PO WYBORZE OFERTY</w:t>
      </w:r>
    </w:p>
    <w:p w14:paraId="6216DF36" w14:textId="454DAA53" w:rsidR="00AA0BD7" w:rsidRDefault="00AA0BD7" w:rsidP="00F31A5F">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W CELU ZAWARCIA UMOWY W SPRAWIE ZAMÓWIENIA PUBLICZNEGO</w:t>
      </w:r>
    </w:p>
    <w:p w14:paraId="4F8C01E0" w14:textId="77777777" w:rsidR="00F31A5F" w:rsidRPr="00F31A5F" w:rsidRDefault="00F31A5F" w:rsidP="00F31A5F">
      <w:pPr>
        <w:spacing w:after="0"/>
        <w:jc w:val="center"/>
        <w:rPr>
          <w:rFonts w:ascii="Times New Roman" w:eastAsia="Times New Roman" w:hAnsi="Times New Roman" w:cs="Times New Roman"/>
          <w:sz w:val="24"/>
          <w:szCs w:val="24"/>
          <w:lang w:eastAsia="pl-PL"/>
        </w:rPr>
      </w:pPr>
    </w:p>
    <w:p w14:paraId="227E0C6F"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 – Wynik postępowania</w:t>
      </w:r>
    </w:p>
    <w:p w14:paraId="58AFD4CA"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p>
    <w:p w14:paraId="5996F1A7" w14:textId="77777777" w:rsidR="003E3EEC" w:rsidRPr="00663746" w:rsidRDefault="003E3EEC" w:rsidP="00D95139">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Niezwłocznie po wyborze najkorzystniejszej oferty zamawiający informuje równocześnie wykonawców, którzy złożyli oferty, o: </w:t>
      </w:r>
    </w:p>
    <w:p w14:paraId="0EC188B6" w14:textId="05D96C33" w:rsidR="003E3EEC" w:rsidRPr="00663746" w:rsidRDefault="003E3EEC" w:rsidP="00F71BF7">
      <w:pPr>
        <w:pStyle w:val="Akapitzlist"/>
        <w:numPr>
          <w:ilvl w:val="0"/>
          <w:numId w:val="21"/>
        </w:numPr>
        <w:autoSpaceDE w:val="0"/>
        <w:autoSpaceDN w:val="0"/>
        <w:adjustRightInd w:val="0"/>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1A656F4" w14:textId="41D1D73A" w:rsidR="003E3EEC" w:rsidRPr="00663746" w:rsidRDefault="003E3EEC" w:rsidP="00F71BF7">
      <w:pPr>
        <w:pStyle w:val="Akapitzlist"/>
        <w:numPr>
          <w:ilvl w:val="0"/>
          <w:numId w:val="21"/>
        </w:numPr>
        <w:autoSpaceDE w:val="0"/>
        <w:autoSpaceDN w:val="0"/>
        <w:adjustRightInd w:val="0"/>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wykonawcach, których oferty zostały odrzucone </w:t>
      </w:r>
    </w:p>
    <w:p w14:paraId="5562A841" w14:textId="77777777" w:rsidR="003E3EEC" w:rsidRPr="00663746" w:rsidRDefault="003E3EEC" w:rsidP="008859CB">
      <w:pPr>
        <w:pStyle w:val="Akapitzlist"/>
        <w:autoSpaceDE w:val="0"/>
        <w:autoSpaceDN w:val="0"/>
        <w:adjustRightInd w:val="0"/>
        <w:spacing w:after="0"/>
        <w:ind w:left="426"/>
        <w:jc w:val="both"/>
        <w:rPr>
          <w:rFonts w:ascii="Times New Roman" w:hAnsi="Times New Roman" w:cs="Times New Roman"/>
          <w:sz w:val="24"/>
          <w:szCs w:val="24"/>
        </w:rPr>
      </w:pPr>
      <w:r w:rsidRPr="00663746">
        <w:rPr>
          <w:rFonts w:ascii="Times New Roman" w:hAnsi="Times New Roman" w:cs="Times New Roman"/>
          <w:sz w:val="24"/>
          <w:szCs w:val="24"/>
        </w:rPr>
        <w:t xml:space="preserve">– podając uzasadnienie faktyczne i prawne. </w:t>
      </w:r>
    </w:p>
    <w:p w14:paraId="4E84F76A" w14:textId="061367B6" w:rsidR="004725FF" w:rsidRDefault="003E3EEC" w:rsidP="00D95139">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Zamawiający udostępnia niezwłocznie informacje, o których mowa w ust. 1 pkt 1, na stronie internet</w:t>
      </w:r>
      <w:r w:rsidR="00EA213D">
        <w:rPr>
          <w:rFonts w:ascii="Times New Roman" w:hAnsi="Times New Roman" w:cs="Times New Roman"/>
          <w:sz w:val="24"/>
          <w:szCs w:val="24"/>
        </w:rPr>
        <w:t>owej prowadzonego postępowania.</w:t>
      </w:r>
    </w:p>
    <w:p w14:paraId="4B96704C" w14:textId="77777777" w:rsidR="003C46D6" w:rsidRPr="00431D37" w:rsidRDefault="003C46D6" w:rsidP="003C46D6">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655EFCBB" w14:textId="77777777" w:rsidR="003C46D6" w:rsidRPr="00431D37" w:rsidRDefault="003C46D6" w:rsidP="003C46D6">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Zamawiający może zawrzeć umowę w sprawie zamówienia publicznego przed upływem terminu, o którym mowa w ust. 1, jeżeli w postępowaniu o udzielenie zamówienia złożono tylko jedną ofertę. </w:t>
      </w:r>
    </w:p>
    <w:p w14:paraId="08128C12" w14:textId="77777777" w:rsidR="003C46D6" w:rsidRPr="00431D37" w:rsidRDefault="003C46D6" w:rsidP="003C46D6">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431D37">
        <w:rPr>
          <w:rFonts w:ascii="Times New Roman" w:eastAsia="Times New Roman" w:hAnsi="Times New Roman" w:cs="Times New Roman"/>
          <w:sz w:val="24"/>
          <w:szCs w:val="24"/>
          <w:lang w:eastAsia="pl-PL"/>
        </w:rPr>
        <w:t>Część II SWZ – Projektowane postanowienia umowy</w:t>
      </w:r>
      <w:r w:rsidRPr="00431D37">
        <w:rPr>
          <w:rFonts w:ascii="Times New Roman" w:hAnsi="Times New Roman" w:cs="Times New Roman"/>
          <w:sz w:val="24"/>
          <w:szCs w:val="24"/>
        </w:rPr>
        <w:t xml:space="preserve">. Umowa zostanie uzupełniona o zapisy wynikające ze złożonej oferty. </w:t>
      </w:r>
    </w:p>
    <w:p w14:paraId="4A9444DD" w14:textId="77777777" w:rsidR="003C46D6" w:rsidRPr="00431D37" w:rsidRDefault="003C46D6" w:rsidP="003C46D6">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u w:val="single"/>
        </w:rPr>
        <w:t>Przed podpisaniem umowy Wykonawcy wspólnie ubiegający się o udzielenie zamówienia</w:t>
      </w:r>
      <w:r w:rsidRPr="00431D37">
        <w:rPr>
          <w:rFonts w:ascii="Times New Roman" w:hAnsi="Times New Roman" w:cs="Times New Roman"/>
          <w:sz w:val="24"/>
          <w:szCs w:val="24"/>
        </w:rPr>
        <w:t xml:space="preserve"> (w przypadku wyboru ich oferty jako najkorzystniejszej) przedstawią Zamawiającemu </w:t>
      </w:r>
      <w:r w:rsidRPr="00431D37">
        <w:rPr>
          <w:rFonts w:ascii="Times New Roman" w:hAnsi="Times New Roman" w:cs="Times New Roman"/>
          <w:b/>
          <w:bCs/>
          <w:sz w:val="24"/>
          <w:szCs w:val="24"/>
        </w:rPr>
        <w:t>umowę regulującą współpracę tych Wykonawców</w:t>
      </w:r>
      <w:r w:rsidRPr="00431D37">
        <w:rPr>
          <w:rFonts w:ascii="Times New Roman" w:hAnsi="Times New Roman" w:cs="Times New Roman"/>
          <w:sz w:val="24"/>
          <w:szCs w:val="24"/>
        </w:rPr>
        <w:t xml:space="preserve">. </w:t>
      </w:r>
    </w:p>
    <w:p w14:paraId="3522A036" w14:textId="77777777" w:rsidR="003C46D6" w:rsidRPr="00431D37" w:rsidRDefault="003C46D6" w:rsidP="003C46D6">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617C39F" w14:textId="00564935" w:rsidR="00C6288A" w:rsidRDefault="00C6288A" w:rsidP="00E51403">
      <w:pPr>
        <w:spacing w:after="0"/>
        <w:rPr>
          <w:rFonts w:ascii="Times New Roman" w:eastAsia="Times New Roman" w:hAnsi="Times New Roman" w:cs="Times New Roman"/>
          <w:sz w:val="24"/>
          <w:szCs w:val="24"/>
          <w:u w:val="single"/>
          <w:lang w:eastAsia="pl-PL"/>
        </w:rPr>
      </w:pPr>
    </w:p>
    <w:p w14:paraId="2D67415B" w14:textId="7CB0CF90" w:rsidR="00AA0BD7" w:rsidRPr="00663746" w:rsidRDefault="00AA0BD7" w:rsidP="008859CB">
      <w:pPr>
        <w:spacing w:after="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II</w:t>
      </w:r>
      <w:r w:rsidR="00EA213D">
        <w:rPr>
          <w:rFonts w:ascii="Times New Roman" w:eastAsia="Times New Roman" w:hAnsi="Times New Roman" w:cs="Times New Roman"/>
          <w:sz w:val="24"/>
          <w:szCs w:val="24"/>
          <w:u w:val="single"/>
          <w:lang w:eastAsia="pl-PL"/>
        </w:rPr>
        <w:t>I</w:t>
      </w:r>
      <w:r w:rsidRPr="00663746">
        <w:rPr>
          <w:rFonts w:ascii="Times New Roman" w:eastAsia="Times New Roman" w:hAnsi="Times New Roman" w:cs="Times New Roman"/>
          <w:sz w:val="24"/>
          <w:szCs w:val="24"/>
          <w:u w:val="single"/>
          <w:lang w:eastAsia="pl-PL"/>
        </w:rPr>
        <w:t xml:space="preserve"> </w:t>
      </w:r>
      <w:r w:rsidR="00810BF2" w:rsidRPr="00663746">
        <w:rPr>
          <w:rFonts w:ascii="Times New Roman" w:eastAsia="Times New Roman" w:hAnsi="Times New Roman" w:cs="Times New Roman"/>
          <w:sz w:val="24"/>
          <w:szCs w:val="24"/>
          <w:u w:val="single"/>
          <w:lang w:eastAsia="pl-PL"/>
        </w:rPr>
        <w:t>–</w:t>
      </w:r>
      <w:r w:rsidRPr="00663746">
        <w:rPr>
          <w:rFonts w:ascii="Times New Roman" w:eastAsia="Times New Roman" w:hAnsi="Times New Roman" w:cs="Times New Roman"/>
          <w:sz w:val="24"/>
          <w:szCs w:val="24"/>
          <w:u w:val="single"/>
          <w:lang w:eastAsia="pl-PL"/>
        </w:rPr>
        <w:t xml:space="preserve"> Warunki</w:t>
      </w:r>
      <w:r w:rsidR="00810BF2" w:rsidRPr="00663746">
        <w:rPr>
          <w:rFonts w:ascii="Times New Roman" w:eastAsia="Times New Roman" w:hAnsi="Times New Roman" w:cs="Times New Roman"/>
          <w:sz w:val="24"/>
          <w:szCs w:val="24"/>
          <w:u w:val="single"/>
          <w:lang w:eastAsia="pl-PL"/>
        </w:rPr>
        <w:t xml:space="preserve"> </w:t>
      </w:r>
      <w:r w:rsidRPr="00663746">
        <w:rPr>
          <w:rFonts w:ascii="Times New Roman" w:eastAsia="Times New Roman" w:hAnsi="Times New Roman" w:cs="Times New Roman"/>
          <w:sz w:val="24"/>
          <w:szCs w:val="24"/>
          <w:u w:val="single"/>
          <w:lang w:eastAsia="pl-PL"/>
        </w:rPr>
        <w:t>zmiany umowy</w:t>
      </w:r>
    </w:p>
    <w:p w14:paraId="6D431433"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p>
    <w:p w14:paraId="416AE80E" w14:textId="2CDE3FC7" w:rsidR="005E348E" w:rsidRPr="00663746" w:rsidRDefault="005E348E" w:rsidP="008859CB">
      <w:pPr>
        <w:autoSpaceDE w:val="0"/>
        <w:autoSpaceDN w:val="0"/>
        <w:adjustRightInd w:val="0"/>
        <w:spacing w:after="0"/>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Wszelkie zmiany Umowy mogą być dokonywane jedynie w formie pisemnej pod rygorem nieważności, z uwzględnieniem art. </w:t>
      </w:r>
      <w:r w:rsidR="00177534" w:rsidRPr="00663746">
        <w:rPr>
          <w:rFonts w:ascii="Times New Roman" w:eastAsia="Times New Roman" w:hAnsi="Times New Roman" w:cs="Times New Roman"/>
          <w:sz w:val="24"/>
          <w:szCs w:val="24"/>
          <w:lang w:eastAsia="pl-PL"/>
        </w:rPr>
        <w:t>455</w:t>
      </w:r>
      <w:r w:rsidR="002F0EF0" w:rsidRPr="00663746">
        <w:rPr>
          <w:rFonts w:ascii="Times New Roman" w:eastAsia="Times New Roman" w:hAnsi="Times New Roman" w:cs="Times New Roman"/>
          <w:sz w:val="24"/>
          <w:szCs w:val="24"/>
          <w:lang w:eastAsia="pl-PL"/>
        </w:rPr>
        <w:t xml:space="preserve"> ustawy Pzp</w:t>
      </w:r>
      <w:r w:rsidRPr="00663746">
        <w:rPr>
          <w:rFonts w:ascii="Times New Roman" w:eastAsia="Times New Roman" w:hAnsi="Times New Roman" w:cs="Times New Roman"/>
          <w:sz w:val="24"/>
          <w:szCs w:val="24"/>
          <w:lang w:eastAsia="pl-PL"/>
        </w:rPr>
        <w:t>.</w:t>
      </w:r>
    </w:p>
    <w:p w14:paraId="2730AAE8" w14:textId="203E95E8" w:rsidR="002F5A12" w:rsidRPr="00663746" w:rsidRDefault="002F5A12" w:rsidP="008E2CE2">
      <w:pPr>
        <w:autoSpaceDE w:val="0"/>
        <w:autoSpaceDN w:val="0"/>
        <w:adjustRightInd w:val="0"/>
        <w:spacing w:after="0"/>
        <w:jc w:val="both"/>
        <w:rPr>
          <w:rFonts w:ascii="Times New Roman" w:eastAsia="Times New Roman" w:hAnsi="Times New Roman" w:cs="Times New Roman"/>
          <w:sz w:val="24"/>
          <w:szCs w:val="24"/>
          <w:lang w:eastAsia="pl-PL"/>
        </w:rPr>
      </w:pPr>
    </w:p>
    <w:p w14:paraId="54109A73" w14:textId="270AA4A0" w:rsidR="005E348E" w:rsidRDefault="005E348E" w:rsidP="008859CB">
      <w:pPr>
        <w:spacing w:after="0"/>
        <w:jc w:val="center"/>
        <w:rPr>
          <w:rFonts w:ascii="Times New Roman" w:eastAsia="Times New Roman" w:hAnsi="Times New Roman" w:cs="Times New Roman"/>
          <w:sz w:val="24"/>
          <w:szCs w:val="24"/>
          <w:lang w:eastAsia="pl-PL"/>
        </w:rPr>
      </w:pPr>
      <w:r w:rsidRPr="005D6695">
        <w:rPr>
          <w:rFonts w:ascii="Times New Roman" w:eastAsia="Times New Roman" w:hAnsi="Times New Roman" w:cs="Times New Roman"/>
          <w:sz w:val="24"/>
          <w:szCs w:val="24"/>
          <w:lang w:eastAsia="pl-PL"/>
        </w:rPr>
        <w:t xml:space="preserve">DZIAŁ XIII </w:t>
      </w:r>
      <w:r w:rsidR="00810BF2" w:rsidRPr="005D6695">
        <w:rPr>
          <w:rFonts w:ascii="Times New Roman" w:eastAsia="Times New Roman" w:hAnsi="Times New Roman" w:cs="Times New Roman"/>
          <w:sz w:val="24"/>
          <w:szCs w:val="24"/>
          <w:lang w:eastAsia="pl-PL"/>
        </w:rPr>
        <w:t>–</w:t>
      </w:r>
      <w:r w:rsidRPr="005D6695">
        <w:rPr>
          <w:rFonts w:ascii="Times New Roman" w:eastAsia="Times New Roman" w:hAnsi="Times New Roman" w:cs="Times New Roman"/>
          <w:sz w:val="24"/>
          <w:szCs w:val="24"/>
          <w:lang w:eastAsia="pl-PL"/>
        </w:rPr>
        <w:t xml:space="preserve"> ZABEZPIECZENIE</w:t>
      </w:r>
      <w:r w:rsidR="00810BF2" w:rsidRPr="005D6695">
        <w:rPr>
          <w:rFonts w:ascii="Times New Roman" w:eastAsia="Times New Roman" w:hAnsi="Times New Roman" w:cs="Times New Roman"/>
          <w:sz w:val="24"/>
          <w:szCs w:val="24"/>
          <w:lang w:eastAsia="pl-PL"/>
        </w:rPr>
        <w:t xml:space="preserve"> </w:t>
      </w:r>
      <w:r w:rsidRPr="005D6695">
        <w:rPr>
          <w:rFonts w:ascii="Times New Roman" w:eastAsia="Times New Roman" w:hAnsi="Times New Roman" w:cs="Times New Roman"/>
          <w:sz w:val="24"/>
          <w:szCs w:val="24"/>
          <w:lang w:eastAsia="pl-PL"/>
        </w:rPr>
        <w:t>NALEŻYTEGO WYKONANIA UMOWY</w:t>
      </w:r>
    </w:p>
    <w:p w14:paraId="5E5A59E0" w14:textId="77777777" w:rsidR="002F5A12" w:rsidRPr="005D6695" w:rsidRDefault="002F5A12" w:rsidP="008859CB">
      <w:pPr>
        <w:spacing w:after="0"/>
        <w:jc w:val="center"/>
        <w:rPr>
          <w:rFonts w:ascii="Times New Roman" w:eastAsia="Times New Roman" w:hAnsi="Times New Roman" w:cs="Times New Roman"/>
          <w:sz w:val="24"/>
          <w:szCs w:val="24"/>
          <w:lang w:eastAsia="pl-PL"/>
        </w:rPr>
      </w:pPr>
    </w:p>
    <w:p w14:paraId="05862643" w14:textId="492355C0" w:rsidR="00C8720D" w:rsidRDefault="00885F09" w:rsidP="009841CB">
      <w:pPr>
        <w:spacing w:after="0"/>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Zamawiający </w:t>
      </w:r>
      <w:r w:rsidRPr="00431D37">
        <w:rPr>
          <w:rFonts w:ascii="Times New Roman" w:eastAsia="Times New Roman" w:hAnsi="Times New Roman" w:cs="Times New Roman"/>
          <w:b/>
          <w:sz w:val="24"/>
          <w:szCs w:val="24"/>
          <w:lang w:eastAsia="pl-PL"/>
        </w:rPr>
        <w:t>nie żąda</w:t>
      </w:r>
      <w:r w:rsidRPr="00431D37">
        <w:rPr>
          <w:rFonts w:ascii="Times New Roman" w:eastAsia="Times New Roman" w:hAnsi="Times New Roman" w:cs="Times New Roman"/>
          <w:sz w:val="24"/>
          <w:szCs w:val="24"/>
          <w:lang w:eastAsia="pl-PL"/>
        </w:rPr>
        <w:t xml:space="preserve"> wniesienia zabezpieczenia należytego wykonania umowy</w:t>
      </w:r>
      <w:r w:rsidR="009841CB">
        <w:rPr>
          <w:rFonts w:ascii="Times New Roman" w:eastAsia="Times New Roman" w:hAnsi="Times New Roman" w:cs="Times New Roman"/>
          <w:sz w:val="24"/>
          <w:szCs w:val="24"/>
          <w:lang w:eastAsia="pl-PL"/>
        </w:rPr>
        <w:t>.</w:t>
      </w:r>
    </w:p>
    <w:p w14:paraId="399489EE" w14:textId="538C4271" w:rsidR="00C8720D" w:rsidRDefault="00C8720D" w:rsidP="009841CB">
      <w:pPr>
        <w:spacing w:after="0"/>
        <w:rPr>
          <w:rFonts w:ascii="Times New Roman" w:eastAsia="Times New Roman" w:hAnsi="Times New Roman" w:cs="Times New Roman"/>
          <w:sz w:val="24"/>
          <w:szCs w:val="24"/>
          <w:lang w:eastAsia="pl-PL"/>
        </w:rPr>
      </w:pPr>
    </w:p>
    <w:p w14:paraId="36C99B4D" w14:textId="6C7E050C" w:rsidR="00AA0BD7" w:rsidRPr="00663746" w:rsidRDefault="006D56F0"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DZIAŁ XI</w:t>
      </w:r>
      <w:r w:rsidR="005E348E" w:rsidRPr="00663746">
        <w:rPr>
          <w:rFonts w:ascii="Times New Roman" w:eastAsia="Times New Roman" w:hAnsi="Times New Roman" w:cs="Times New Roman"/>
          <w:sz w:val="24"/>
          <w:szCs w:val="24"/>
          <w:lang w:eastAsia="pl-PL"/>
        </w:rPr>
        <w:t>V</w:t>
      </w:r>
      <w:r w:rsidR="00AA0BD7" w:rsidRPr="00663746">
        <w:rPr>
          <w:rFonts w:ascii="Times New Roman" w:eastAsia="Times New Roman" w:hAnsi="Times New Roman" w:cs="Times New Roman"/>
          <w:sz w:val="24"/>
          <w:szCs w:val="24"/>
          <w:lang w:eastAsia="pl-PL"/>
        </w:rPr>
        <w:t xml:space="preserve"> </w:t>
      </w:r>
      <w:r w:rsidR="00810BF2" w:rsidRPr="00663746">
        <w:rPr>
          <w:rFonts w:ascii="Times New Roman" w:eastAsia="Times New Roman" w:hAnsi="Times New Roman" w:cs="Times New Roman"/>
          <w:sz w:val="24"/>
          <w:szCs w:val="24"/>
          <w:lang w:eastAsia="pl-PL"/>
        </w:rPr>
        <w:t>–</w:t>
      </w:r>
      <w:r w:rsidR="00AA0BD7" w:rsidRPr="00663746">
        <w:rPr>
          <w:rFonts w:ascii="Times New Roman" w:eastAsia="Times New Roman" w:hAnsi="Times New Roman" w:cs="Times New Roman"/>
          <w:sz w:val="24"/>
          <w:szCs w:val="24"/>
          <w:lang w:eastAsia="pl-PL"/>
        </w:rPr>
        <w:t xml:space="preserve"> ŚRODKI</w:t>
      </w:r>
      <w:r w:rsidR="00810BF2" w:rsidRPr="00663746">
        <w:rPr>
          <w:rFonts w:ascii="Times New Roman" w:eastAsia="Times New Roman" w:hAnsi="Times New Roman" w:cs="Times New Roman"/>
          <w:sz w:val="24"/>
          <w:szCs w:val="24"/>
          <w:lang w:eastAsia="pl-PL"/>
        </w:rPr>
        <w:t xml:space="preserve"> </w:t>
      </w:r>
      <w:r w:rsidR="00AA0BD7" w:rsidRPr="00663746">
        <w:rPr>
          <w:rFonts w:ascii="Times New Roman" w:eastAsia="Times New Roman" w:hAnsi="Times New Roman" w:cs="Times New Roman"/>
          <w:sz w:val="24"/>
          <w:szCs w:val="24"/>
          <w:lang w:eastAsia="pl-PL"/>
        </w:rPr>
        <w:t>OCHRONY PRAWNEJ</w:t>
      </w:r>
    </w:p>
    <w:p w14:paraId="6F57B86E"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p>
    <w:p w14:paraId="3D4D3C88" w14:textId="77777777" w:rsidR="002F0EF0" w:rsidRPr="00663746" w:rsidRDefault="00177534" w:rsidP="00F71BF7">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Środki ochrony prawnej przysługują Wykonawcy, jeżeli ma lub miał interes w uzyskaniu zamówienia oraz poniósł lub może ponieść szkodę w wyniku naruszenia przez Zamawiającego przepisów </w:t>
      </w:r>
      <w:r w:rsidR="00557CCB" w:rsidRPr="00663746">
        <w:rPr>
          <w:rFonts w:ascii="Times New Roman" w:hAnsi="Times New Roman" w:cs="Times New Roman"/>
          <w:sz w:val="24"/>
          <w:szCs w:val="24"/>
        </w:rPr>
        <w:t>ustawy Pzp.</w:t>
      </w:r>
    </w:p>
    <w:p w14:paraId="41F749F9" w14:textId="22A43F71" w:rsidR="002F0EF0" w:rsidRPr="00663746" w:rsidRDefault="002F0EF0" w:rsidP="00F71BF7">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9E0EB87" w14:textId="4271789B" w:rsidR="00177534" w:rsidRPr="00663746" w:rsidRDefault="00177534" w:rsidP="00F71BF7">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Odwołanie przysługuje na: </w:t>
      </w:r>
    </w:p>
    <w:p w14:paraId="54B8644C" w14:textId="6CCE9B18" w:rsidR="00177534" w:rsidRPr="00663746" w:rsidRDefault="00177534" w:rsidP="00F71BF7">
      <w:pPr>
        <w:pStyle w:val="Akapitzlist"/>
        <w:numPr>
          <w:ilvl w:val="1"/>
          <w:numId w:val="23"/>
        </w:numPr>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niezgodną z przepisami ustawy czynność Zamawiaj</w:t>
      </w:r>
      <w:r w:rsidR="004725FF">
        <w:rPr>
          <w:rFonts w:ascii="Times New Roman" w:hAnsi="Times New Roman" w:cs="Times New Roman"/>
          <w:sz w:val="24"/>
          <w:szCs w:val="24"/>
        </w:rPr>
        <w:t>ącego, podjętą w postępowaniu o </w:t>
      </w:r>
      <w:r w:rsidRPr="00663746">
        <w:rPr>
          <w:rFonts w:ascii="Times New Roman" w:hAnsi="Times New Roman" w:cs="Times New Roman"/>
          <w:sz w:val="24"/>
          <w:szCs w:val="24"/>
        </w:rPr>
        <w:t xml:space="preserve">udzielenie zamówienia, w tym na projektowane postanowienie umowy; </w:t>
      </w:r>
    </w:p>
    <w:p w14:paraId="40EC91AC" w14:textId="452E4FCE" w:rsidR="00177534" w:rsidRPr="00663746" w:rsidRDefault="00177534" w:rsidP="00F71BF7">
      <w:pPr>
        <w:pStyle w:val="Akapitzlist"/>
        <w:numPr>
          <w:ilvl w:val="1"/>
          <w:numId w:val="23"/>
        </w:numPr>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zaniechanie czynności w postępowaniu o udzielenie zamówienia, do której Zamawiający był obowiązany na podstawie ustawy. </w:t>
      </w:r>
    </w:p>
    <w:p w14:paraId="4E9D5A10" w14:textId="2DC971F6" w:rsidR="00177534" w:rsidRPr="00663746" w:rsidRDefault="00177534" w:rsidP="00F71BF7">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Odwołanie wnosi się do Prezesa Krajowej Izby Odwoł</w:t>
      </w:r>
      <w:r w:rsidR="002F0EF0" w:rsidRPr="00663746">
        <w:rPr>
          <w:rFonts w:ascii="Times New Roman" w:hAnsi="Times New Roman" w:cs="Times New Roman"/>
          <w:sz w:val="24"/>
          <w:szCs w:val="24"/>
        </w:rPr>
        <w:t>awczej w formie pisemnej albo w </w:t>
      </w:r>
      <w:r w:rsidRPr="00663746">
        <w:rPr>
          <w:rFonts w:ascii="Times New Roman" w:hAnsi="Times New Roman" w:cs="Times New Roman"/>
          <w:sz w:val="24"/>
          <w:szCs w:val="24"/>
        </w:rPr>
        <w:t xml:space="preserve">formie elektronicznej albo w postaci elektronicznej opatrzone podpisem zaufanym. </w:t>
      </w:r>
    </w:p>
    <w:p w14:paraId="0594E4D8" w14:textId="6C65B0E7" w:rsidR="00177534" w:rsidRPr="00663746" w:rsidRDefault="00177534" w:rsidP="00F71BF7">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Na orzeczenie Krajowej Izby Odwoławczej oraz postanowienie Prezesa Krajowej Izby Odwoławczej, o k</w:t>
      </w:r>
      <w:r w:rsidR="00557CCB" w:rsidRPr="00663746">
        <w:rPr>
          <w:rFonts w:ascii="Times New Roman" w:hAnsi="Times New Roman" w:cs="Times New Roman"/>
          <w:sz w:val="24"/>
          <w:szCs w:val="24"/>
        </w:rPr>
        <w:t>tórym mowa w art. 519 ust. 1 ustawy Pzp</w:t>
      </w:r>
      <w:r w:rsidRPr="00663746">
        <w:rPr>
          <w:rFonts w:ascii="Times New Roman" w:hAnsi="Times New Roman" w:cs="Times New Roman"/>
          <w:sz w:val="24"/>
          <w:szCs w:val="24"/>
        </w:rPr>
        <w:t xml:space="preserve">, stronom oraz uczestnikom </w:t>
      </w:r>
      <w:r w:rsidR="00810BF2" w:rsidRPr="00663746">
        <w:rPr>
          <w:rFonts w:ascii="Times New Roman" w:hAnsi="Times New Roman" w:cs="Times New Roman"/>
          <w:sz w:val="24"/>
          <w:szCs w:val="24"/>
        </w:rPr>
        <w:t>postępowania</w:t>
      </w:r>
      <w:r w:rsidRPr="00663746">
        <w:rPr>
          <w:rFonts w:ascii="Times New Roman" w:hAnsi="Times New Roman" w:cs="Times New Roman"/>
          <w:sz w:val="24"/>
          <w:szCs w:val="24"/>
        </w:rPr>
        <w:t xml:space="preserve"> odwoławczego przysługuje skarga do </w:t>
      </w:r>
      <w:r w:rsidR="00810BF2" w:rsidRPr="00663746">
        <w:rPr>
          <w:rFonts w:ascii="Times New Roman" w:hAnsi="Times New Roman" w:cs="Times New Roman"/>
          <w:sz w:val="24"/>
          <w:szCs w:val="24"/>
        </w:rPr>
        <w:t>sądu</w:t>
      </w:r>
      <w:r w:rsidRPr="00663746">
        <w:rPr>
          <w:rFonts w:ascii="Times New Roman" w:hAnsi="Times New Roman" w:cs="Times New Roman"/>
          <w:sz w:val="24"/>
          <w:szCs w:val="24"/>
        </w:rPr>
        <w:t xml:space="preserve">. </w:t>
      </w:r>
      <w:r w:rsidR="00810BF2" w:rsidRPr="00663746">
        <w:rPr>
          <w:rFonts w:ascii="Times New Roman" w:hAnsi="Times New Roman" w:cs="Times New Roman"/>
          <w:sz w:val="24"/>
          <w:szCs w:val="24"/>
        </w:rPr>
        <w:t xml:space="preserve">Skargę </w:t>
      </w:r>
      <w:r w:rsidRPr="00663746">
        <w:rPr>
          <w:rFonts w:ascii="Times New Roman" w:hAnsi="Times New Roman" w:cs="Times New Roman"/>
          <w:sz w:val="24"/>
          <w:szCs w:val="24"/>
        </w:rPr>
        <w:t xml:space="preserve">wnosi </w:t>
      </w:r>
      <w:r w:rsidR="00810BF2" w:rsidRPr="00663746">
        <w:rPr>
          <w:rFonts w:ascii="Times New Roman" w:hAnsi="Times New Roman" w:cs="Times New Roman"/>
          <w:sz w:val="24"/>
          <w:szCs w:val="24"/>
        </w:rPr>
        <w:t>się</w:t>
      </w:r>
      <w:r w:rsidRPr="00663746">
        <w:rPr>
          <w:rFonts w:ascii="Times New Roman" w:hAnsi="Times New Roman" w:cs="Times New Roman"/>
          <w:sz w:val="24"/>
          <w:szCs w:val="24"/>
        </w:rPr>
        <w:t xml:space="preserve">̨ do </w:t>
      </w:r>
      <w:r w:rsidR="00810BF2" w:rsidRPr="00663746">
        <w:rPr>
          <w:rFonts w:ascii="Times New Roman" w:hAnsi="Times New Roman" w:cs="Times New Roman"/>
          <w:sz w:val="24"/>
          <w:szCs w:val="24"/>
        </w:rPr>
        <w:t>Sądu</w:t>
      </w:r>
      <w:r w:rsidRPr="00663746">
        <w:rPr>
          <w:rFonts w:ascii="Times New Roman" w:hAnsi="Times New Roman" w:cs="Times New Roman"/>
          <w:sz w:val="24"/>
          <w:szCs w:val="24"/>
        </w:rPr>
        <w:t xml:space="preserve"> </w:t>
      </w:r>
      <w:r w:rsidR="00810BF2" w:rsidRPr="00663746">
        <w:rPr>
          <w:rFonts w:ascii="Times New Roman" w:hAnsi="Times New Roman" w:cs="Times New Roman"/>
          <w:sz w:val="24"/>
          <w:szCs w:val="24"/>
        </w:rPr>
        <w:t>Okręgowego</w:t>
      </w:r>
      <w:r w:rsidRPr="00663746">
        <w:rPr>
          <w:rFonts w:ascii="Times New Roman" w:hAnsi="Times New Roman" w:cs="Times New Roman"/>
          <w:sz w:val="24"/>
          <w:szCs w:val="24"/>
        </w:rPr>
        <w:t xml:space="preserve"> w Warszawie za </w:t>
      </w:r>
      <w:r w:rsidR="00810BF2" w:rsidRPr="00663746">
        <w:rPr>
          <w:rFonts w:ascii="Times New Roman" w:hAnsi="Times New Roman" w:cs="Times New Roman"/>
          <w:sz w:val="24"/>
          <w:szCs w:val="24"/>
        </w:rPr>
        <w:t>pośrednictwem</w:t>
      </w:r>
      <w:r w:rsidRPr="00663746">
        <w:rPr>
          <w:rFonts w:ascii="Times New Roman" w:hAnsi="Times New Roman" w:cs="Times New Roman"/>
          <w:sz w:val="24"/>
          <w:szCs w:val="24"/>
        </w:rPr>
        <w:t xml:space="preserve"> Prezesa Krajowej Izby Odwoławczej. </w:t>
      </w:r>
    </w:p>
    <w:p w14:paraId="7D6AB6B3" w14:textId="071D0E2E" w:rsidR="00014B47" w:rsidRPr="00466DEC" w:rsidRDefault="00177534" w:rsidP="00466DEC">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Szczegółowe informacje dotyczące środków ochrony prawnej określone są w Dziale IX „Środki ochrony prawnej” </w:t>
      </w:r>
      <w:r w:rsidR="00557CCB" w:rsidRPr="00663746">
        <w:rPr>
          <w:rFonts w:ascii="Times New Roman" w:hAnsi="Times New Roman" w:cs="Times New Roman"/>
          <w:sz w:val="24"/>
          <w:szCs w:val="24"/>
        </w:rPr>
        <w:t>ustawy Pzp.</w:t>
      </w:r>
    </w:p>
    <w:p w14:paraId="61A84CAF" w14:textId="5D465F58" w:rsidR="008411C1" w:rsidRDefault="008411C1" w:rsidP="005A5149">
      <w:pPr>
        <w:spacing w:after="0"/>
        <w:contextualSpacing/>
        <w:rPr>
          <w:rFonts w:ascii="Times New Roman" w:eastAsia="Times New Roman" w:hAnsi="Times New Roman" w:cs="Times New Roman"/>
          <w:sz w:val="24"/>
          <w:szCs w:val="24"/>
          <w:lang w:eastAsia="pl-PL"/>
        </w:rPr>
      </w:pPr>
    </w:p>
    <w:p w14:paraId="6B7F29C0" w14:textId="26F9A247" w:rsidR="00AA0BD7" w:rsidRPr="00663746" w:rsidRDefault="00AA0BD7" w:rsidP="008859CB">
      <w:pPr>
        <w:spacing w:after="0"/>
        <w:ind w:left="426"/>
        <w:contextualSpacing/>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DZIAŁ XV – OCHRONA DANYCH OSOBOWYCH</w:t>
      </w:r>
    </w:p>
    <w:p w14:paraId="0871A1AA" w14:textId="77777777" w:rsidR="00AA0BD7" w:rsidRPr="00663746" w:rsidRDefault="00AA0BD7" w:rsidP="008859CB">
      <w:pPr>
        <w:spacing w:after="0"/>
        <w:ind w:firstLine="567"/>
        <w:jc w:val="both"/>
        <w:rPr>
          <w:rFonts w:ascii="Times New Roman" w:eastAsia="Times New Roman" w:hAnsi="Times New Roman" w:cs="Times New Roman"/>
          <w:sz w:val="24"/>
          <w:szCs w:val="24"/>
          <w:lang w:eastAsia="pl-PL"/>
        </w:rPr>
      </w:pPr>
    </w:p>
    <w:p w14:paraId="025F0032" w14:textId="77777777" w:rsidR="00885F09" w:rsidRPr="00431D37" w:rsidRDefault="00885F09" w:rsidP="00885F09">
      <w:pPr>
        <w:pStyle w:val="Akapitzlist"/>
        <w:numPr>
          <w:ilvl w:val="0"/>
          <w:numId w:val="13"/>
        </w:numPr>
        <w:spacing w:after="0"/>
        <w:ind w:left="426" w:hanging="426"/>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Zgodnie z art. 13 ust. 1 i 2 </w:t>
      </w:r>
      <w:r w:rsidRPr="00431D37">
        <w:rPr>
          <w:rFonts w:ascii="Times New Roman" w:eastAsia="Calibri" w:hAnsi="Times New Roman" w:cs="Times New Roman"/>
          <w:sz w:val="24"/>
          <w:szCs w:val="24"/>
        </w:rPr>
        <w:t>Rozporządzenia Parlamentu Europejskiego i Rady (UE) 2016/679 z dnia 27 kwietnia 2016 r. w sprawie ochr</w:t>
      </w:r>
      <w:r>
        <w:rPr>
          <w:rFonts w:ascii="Times New Roman" w:eastAsia="Calibri" w:hAnsi="Times New Roman" w:cs="Times New Roman"/>
          <w:sz w:val="24"/>
          <w:szCs w:val="24"/>
        </w:rPr>
        <w:t>ony osób fizycznych w związku z </w:t>
      </w:r>
      <w:r w:rsidRPr="00431D37">
        <w:rPr>
          <w:rFonts w:ascii="Times New Roman" w:eastAsia="Calibri" w:hAnsi="Times New Roman" w:cs="Times New Roman"/>
          <w:sz w:val="24"/>
          <w:szCs w:val="24"/>
        </w:rPr>
        <w:t xml:space="preserve">przetwarzaniem danych osobowych i w sprawie swobodnego przepływu takich danych oraz uchylenia dyrektywy 95/46/WE (ogólne rozporządzenie o ochronie danych) (Dz. Urz. UE L 119 z 04.05.2016, str. 1), </w:t>
      </w:r>
      <w:r w:rsidRPr="00431D37">
        <w:rPr>
          <w:rFonts w:ascii="Times New Roman" w:eastAsia="Times New Roman" w:hAnsi="Times New Roman" w:cs="Times New Roman"/>
          <w:sz w:val="24"/>
          <w:szCs w:val="24"/>
          <w:lang w:eastAsia="pl-PL"/>
        </w:rPr>
        <w:t>dalej „RODO”, informuję, że:</w:t>
      </w:r>
    </w:p>
    <w:p w14:paraId="11973AC9" w14:textId="77777777" w:rsidR="00885F09" w:rsidRPr="00431D37" w:rsidRDefault="00885F09" w:rsidP="00F71BF7">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administratorem Pani/Pana danych osobowych jest Skarb Państwa - Jednostka Wojskowa nr 2305.</w:t>
      </w:r>
    </w:p>
    <w:p w14:paraId="71B6E279" w14:textId="77777777" w:rsidR="00885F09" w:rsidRPr="00943D50" w:rsidRDefault="00885F09" w:rsidP="00F71BF7">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Inspektorem ochrony danych osobowych w Jednostce Wojskowej nr 2305</w:t>
      </w:r>
      <w:r w:rsidRPr="00663746">
        <w:rPr>
          <w:rFonts w:ascii="Times New Roman" w:eastAsia="Times New Roman" w:hAnsi="Times New Roman" w:cs="Times New Roman"/>
          <w:i/>
          <w:sz w:val="24"/>
          <w:szCs w:val="24"/>
          <w:lang w:eastAsia="pl-PL"/>
        </w:rPr>
        <w:t xml:space="preserve"> </w:t>
      </w:r>
      <w:r w:rsidRPr="00943D50">
        <w:rPr>
          <w:rFonts w:ascii="Times New Roman" w:eastAsia="Times New Roman" w:hAnsi="Times New Roman" w:cs="Times New Roman"/>
          <w:sz w:val="24"/>
          <w:szCs w:val="24"/>
          <w:lang w:eastAsia="pl-PL"/>
        </w:rPr>
        <w:t>jest przedstawiciel JW 2305, tel. 261 895 661.</w:t>
      </w:r>
    </w:p>
    <w:p w14:paraId="101B284E" w14:textId="77777777" w:rsidR="00885F09" w:rsidRPr="00431D37" w:rsidRDefault="00885F09" w:rsidP="00F71BF7">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Pani/Pana dane osobowe przetwarzane będą na podstawie art. 6 ust. 1 lit. c</w:t>
      </w:r>
      <w:r w:rsidRPr="00431D37">
        <w:rPr>
          <w:rFonts w:ascii="Times New Roman" w:eastAsia="Times New Roman" w:hAnsi="Times New Roman" w:cs="Times New Roman"/>
          <w:i/>
          <w:sz w:val="24"/>
          <w:szCs w:val="24"/>
          <w:lang w:eastAsia="pl-PL"/>
        </w:rPr>
        <w:t xml:space="preserve"> </w:t>
      </w:r>
      <w:r w:rsidRPr="00431D37">
        <w:rPr>
          <w:rFonts w:ascii="Times New Roman" w:eastAsia="Times New Roman" w:hAnsi="Times New Roman" w:cs="Times New Roman"/>
          <w:sz w:val="24"/>
          <w:szCs w:val="24"/>
          <w:lang w:eastAsia="pl-PL"/>
        </w:rPr>
        <w:t xml:space="preserve">RODO w celu </w:t>
      </w:r>
      <w:r w:rsidRPr="00431D37">
        <w:rPr>
          <w:rFonts w:ascii="Times New Roman" w:eastAsia="Calibri" w:hAnsi="Times New Roman" w:cs="Times New Roman"/>
          <w:sz w:val="24"/>
          <w:szCs w:val="24"/>
        </w:rPr>
        <w:t>związanym z przedmiotowym postępowaniem o udzielenie zamówienia publicznego oraz zawarcia umowy.</w:t>
      </w:r>
    </w:p>
    <w:p w14:paraId="7CE604FC" w14:textId="77777777" w:rsidR="00885F09" w:rsidRPr="00431D37" w:rsidRDefault="00885F09" w:rsidP="00F71BF7">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74 ustawy Pzp;</w:t>
      </w:r>
    </w:p>
    <w:p w14:paraId="1F5A30C8" w14:textId="77777777" w:rsidR="00885F09" w:rsidRPr="00431D37" w:rsidRDefault="00885F09" w:rsidP="00F71BF7">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20E3E99" w14:textId="77777777" w:rsidR="00885F09" w:rsidRPr="00431D37" w:rsidRDefault="00885F09" w:rsidP="00F71BF7">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845A88" w14:textId="7C10C4E7" w:rsidR="00885F09" w:rsidRDefault="00885F09" w:rsidP="00F71BF7">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7FB4FEEB" w14:textId="77777777" w:rsidR="00885F09" w:rsidRPr="00431D37" w:rsidRDefault="00885F09" w:rsidP="00F71BF7">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posiada Pani/Pan:</w:t>
      </w:r>
    </w:p>
    <w:p w14:paraId="5DA4854B" w14:textId="77777777" w:rsidR="00885F09" w:rsidRPr="00431D37" w:rsidRDefault="00885F09" w:rsidP="00F71BF7">
      <w:pPr>
        <w:numPr>
          <w:ilvl w:val="0"/>
          <w:numId w:val="25"/>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na podstawie art. 15 RODO prawo dostępu do danych osobowych Pani/Pana dotyczących;</w:t>
      </w:r>
    </w:p>
    <w:p w14:paraId="0B9A6BD6" w14:textId="77777777" w:rsidR="00885F09" w:rsidRPr="00431D37" w:rsidRDefault="00885F09" w:rsidP="00F71BF7">
      <w:pPr>
        <w:numPr>
          <w:ilvl w:val="0"/>
          <w:numId w:val="25"/>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14:paraId="3E279F33" w14:textId="77777777" w:rsidR="00885F09" w:rsidRPr="00431D37" w:rsidRDefault="00885F09" w:rsidP="00F71BF7">
      <w:pPr>
        <w:numPr>
          <w:ilvl w:val="0"/>
          <w:numId w:val="25"/>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11332AF" w14:textId="77777777" w:rsidR="00885F09" w:rsidRPr="00431D37" w:rsidRDefault="00885F09" w:rsidP="00F71BF7">
      <w:pPr>
        <w:numPr>
          <w:ilvl w:val="0"/>
          <w:numId w:val="25"/>
        </w:numPr>
        <w:spacing w:after="0"/>
        <w:ind w:left="1276"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288C1E2B" w14:textId="77777777" w:rsidR="00885F09" w:rsidRPr="00431D37" w:rsidRDefault="00885F09" w:rsidP="00F71BF7">
      <w:pPr>
        <w:numPr>
          <w:ilvl w:val="0"/>
          <w:numId w:val="24"/>
        </w:numPr>
        <w:spacing w:after="0"/>
        <w:ind w:left="851"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nie przysługuje Pani/Panu:</w:t>
      </w:r>
    </w:p>
    <w:p w14:paraId="226E331C" w14:textId="77777777" w:rsidR="00885F09" w:rsidRPr="00431D37" w:rsidRDefault="00885F09" w:rsidP="00F71BF7">
      <w:pPr>
        <w:numPr>
          <w:ilvl w:val="0"/>
          <w:numId w:val="26"/>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w związku z art. 17 ust. 3 lit. b, d lub e RODO prawo do usunięcia danych osobowych;</w:t>
      </w:r>
    </w:p>
    <w:p w14:paraId="78AB8AB1" w14:textId="77777777" w:rsidR="00885F09" w:rsidRPr="00431D37" w:rsidRDefault="00885F09" w:rsidP="00F71BF7">
      <w:pPr>
        <w:numPr>
          <w:ilvl w:val="0"/>
          <w:numId w:val="26"/>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prawo do przenoszenia danych osobowych, o którym mowa w art. 20 RODO;</w:t>
      </w:r>
    </w:p>
    <w:p w14:paraId="67F49A1D" w14:textId="77777777" w:rsidR="00885F09" w:rsidRPr="00431D37" w:rsidRDefault="00885F09" w:rsidP="00F71BF7">
      <w:pPr>
        <w:numPr>
          <w:ilvl w:val="0"/>
          <w:numId w:val="26"/>
        </w:numPr>
        <w:spacing w:after="0"/>
        <w:ind w:left="1276"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5A9413BD" w14:textId="3E787341" w:rsidR="002F5A12" w:rsidRPr="007836F9" w:rsidRDefault="00885F09" w:rsidP="000A1C1C">
      <w:pPr>
        <w:pStyle w:val="Akapitzlist"/>
        <w:numPr>
          <w:ilvl w:val="0"/>
          <w:numId w:val="13"/>
        </w:numPr>
        <w:spacing w:after="0"/>
        <w:ind w:left="426" w:hanging="426"/>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61DFBCC" w14:textId="2CEA0101" w:rsidR="005A5149" w:rsidRDefault="005A5149" w:rsidP="000A1C1C">
      <w:pPr>
        <w:spacing w:after="0"/>
        <w:jc w:val="both"/>
        <w:rPr>
          <w:rFonts w:ascii="Times New Roman" w:eastAsia="Times New Roman" w:hAnsi="Times New Roman" w:cs="Times New Roman"/>
          <w:sz w:val="24"/>
          <w:szCs w:val="24"/>
          <w:lang w:eastAsia="pl-PL"/>
        </w:rPr>
      </w:pPr>
    </w:p>
    <w:p w14:paraId="283552B7" w14:textId="77777777" w:rsidR="00E51403" w:rsidRDefault="00E51403" w:rsidP="000A1C1C">
      <w:pPr>
        <w:spacing w:after="0"/>
        <w:jc w:val="both"/>
        <w:rPr>
          <w:rFonts w:ascii="Times New Roman" w:eastAsia="Times New Roman" w:hAnsi="Times New Roman" w:cs="Times New Roman"/>
          <w:sz w:val="24"/>
          <w:szCs w:val="24"/>
          <w:lang w:eastAsia="pl-PL"/>
        </w:rPr>
      </w:pPr>
    </w:p>
    <w:sectPr w:rsidR="00E51403" w:rsidSect="00C73B7A">
      <w:footerReference w:type="defaul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0CDF9" w14:textId="77777777" w:rsidR="00803E44" w:rsidRDefault="00803E44" w:rsidP="00AA0BD7">
      <w:pPr>
        <w:spacing w:after="0" w:line="240" w:lineRule="auto"/>
      </w:pPr>
      <w:r>
        <w:separator/>
      </w:r>
    </w:p>
  </w:endnote>
  <w:endnote w:type="continuationSeparator" w:id="0">
    <w:p w14:paraId="778E2F2E" w14:textId="77777777" w:rsidR="00803E44" w:rsidRDefault="00803E44"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2F4B41C2" w:rsidR="00803E44" w:rsidRPr="00000A80" w:rsidRDefault="00803E44"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6E0EC9">
              <w:rPr>
                <w:rFonts w:ascii="Times New Roman" w:hAnsi="Times New Roman" w:cs="Times New Roman"/>
                <w:bCs/>
                <w:noProof/>
                <w:sz w:val="20"/>
                <w:szCs w:val="20"/>
              </w:rPr>
              <w:t>3</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6E0EC9">
              <w:rPr>
                <w:rFonts w:ascii="Times New Roman" w:hAnsi="Times New Roman" w:cs="Times New Roman"/>
                <w:bCs/>
                <w:noProof/>
                <w:sz w:val="20"/>
                <w:szCs w:val="20"/>
              </w:rPr>
              <w:t>20</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0988" w14:textId="77777777" w:rsidR="00803E44" w:rsidRDefault="00803E44" w:rsidP="00AA0BD7">
      <w:pPr>
        <w:spacing w:after="0" w:line="240" w:lineRule="auto"/>
      </w:pPr>
      <w:r>
        <w:separator/>
      </w:r>
    </w:p>
  </w:footnote>
  <w:footnote w:type="continuationSeparator" w:id="0">
    <w:p w14:paraId="7A93DB63" w14:textId="77777777" w:rsidR="00803E44" w:rsidRDefault="00803E44"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C32E0"/>
    <w:multiLevelType w:val="hybridMultilevel"/>
    <w:tmpl w:val="6B228A6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5D1650B"/>
    <w:multiLevelType w:val="hybridMultilevel"/>
    <w:tmpl w:val="9DECF096"/>
    <w:lvl w:ilvl="0" w:tplc="3FD4085E">
      <w:start w:val="1"/>
      <w:numFmt w:val="decimal"/>
      <w:lvlText w:val="%1)"/>
      <w:lvlJc w:val="left"/>
      <w:pPr>
        <w:ind w:left="1005" w:hanging="100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FD143C"/>
    <w:multiLevelType w:val="singleLevel"/>
    <w:tmpl w:val="3F142F78"/>
    <w:lvl w:ilvl="0">
      <w:start w:val="1"/>
      <w:numFmt w:val="decimal"/>
      <w:lvlText w:val="%1."/>
      <w:lvlJc w:val="left"/>
      <w:pPr>
        <w:tabs>
          <w:tab w:val="num" w:pos="360"/>
        </w:tabs>
        <w:ind w:left="357" w:hanging="357"/>
      </w:pPr>
      <w:rPr>
        <w:sz w:val="24"/>
        <w:szCs w:val="24"/>
      </w:rPr>
    </w:lvl>
  </w:abstractNum>
  <w:abstractNum w:abstractNumId="7" w15:restartNumberingAfterBreak="0">
    <w:nsid w:val="11E36787"/>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C60F2"/>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6B43EE"/>
    <w:multiLevelType w:val="hybridMultilevel"/>
    <w:tmpl w:val="AA90C9C0"/>
    <w:lvl w:ilvl="0" w:tplc="7908C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362AF"/>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37F7FC3"/>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6"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9A61F8"/>
    <w:multiLevelType w:val="multilevel"/>
    <w:tmpl w:val="0DBAE3BE"/>
    <w:lvl w:ilvl="0">
      <w:start w:val="1"/>
      <w:numFmt w:val="decimal"/>
      <w:lvlText w:val="%1)"/>
      <w:lvlJc w:val="left"/>
      <w:pPr>
        <w:tabs>
          <w:tab w:val="num" w:pos="928"/>
        </w:tabs>
        <w:ind w:left="928"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EF6934"/>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21"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122180"/>
    <w:multiLevelType w:val="hybridMultilevel"/>
    <w:tmpl w:val="352E78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36370BE1"/>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8B1218C"/>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9"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0650BA"/>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3962673"/>
    <w:multiLevelType w:val="hybridMultilevel"/>
    <w:tmpl w:val="A1A82CD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43D74EEF"/>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6101419"/>
    <w:multiLevelType w:val="singleLevel"/>
    <w:tmpl w:val="3F142F78"/>
    <w:lvl w:ilvl="0">
      <w:start w:val="1"/>
      <w:numFmt w:val="decimal"/>
      <w:lvlText w:val="%1."/>
      <w:lvlJc w:val="left"/>
      <w:pPr>
        <w:tabs>
          <w:tab w:val="num" w:pos="360"/>
        </w:tabs>
        <w:ind w:left="357" w:hanging="357"/>
      </w:pPr>
      <w:rPr>
        <w:sz w:val="24"/>
        <w:szCs w:val="24"/>
      </w:rPr>
    </w:lvl>
  </w:abstractNum>
  <w:abstractNum w:abstractNumId="35" w15:restartNumberingAfterBreak="0">
    <w:nsid w:val="464B67F4"/>
    <w:multiLevelType w:val="hybridMultilevel"/>
    <w:tmpl w:val="9B861356"/>
    <w:lvl w:ilvl="0" w:tplc="FC4A666A">
      <w:start w:val="1"/>
      <w:numFmt w:val="decimal"/>
      <w:lvlText w:val="%1)"/>
      <w:lvlJc w:val="left"/>
      <w:pPr>
        <w:ind w:left="928" w:hanging="360"/>
      </w:pPr>
      <w:rPr>
        <w:sz w:val="24"/>
        <w:szCs w:val="24"/>
      </w:rPr>
    </w:lvl>
    <w:lvl w:ilvl="1" w:tplc="04150019" w:tentative="1">
      <w:start w:val="1"/>
      <w:numFmt w:val="lowerLetter"/>
      <w:lvlText w:val="%2."/>
      <w:lvlJc w:val="left"/>
      <w:pPr>
        <w:ind w:left="571" w:hanging="360"/>
      </w:pPr>
    </w:lvl>
    <w:lvl w:ilvl="2" w:tplc="0415001B" w:tentative="1">
      <w:start w:val="1"/>
      <w:numFmt w:val="lowerRoman"/>
      <w:lvlText w:val="%3."/>
      <w:lvlJc w:val="right"/>
      <w:pPr>
        <w:ind w:left="1291" w:hanging="180"/>
      </w:pPr>
    </w:lvl>
    <w:lvl w:ilvl="3" w:tplc="0415000F" w:tentative="1">
      <w:start w:val="1"/>
      <w:numFmt w:val="decimal"/>
      <w:lvlText w:val="%4."/>
      <w:lvlJc w:val="left"/>
      <w:pPr>
        <w:ind w:left="2011" w:hanging="360"/>
      </w:pPr>
    </w:lvl>
    <w:lvl w:ilvl="4" w:tplc="04150019" w:tentative="1">
      <w:start w:val="1"/>
      <w:numFmt w:val="lowerLetter"/>
      <w:lvlText w:val="%5."/>
      <w:lvlJc w:val="left"/>
      <w:pPr>
        <w:ind w:left="2731" w:hanging="360"/>
      </w:pPr>
    </w:lvl>
    <w:lvl w:ilvl="5" w:tplc="0415001B" w:tentative="1">
      <w:start w:val="1"/>
      <w:numFmt w:val="lowerRoman"/>
      <w:lvlText w:val="%6."/>
      <w:lvlJc w:val="right"/>
      <w:pPr>
        <w:ind w:left="3451" w:hanging="180"/>
      </w:pPr>
    </w:lvl>
    <w:lvl w:ilvl="6" w:tplc="0415000F" w:tentative="1">
      <w:start w:val="1"/>
      <w:numFmt w:val="decimal"/>
      <w:lvlText w:val="%7."/>
      <w:lvlJc w:val="left"/>
      <w:pPr>
        <w:ind w:left="4171" w:hanging="360"/>
      </w:pPr>
    </w:lvl>
    <w:lvl w:ilvl="7" w:tplc="04150019" w:tentative="1">
      <w:start w:val="1"/>
      <w:numFmt w:val="lowerLetter"/>
      <w:lvlText w:val="%8."/>
      <w:lvlJc w:val="left"/>
      <w:pPr>
        <w:ind w:left="4891" w:hanging="360"/>
      </w:pPr>
    </w:lvl>
    <w:lvl w:ilvl="8" w:tplc="0415001B" w:tentative="1">
      <w:start w:val="1"/>
      <w:numFmt w:val="lowerRoman"/>
      <w:lvlText w:val="%9."/>
      <w:lvlJc w:val="right"/>
      <w:pPr>
        <w:ind w:left="5611" w:hanging="180"/>
      </w:pPr>
    </w:lvl>
  </w:abstractNum>
  <w:abstractNum w:abstractNumId="36" w15:restartNumberingAfterBreak="0">
    <w:nsid w:val="47885CEA"/>
    <w:multiLevelType w:val="hybridMultilevel"/>
    <w:tmpl w:val="352E78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CC423B"/>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53995237"/>
    <w:multiLevelType w:val="multilevel"/>
    <w:tmpl w:val="DB8625F6"/>
    <w:lvl w:ilvl="0">
      <w:start w:val="3"/>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B547DC9"/>
    <w:multiLevelType w:val="hybridMultilevel"/>
    <w:tmpl w:val="5A24A8B4"/>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D13699E"/>
    <w:multiLevelType w:val="hybridMultilevel"/>
    <w:tmpl w:val="CAA471BC"/>
    <w:lvl w:ilvl="0" w:tplc="2018B42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D541F6D"/>
    <w:multiLevelType w:val="hybridMultilevel"/>
    <w:tmpl w:val="DDB60868"/>
    <w:lvl w:ilvl="0" w:tplc="DC506D4E">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2E3F4B"/>
    <w:multiLevelType w:val="hybridMultilevel"/>
    <w:tmpl w:val="AA90C9C0"/>
    <w:lvl w:ilvl="0" w:tplc="7908C9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637C612E"/>
    <w:multiLevelType w:val="hybridMultilevel"/>
    <w:tmpl w:val="628CEB6A"/>
    <w:lvl w:ilvl="0" w:tplc="04150011">
      <w:start w:val="1"/>
      <w:numFmt w:val="decimal"/>
      <w:lvlText w:val="%1)"/>
      <w:lvlJc w:val="left"/>
      <w:pPr>
        <w:ind w:left="1077" w:hanging="360"/>
      </w:pPr>
    </w:lvl>
    <w:lvl w:ilvl="1" w:tplc="FC4A666A">
      <w:start w:val="1"/>
      <w:numFmt w:val="decimal"/>
      <w:lvlText w:val="%2)"/>
      <w:lvlJc w:val="left"/>
      <w:pPr>
        <w:ind w:left="1797" w:hanging="360"/>
      </w:pPr>
      <w:rPr>
        <w:sz w:val="24"/>
        <w:szCs w:val="24"/>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6CD02488"/>
    <w:multiLevelType w:val="multilevel"/>
    <w:tmpl w:val="5BA07898"/>
    <w:lvl w:ilvl="0">
      <w:start w:val="8"/>
      <w:numFmt w:val="decimal"/>
      <w:lvlText w:val="%1)"/>
      <w:lvlJc w:val="left"/>
      <w:pPr>
        <w:tabs>
          <w:tab w:val="num" w:pos="928"/>
        </w:tabs>
        <w:ind w:left="928" w:hanging="360"/>
      </w:pPr>
      <w:rPr>
        <w:rFonts w:ascii="Times New Roman" w:eastAsiaTheme="minorHAnsi" w:hAnsi="Times New Roman" w:cs="Times New Roman" w:hint="default"/>
        <w:color w:val="000000" w:themeColor="text1"/>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00827D5"/>
    <w:multiLevelType w:val="singleLevel"/>
    <w:tmpl w:val="0A20AA6E"/>
    <w:lvl w:ilvl="0">
      <w:start w:val="1"/>
      <w:numFmt w:val="decimal"/>
      <w:lvlText w:val="%1."/>
      <w:lvlJc w:val="left"/>
      <w:pPr>
        <w:tabs>
          <w:tab w:val="num" w:pos="360"/>
        </w:tabs>
        <w:ind w:left="360" w:hanging="360"/>
      </w:pPr>
      <w:rPr>
        <w:color w:val="auto"/>
      </w:rPr>
    </w:lvl>
  </w:abstractNum>
  <w:abstractNum w:abstractNumId="56"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8"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28"/>
    <w:lvlOverride w:ilvl="0">
      <w:startOverride w:val="1"/>
    </w:lvlOverride>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51"/>
  </w:num>
  <w:num w:numId="13">
    <w:abstractNumId w:val="23"/>
  </w:num>
  <w:num w:numId="14">
    <w:abstractNumId w:val="3"/>
  </w:num>
  <w:num w:numId="15">
    <w:abstractNumId w:val="19"/>
  </w:num>
  <w:num w:numId="16">
    <w:abstractNumId w:val="58"/>
  </w:num>
  <w:num w:numId="17">
    <w:abstractNumId w:val="45"/>
  </w:num>
  <w:num w:numId="18">
    <w:abstractNumId w:val="54"/>
  </w:num>
  <w:num w:numId="19">
    <w:abstractNumId w:val="5"/>
  </w:num>
  <w:num w:numId="20">
    <w:abstractNumId w:val="55"/>
  </w:num>
  <w:num w:numId="21">
    <w:abstractNumId w:val="9"/>
  </w:num>
  <w:num w:numId="22">
    <w:abstractNumId w:val="43"/>
  </w:num>
  <w:num w:numId="23">
    <w:abstractNumId w:val="29"/>
  </w:num>
  <w:num w:numId="24">
    <w:abstractNumId w:val="49"/>
  </w:num>
  <w:num w:numId="25">
    <w:abstractNumId w:val="27"/>
  </w:num>
  <w:num w:numId="26">
    <w:abstractNumId w:val="40"/>
  </w:num>
  <w:num w:numId="27">
    <w:abstractNumId w:val="8"/>
  </w:num>
  <w:num w:numId="28">
    <w:abstractNumId w:val="21"/>
  </w:num>
  <w:num w:numId="29">
    <w:abstractNumId w:val="18"/>
  </w:num>
  <w:num w:numId="30">
    <w:abstractNumId w:val="47"/>
  </w:num>
  <w:num w:numId="31">
    <w:abstractNumId w:val="52"/>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38"/>
  </w:num>
  <w:num w:numId="35">
    <w:abstractNumId w:val="42"/>
  </w:num>
  <w:num w:numId="36">
    <w:abstractNumId w:val="6"/>
  </w:num>
  <w:num w:numId="37">
    <w:abstractNumId w:val="24"/>
  </w:num>
  <w:num w:numId="38">
    <w:abstractNumId w:val="33"/>
  </w:num>
  <w:num w:numId="39">
    <w:abstractNumId w:val="36"/>
  </w:num>
  <w:num w:numId="40">
    <w:abstractNumId w:val="35"/>
  </w:num>
  <w:num w:numId="41">
    <w:abstractNumId w:val="20"/>
  </w:num>
  <w:num w:numId="42">
    <w:abstractNumId w:val="30"/>
  </w:num>
  <w:num w:numId="43">
    <w:abstractNumId w:val="22"/>
  </w:num>
  <w:num w:numId="44">
    <w:abstractNumId w:val="34"/>
  </w:num>
  <w:num w:numId="45">
    <w:abstractNumId w:val="13"/>
  </w:num>
  <w:num w:numId="46">
    <w:abstractNumId w:val="26"/>
  </w:num>
  <w:num w:numId="47">
    <w:abstractNumId w:val="10"/>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48"/>
  </w:num>
  <w:num w:numId="52">
    <w:abstractNumId w:val="11"/>
  </w:num>
  <w:num w:numId="53">
    <w:abstractNumId w:val="53"/>
  </w:num>
  <w:num w:numId="54">
    <w:abstractNumId w:val="2"/>
  </w:num>
  <w:num w:numId="55">
    <w:abstractNumId w:val="39"/>
  </w:num>
  <w:num w:numId="56">
    <w:abstractNumId w:val="41"/>
  </w:num>
  <w:num w:numId="57">
    <w:abstractNumId w:val="46"/>
  </w:num>
  <w:num w:numId="58">
    <w:abstractNumId w:val="7"/>
  </w:num>
  <w:num w:numId="59">
    <w:abstractNumId w:val="12"/>
  </w:num>
  <w:num w:numId="60">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32"/>
    <w:rsid w:val="000000D9"/>
    <w:rsid w:val="00000A80"/>
    <w:rsid w:val="00006874"/>
    <w:rsid w:val="00007C26"/>
    <w:rsid w:val="00010727"/>
    <w:rsid w:val="0001177C"/>
    <w:rsid w:val="000130F6"/>
    <w:rsid w:val="00014B47"/>
    <w:rsid w:val="0001561F"/>
    <w:rsid w:val="000208EA"/>
    <w:rsid w:val="00026096"/>
    <w:rsid w:val="00026F5A"/>
    <w:rsid w:val="0003067E"/>
    <w:rsid w:val="0003153E"/>
    <w:rsid w:val="0003212F"/>
    <w:rsid w:val="00042223"/>
    <w:rsid w:val="00044B8C"/>
    <w:rsid w:val="00046050"/>
    <w:rsid w:val="00050980"/>
    <w:rsid w:val="00051759"/>
    <w:rsid w:val="00055529"/>
    <w:rsid w:val="00056184"/>
    <w:rsid w:val="000563DF"/>
    <w:rsid w:val="00056632"/>
    <w:rsid w:val="00057A93"/>
    <w:rsid w:val="0006058B"/>
    <w:rsid w:val="00074FC9"/>
    <w:rsid w:val="0007676D"/>
    <w:rsid w:val="00083384"/>
    <w:rsid w:val="000963D7"/>
    <w:rsid w:val="000A1C1C"/>
    <w:rsid w:val="000A2918"/>
    <w:rsid w:val="000B0496"/>
    <w:rsid w:val="000B25E9"/>
    <w:rsid w:val="000B3673"/>
    <w:rsid w:val="000B39D1"/>
    <w:rsid w:val="000B4CF2"/>
    <w:rsid w:val="000C076E"/>
    <w:rsid w:val="000D1309"/>
    <w:rsid w:val="000D1C12"/>
    <w:rsid w:val="000D4DF9"/>
    <w:rsid w:val="000E7308"/>
    <w:rsid w:val="000F05F4"/>
    <w:rsid w:val="000F2529"/>
    <w:rsid w:val="000F2A1D"/>
    <w:rsid w:val="000F3028"/>
    <w:rsid w:val="000F428A"/>
    <w:rsid w:val="00103E3A"/>
    <w:rsid w:val="00105D20"/>
    <w:rsid w:val="0010687B"/>
    <w:rsid w:val="0011164F"/>
    <w:rsid w:val="00111753"/>
    <w:rsid w:val="00114032"/>
    <w:rsid w:val="00123B0A"/>
    <w:rsid w:val="00135512"/>
    <w:rsid w:val="00141B15"/>
    <w:rsid w:val="00143B74"/>
    <w:rsid w:val="00144F84"/>
    <w:rsid w:val="001479B1"/>
    <w:rsid w:val="00155840"/>
    <w:rsid w:val="00156012"/>
    <w:rsid w:val="00163457"/>
    <w:rsid w:val="00163E78"/>
    <w:rsid w:val="00176460"/>
    <w:rsid w:val="00177534"/>
    <w:rsid w:val="001806BE"/>
    <w:rsid w:val="00180DFC"/>
    <w:rsid w:val="00183397"/>
    <w:rsid w:val="0018347B"/>
    <w:rsid w:val="00185CF9"/>
    <w:rsid w:val="00187F38"/>
    <w:rsid w:val="001915A2"/>
    <w:rsid w:val="00194324"/>
    <w:rsid w:val="001949B3"/>
    <w:rsid w:val="00194F3F"/>
    <w:rsid w:val="00195267"/>
    <w:rsid w:val="00195DB3"/>
    <w:rsid w:val="00196AB2"/>
    <w:rsid w:val="001A0443"/>
    <w:rsid w:val="001A4AD7"/>
    <w:rsid w:val="001A609C"/>
    <w:rsid w:val="001B2EAC"/>
    <w:rsid w:val="001B3AFF"/>
    <w:rsid w:val="001B6464"/>
    <w:rsid w:val="001C0982"/>
    <w:rsid w:val="001C35E9"/>
    <w:rsid w:val="001C3E52"/>
    <w:rsid w:val="001C547E"/>
    <w:rsid w:val="001C6574"/>
    <w:rsid w:val="001D3AC3"/>
    <w:rsid w:val="001D4727"/>
    <w:rsid w:val="001D4FC5"/>
    <w:rsid w:val="001F678D"/>
    <w:rsid w:val="001F6EE6"/>
    <w:rsid w:val="00200D91"/>
    <w:rsid w:val="00201150"/>
    <w:rsid w:val="002011DD"/>
    <w:rsid w:val="00202B54"/>
    <w:rsid w:val="00203EC1"/>
    <w:rsid w:val="002134E0"/>
    <w:rsid w:val="002164A2"/>
    <w:rsid w:val="002424DB"/>
    <w:rsid w:val="00245781"/>
    <w:rsid w:val="0024599F"/>
    <w:rsid w:val="00247908"/>
    <w:rsid w:val="00250336"/>
    <w:rsid w:val="0025797D"/>
    <w:rsid w:val="00260A65"/>
    <w:rsid w:val="00263036"/>
    <w:rsid w:val="002666F9"/>
    <w:rsid w:val="00286DF7"/>
    <w:rsid w:val="00292361"/>
    <w:rsid w:val="002A0838"/>
    <w:rsid w:val="002A2388"/>
    <w:rsid w:val="002A5901"/>
    <w:rsid w:val="002A768C"/>
    <w:rsid w:val="002B21AF"/>
    <w:rsid w:val="002B3D95"/>
    <w:rsid w:val="002B4004"/>
    <w:rsid w:val="002C080B"/>
    <w:rsid w:val="002C3836"/>
    <w:rsid w:val="002C3AE4"/>
    <w:rsid w:val="002C45D3"/>
    <w:rsid w:val="002C5CFD"/>
    <w:rsid w:val="002D37D8"/>
    <w:rsid w:val="002D67CA"/>
    <w:rsid w:val="002D74EF"/>
    <w:rsid w:val="002E1813"/>
    <w:rsid w:val="002E2444"/>
    <w:rsid w:val="002E4286"/>
    <w:rsid w:val="002E5063"/>
    <w:rsid w:val="002E5B95"/>
    <w:rsid w:val="002E5F25"/>
    <w:rsid w:val="002F0EF0"/>
    <w:rsid w:val="002F1D99"/>
    <w:rsid w:val="002F2A62"/>
    <w:rsid w:val="002F2B57"/>
    <w:rsid w:val="002F5A12"/>
    <w:rsid w:val="003070F9"/>
    <w:rsid w:val="003143B2"/>
    <w:rsid w:val="0031461A"/>
    <w:rsid w:val="003159CD"/>
    <w:rsid w:val="00323BD9"/>
    <w:rsid w:val="003250DA"/>
    <w:rsid w:val="00325564"/>
    <w:rsid w:val="00325A96"/>
    <w:rsid w:val="00333124"/>
    <w:rsid w:val="00333AF3"/>
    <w:rsid w:val="0033431E"/>
    <w:rsid w:val="00336036"/>
    <w:rsid w:val="00343FC9"/>
    <w:rsid w:val="00347551"/>
    <w:rsid w:val="00352764"/>
    <w:rsid w:val="003540E1"/>
    <w:rsid w:val="003542C3"/>
    <w:rsid w:val="00355178"/>
    <w:rsid w:val="0036178B"/>
    <w:rsid w:val="003656FE"/>
    <w:rsid w:val="00365BC4"/>
    <w:rsid w:val="0037055C"/>
    <w:rsid w:val="00373D8F"/>
    <w:rsid w:val="0038339E"/>
    <w:rsid w:val="00397780"/>
    <w:rsid w:val="003A275E"/>
    <w:rsid w:val="003A39E8"/>
    <w:rsid w:val="003A49A6"/>
    <w:rsid w:val="003A5AC2"/>
    <w:rsid w:val="003A75F6"/>
    <w:rsid w:val="003B0478"/>
    <w:rsid w:val="003B2CFA"/>
    <w:rsid w:val="003B4ACF"/>
    <w:rsid w:val="003B693D"/>
    <w:rsid w:val="003C0488"/>
    <w:rsid w:val="003C1835"/>
    <w:rsid w:val="003C2B8C"/>
    <w:rsid w:val="003C3A60"/>
    <w:rsid w:val="003C46D6"/>
    <w:rsid w:val="003C48D4"/>
    <w:rsid w:val="003C661B"/>
    <w:rsid w:val="003C762D"/>
    <w:rsid w:val="003C7BDA"/>
    <w:rsid w:val="003D07A7"/>
    <w:rsid w:val="003D3232"/>
    <w:rsid w:val="003E0DC9"/>
    <w:rsid w:val="003E3EEC"/>
    <w:rsid w:val="003E62CF"/>
    <w:rsid w:val="003E655E"/>
    <w:rsid w:val="003E6650"/>
    <w:rsid w:val="003E6D65"/>
    <w:rsid w:val="003F6597"/>
    <w:rsid w:val="003F73DB"/>
    <w:rsid w:val="00403958"/>
    <w:rsid w:val="00404411"/>
    <w:rsid w:val="00410D7F"/>
    <w:rsid w:val="00412C61"/>
    <w:rsid w:val="004131CE"/>
    <w:rsid w:val="004133EF"/>
    <w:rsid w:val="00415209"/>
    <w:rsid w:val="004265BE"/>
    <w:rsid w:val="00436CF0"/>
    <w:rsid w:val="0044179D"/>
    <w:rsid w:val="00444144"/>
    <w:rsid w:val="00453472"/>
    <w:rsid w:val="00454823"/>
    <w:rsid w:val="00454C6A"/>
    <w:rsid w:val="00454F75"/>
    <w:rsid w:val="004558B9"/>
    <w:rsid w:val="00460612"/>
    <w:rsid w:val="00460F5A"/>
    <w:rsid w:val="0046338C"/>
    <w:rsid w:val="004640A4"/>
    <w:rsid w:val="00466DEC"/>
    <w:rsid w:val="004725A4"/>
    <w:rsid w:val="004725FF"/>
    <w:rsid w:val="00482CF3"/>
    <w:rsid w:val="00492964"/>
    <w:rsid w:val="00492DB0"/>
    <w:rsid w:val="00493CD0"/>
    <w:rsid w:val="0049426A"/>
    <w:rsid w:val="00494B39"/>
    <w:rsid w:val="0049766E"/>
    <w:rsid w:val="004A2DB0"/>
    <w:rsid w:val="004A7AF5"/>
    <w:rsid w:val="004A7BCC"/>
    <w:rsid w:val="004A7DCE"/>
    <w:rsid w:val="004C1820"/>
    <w:rsid w:val="004C6EC8"/>
    <w:rsid w:val="004D0389"/>
    <w:rsid w:val="004D0538"/>
    <w:rsid w:val="004D354C"/>
    <w:rsid w:val="004D5268"/>
    <w:rsid w:val="004D535D"/>
    <w:rsid w:val="004D6AA2"/>
    <w:rsid w:val="004E336D"/>
    <w:rsid w:val="004E670F"/>
    <w:rsid w:val="004E6EF7"/>
    <w:rsid w:val="004F0F5F"/>
    <w:rsid w:val="004F1C3F"/>
    <w:rsid w:val="004F3F63"/>
    <w:rsid w:val="004F4BDA"/>
    <w:rsid w:val="004F55A3"/>
    <w:rsid w:val="005022CE"/>
    <w:rsid w:val="00502F1F"/>
    <w:rsid w:val="005040D1"/>
    <w:rsid w:val="00504FA8"/>
    <w:rsid w:val="0050603E"/>
    <w:rsid w:val="005065BE"/>
    <w:rsid w:val="00510569"/>
    <w:rsid w:val="005110AC"/>
    <w:rsid w:val="005129D6"/>
    <w:rsid w:val="005165F4"/>
    <w:rsid w:val="0051705F"/>
    <w:rsid w:val="00521789"/>
    <w:rsid w:val="00530C7D"/>
    <w:rsid w:val="005322ED"/>
    <w:rsid w:val="005368F0"/>
    <w:rsid w:val="00543631"/>
    <w:rsid w:val="00551D4D"/>
    <w:rsid w:val="00555EAD"/>
    <w:rsid w:val="00557CCB"/>
    <w:rsid w:val="00564029"/>
    <w:rsid w:val="005641FC"/>
    <w:rsid w:val="005718DF"/>
    <w:rsid w:val="005778D9"/>
    <w:rsid w:val="00580A0E"/>
    <w:rsid w:val="00583019"/>
    <w:rsid w:val="00585F15"/>
    <w:rsid w:val="00590556"/>
    <w:rsid w:val="005A2D0A"/>
    <w:rsid w:val="005A5149"/>
    <w:rsid w:val="005A617F"/>
    <w:rsid w:val="005B03A4"/>
    <w:rsid w:val="005B2B4A"/>
    <w:rsid w:val="005C1574"/>
    <w:rsid w:val="005C1C0B"/>
    <w:rsid w:val="005C4612"/>
    <w:rsid w:val="005D02D4"/>
    <w:rsid w:val="005D1FF2"/>
    <w:rsid w:val="005D44B5"/>
    <w:rsid w:val="005D5C4D"/>
    <w:rsid w:val="005D6695"/>
    <w:rsid w:val="005D6962"/>
    <w:rsid w:val="005E2282"/>
    <w:rsid w:val="005E348E"/>
    <w:rsid w:val="005E41F6"/>
    <w:rsid w:val="005F0EDE"/>
    <w:rsid w:val="005F3A99"/>
    <w:rsid w:val="005F47EE"/>
    <w:rsid w:val="005F691A"/>
    <w:rsid w:val="005F6ADE"/>
    <w:rsid w:val="00602B57"/>
    <w:rsid w:val="00604306"/>
    <w:rsid w:val="006260FC"/>
    <w:rsid w:val="00626999"/>
    <w:rsid w:val="006305F6"/>
    <w:rsid w:val="00640951"/>
    <w:rsid w:val="00644E6D"/>
    <w:rsid w:val="006514A6"/>
    <w:rsid w:val="00651909"/>
    <w:rsid w:val="00657BFE"/>
    <w:rsid w:val="006627B9"/>
    <w:rsid w:val="00663746"/>
    <w:rsid w:val="00665B0B"/>
    <w:rsid w:val="00670151"/>
    <w:rsid w:val="00675EDA"/>
    <w:rsid w:val="006769C4"/>
    <w:rsid w:val="006802A4"/>
    <w:rsid w:val="00686671"/>
    <w:rsid w:val="00693371"/>
    <w:rsid w:val="00693859"/>
    <w:rsid w:val="00694DD0"/>
    <w:rsid w:val="006A137F"/>
    <w:rsid w:val="006B51A5"/>
    <w:rsid w:val="006B7C2D"/>
    <w:rsid w:val="006C65B0"/>
    <w:rsid w:val="006D1577"/>
    <w:rsid w:val="006D2DBD"/>
    <w:rsid w:val="006D56F0"/>
    <w:rsid w:val="006D6104"/>
    <w:rsid w:val="006D757D"/>
    <w:rsid w:val="006E0EC9"/>
    <w:rsid w:val="006E21FE"/>
    <w:rsid w:val="006E460C"/>
    <w:rsid w:val="006E5365"/>
    <w:rsid w:val="006E7B35"/>
    <w:rsid w:val="006F0ED2"/>
    <w:rsid w:val="006F6AFF"/>
    <w:rsid w:val="006F6BE3"/>
    <w:rsid w:val="00702D5F"/>
    <w:rsid w:val="00704440"/>
    <w:rsid w:val="00705AD9"/>
    <w:rsid w:val="007134F0"/>
    <w:rsid w:val="00715ADF"/>
    <w:rsid w:val="00716B41"/>
    <w:rsid w:val="0071740B"/>
    <w:rsid w:val="00727800"/>
    <w:rsid w:val="00731077"/>
    <w:rsid w:val="007336FA"/>
    <w:rsid w:val="00733750"/>
    <w:rsid w:val="00735C28"/>
    <w:rsid w:val="00736210"/>
    <w:rsid w:val="00741E75"/>
    <w:rsid w:val="007422E9"/>
    <w:rsid w:val="00742B77"/>
    <w:rsid w:val="00750306"/>
    <w:rsid w:val="0075101E"/>
    <w:rsid w:val="00751ACF"/>
    <w:rsid w:val="00751CBC"/>
    <w:rsid w:val="0075701E"/>
    <w:rsid w:val="00757611"/>
    <w:rsid w:val="00761F87"/>
    <w:rsid w:val="0076371B"/>
    <w:rsid w:val="00770E57"/>
    <w:rsid w:val="00776A88"/>
    <w:rsid w:val="00780D43"/>
    <w:rsid w:val="007822C8"/>
    <w:rsid w:val="007836F9"/>
    <w:rsid w:val="007868BF"/>
    <w:rsid w:val="007925BC"/>
    <w:rsid w:val="00796108"/>
    <w:rsid w:val="007A1AE6"/>
    <w:rsid w:val="007A1ECF"/>
    <w:rsid w:val="007A479D"/>
    <w:rsid w:val="007B0A03"/>
    <w:rsid w:val="007B6111"/>
    <w:rsid w:val="007B65A8"/>
    <w:rsid w:val="007C222B"/>
    <w:rsid w:val="007C6B99"/>
    <w:rsid w:val="007E0812"/>
    <w:rsid w:val="007E7A92"/>
    <w:rsid w:val="007F16DE"/>
    <w:rsid w:val="007F286A"/>
    <w:rsid w:val="00801C10"/>
    <w:rsid w:val="00802DB1"/>
    <w:rsid w:val="00803E44"/>
    <w:rsid w:val="008045BF"/>
    <w:rsid w:val="008056DC"/>
    <w:rsid w:val="00810B18"/>
    <w:rsid w:val="00810BF2"/>
    <w:rsid w:val="00811571"/>
    <w:rsid w:val="008207A8"/>
    <w:rsid w:val="00831948"/>
    <w:rsid w:val="008339AD"/>
    <w:rsid w:val="00833DD3"/>
    <w:rsid w:val="00834029"/>
    <w:rsid w:val="00840F01"/>
    <w:rsid w:val="008411C1"/>
    <w:rsid w:val="00847352"/>
    <w:rsid w:val="0084759E"/>
    <w:rsid w:val="00857ABC"/>
    <w:rsid w:val="00866140"/>
    <w:rsid w:val="00867D8E"/>
    <w:rsid w:val="00870D7E"/>
    <w:rsid w:val="008859CB"/>
    <w:rsid w:val="00885F09"/>
    <w:rsid w:val="008874B2"/>
    <w:rsid w:val="008904BB"/>
    <w:rsid w:val="00891080"/>
    <w:rsid w:val="008937E6"/>
    <w:rsid w:val="008939E6"/>
    <w:rsid w:val="00895A10"/>
    <w:rsid w:val="008A29E4"/>
    <w:rsid w:val="008A4B6F"/>
    <w:rsid w:val="008A54F8"/>
    <w:rsid w:val="008A71BB"/>
    <w:rsid w:val="008B1872"/>
    <w:rsid w:val="008B5944"/>
    <w:rsid w:val="008C0E6C"/>
    <w:rsid w:val="008C16CC"/>
    <w:rsid w:val="008C200B"/>
    <w:rsid w:val="008C7D39"/>
    <w:rsid w:val="008D4B89"/>
    <w:rsid w:val="008D56D0"/>
    <w:rsid w:val="008E2CE2"/>
    <w:rsid w:val="008E46C1"/>
    <w:rsid w:val="008E6DE2"/>
    <w:rsid w:val="008E723D"/>
    <w:rsid w:val="00903639"/>
    <w:rsid w:val="00905CA4"/>
    <w:rsid w:val="00907076"/>
    <w:rsid w:val="009149BD"/>
    <w:rsid w:val="0091521C"/>
    <w:rsid w:val="009177F4"/>
    <w:rsid w:val="00930E61"/>
    <w:rsid w:val="009365C6"/>
    <w:rsid w:val="00937B39"/>
    <w:rsid w:val="0094016E"/>
    <w:rsid w:val="009420BC"/>
    <w:rsid w:val="009457FA"/>
    <w:rsid w:val="00947055"/>
    <w:rsid w:val="0095119F"/>
    <w:rsid w:val="00952696"/>
    <w:rsid w:val="00956111"/>
    <w:rsid w:val="009632C9"/>
    <w:rsid w:val="00974444"/>
    <w:rsid w:val="00976D42"/>
    <w:rsid w:val="009841CB"/>
    <w:rsid w:val="009843EF"/>
    <w:rsid w:val="0098443F"/>
    <w:rsid w:val="009860AA"/>
    <w:rsid w:val="0098798A"/>
    <w:rsid w:val="0099010B"/>
    <w:rsid w:val="00990459"/>
    <w:rsid w:val="0099336A"/>
    <w:rsid w:val="00993AFA"/>
    <w:rsid w:val="009A2764"/>
    <w:rsid w:val="009A4BDF"/>
    <w:rsid w:val="009A58FA"/>
    <w:rsid w:val="009B1863"/>
    <w:rsid w:val="009C0420"/>
    <w:rsid w:val="009C0E21"/>
    <w:rsid w:val="009C0EC9"/>
    <w:rsid w:val="009C63F6"/>
    <w:rsid w:val="009D0835"/>
    <w:rsid w:val="009D7689"/>
    <w:rsid w:val="009E5CEA"/>
    <w:rsid w:val="009E75E6"/>
    <w:rsid w:val="009F437E"/>
    <w:rsid w:val="009F4F82"/>
    <w:rsid w:val="00A00C04"/>
    <w:rsid w:val="00A01231"/>
    <w:rsid w:val="00A01807"/>
    <w:rsid w:val="00A03EA1"/>
    <w:rsid w:val="00A042CF"/>
    <w:rsid w:val="00A0495D"/>
    <w:rsid w:val="00A12C43"/>
    <w:rsid w:val="00A15B2E"/>
    <w:rsid w:val="00A20C2A"/>
    <w:rsid w:val="00A266B2"/>
    <w:rsid w:val="00A3443C"/>
    <w:rsid w:val="00A37C55"/>
    <w:rsid w:val="00A411AC"/>
    <w:rsid w:val="00A44CC3"/>
    <w:rsid w:val="00A5046B"/>
    <w:rsid w:val="00A55034"/>
    <w:rsid w:val="00A55094"/>
    <w:rsid w:val="00A6413A"/>
    <w:rsid w:val="00A67761"/>
    <w:rsid w:val="00A713CA"/>
    <w:rsid w:val="00A74E98"/>
    <w:rsid w:val="00A76696"/>
    <w:rsid w:val="00A800F2"/>
    <w:rsid w:val="00A81BBB"/>
    <w:rsid w:val="00A831B5"/>
    <w:rsid w:val="00A8580A"/>
    <w:rsid w:val="00A8656D"/>
    <w:rsid w:val="00A95459"/>
    <w:rsid w:val="00AA0AE7"/>
    <w:rsid w:val="00AA0BD7"/>
    <w:rsid w:val="00AA147A"/>
    <w:rsid w:val="00AA256C"/>
    <w:rsid w:val="00AA3859"/>
    <w:rsid w:val="00AA5A72"/>
    <w:rsid w:val="00AA5DBF"/>
    <w:rsid w:val="00AA764F"/>
    <w:rsid w:val="00AB4925"/>
    <w:rsid w:val="00AC2F54"/>
    <w:rsid w:val="00AC5678"/>
    <w:rsid w:val="00AD4DCE"/>
    <w:rsid w:val="00AD67EA"/>
    <w:rsid w:val="00AE1B36"/>
    <w:rsid w:val="00AE2F46"/>
    <w:rsid w:val="00AF319C"/>
    <w:rsid w:val="00AF4A84"/>
    <w:rsid w:val="00AF5F93"/>
    <w:rsid w:val="00B013A1"/>
    <w:rsid w:val="00B015A6"/>
    <w:rsid w:val="00B031DE"/>
    <w:rsid w:val="00B03392"/>
    <w:rsid w:val="00B11745"/>
    <w:rsid w:val="00B119A4"/>
    <w:rsid w:val="00B12207"/>
    <w:rsid w:val="00B16BC8"/>
    <w:rsid w:val="00B20539"/>
    <w:rsid w:val="00B22924"/>
    <w:rsid w:val="00B24543"/>
    <w:rsid w:val="00B36189"/>
    <w:rsid w:val="00B37987"/>
    <w:rsid w:val="00B42875"/>
    <w:rsid w:val="00B454BB"/>
    <w:rsid w:val="00B45BBA"/>
    <w:rsid w:val="00B5061C"/>
    <w:rsid w:val="00B571E5"/>
    <w:rsid w:val="00B628B2"/>
    <w:rsid w:val="00B650E9"/>
    <w:rsid w:val="00B66E81"/>
    <w:rsid w:val="00B7230E"/>
    <w:rsid w:val="00B750E8"/>
    <w:rsid w:val="00B816B4"/>
    <w:rsid w:val="00B87D6B"/>
    <w:rsid w:val="00B922A5"/>
    <w:rsid w:val="00B93164"/>
    <w:rsid w:val="00B9394F"/>
    <w:rsid w:val="00B9516E"/>
    <w:rsid w:val="00BA2BF0"/>
    <w:rsid w:val="00BA2FD6"/>
    <w:rsid w:val="00BB1401"/>
    <w:rsid w:val="00BB2898"/>
    <w:rsid w:val="00BB5F1F"/>
    <w:rsid w:val="00BC1665"/>
    <w:rsid w:val="00BD7120"/>
    <w:rsid w:val="00BD7C54"/>
    <w:rsid w:val="00BE3EAB"/>
    <w:rsid w:val="00BE4A0D"/>
    <w:rsid w:val="00BE6BF1"/>
    <w:rsid w:val="00BE6E2D"/>
    <w:rsid w:val="00BF1360"/>
    <w:rsid w:val="00BF3354"/>
    <w:rsid w:val="00C148A2"/>
    <w:rsid w:val="00C14D22"/>
    <w:rsid w:val="00C14E25"/>
    <w:rsid w:val="00C16306"/>
    <w:rsid w:val="00C25C59"/>
    <w:rsid w:val="00C26DC4"/>
    <w:rsid w:val="00C27FD2"/>
    <w:rsid w:val="00C32468"/>
    <w:rsid w:val="00C33E29"/>
    <w:rsid w:val="00C35597"/>
    <w:rsid w:val="00C3700E"/>
    <w:rsid w:val="00C4346D"/>
    <w:rsid w:val="00C45A2C"/>
    <w:rsid w:val="00C47B96"/>
    <w:rsid w:val="00C52A4D"/>
    <w:rsid w:val="00C56B0D"/>
    <w:rsid w:val="00C600C5"/>
    <w:rsid w:val="00C60268"/>
    <w:rsid w:val="00C6288A"/>
    <w:rsid w:val="00C658A1"/>
    <w:rsid w:val="00C73B7A"/>
    <w:rsid w:val="00C75E74"/>
    <w:rsid w:val="00C8202B"/>
    <w:rsid w:val="00C8720D"/>
    <w:rsid w:val="00C87C4D"/>
    <w:rsid w:val="00C951D5"/>
    <w:rsid w:val="00C9605C"/>
    <w:rsid w:val="00CA0F14"/>
    <w:rsid w:val="00CA5ACE"/>
    <w:rsid w:val="00CA6F88"/>
    <w:rsid w:val="00CB22DB"/>
    <w:rsid w:val="00CB2814"/>
    <w:rsid w:val="00CB2A60"/>
    <w:rsid w:val="00CB3BA1"/>
    <w:rsid w:val="00CC3F61"/>
    <w:rsid w:val="00CD1CEA"/>
    <w:rsid w:val="00CD39C9"/>
    <w:rsid w:val="00CD4E62"/>
    <w:rsid w:val="00CE0846"/>
    <w:rsid w:val="00CE127F"/>
    <w:rsid w:val="00CF0113"/>
    <w:rsid w:val="00CF381D"/>
    <w:rsid w:val="00CF45BC"/>
    <w:rsid w:val="00CF6446"/>
    <w:rsid w:val="00CF730D"/>
    <w:rsid w:val="00CF7728"/>
    <w:rsid w:val="00D01FE5"/>
    <w:rsid w:val="00D0498A"/>
    <w:rsid w:val="00D05C31"/>
    <w:rsid w:val="00D1288B"/>
    <w:rsid w:val="00D12EF8"/>
    <w:rsid w:val="00D1429E"/>
    <w:rsid w:val="00D22BE1"/>
    <w:rsid w:val="00D37370"/>
    <w:rsid w:val="00D43277"/>
    <w:rsid w:val="00D46AF4"/>
    <w:rsid w:val="00D51D2E"/>
    <w:rsid w:val="00D54052"/>
    <w:rsid w:val="00D56783"/>
    <w:rsid w:val="00D57CF8"/>
    <w:rsid w:val="00D645CE"/>
    <w:rsid w:val="00D64DEA"/>
    <w:rsid w:val="00D65BD6"/>
    <w:rsid w:val="00D664EF"/>
    <w:rsid w:val="00D71605"/>
    <w:rsid w:val="00D742FE"/>
    <w:rsid w:val="00D805E9"/>
    <w:rsid w:val="00D832ED"/>
    <w:rsid w:val="00D845A8"/>
    <w:rsid w:val="00D912F9"/>
    <w:rsid w:val="00D922EE"/>
    <w:rsid w:val="00D95139"/>
    <w:rsid w:val="00D9691C"/>
    <w:rsid w:val="00DA0870"/>
    <w:rsid w:val="00DA0C93"/>
    <w:rsid w:val="00DA1994"/>
    <w:rsid w:val="00DA738B"/>
    <w:rsid w:val="00DA7735"/>
    <w:rsid w:val="00DB370F"/>
    <w:rsid w:val="00DB380C"/>
    <w:rsid w:val="00DC2381"/>
    <w:rsid w:val="00DC3FB3"/>
    <w:rsid w:val="00DC40E5"/>
    <w:rsid w:val="00DD09F1"/>
    <w:rsid w:val="00DD15AE"/>
    <w:rsid w:val="00DD1FED"/>
    <w:rsid w:val="00DD34F7"/>
    <w:rsid w:val="00DD4E44"/>
    <w:rsid w:val="00DD7CF7"/>
    <w:rsid w:val="00DF0C01"/>
    <w:rsid w:val="00DF664A"/>
    <w:rsid w:val="00E004A0"/>
    <w:rsid w:val="00E02576"/>
    <w:rsid w:val="00E06834"/>
    <w:rsid w:val="00E118E8"/>
    <w:rsid w:val="00E2100C"/>
    <w:rsid w:val="00E3065C"/>
    <w:rsid w:val="00E35B30"/>
    <w:rsid w:val="00E37014"/>
    <w:rsid w:val="00E50CCB"/>
    <w:rsid w:val="00E51403"/>
    <w:rsid w:val="00E6254C"/>
    <w:rsid w:val="00E6388F"/>
    <w:rsid w:val="00E73413"/>
    <w:rsid w:val="00E752D0"/>
    <w:rsid w:val="00E76890"/>
    <w:rsid w:val="00E8139B"/>
    <w:rsid w:val="00E831D4"/>
    <w:rsid w:val="00E87773"/>
    <w:rsid w:val="00E90402"/>
    <w:rsid w:val="00E90D8B"/>
    <w:rsid w:val="00E92815"/>
    <w:rsid w:val="00EA09FB"/>
    <w:rsid w:val="00EA213D"/>
    <w:rsid w:val="00EB564A"/>
    <w:rsid w:val="00EC2859"/>
    <w:rsid w:val="00EC364B"/>
    <w:rsid w:val="00EC52EE"/>
    <w:rsid w:val="00ED17FC"/>
    <w:rsid w:val="00ED1F85"/>
    <w:rsid w:val="00ED4153"/>
    <w:rsid w:val="00ED7B9F"/>
    <w:rsid w:val="00EE191B"/>
    <w:rsid w:val="00EE28E2"/>
    <w:rsid w:val="00EE4021"/>
    <w:rsid w:val="00EE5F5F"/>
    <w:rsid w:val="00EE6C03"/>
    <w:rsid w:val="00EF1AFA"/>
    <w:rsid w:val="00EF3D43"/>
    <w:rsid w:val="00F06034"/>
    <w:rsid w:val="00F10252"/>
    <w:rsid w:val="00F12F73"/>
    <w:rsid w:val="00F15866"/>
    <w:rsid w:val="00F1721D"/>
    <w:rsid w:val="00F237E3"/>
    <w:rsid w:val="00F27AC5"/>
    <w:rsid w:val="00F3046A"/>
    <w:rsid w:val="00F31A5F"/>
    <w:rsid w:val="00F33314"/>
    <w:rsid w:val="00F340FA"/>
    <w:rsid w:val="00F3715A"/>
    <w:rsid w:val="00F409B3"/>
    <w:rsid w:val="00F41E88"/>
    <w:rsid w:val="00F42665"/>
    <w:rsid w:val="00F50E78"/>
    <w:rsid w:val="00F51AB1"/>
    <w:rsid w:val="00F60896"/>
    <w:rsid w:val="00F617CC"/>
    <w:rsid w:val="00F67952"/>
    <w:rsid w:val="00F71BF7"/>
    <w:rsid w:val="00F73F3B"/>
    <w:rsid w:val="00F76E00"/>
    <w:rsid w:val="00F80C68"/>
    <w:rsid w:val="00F82A5A"/>
    <w:rsid w:val="00F82E3A"/>
    <w:rsid w:val="00F83CA9"/>
    <w:rsid w:val="00F85DF9"/>
    <w:rsid w:val="00F9150F"/>
    <w:rsid w:val="00F91587"/>
    <w:rsid w:val="00F972E5"/>
    <w:rsid w:val="00F97F18"/>
    <w:rsid w:val="00FA0D1C"/>
    <w:rsid w:val="00FA352C"/>
    <w:rsid w:val="00FA55E6"/>
    <w:rsid w:val="00FB1295"/>
    <w:rsid w:val="00FB32B9"/>
    <w:rsid w:val="00FB47FD"/>
    <w:rsid w:val="00FC25F2"/>
    <w:rsid w:val="00FC554F"/>
    <w:rsid w:val="00FD085A"/>
    <w:rsid w:val="00FD21C9"/>
    <w:rsid w:val="00FD44D6"/>
    <w:rsid w:val="00FD4B02"/>
    <w:rsid w:val="00FD602E"/>
    <w:rsid w:val="00FD7F0F"/>
    <w:rsid w:val="00FE4E1C"/>
    <w:rsid w:val="00FE5D5D"/>
    <w:rsid w:val="00FE623E"/>
    <w:rsid w:val="00FE6EA8"/>
    <w:rsid w:val="00FF0AE0"/>
    <w:rsid w:val="00FF38C3"/>
    <w:rsid w:val="00FF39AA"/>
    <w:rsid w:val="00FF4ECE"/>
    <w:rsid w:val="00FF5680"/>
    <w:rsid w:val="00FF6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7437EBA"/>
  <w15:docId w15:val="{8016282F-B92A-4A2C-891F-864E5951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r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gr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305.zamowienia@ron.mi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grom" TargetMode="External"/><Relationship Id="rId4" Type="http://schemas.openxmlformats.org/officeDocument/2006/relationships/styles" Target="styles.xml"/><Relationship Id="rId9" Type="http://schemas.openxmlformats.org/officeDocument/2006/relationships/hyperlink" Target="https://platformazakupowa.pl/pn/grom" TargetMode="External"/><Relationship Id="rId14" Type="http://schemas.openxmlformats.org/officeDocument/2006/relationships/hyperlink" Target="https://platformazakupowa.pl/pn/gr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12C9-F3F1-4B5B-99C2-FA687860F5F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1337672-735C-490F-9496-724652DE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20</Pages>
  <Words>6993</Words>
  <Characters>41958</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Prokopiuk Barbara</cp:lastModifiedBy>
  <cp:revision>119</cp:revision>
  <cp:lastPrinted>2022-04-26T11:03:00Z</cp:lastPrinted>
  <dcterms:created xsi:type="dcterms:W3CDTF">2021-05-16T12:22:00Z</dcterms:created>
  <dcterms:modified xsi:type="dcterms:W3CDTF">2022-06-14T08:54:00Z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4e35dca2-9b93-4064-bab0-041e63477769</vt:lpwstr>
  </property>
  <property fmtid="{D5CDD505-2E9C-101B-9397-08002B2CF9AE}" pid="3" name="bjSaver">
    <vt:lpwstr>VzszqXtAW6Hlsf/qUnfX9E7cbq/uY7gd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