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1AE4CB22"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A41CB2">
        <w:rPr>
          <w:rFonts w:cs="Times New Roman"/>
          <w:b/>
          <w:sz w:val="18"/>
          <w:szCs w:val="18"/>
        </w:rPr>
        <w:t>65</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7CD243CF" w14:textId="77777777" w:rsidR="00A41CB2" w:rsidRPr="009A0E0E" w:rsidRDefault="00A41CB2" w:rsidP="00A41CB2">
      <w:pPr>
        <w:pStyle w:val="Bezodstpw"/>
        <w:jc w:val="both"/>
        <w:rPr>
          <w:b/>
          <w:bCs/>
          <w:sz w:val="20"/>
          <w:szCs w:val="20"/>
        </w:rPr>
      </w:pPr>
      <w:bookmarkStart w:id="0" w:name="_Hlk107864795"/>
      <w:r w:rsidRPr="009A0E0E">
        <w:rPr>
          <w:rFonts w:cs="Calibri"/>
          <w:sz w:val="20"/>
          <w:szCs w:val="20"/>
        </w:rPr>
        <w:t>Dotyczy: postępowania o udzielenie zamówienia publicznego pn.: „</w:t>
      </w:r>
      <w:r w:rsidRPr="008C62D8">
        <w:rPr>
          <w:rFonts w:cs="Calibri"/>
          <w:b/>
          <w:sz w:val="20"/>
          <w:szCs w:val="20"/>
        </w:rPr>
        <w:t>Dostawa kaniul obwodowych oraz rękawic chirurgicznych</w:t>
      </w:r>
      <w:r w:rsidRPr="009A0E0E">
        <w:rPr>
          <w:rFonts w:cs="Calibri"/>
          <w:sz w:val="20"/>
          <w:szCs w:val="20"/>
        </w:rPr>
        <w:t xml:space="preserve">.” </w:t>
      </w:r>
    </w:p>
    <w:bookmarkEnd w:id="0"/>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46490068" w:rsidR="002E2922" w:rsidRPr="001E2DFA" w:rsidRDefault="002E2922" w:rsidP="002E2922">
      <w:pPr>
        <w:spacing w:after="0" w:line="283" w:lineRule="exact"/>
        <w:ind w:left="708" w:firstLine="708"/>
        <w:rPr>
          <w:rFonts w:cs="Times New Roman"/>
          <w:b/>
          <w:sz w:val="20"/>
          <w:szCs w:val="20"/>
          <w:u w:val="single"/>
        </w:rPr>
      </w:pPr>
      <w:r w:rsidRPr="001E2DFA">
        <w:rPr>
          <w:rFonts w:cs="Times New Roman"/>
          <w:b/>
          <w:sz w:val="20"/>
          <w:szCs w:val="20"/>
          <w:u w:val="single"/>
        </w:rPr>
        <w:t>Zawiadomienie  O  unieważnieniu czynności wyboru oferty najk</w:t>
      </w:r>
      <w:r w:rsidR="0094533B">
        <w:rPr>
          <w:rFonts w:cs="Times New Roman"/>
          <w:b/>
          <w:sz w:val="20"/>
          <w:szCs w:val="20"/>
          <w:u w:val="single"/>
        </w:rPr>
        <w:t>orzystniejszej w zakresie zadań 3 i 4</w:t>
      </w:r>
    </w:p>
    <w:p w14:paraId="313FD129" w14:textId="22F439E5" w:rsidR="002E2922" w:rsidRDefault="002E2922" w:rsidP="002E2922">
      <w:pPr>
        <w:tabs>
          <w:tab w:val="left" w:pos="142"/>
        </w:tabs>
        <w:autoSpaceDE w:val="0"/>
        <w:autoSpaceDN w:val="0"/>
        <w:adjustRightInd w:val="0"/>
        <w:spacing w:after="0" w:line="276" w:lineRule="auto"/>
        <w:jc w:val="both"/>
        <w:rPr>
          <w:rFonts w:cs="Times New Roman"/>
          <w:b/>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w:t>
      </w:r>
      <w:proofErr w:type="spellStart"/>
      <w:r w:rsidRPr="001E2DFA">
        <w:rPr>
          <w:rFonts w:cs="Times New Roman"/>
          <w:sz w:val="20"/>
          <w:szCs w:val="20"/>
        </w:rPr>
        <w:t>t.j</w:t>
      </w:r>
      <w:proofErr w:type="spellEnd"/>
      <w:r w:rsidRPr="001E2DFA">
        <w:rPr>
          <w:rFonts w:cs="Times New Roman"/>
          <w:sz w:val="20"/>
          <w:szCs w:val="20"/>
        </w:rPr>
        <w:t xml:space="preserve">. z dnia 2019.10.24 ze zm., dalej ustawa PZP) zamawiający unieważnia czynność wyboru oferty najkorzystniejszej </w:t>
      </w:r>
      <w:r w:rsidRPr="00C8544B">
        <w:rPr>
          <w:rFonts w:cs="Times New Roman"/>
          <w:b/>
          <w:sz w:val="20"/>
          <w:szCs w:val="20"/>
        </w:rPr>
        <w:t>w zakresi</w:t>
      </w:r>
      <w:r w:rsidR="00000693">
        <w:rPr>
          <w:rFonts w:cs="Times New Roman"/>
          <w:b/>
          <w:sz w:val="20"/>
          <w:szCs w:val="20"/>
        </w:rPr>
        <w:t>e zadań 3 i 4</w:t>
      </w:r>
      <w:r w:rsidRPr="00C8544B">
        <w:rPr>
          <w:rFonts w:cs="Times New Roman"/>
          <w:b/>
          <w:sz w:val="20"/>
          <w:szCs w:val="20"/>
        </w:rPr>
        <w:t xml:space="preserve"> dokonaną w dniu </w:t>
      </w:r>
      <w:r w:rsidR="00B70A31">
        <w:rPr>
          <w:rFonts w:cs="Times New Roman"/>
          <w:b/>
          <w:sz w:val="20"/>
          <w:szCs w:val="20"/>
        </w:rPr>
        <w:t>22-02-2023r</w:t>
      </w:r>
      <w:r w:rsidR="002E3FA8">
        <w:rPr>
          <w:rFonts w:cs="Times New Roman"/>
          <w:b/>
          <w:sz w:val="20"/>
          <w:szCs w:val="20"/>
        </w:rPr>
        <w:t xml:space="preserve"> i przystępuje do powtórzenia czynności badania i oceny ofert.</w:t>
      </w:r>
    </w:p>
    <w:p w14:paraId="794721A1" w14:textId="77777777" w:rsidR="00BC7944" w:rsidRPr="001E2DFA" w:rsidRDefault="00BC7944" w:rsidP="002E2922">
      <w:pPr>
        <w:tabs>
          <w:tab w:val="left" w:pos="142"/>
        </w:tabs>
        <w:autoSpaceDE w:val="0"/>
        <w:autoSpaceDN w:val="0"/>
        <w:adjustRightInd w:val="0"/>
        <w:spacing w:after="0" w:line="276" w:lineRule="auto"/>
        <w:jc w:val="both"/>
        <w:rPr>
          <w:rFonts w:cs="Times New Roman"/>
          <w:sz w:val="20"/>
          <w:szCs w:val="20"/>
        </w:rPr>
      </w:pPr>
    </w:p>
    <w:p w14:paraId="7847CEA9" w14:textId="35F20A3E" w:rsidR="002E2922" w:rsidRPr="001E2DFA" w:rsidRDefault="002E2922" w:rsidP="002E2922">
      <w:pPr>
        <w:tabs>
          <w:tab w:val="left" w:pos="142"/>
        </w:tabs>
        <w:autoSpaceDE w:val="0"/>
        <w:autoSpaceDN w:val="0"/>
        <w:adjustRightInd w:val="0"/>
        <w:spacing w:after="0" w:line="276" w:lineRule="auto"/>
        <w:jc w:val="both"/>
        <w:rPr>
          <w:rFonts w:cs="Times New Roman"/>
          <w:b/>
          <w:sz w:val="20"/>
          <w:szCs w:val="20"/>
          <w:u w:val="single"/>
        </w:rPr>
      </w:pP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u w:val="single"/>
        </w:rPr>
        <w:t>Uzasadnienie</w:t>
      </w:r>
    </w:p>
    <w:p w14:paraId="6532BF1F" w14:textId="416798FF" w:rsidR="00F32CCA" w:rsidRDefault="00016EA8" w:rsidP="002E2922">
      <w:pPr>
        <w:tabs>
          <w:tab w:val="left" w:pos="142"/>
        </w:tabs>
        <w:autoSpaceDE w:val="0"/>
        <w:autoSpaceDN w:val="0"/>
        <w:adjustRightInd w:val="0"/>
        <w:spacing w:after="0" w:line="276" w:lineRule="auto"/>
        <w:jc w:val="both"/>
        <w:rPr>
          <w:rFonts w:cs="Times New Roman"/>
          <w:sz w:val="20"/>
          <w:szCs w:val="20"/>
        </w:rPr>
      </w:pPr>
      <w:r>
        <w:rPr>
          <w:rFonts w:cs="Times New Roman"/>
          <w:sz w:val="20"/>
          <w:szCs w:val="20"/>
        </w:rPr>
        <w:tab/>
      </w:r>
      <w:r>
        <w:rPr>
          <w:rFonts w:cs="Times New Roman"/>
          <w:sz w:val="20"/>
          <w:szCs w:val="20"/>
        </w:rPr>
        <w:tab/>
      </w:r>
      <w:r w:rsidR="002E2922" w:rsidRPr="001E2DFA">
        <w:rPr>
          <w:rFonts w:cs="Times New Roman"/>
          <w:sz w:val="20"/>
          <w:szCs w:val="20"/>
        </w:rPr>
        <w:t xml:space="preserve">Zamawiający </w:t>
      </w:r>
      <w:r w:rsidR="00B70A31">
        <w:rPr>
          <w:rFonts w:cs="Times New Roman"/>
          <w:sz w:val="20"/>
          <w:szCs w:val="20"/>
        </w:rPr>
        <w:t>nie zbadał przed dokonaniem rozstrzygnięcia postępowania w dniu 22-02-2023r czy wszyscy wykonawcy</w:t>
      </w:r>
      <w:r w:rsidR="003402E9">
        <w:rPr>
          <w:rFonts w:cs="Times New Roman"/>
          <w:sz w:val="20"/>
          <w:szCs w:val="20"/>
        </w:rPr>
        <w:t>, których oferty zostały uznane za najkorzystniejsze</w:t>
      </w:r>
      <w:r w:rsidR="00B70A31">
        <w:rPr>
          <w:rFonts w:cs="Times New Roman"/>
          <w:sz w:val="20"/>
          <w:szCs w:val="20"/>
        </w:rPr>
        <w:t xml:space="preserve"> nie podlegają wykluczeniu z udziału w postępowaniu.</w:t>
      </w:r>
      <w:bookmarkStart w:id="1" w:name="_GoBack"/>
      <w:bookmarkEnd w:id="1"/>
    </w:p>
    <w:p w14:paraId="7BBE297A" w14:textId="7D7D9701" w:rsidR="00176702" w:rsidRDefault="00176702" w:rsidP="002E2922">
      <w:pPr>
        <w:tabs>
          <w:tab w:val="left" w:pos="142"/>
        </w:tabs>
        <w:autoSpaceDE w:val="0"/>
        <w:autoSpaceDN w:val="0"/>
        <w:adjustRightInd w:val="0"/>
        <w:spacing w:after="0" w:line="276" w:lineRule="auto"/>
        <w:jc w:val="both"/>
        <w:rPr>
          <w:rFonts w:cs="Times New Roman"/>
          <w:sz w:val="20"/>
          <w:szCs w:val="20"/>
        </w:rPr>
      </w:pPr>
      <w:r>
        <w:rPr>
          <w:rFonts w:cs="Times New Roman"/>
          <w:sz w:val="20"/>
          <w:szCs w:val="20"/>
        </w:rPr>
        <w:tab/>
      </w:r>
      <w:r>
        <w:rPr>
          <w:rFonts w:cs="Times New Roman"/>
          <w:sz w:val="20"/>
          <w:szCs w:val="20"/>
        </w:rPr>
        <w:tab/>
      </w:r>
    </w:p>
    <w:p w14:paraId="77854114" w14:textId="77777777" w:rsidR="00F32CCA" w:rsidRDefault="00F32CCA" w:rsidP="002E2922">
      <w:pPr>
        <w:tabs>
          <w:tab w:val="left" w:pos="142"/>
        </w:tabs>
        <w:autoSpaceDE w:val="0"/>
        <w:autoSpaceDN w:val="0"/>
        <w:adjustRightInd w:val="0"/>
        <w:spacing w:after="0" w:line="276" w:lineRule="auto"/>
        <w:jc w:val="both"/>
        <w:rPr>
          <w:rFonts w:cs="Times New Roman"/>
          <w:sz w:val="20"/>
          <w:szCs w:val="20"/>
        </w:rPr>
      </w:pPr>
    </w:p>
    <w:p w14:paraId="7FD85D6A" w14:textId="2A84B24E" w:rsidR="00C8544B" w:rsidRDefault="00C8544B" w:rsidP="002E2922">
      <w:pPr>
        <w:tabs>
          <w:tab w:val="left" w:pos="142"/>
        </w:tabs>
        <w:autoSpaceDE w:val="0"/>
        <w:autoSpaceDN w:val="0"/>
        <w:adjustRightInd w:val="0"/>
        <w:spacing w:after="0" w:line="276" w:lineRule="auto"/>
        <w:jc w:val="both"/>
        <w:rPr>
          <w:rFonts w:cs="Times New Roman"/>
          <w:sz w:val="20"/>
          <w:szCs w:val="20"/>
        </w:rPr>
      </w:pP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0310B386" w14:textId="2A463B4F" w:rsidR="00C359B2" w:rsidRDefault="00DA1267" w:rsidP="00C359B2">
      <w:pPr>
        <w:pStyle w:val="Tekstpodstawowy3"/>
        <w:shd w:val="clear" w:color="auto" w:fill="FFFFFF"/>
        <w:spacing w:after="0"/>
        <w:ind w:left="6663" w:hanging="291"/>
        <w:jc w:val="both"/>
        <w:rPr>
          <w:b/>
          <w:i/>
          <w:sz w:val="20"/>
          <w:szCs w:val="20"/>
        </w:rPr>
      </w:pPr>
      <w:r>
        <w:rPr>
          <w:b/>
          <w:i/>
          <w:sz w:val="24"/>
          <w:szCs w:val="24"/>
        </w:rPr>
        <w:t xml:space="preserve">    </w:t>
      </w:r>
      <w:r w:rsidR="00C359B2">
        <w:rPr>
          <w:b/>
          <w:i/>
          <w:sz w:val="24"/>
          <w:szCs w:val="24"/>
        </w:rPr>
        <w:t xml:space="preserve">        </w:t>
      </w:r>
      <w:r w:rsidR="00C359B2" w:rsidRPr="00C359B2">
        <w:rPr>
          <w:b/>
          <w:i/>
          <w:sz w:val="20"/>
          <w:szCs w:val="20"/>
        </w:rPr>
        <w:t xml:space="preserve">    Z poważaniem</w:t>
      </w:r>
    </w:p>
    <w:p w14:paraId="600F8BD5" w14:textId="687F2433" w:rsidR="00DA1267" w:rsidRDefault="00DA1267" w:rsidP="00DA1267">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4F7463FD" w14:textId="64D6A124" w:rsidR="00DA1267" w:rsidRDefault="00DA1267" w:rsidP="00DA1267">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FCD3FA5" w14:textId="77777777" w:rsidR="00DA1267" w:rsidRDefault="00DA1267" w:rsidP="00DA1267">
      <w:pPr>
        <w:pStyle w:val="Tekstpodstawowy3"/>
        <w:shd w:val="clear" w:color="auto" w:fill="FFFFFF"/>
        <w:spacing w:after="0"/>
        <w:ind w:left="6663" w:hanging="291"/>
        <w:jc w:val="both"/>
        <w:rPr>
          <w:b/>
          <w:i/>
          <w:sz w:val="20"/>
          <w:szCs w:val="20"/>
        </w:rPr>
      </w:pPr>
    </w:p>
    <w:p w14:paraId="369AD69F" w14:textId="77777777" w:rsidR="00C359B2" w:rsidRPr="00C359B2" w:rsidRDefault="00C359B2" w:rsidP="00C359B2">
      <w:pPr>
        <w:spacing w:after="0" w:line="252" w:lineRule="auto"/>
        <w:rPr>
          <w:b/>
          <w:sz w:val="20"/>
          <w:szCs w:val="20"/>
        </w:rPr>
      </w:pPr>
    </w:p>
    <w:p w14:paraId="5AF07DA3" w14:textId="77777777" w:rsidR="00C359B2" w:rsidRDefault="00C359B2" w:rsidP="00C8544B">
      <w:pPr>
        <w:tabs>
          <w:tab w:val="left" w:pos="1590"/>
        </w:tabs>
        <w:autoSpaceDE w:val="0"/>
        <w:autoSpaceDN w:val="0"/>
        <w:adjustRightInd w:val="0"/>
        <w:spacing w:after="0" w:line="276" w:lineRule="auto"/>
        <w:jc w:val="center"/>
        <w:rPr>
          <w:rFonts w:cs="Times New Roman"/>
          <w:b/>
          <w:sz w:val="18"/>
          <w:szCs w:val="18"/>
        </w:rPr>
      </w:pPr>
    </w:p>
    <w:p w14:paraId="5C7CE9CC" w14:textId="77777777" w:rsidR="00C8544B" w:rsidRPr="000064B8" w:rsidRDefault="00C8544B" w:rsidP="00C8544B">
      <w:pPr>
        <w:tabs>
          <w:tab w:val="left" w:pos="1590"/>
        </w:tabs>
        <w:autoSpaceDE w:val="0"/>
        <w:autoSpaceDN w:val="0"/>
        <w:adjustRightInd w:val="0"/>
        <w:spacing w:after="0" w:line="276" w:lineRule="auto"/>
        <w:jc w:val="center"/>
        <w:rPr>
          <w:rFonts w:cs="Times New Roman"/>
          <w:b/>
          <w:sz w:val="18"/>
          <w:szCs w:val="18"/>
        </w:rPr>
      </w:pPr>
    </w:p>
    <w:p w14:paraId="3F221286" w14:textId="77777777" w:rsidR="00C8544B" w:rsidRPr="000064B8" w:rsidRDefault="00C8544B" w:rsidP="00C8544B">
      <w:pPr>
        <w:spacing w:after="0" w:line="276" w:lineRule="auto"/>
        <w:ind w:left="6372" w:firstLine="708"/>
        <w:jc w:val="center"/>
        <w:rPr>
          <w:rFonts w:cs="Times New Roman"/>
          <w:b/>
          <w:sz w:val="18"/>
          <w:szCs w:val="18"/>
        </w:rPr>
      </w:pPr>
    </w:p>
    <w:p w14:paraId="192D693C" w14:textId="77777777" w:rsidR="00C8544B" w:rsidRPr="000064B8" w:rsidRDefault="00C8544B" w:rsidP="00C8544B">
      <w:pPr>
        <w:spacing w:after="0" w:line="276" w:lineRule="auto"/>
        <w:ind w:left="6372" w:firstLine="708"/>
        <w:jc w:val="center"/>
        <w:rPr>
          <w:rFonts w:cs="Times New Roman"/>
          <w:b/>
          <w:sz w:val="18"/>
          <w:szCs w:val="18"/>
        </w:rPr>
      </w:pPr>
    </w:p>
    <w:p w14:paraId="7E2AF25E" w14:textId="77777777" w:rsidR="00C8544B" w:rsidRPr="000064B8" w:rsidRDefault="00C8544B" w:rsidP="00C8544B">
      <w:pPr>
        <w:spacing w:after="0" w:line="276" w:lineRule="auto"/>
        <w:rPr>
          <w:rFonts w:cs="Times New Roman"/>
          <w:b/>
          <w:sz w:val="18"/>
          <w:szCs w:val="18"/>
        </w:rPr>
      </w:pPr>
    </w:p>
    <w:p w14:paraId="27EB1E35" w14:textId="77777777" w:rsidR="00C8544B" w:rsidRPr="000064B8" w:rsidRDefault="00C8544B" w:rsidP="00C8544B">
      <w:pPr>
        <w:spacing w:after="0" w:line="276" w:lineRule="auto"/>
        <w:rPr>
          <w:rFonts w:cs="Times New Roman"/>
          <w:b/>
          <w:sz w:val="18"/>
          <w:szCs w:val="18"/>
        </w:rPr>
      </w:pPr>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Przemysław Frączek tel. 91-466-1087</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4C64787"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07FD5">
      <w:rPr>
        <w:b/>
        <w:bCs/>
        <w:noProof/>
      </w:rPr>
      <w:t>2</w:t>
    </w:r>
    <w:r w:rsidRPr="006E69D8">
      <w:rPr>
        <w:b/>
        <w:bCs/>
      </w:rPr>
      <w:fldChar w:fldCharType="end"/>
    </w:r>
    <w:r w:rsidRPr="006E69D8">
      <w:t xml:space="preserve"> / </w:t>
    </w:r>
    <w:fldSimple w:instr="NUMPAGES  \* Arabic  \* MERGEFORMAT">
      <w:r w:rsidR="006001F7">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DF5515D"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B70A31">
      <w:rPr>
        <w:rFonts w:cstheme="minorHAnsi"/>
      </w:rPr>
      <w:t>23-02</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93"/>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33AE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76702"/>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3FA8"/>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02E9"/>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01F7"/>
    <w:rsid w:val="00601FA4"/>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33B"/>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1CB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0A31"/>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944"/>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9F1"/>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1267"/>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80A2-C131-4E3B-852C-D9084CE9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161</Words>
  <Characters>972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cp:revision>
  <cp:lastPrinted>2022-11-28T11:55:00Z</cp:lastPrinted>
  <dcterms:created xsi:type="dcterms:W3CDTF">2022-09-23T08:12:00Z</dcterms:created>
  <dcterms:modified xsi:type="dcterms:W3CDTF">2023-02-23T11:42:00Z</dcterms:modified>
</cp:coreProperties>
</file>