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1B8" w:rsidRDefault="008A11B8" w:rsidP="008A11B8">
      <w:pPr>
        <w:jc w:val="center"/>
      </w:pPr>
      <w:r>
        <w:rPr>
          <w:noProof/>
        </w:rPr>
        <w:drawing>
          <wp:inline distT="0" distB="0" distL="0" distR="0">
            <wp:extent cx="685800" cy="904875"/>
            <wp:effectExtent l="0" t="0" r="0" b="9525"/>
            <wp:docPr id="1" name="Obraz 1" descr="beznaz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beznaz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Samodzielny Publiczny Zakład Opieki Zdrowotnej</w:t>
      </w:r>
    </w:p>
    <w:p w:rsidR="008A11B8" w:rsidRDefault="008A11B8" w:rsidP="008A11B8">
      <w:pPr>
        <w:jc w:val="center"/>
      </w:pPr>
      <w:r>
        <w:t>Ministerstwa Spraw Wewnętrznych i Administracji we Wrocławiu</w:t>
      </w:r>
    </w:p>
    <w:p w:rsidR="008A11B8" w:rsidRDefault="008A11B8" w:rsidP="008A11B8">
      <w:pPr>
        <w:jc w:val="center"/>
        <w:rPr>
          <w:u w:val="single"/>
        </w:rPr>
      </w:pPr>
      <w:r>
        <w:t xml:space="preserve">ul. </w:t>
      </w:r>
      <w:proofErr w:type="spellStart"/>
      <w:r>
        <w:t>Ołbińska</w:t>
      </w:r>
      <w:proofErr w:type="spellEnd"/>
      <w:r>
        <w:t xml:space="preserve"> 32, 50 – 233 Wrocław </w:t>
      </w:r>
    </w:p>
    <w:p w:rsidR="008A11B8" w:rsidRDefault="008A11B8" w:rsidP="008A11B8">
      <w:pPr>
        <w:spacing w:line="276" w:lineRule="auto"/>
        <w:jc w:val="right"/>
        <w:rPr>
          <w:sz w:val="22"/>
          <w:szCs w:val="22"/>
        </w:rPr>
      </w:pPr>
    </w:p>
    <w:p w:rsidR="008A11B8" w:rsidRPr="005E68DC" w:rsidRDefault="008A11B8" w:rsidP="008A11B8">
      <w:pPr>
        <w:jc w:val="right"/>
        <w:rPr>
          <w:sz w:val="22"/>
          <w:szCs w:val="22"/>
        </w:rPr>
      </w:pPr>
      <w:r w:rsidRPr="005E68DC">
        <w:rPr>
          <w:sz w:val="22"/>
          <w:szCs w:val="22"/>
        </w:rPr>
        <w:t xml:space="preserve">Wrocław, dnia </w:t>
      </w:r>
      <w:r w:rsidR="0061340E">
        <w:rPr>
          <w:sz w:val="22"/>
          <w:szCs w:val="22"/>
        </w:rPr>
        <w:t>06.0</w:t>
      </w:r>
      <w:r w:rsidR="001C5118">
        <w:rPr>
          <w:sz w:val="22"/>
          <w:szCs w:val="22"/>
        </w:rPr>
        <w:t>9.</w:t>
      </w:r>
      <w:r w:rsidR="00AF2115" w:rsidRPr="005E68DC">
        <w:rPr>
          <w:sz w:val="22"/>
          <w:szCs w:val="22"/>
        </w:rPr>
        <w:t>202</w:t>
      </w:r>
      <w:r w:rsidR="001C5118">
        <w:rPr>
          <w:sz w:val="22"/>
          <w:szCs w:val="22"/>
        </w:rPr>
        <w:t>4</w:t>
      </w:r>
      <w:r w:rsidRPr="005E68DC">
        <w:rPr>
          <w:sz w:val="22"/>
          <w:szCs w:val="22"/>
        </w:rPr>
        <w:t xml:space="preserve">r. </w:t>
      </w:r>
    </w:p>
    <w:p w:rsidR="008A11B8" w:rsidRPr="00734382" w:rsidRDefault="005872A4" w:rsidP="008A11B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ZZ-ZP-2375-</w:t>
      </w:r>
      <w:r w:rsidR="001C5118">
        <w:rPr>
          <w:b/>
          <w:sz w:val="22"/>
          <w:szCs w:val="22"/>
        </w:rPr>
        <w:t>21/24</w:t>
      </w:r>
    </w:p>
    <w:p w:rsidR="008A11B8" w:rsidRPr="00734382" w:rsidRDefault="008A11B8" w:rsidP="008A11B8">
      <w:pPr>
        <w:jc w:val="both"/>
        <w:rPr>
          <w:sz w:val="22"/>
          <w:szCs w:val="22"/>
        </w:rPr>
      </w:pPr>
    </w:p>
    <w:p w:rsidR="005E4138" w:rsidRPr="00734382" w:rsidRDefault="005E4138" w:rsidP="005E4138">
      <w:pPr>
        <w:jc w:val="both"/>
        <w:rPr>
          <w:b/>
          <w:sz w:val="22"/>
          <w:szCs w:val="22"/>
        </w:rPr>
      </w:pPr>
    </w:p>
    <w:p w:rsidR="001C5118" w:rsidRPr="00E15A49" w:rsidRDefault="001C5118" w:rsidP="001C5118">
      <w:pPr>
        <w:jc w:val="both"/>
        <w:rPr>
          <w:sz w:val="22"/>
          <w:szCs w:val="22"/>
        </w:rPr>
      </w:pPr>
      <w:r w:rsidRPr="00E15A49">
        <w:rPr>
          <w:sz w:val="22"/>
          <w:szCs w:val="22"/>
        </w:rPr>
        <w:t>Postępowanie prowadzone w trybie podstawowym bez negocjacji na ,,Wykonanie dokumentacji projektowej i przetargowej oraz nadzór autorski na podstawie PFU w ramach inwestycji p.n. „Budowa dźwigu osobowego zewnętrznego wraz z wymianą dźwigu osobowego oraz dostosowaniem wejścia dla osób niepełnosprawnych w budynku białym Szpitala MSWiA we Wrocławiu””, znak sprawy ZZ-ZP-2375-21/24</w:t>
      </w:r>
    </w:p>
    <w:p w:rsidR="00734382" w:rsidRPr="00734382" w:rsidRDefault="00734382" w:rsidP="00A772DD">
      <w:pPr>
        <w:keepLines/>
        <w:tabs>
          <w:tab w:val="left" w:pos="284"/>
        </w:tabs>
        <w:autoSpaceDE w:val="0"/>
        <w:spacing w:before="30" w:after="30"/>
        <w:rPr>
          <w:sz w:val="22"/>
          <w:szCs w:val="22"/>
        </w:rPr>
      </w:pPr>
    </w:p>
    <w:p w:rsidR="00734382" w:rsidRPr="00734382" w:rsidRDefault="00734382" w:rsidP="00734382">
      <w:pPr>
        <w:keepLines/>
        <w:tabs>
          <w:tab w:val="left" w:pos="284"/>
        </w:tabs>
        <w:autoSpaceDE w:val="0"/>
        <w:spacing w:before="30" w:after="30"/>
        <w:jc w:val="center"/>
        <w:rPr>
          <w:b/>
          <w:sz w:val="22"/>
          <w:szCs w:val="22"/>
        </w:rPr>
      </w:pPr>
      <w:r w:rsidRPr="00734382">
        <w:rPr>
          <w:b/>
          <w:sz w:val="22"/>
          <w:szCs w:val="22"/>
        </w:rPr>
        <w:t>ZAWIADOMIENIE O UNIEWAŻNIENIU POSTĘPOWANIA</w:t>
      </w:r>
    </w:p>
    <w:p w:rsidR="00E5084B" w:rsidRPr="00734382" w:rsidRDefault="00E5084B" w:rsidP="00AC6CB2">
      <w:pPr>
        <w:keepLines/>
        <w:tabs>
          <w:tab w:val="left" w:pos="284"/>
        </w:tabs>
        <w:autoSpaceDE w:val="0"/>
        <w:spacing w:before="30" w:after="30"/>
        <w:jc w:val="both"/>
        <w:rPr>
          <w:sz w:val="22"/>
          <w:szCs w:val="22"/>
        </w:rPr>
      </w:pPr>
    </w:p>
    <w:p w:rsidR="00C810F3" w:rsidRPr="0061340E" w:rsidRDefault="00A92F86" w:rsidP="00C810F3">
      <w:pPr>
        <w:pStyle w:val="Tekstpodstawowywcity"/>
        <w:tabs>
          <w:tab w:val="left" w:pos="284"/>
        </w:tabs>
        <w:ind w:left="0"/>
        <w:jc w:val="both"/>
        <w:rPr>
          <w:snapToGrid w:val="0"/>
          <w:sz w:val="22"/>
          <w:szCs w:val="22"/>
        </w:rPr>
      </w:pPr>
      <w:r w:rsidRPr="00A92F86">
        <w:rPr>
          <w:sz w:val="22"/>
          <w:szCs w:val="22"/>
        </w:rPr>
        <w:t xml:space="preserve">Zamawiający: Samodzielny Publiczny Zakład Opieki Zdrowotnej Ministerstwa Spraw Wewnętrznych i Administracji we Wrocławiu, działając na  podstawie art. 260 ustawy Prawo zamówień publicznych z dnia 11 września 2019r. </w:t>
      </w:r>
      <w:r w:rsidR="00C810F3" w:rsidRPr="00E21118">
        <w:rPr>
          <w:sz w:val="22"/>
          <w:szCs w:val="22"/>
        </w:rPr>
        <w:t>(</w:t>
      </w:r>
      <w:proofErr w:type="spellStart"/>
      <w:r w:rsidR="00C810F3" w:rsidRPr="00E21118">
        <w:rPr>
          <w:sz w:val="22"/>
          <w:szCs w:val="22"/>
        </w:rPr>
        <w:t>t.j</w:t>
      </w:r>
      <w:proofErr w:type="spellEnd"/>
      <w:r w:rsidR="00C810F3" w:rsidRPr="00E21118">
        <w:rPr>
          <w:sz w:val="22"/>
          <w:szCs w:val="22"/>
        </w:rPr>
        <w:t>. Dz</w:t>
      </w:r>
      <w:r w:rsidR="00C810F3">
        <w:rPr>
          <w:sz w:val="22"/>
          <w:szCs w:val="22"/>
        </w:rPr>
        <w:t>.U. z 202</w:t>
      </w:r>
      <w:r w:rsidR="001C5118">
        <w:rPr>
          <w:sz w:val="22"/>
          <w:szCs w:val="22"/>
        </w:rPr>
        <w:t>3</w:t>
      </w:r>
      <w:r w:rsidR="00C810F3">
        <w:rPr>
          <w:sz w:val="22"/>
          <w:szCs w:val="22"/>
        </w:rPr>
        <w:t> r. poz. 1</w:t>
      </w:r>
      <w:r w:rsidR="001C5118">
        <w:rPr>
          <w:sz w:val="22"/>
          <w:szCs w:val="22"/>
        </w:rPr>
        <w:t>605</w:t>
      </w:r>
      <w:r w:rsidR="00C810F3">
        <w:rPr>
          <w:sz w:val="22"/>
          <w:szCs w:val="22"/>
        </w:rPr>
        <w:t xml:space="preserve"> ze zm.) </w:t>
      </w:r>
      <w:r w:rsidR="00A772DD">
        <w:rPr>
          <w:sz w:val="22"/>
          <w:szCs w:val="22"/>
        </w:rPr>
        <w:t xml:space="preserve">- </w:t>
      </w:r>
      <w:r w:rsidRPr="00A92F86">
        <w:rPr>
          <w:sz w:val="22"/>
          <w:szCs w:val="22"/>
        </w:rPr>
        <w:t>dalej PZP</w:t>
      </w:r>
      <w:r>
        <w:rPr>
          <w:sz w:val="22"/>
          <w:szCs w:val="22"/>
        </w:rPr>
        <w:t>,</w:t>
      </w:r>
      <w:r w:rsidRPr="00A92F86">
        <w:rPr>
          <w:sz w:val="22"/>
          <w:szCs w:val="22"/>
        </w:rPr>
        <w:t xml:space="preserve"> </w:t>
      </w:r>
      <w:r w:rsidR="00734382" w:rsidRPr="00A92F86">
        <w:rPr>
          <w:sz w:val="22"/>
          <w:szCs w:val="22"/>
        </w:rPr>
        <w:t xml:space="preserve">zawiadamia </w:t>
      </w:r>
      <w:r w:rsidR="00734382" w:rsidRPr="00A92F86">
        <w:rPr>
          <w:snapToGrid w:val="0"/>
          <w:sz w:val="22"/>
          <w:szCs w:val="22"/>
        </w:rPr>
        <w:t>o unieważnieniu postępowania</w:t>
      </w:r>
      <w:r w:rsidR="004C0471" w:rsidRPr="00A92F86">
        <w:rPr>
          <w:snapToGrid w:val="0"/>
          <w:sz w:val="22"/>
          <w:szCs w:val="22"/>
        </w:rPr>
        <w:t xml:space="preserve"> na</w:t>
      </w:r>
      <w:r w:rsidR="0061340E">
        <w:rPr>
          <w:snapToGrid w:val="0"/>
          <w:sz w:val="22"/>
          <w:szCs w:val="22"/>
        </w:rPr>
        <w:t xml:space="preserve"> </w:t>
      </w:r>
      <w:r w:rsidR="001C5118" w:rsidRPr="00E15A49">
        <w:rPr>
          <w:sz w:val="22"/>
          <w:szCs w:val="22"/>
        </w:rPr>
        <w:t>,,Wykonanie dokumentacji projektowej i przetargowej oraz nadzór autorski na podstawie PFU w ramach inwestycji p.n. „Budowa dźwigu osobowego zewnętrznego wraz z wymianą dźwigu osobowego oraz dostosowaniem wejścia dla osób niepełnosprawnych w budynku białym Szpitala MSWiA we Wrocławiu””, znak sprawy ZZ-ZP-2375-21/24</w:t>
      </w:r>
      <w:r w:rsidR="001C5118">
        <w:rPr>
          <w:sz w:val="22"/>
          <w:szCs w:val="22"/>
        </w:rPr>
        <w:t xml:space="preserve"> </w:t>
      </w:r>
      <w:r w:rsidR="004C0471" w:rsidRPr="00A92F86">
        <w:rPr>
          <w:noProof/>
          <w:sz w:val="22"/>
          <w:szCs w:val="22"/>
        </w:rPr>
        <w:t xml:space="preserve">na podstawie </w:t>
      </w:r>
      <w:r w:rsidR="00C810F3" w:rsidRPr="004621E9">
        <w:rPr>
          <w:noProof/>
          <w:sz w:val="22"/>
          <w:szCs w:val="22"/>
        </w:rPr>
        <w:t xml:space="preserve">art. 255 pkt. 3) </w:t>
      </w:r>
      <w:r w:rsidR="00C810F3" w:rsidRPr="004621E9">
        <w:rPr>
          <w:sz w:val="22"/>
          <w:szCs w:val="22"/>
        </w:rPr>
        <w:t xml:space="preserve">PZP, </w:t>
      </w:r>
      <w:r w:rsidR="00C810F3" w:rsidRPr="004621E9">
        <w:rPr>
          <w:noProof/>
          <w:sz w:val="22"/>
          <w:szCs w:val="22"/>
        </w:rPr>
        <w:t xml:space="preserve">gdyż </w:t>
      </w:r>
      <w:r w:rsidR="00C810F3" w:rsidRPr="004621E9">
        <w:rPr>
          <w:rFonts w:eastAsia="TimesNewRomanPS-BoldMT"/>
          <w:bCs/>
          <w:sz w:val="22"/>
          <w:szCs w:val="22"/>
        </w:rPr>
        <w:t>oferta z najniższą ceną przewyższa kwotę, którą</w:t>
      </w:r>
      <w:r w:rsidR="00C810F3">
        <w:rPr>
          <w:rFonts w:eastAsia="TimesNewRomanPS-BoldMT"/>
          <w:bCs/>
          <w:sz w:val="22"/>
          <w:szCs w:val="22"/>
        </w:rPr>
        <w:t xml:space="preserve"> Z</w:t>
      </w:r>
      <w:r w:rsidR="00C810F3" w:rsidRPr="004621E9">
        <w:rPr>
          <w:rFonts w:eastAsia="TimesNewRomanPS-BoldMT"/>
          <w:bCs/>
          <w:sz w:val="22"/>
          <w:szCs w:val="22"/>
        </w:rPr>
        <w:t xml:space="preserve">amawiający zamierza przeznaczyć na sfinansowanie </w:t>
      </w:r>
      <w:r w:rsidR="00C810F3">
        <w:rPr>
          <w:rFonts w:eastAsia="TimesNewRomanPS-BoldMT"/>
          <w:bCs/>
          <w:sz w:val="22"/>
          <w:szCs w:val="22"/>
        </w:rPr>
        <w:t xml:space="preserve">przedmiotowego </w:t>
      </w:r>
      <w:r w:rsidR="00C810F3" w:rsidRPr="004621E9">
        <w:rPr>
          <w:rFonts w:eastAsia="TimesNewRomanPS-BoldMT"/>
          <w:bCs/>
          <w:sz w:val="22"/>
          <w:szCs w:val="22"/>
        </w:rPr>
        <w:t>zamówienia</w:t>
      </w:r>
      <w:r w:rsidR="00B24462">
        <w:rPr>
          <w:rFonts w:eastAsia="TimesNewRomanPS-BoldMT"/>
          <w:bCs/>
          <w:sz w:val="22"/>
          <w:szCs w:val="22"/>
        </w:rPr>
        <w:t>.</w:t>
      </w:r>
    </w:p>
    <w:p w:rsidR="0061340E" w:rsidRDefault="00C810F3" w:rsidP="00C810F3">
      <w:pPr>
        <w:jc w:val="both"/>
        <w:rPr>
          <w:sz w:val="22"/>
          <w:szCs w:val="22"/>
        </w:rPr>
      </w:pPr>
      <w:r w:rsidRPr="007C52EA">
        <w:rPr>
          <w:sz w:val="22"/>
          <w:szCs w:val="22"/>
        </w:rPr>
        <w:t xml:space="preserve">Zamawiający prowadząc postępowanie na </w:t>
      </w:r>
      <w:r w:rsidR="001C5118" w:rsidRPr="00E15A49">
        <w:rPr>
          <w:sz w:val="22"/>
          <w:szCs w:val="22"/>
        </w:rPr>
        <w:t xml:space="preserve">,,Wykonanie dokumentacji projektowej i przetargowej oraz nadzór autorski na podstawie PFU w ramach inwestycji p.n. „Budowa dźwigu osobowego zewnętrznego wraz z wymianą dźwigu osobowego oraz dostosowaniem wejścia dla osób niepełnosprawnych w budynku białym </w:t>
      </w:r>
      <w:r w:rsidR="001C5118">
        <w:rPr>
          <w:sz w:val="22"/>
          <w:szCs w:val="22"/>
        </w:rPr>
        <w:t xml:space="preserve">Szpitala MSWiA we Wrocławiu”” </w:t>
      </w:r>
      <w:r>
        <w:rPr>
          <w:sz w:val="22"/>
          <w:szCs w:val="22"/>
        </w:rPr>
        <w:t xml:space="preserve">zamierzał przeznaczyć na realizację ww. zamówienia </w:t>
      </w:r>
      <w:r w:rsidR="001C5118">
        <w:rPr>
          <w:sz w:val="22"/>
          <w:szCs w:val="22"/>
        </w:rPr>
        <w:t xml:space="preserve"> </w:t>
      </w:r>
      <w:r w:rsidRPr="0061340E">
        <w:rPr>
          <w:sz w:val="22"/>
          <w:szCs w:val="22"/>
        </w:rPr>
        <w:t xml:space="preserve">kwotę </w:t>
      </w:r>
      <w:r w:rsidR="001C5118">
        <w:rPr>
          <w:rFonts w:cs="Linux Biolinum G"/>
          <w:bCs/>
          <w:sz w:val="22"/>
          <w:szCs w:val="22"/>
        </w:rPr>
        <w:t>170.000,00</w:t>
      </w:r>
      <w:r w:rsidR="0061340E" w:rsidRPr="0061340E">
        <w:rPr>
          <w:rFonts w:cs="Linux Biolinum G"/>
          <w:bCs/>
          <w:sz w:val="22"/>
          <w:szCs w:val="22"/>
        </w:rPr>
        <w:t xml:space="preserve"> </w:t>
      </w:r>
      <w:r w:rsidR="0061340E" w:rsidRPr="0061340E">
        <w:rPr>
          <w:color w:val="000000"/>
          <w:sz w:val="22"/>
          <w:szCs w:val="22"/>
        </w:rPr>
        <w:t>zł</w:t>
      </w:r>
      <w:r w:rsidR="0061340E" w:rsidRPr="0061340E">
        <w:rPr>
          <w:sz w:val="22"/>
          <w:szCs w:val="22"/>
        </w:rPr>
        <w:t xml:space="preserve"> </w:t>
      </w:r>
      <w:r w:rsidRPr="0061340E">
        <w:rPr>
          <w:sz w:val="22"/>
          <w:szCs w:val="22"/>
        </w:rPr>
        <w:t>czemu dał</w:t>
      </w:r>
      <w:r>
        <w:rPr>
          <w:sz w:val="22"/>
          <w:szCs w:val="22"/>
        </w:rPr>
        <w:t xml:space="preserve"> wyraz w informacji zamieszczonej na platformie zakupowej w dniu </w:t>
      </w:r>
      <w:r w:rsidR="001C5118">
        <w:rPr>
          <w:sz w:val="22"/>
          <w:szCs w:val="22"/>
        </w:rPr>
        <w:t>04.09</w:t>
      </w:r>
      <w:r w:rsidR="0061340E">
        <w:rPr>
          <w:sz w:val="22"/>
          <w:szCs w:val="22"/>
        </w:rPr>
        <w:t>.</w:t>
      </w:r>
      <w:r w:rsidR="001C5118">
        <w:rPr>
          <w:sz w:val="22"/>
          <w:szCs w:val="22"/>
        </w:rPr>
        <w:t>2024</w:t>
      </w:r>
      <w:r>
        <w:rPr>
          <w:sz w:val="22"/>
          <w:szCs w:val="22"/>
        </w:rPr>
        <w:t xml:space="preserve">r. na podstawie art. 222 ust. 4 PZP. </w:t>
      </w:r>
    </w:p>
    <w:p w:rsidR="0061340E" w:rsidRDefault="0061340E" w:rsidP="00C810F3">
      <w:pPr>
        <w:jc w:val="both"/>
        <w:rPr>
          <w:sz w:val="22"/>
          <w:szCs w:val="22"/>
        </w:rPr>
      </w:pPr>
    </w:p>
    <w:p w:rsidR="00C810F3" w:rsidRPr="007C52EA" w:rsidRDefault="00C810F3" w:rsidP="00C810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dniu </w:t>
      </w:r>
      <w:r w:rsidR="001C5118">
        <w:rPr>
          <w:sz w:val="22"/>
          <w:szCs w:val="22"/>
        </w:rPr>
        <w:t>04.09</w:t>
      </w:r>
      <w:r w:rsidR="0061340E"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 w:rsidR="001C5118">
        <w:rPr>
          <w:sz w:val="22"/>
          <w:szCs w:val="22"/>
        </w:rPr>
        <w:t>4</w:t>
      </w:r>
      <w:r>
        <w:rPr>
          <w:sz w:val="22"/>
          <w:szCs w:val="22"/>
        </w:rPr>
        <w:t xml:space="preserve">r. </w:t>
      </w:r>
      <w:r w:rsidRPr="0061340E">
        <w:rPr>
          <w:sz w:val="22"/>
          <w:szCs w:val="22"/>
        </w:rPr>
        <w:t>złożon</w:t>
      </w:r>
      <w:r w:rsidR="001C5118">
        <w:rPr>
          <w:sz w:val="22"/>
          <w:szCs w:val="22"/>
        </w:rPr>
        <w:t>a</w:t>
      </w:r>
      <w:r w:rsidRPr="0061340E">
        <w:rPr>
          <w:sz w:val="22"/>
          <w:szCs w:val="22"/>
        </w:rPr>
        <w:t xml:space="preserve"> został</w:t>
      </w:r>
      <w:r w:rsidR="001C5118">
        <w:rPr>
          <w:sz w:val="22"/>
          <w:szCs w:val="22"/>
        </w:rPr>
        <w:t>a</w:t>
      </w:r>
      <w:r w:rsidRPr="0061340E">
        <w:rPr>
          <w:sz w:val="22"/>
          <w:szCs w:val="22"/>
        </w:rPr>
        <w:t xml:space="preserve"> </w:t>
      </w:r>
      <w:r w:rsidR="001C5118">
        <w:rPr>
          <w:sz w:val="22"/>
          <w:szCs w:val="22"/>
        </w:rPr>
        <w:t xml:space="preserve">1 oferta </w:t>
      </w:r>
      <w:r w:rsidR="0061340E" w:rsidRPr="0061340E">
        <w:rPr>
          <w:sz w:val="22"/>
          <w:szCs w:val="22"/>
        </w:rPr>
        <w:t xml:space="preserve">przez </w:t>
      </w:r>
      <w:r w:rsidR="001C5118" w:rsidRPr="00036211">
        <w:rPr>
          <w:sz w:val="22"/>
          <w:szCs w:val="22"/>
        </w:rPr>
        <w:t xml:space="preserve">Wykonawcę </w:t>
      </w:r>
      <w:r w:rsidR="001C5118" w:rsidRPr="00036211">
        <w:rPr>
          <w:b/>
          <w:sz w:val="22"/>
          <w:szCs w:val="22"/>
        </w:rPr>
        <w:t>ARCHIMMODICUS Sp. z o.o. Sp. k., Ul. Kluczborska 13/1A, 50-323 Wrocław</w:t>
      </w:r>
      <w:r w:rsidR="00747A5C" w:rsidRPr="00747A5C">
        <w:rPr>
          <w:sz w:val="22"/>
          <w:szCs w:val="22"/>
        </w:rPr>
        <w:t>,</w:t>
      </w:r>
      <w:r w:rsidR="00747A5C">
        <w:rPr>
          <w:b/>
          <w:sz w:val="22"/>
          <w:szCs w:val="22"/>
        </w:rPr>
        <w:t xml:space="preserve"> </w:t>
      </w:r>
      <w:r w:rsidR="00747A5C" w:rsidRPr="00747A5C">
        <w:rPr>
          <w:sz w:val="22"/>
          <w:szCs w:val="22"/>
        </w:rPr>
        <w:t>której cena</w:t>
      </w:r>
      <w:r w:rsidR="00747A5C">
        <w:rPr>
          <w:b/>
          <w:sz w:val="22"/>
          <w:szCs w:val="22"/>
        </w:rPr>
        <w:t xml:space="preserve"> </w:t>
      </w:r>
      <w:r w:rsidR="001C5118" w:rsidRPr="00036211">
        <w:rPr>
          <w:sz w:val="22"/>
          <w:szCs w:val="22"/>
        </w:rPr>
        <w:t xml:space="preserve">wynosi </w:t>
      </w:r>
      <w:r w:rsidR="00747A5C">
        <w:rPr>
          <w:b/>
          <w:sz w:val="22"/>
          <w:szCs w:val="22"/>
        </w:rPr>
        <w:t>223.</w:t>
      </w:r>
      <w:bookmarkStart w:id="0" w:name="_GoBack"/>
      <w:bookmarkEnd w:id="0"/>
      <w:r w:rsidR="001C5118" w:rsidRPr="00036211">
        <w:rPr>
          <w:b/>
          <w:sz w:val="22"/>
          <w:szCs w:val="22"/>
        </w:rPr>
        <w:t>860,00 zł</w:t>
      </w:r>
      <w:r w:rsidR="001C5118" w:rsidRPr="00036211">
        <w:rPr>
          <w:sz w:val="22"/>
          <w:szCs w:val="22"/>
        </w:rPr>
        <w:t xml:space="preserve"> </w:t>
      </w:r>
      <w:r w:rsidR="0061340E" w:rsidRPr="0061340E">
        <w:rPr>
          <w:sz w:val="22"/>
          <w:szCs w:val="22"/>
        </w:rPr>
        <w:t>brutto i</w:t>
      </w:r>
      <w:r w:rsidRPr="0061340E">
        <w:rPr>
          <w:sz w:val="22"/>
          <w:szCs w:val="22"/>
        </w:rPr>
        <w:t xml:space="preserve"> przekracza kwotę przeznaczoną na realizację zamówienia</w:t>
      </w:r>
      <w:r w:rsidR="0061340E" w:rsidRPr="0061340E">
        <w:rPr>
          <w:sz w:val="22"/>
          <w:szCs w:val="22"/>
        </w:rPr>
        <w:t xml:space="preserve"> o </w:t>
      </w:r>
      <w:r w:rsidR="001C5118">
        <w:rPr>
          <w:b/>
          <w:sz w:val="22"/>
          <w:szCs w:val="22"/>
        </w:rPr>
        <w:t>53.860,00</w:t>
      </w:r>
      <w:r w:rsidR="001C5118" w:rsidRPr="00DE1546">
        <w:rPr>
          <w:b/>
          <w:sz w:val="22"/>
          <w:szCs w:val="22"/>
        </w:rPr>
        <w:t xml:space="preserve"> </w:t>
      </w:r>
      <w:r w:rsidR="0061340E" w:rsidRPr="0061340E">
        <w:rPr>
          <w:sz w:val="22"/>
          <w:szCs w:val="22"/>
        </w:rPr>
        <w:t>zł.</w:t>
      </w:r>
      <w:r w:rsidRPr="0061340E">
        <w:rPr>
          <w:sz w:val="22"/>
          <w:szCs w:val="22"/>
        </w:rPr>
        <w:t xml:space="preserve"> Jednocześnie Zamawiający nie może </w:t>
      </w:r>
      <w:r w:rsidR="003539DE">
        <w:rPr>
          <w:sz w:val="22"/>
          <w:szCs w:val="22"/>
        </w:rPr>
        <w:t xml:space="preserve">w chwili obecnej </w:t>
      </w:r>
      <w:r w:rsidRPr="0061340E">
        <w:rPr>
          <w:sz w:val="22"/>
          <w:szCs w:val="22"/>
        </w:rPr>
        <w:t>zwiększyć kwoty przeznaczonej na realizację zamówienia.</w:t>
      </w:r>
    </w:p>
    <w:p w:rsidR="00B47AC0" w:rsidRPr="00B47AC0" w:rsidRDefault="00B47AC0" w:rsidP="00B47AC0">
      <w:pPr>
        <w:jc w:val="both"/>
        <w:rPr>
          <w:sz w:val="22"/>
          <w:szCs w:val="22"/>
        </w:rPr>
      </w:pPr>
    </w:p>
    <w:p w:rsidR="00B47AC0" w:rsidRPr="00B47AC0" w:rsidRDefault="00B47AC0" w:rsidP="00B47AC0">
      <w:pPr>
        <w:jc w:val="both"/>
        <w:rPr>
          <w:sz w:val="22"/>
          <w:szCs w:val="22"/>
        </w:rPr>
      </w:pPr>
      <w:r w:rsidRPr="00B47AC0">
        <w:rPr>
          <w:sz w:val="22"/>
          <w:szCs w:val="22"/>
        </w:rPr>
        <w:t xml:space="preserve">Jednocześnie Zamawiający informuje, że niezwłocznie dokona zawiadomienia </w:t>
      </w:r>
      <w:r>
        <w:rPr>
          <w:sz w:val="22"/>
          <w:szCs w:val="22"/>
        </w:rPr>
        <w:t xml:space="preserve">Wykonawców, którzy  ubiegali się o udzielenie zamówienia </w:t>
      </w:r>
      <w:r w:rsidRPr="00B47AC0">
        <w:rPr>
          <w:sz w:val="22"/>
          <w:szCs w:val="22"/>
        </w:rPr>
        <w:t xml:space="preserve">o </w:t>
      </w:r>
      <w:r w:rsidR="001C5118">
        <w:rPr>
          <w:sz w:val="22"/>
          <w:szCs w:val="22"/>
        </w:rPr>
        <w:t xml:space="preserve">ewentualnym </w:t>
      </w:r>
      <w:r w:rsidRPr="00B47AC0">
        <w:rPr>
          <w:sz w:val="22"/>
          <w:szCs w:val="22"/>
        </w:rPr>
        <w:t>wszczęciu kolejnego postępowania, które obejmować będzie ten sam przedmiot zamówienia na podstawie art. 262 PZP</w:t>
      </w:r>
    </w:p>
    <w:p w:rsidR="00B47AC0" w:rsidRDefault="00B47AC0" w:rsidP="005872A4">
      <w:pPr>
        <w:jc w:val="both"/>
        <w:rPr>
          <w:noProof/>
          <w:sz w:val="22"/>
          <w:szCs w:val="22"/>
        </w:rPr>
      </w:pPr>
    </w:p>
    <w:p w:rsidR="00AF2115" w:rsidRDefault="00AF2115" w:rsidP="005872A4">
      <w:pPr>
        <w:jc w:val="both"/>
        <w:rPr>
          <w:noProof/>
          <w:sz w:val="22"/>
          <w:szCs w:val="22"/>
        </w:rPr>
      </w:pPr>
    </w:p>
    <w:p w:rsidR="008A11B8" w:rsidRDefault="008A11B8" w:rsidP="008A11B8">
      <w:pPr>
        <w:jc w:val="both"/>
        <w:rPr>
          <w:sz w:val="22"/>
          <w:szCs w:val="22"/>
        </w:rPr>
      </w:pPr>
    </w:p>
    <w:p w:rsidR="006C53E7" w:rsidRPr="008A11B8" w:rsidRDefault="008A11B8" w:rsidP="008A11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C6CB2" w:rsidRPr="008A11B8">
        <w:rPr>
          <w:sz w:val="22"/>
          <w:szCs w:val="22"/>
        </w:rPr>
        <w:t xml:space="preserve"> </w:t>
      </w:r>
    </w:p>
    <w:sectPr w:rsidR="006C53E7" w:rsidRPr="008A1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nux Biolinum G">
    <w:altName w:val="Times New Roman"/>
    <w:charset w:val="EE"/>
    <w:family w:val="auto"/>
    <w:pitch w:val="variable"/>
    <w:sig w:usb0="00000000" w:usb1="5000E5FB" w:usb2="00000020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67B7C"/>
    <w:multiLevelType w:val="hybridMultilevel"/>
    <w:tmpl w:val="B5B2FF62"/>
    <w:lvl w:ilvl="0" w:tplc="EF7C1EEC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8A55E4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Paragraf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6576226F"/>
    <w:multiLevelType w:val="multilevel"/>
    <w:tmpl w:val="6400D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B8"/>
    <w:rsid w:val="000751A0"/>
    <w:rsid w:val="001979D2"/>
    <w:rsid w:val="001A6D43"/>
    <w:rsid w:val="001B60BA"/>
    <w:rsid w:val="001C5118"/>
    <w:rsid w:val="00244DB3"/>
    <w:rsid w:val="00314D7A"/>
    <w:rsid w:val="003539DE"/>
    <w:rsid w:val="003C4AEA"/>
    <w:rsid w:val="004C0471"/>
    <w:rsid w:val="005872A4"/>
    <w:rsid w:val="005D09AE"/>
    <w:rsid w:val="005E4138"/>
    <w:rsid w:val="005E68DC"/>
    <w:rsid w:val="00600DA6"/>
    <w:rsid w:val="0061340E"/>
    <w:rsid w:val="006C53E7"/>
    <w:rsid w:val="00734382"/>
    <w:rsid w:val="00747A5C"/>
    <w:rsid w:val="00871E65"/>
    <w:rsid w:val="008A11B8"/>
    <w:rsid w:val="008C12D2"/>
    <w:rsid w:val="00A772DD"/>
    <w:rsid w:val="00A82562"/>
    <w:rsid w:val="00A92F86"/>
    <w:rsid w:val="00AC6CB2"/>
    <w:rsid w:val="00AF2115"/>
    <w:rsid w:val="00B24462"/>
    <w:rsid w:val="00B47AC0"/>
    <w:rsid w:val="00C810F3"/>
    <w:rsid w:val="00E5084B"/>
    <w:rsid w:val="00FA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B3E98-8D11-4D44-BE73-F0831C27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1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6CB2"/>
    <w:pPr>
      <w:keepNext/>
      <w:numPr>
        <w:numId w:val="1"/>
      </w:numPr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jc w:val="center"/>
      <w:outlineLvl w:val="0"/>
    </w:pPr>
    <w:rPr>
      <w:rFonts w:eastAsia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C6CB2"/>
    <w:pPr>
      <w:keepNext/>
      <w:numPr>
        <w:ilvl w:val="1"/>
        <w:numId w:val="1"/>
      </w:numPr>
      <w:jc w:val="both"/>
      <w:outlineLvl w:val="1"/>
    </w:pPr>
    <w:rPr>
      <w:rFonts w:eastAsia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AC6CB2"/>
    <w:pPr>
      <w:keepNext/>
      <w:numPr>
        <w:ilvl w:val="2"/>
        <w:numId w:val="1"/>
      </w:numPr>
      <w:jc w:val="both"/>
      <w:outlineLvl w:val="2"/>
    </w:pPr>
    <w:rPr>
      <w:rFonts w:eastAsia="Times New Roman"/>
      <w:szCs w:val="20"/>
    </w:rPr>
  </w:style>
  <w:style w:type="paragraph" w:styleId="Nagwek4">
    <w:name w:val="heading 4"/>
    <w:basedOn w:val="Normalny"/>
    <w:next w:val="Normalny"/>
    <w:link w:val="Nagwek4Znak"/>
    <w:qFormat/>
    <w:rsid w:val="00AC6CB2"/>
    <w:pPr>
      <w:keepNext/>
      <w:numPr>
        <w:ilvl w:val="3"/>
        <w:numId w:val="1"/>
      </w:numPr>
      <w:jc w:val="center"/>
      <w:outlineLvl w:val="3"/>
    </w:pPr>
    <w:rPr>
      <w:rFonts w:eastAsia="Times New Roman"/>
      <w:u w:val="single"/>
    </w:rPr>
  </w:style>
  <w:style w:type="paragraph" w:styleId="Nagwek5">
    <w:name w:val="heading 5"/>
    <w:basedOn w:val="Normalny"/>
    <w:next w:val="Normalny"/>
    <w:link w:val="Nagwek5Znak"/>
    <w:qFormat/>
    <w:rsid w:val="00AC6CB2"/>
    <w:pPr>
      <w:keepNext/>
      <w:numPr>
        <w:ilvl w:val="4"/>
        <w:numId w:val="1"/>
      </w:numPr>
      <w:outlineLvl w:val="4"/>
    </w:pPr>
    <w:rPr>
      <w:rFonts w:eastAsia="Times New Roman"/>
      <w:b/>
      <w:sz w:val="18"/>
    </w:rPr>
  </w:style>
  <w:style w:type="paragraph" w:styleId="Nagwek6">
    <w:name w:val="heading 6"/>
    <w:basedOn w:val="Normalny"/>
    <w:next w:val="Normalny"/>
    <w:link w:val="Nagwek6Znak"/>
    <w:qFormat/>
    <w:rsid w:val="00AC6CB2"/>
    <w:pPr>
      <w:keepNext/>
      <w:numPr>
        <w:ilvl w:val="5"/>
        <w:numId w:val="1"/>
      </w:numPr>
      <w:jc w:val="right"/>
      <w:outlineLvl w:val="5"/>
    </w:pPr>
    <w:rPr>
      <w:rFonts w:eastAsia="Times New Roman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AC6CB2"/>
    <w:pPr>
      <w:keepNext/>
      <w:numPr>
        <w:ilvl w:val="6"/>
        <w:numId w:val="1"/>
      </w:numPr>
      <w:jc w:val="center"/>
      <w:outlineLvl w:val="6"/>
    </w:pPr>
    <w:rPr>
      <w:rFonts w:eastAsia="Times New Roman"/>
      <w:b/>
      <w:szCs w:val="20"/>
      <w:u w:val="single"/>
    </w:rPr>
  </w:style>
  <w:style w:type="paragraph" w:styleId="Nagwek8">
    <w:name w:val="heading 8"/>
    <w:basedOn w:val="Normalny"/>
    <w:next w:val="Normalny"/>
    <w:link w:val="Nagwek8Znak"/>
    <w:qFormat/>
    <w:rsid w:val="00AC6CB2"/>
    <w:pPr>
      <w:keepNext/>
      <w:numPr>
        <w:ilvl w:val="7"/>
        <w:numId w:val="1"/>
      </w:numPr>
      <w:jc w:val="center"/>
      <w:outlineLvl w:val="7"/>
    </w:pPr>
    <w:rPr>
      <w:rFonts w:eastAsia="Times New Roman"/>
      <w:szCs w:val="20"/>
    </w:rPr>
  </w:style>
  <w:style w:type="paragraph" w:styleId="Nagwek9">
    <w:name w:val="heading 9"/>
    <w:basedOn w:val="Normalny"/>
    <w:next w:val="Normalny"/>
    <w:link w:val="Nagwek9Znak"/>
    <w:qFormat/>
    <w:rsid w:val="00AC6CB2"/>
    <w:pPr>
      <w:keepNext/>
      <w:numPr>
        <w:ilvl w:val="8"/>
        <w:numId w:val="1"/>
      </w:numPr>
      <w:outlineLvl w:val="8"/>
    </w:pPr>
    <w:rPr>
      <w:rFonts w:eastAsia="Times New Roman"/>
      <w:b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11B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C6CB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C6CB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C6C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C6CB2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AC6CB2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C6CB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C6CB2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C6C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6CB2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paragraph" w:styleId="Akapitzlist">
    <w:name w:val="List Paragraph"/>
    <w:aliases w:val="BulletC,Bullet Number,List Paragraph2,ISCG Numerowanie,lp11,List Paragraph11,Bullet 1,Use Case List Paragraph,Body MS Bullet,Colorful List Accent 1,Medium Grid 1 Accent 2,Medium Grid 1 - Accent 21,normalny tekst,Akapit z listą3,Obiekt"/>
    <w:basedOn w:val="Normalny"/>
    <w:link w:val="AkapitzlistZnak"/>
    <w:uiPriority w:val="34"/>
    <w:qFormat/>
    <w:rsid w:val="00AC6C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A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C6CB2"/>
    <w:pPr>
      <w:widowControl w:val="0"/>
      <w:spacing w:after="0" w:line="240" w:lineRule="auto"/>
    </w:pPr>
    <w:rPr>
      <w:rFonts w:ascii="Tahoma" w:eastAsia="Times New Roman" w:hAnsi="Tahoma" w:cs="Times New Roman"/>
      <w:snapToGrid w:val="0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C6CB2"/>
    <w:pPr>
      <w:spacing w:after="120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C6C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AC6C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,Bullet Number Znak,List Paragraph2 Znak,ISCG Numerowanie Znak,lp11 Znak,List Paragraph11 Znak,Bullet 1 Znak,Use Case List Paragraph Znak,Body MS Bullet Znak,Colorful List Accent 1 Znak,Medium Grid 1 Accent 2 Znak"/>
    <w:link w:val="Akapitzlist"/>
    <w:uiPriority w:val="34"/>
    <w:qFormat/>
    <w:locked/>
    <w:rsid w:val="00AC6CB2"/>
    <w:rPr>
      <w:rFonts w:ascii="Calibri" w:eastAsia="Calibri" w:hAnsi="Calibri" w:cs="Times New Roman"/>
    </w:rPr>
  </w:style>
  <w:style w:type="character" w:customStyle="1" w:styleId="text2">
    <w:name w:val="text2"/>
    <w:uiPriority w:val="99"/>
    <w:rsid w:val="00734382"/>
  </w:style>
  <w:style w:type="paragraph" w:styleId="NormalnyWeb">
    <w:name w:val="Normal (Web)"/>
    <w:basedOn w:val="Normalny"/>
    <w:uiPriority w:val="99"/>
    <w:unhideWhenUsed/>
    <w:qFormat/>
    <w:rsid w:val="00C810F3"/>
    <w:pPr>
      <w:spacing w:before="100" w:beforeAutospacing="1" w:after="100" w:afterAutospacing="1"/>
    </w:pPr>
    <w:rPr>
      <w:rFonts w:eastAsia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10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10F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D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DB3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3</cp:revision>
  <cp:lastPrinted>2024-09-06T07:35:00Z</cp:lastPrinted>
  <dcterms:created xsi:type="dcterms:W3CDTF">2024-09-06T07:27:00Z</dcterms:created>
  <dcterms:modified xsi:type="dcterms:W3CDTF">2024-09-06T07:36:00Z</dcterms:modified>
</cp:coreProperties>
</file>