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CAC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1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Przedmiot i zakres zamówienia:  </w:t>
      </w:r>
    </w:p>
    <w:p w14:paraId="5FBEA6E4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obejmuje:  </w:t>
      </w:r>
    </w:p>
    <w:p w14:paraId="301572D0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6" w:lineRule="auto"/>
        <w:ind w:left="1862" w:right="5" w:hanging="7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Zaprojektowanie aranżacji scenografii wraz z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ostaw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 xml:space="preserve"> fabrycznie nowego sprzętu multimedialnego wraz z oprogramowaniem wg </w:t>
      </w:r>
      <w:proofErr w:type="gramStart"/>
      <w:r>
        <w:rPr>
          <w:rFonts w:ascii="Calibri" w:eastAsia="Calibri" w:hAnsi="Calibri" w:cs="Calibri"/>
          <w:color w:val="000000"/>
        </w:rPr>
        <w:t>poniższej  specyfikacji</w:t>
      </w:r>
      <w:proofErr w:type="gramEnd"/>
      <w:r>
        <w:rPr>
          <w:rFonts w:ascii="Calibri" w:eastAsia="Calibri" w:hAnsi="Calibri" w:cs="Calibri"/>
          <w:color w:val="000000"/>
        </w:rPr>
        <w:t xml:space="preserve"> technicznej, spełniającego wymagania zgodne z zakresem funkcjonalnym, określonym w  pkt II. Zakres funkcjonalny oferowanego rozwiązania; </w:t>
      </w:r>
    </w:p>
    <w:p w14:paraId="41E26450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1859" w:right="323" w:hanging="7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Montaż dostarczonego sprzętu multimedialnego oraz instalacja i konfiguracja oprogramowania </w:t>
      </w:r>
      <w:proofErr w:type="gramStart"/>
      <w:r>
        <w:rPr>
          <w:rFonts w:ascii="Calibri" w:eastAsia="Calibri" w:hAnsi="Calibri" w:cs="Calibri"/>
          <w:color w:val="000000"/>
        </w:rPr>
        <w:t>–  w</w:t>
      </w:r>
      <w:proofErr w:type="gramEnd"/>
      <w:r>
        <w:rPr>
          <w:rFonts w:ascii="Calibri" w:eastAsia="Calibri" w:hAnsi="Calibri" w:cs="Calibri"/>
          <w:color w:val="000000"/>
        </w:rPr>
        <w:t xml:space="preserve"> sposób zgodny z OPZ; </w:t>
      </w:r>
    </w:p>
    <w:p w14:paraId="252F273B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1145" w:right="80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Szkolenie z zakresu obsługi systemu (sprzętu i oprogramowania) dla co najmniej 5 osób oraz wsparcie </w:t>
      </w:r>
      <w:r>
        <w:rPr>
          <w:rFonts w:ascii="Calibri" w:eastAsia="Calibri" w:hAnsi="Calibri" w:cs="Calibri"/>
        </w:rPr>
        <w:t>powdrożeniowe</w:t>
      </w:r>
      <w:r>
        <w:rPr>
          <w:rFonts w:ascii="Calibri" w:eastAsia="Calibri" w:hAnsi="Calibri" w:cs="Calibri"/>
          <w:color w:val="000000"/>
        </w:rPr>
        <w:t xml:space="preserve"> w okresie 3 miesięcy od wdrożenia systemu; </w:t>
      </w:r>
    </w:p>
    <w:p w14:paraId="1D00D7EE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72" w:lineRule="auto"/>
        <w:ind w:left="1149" w:right="1913" w:hanging="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Rękojmię i/lub gwarancję na dostarczony sprzęt i wykonane prace montażowe. 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II. Zakres funkcjonalny </w:t>
      </w:r>
    </w:p>
    <w:p w14:paraId="4468829A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36" w:lineRule="auto"/>
        <w:ind w:left="1140" w:right="199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Wykonawca powinien </w:t>
      </w:r>
      <w:proofErr w:type="gramStart"/>
      <w:r>
        <w:rPr>
          <w:rFonts w:ascii="Calibri" w:eastAsia="Calibri" w:hAnsi="Calibri" w:cs="Calibri"/>
          <w:color w:val="000000"/>
        </w:rPr>
        <w:t xml:space="preserve">wyposażyć  </w:t>
      </w:r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sal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w kompletny system wideo i streamingu, umożliwiający nagrywanie  oraz transmisję (streaming) profesjonalnych materiałów </w:t>
      </w:r>
      <w:r>
        <w:rPr>
          <w:rFonts w:ascii="Calibri" w:eastAsia="Calibri" w:hAnsi="Calibri" w:cs="Calibri"/>
        </w:rPr>
        <w:t xml:space="preserve">audio wideo  oraz jedną salę w system do realizacji w wirtualnym studio opartym na </w:t>
      </w:r>
      <w:proofErr w:type="spellStart"/>
      <w:r>
        <w:rPr>
          <w:rFonts w:ascii="Calibri" w:eastAsia="Calibri" w:hAnsi="Calibri" w:cs="Calibri"/>
        </w:rPr>
        <w:t>greenscreen</w:t>
      </w:r>
      <w:proofErr w:type="spellEnd"/>
      <w:r>
        <w:rPr>
          <w:rFonts w:ascii="Calibri" w:eastAsia="Calibri" w:hAnsi="Calibri" w:cs="Calibri"/>
        </w:rPr>
        <w:t xml:space="preserve"> lub </w:t>
      </w:r>
      <w:proofErr w:type="spellStart"/>
      <w:r>
        <w:rPr>
          <w:rFonts w:ascii="Calibri" w:eastAsia="Calibri" w:hAnsi="Calibri" w:cs="Calibri"/>
        </w:rPr>
        <w:t>bluescreen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System  powinien</w:t>
      </w:r>
      <w:proofErr w:type="gramEnd"/>
      <w:r>
        <w:rPr>
          <w:rFonts w:ascii="Calibri" w:eastAsia="Calibri" w:hAnsi="Calibri" w:cs="Calibri"/>
          <w:color w:val="000000"/>
        </w:rPr>
        <w:t xml:space="preserve"> zapewnić co najmniej następujące funkcjonalności: </w:t>
      </w:r>
    </w:p>
    <w:p w14:paraId="7867302C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nagrywanie materiałów w następującej rozdzielczości (jakości): 4K; </w:t>
      </w:r>
    </w:p>
    <w:p w14:paraId="29B00D35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nagrywanie/streaming z wykorzystaniem </w:t>
      </w:r>
      <w:r>
        <w:rPr>
          <w:rFonts w:ascii="Calibri" w:eastAsia="Calibri" w:hAnsi="Calibri" w:cs="Calibri"/>
        </w:rPr>
        <w:t>trzech</w:t>
      </w:r>
      <w:r>
        <w:rPr>
          <w:rFonts w:ascii="Calibri" w:eastAsia="Calibri" w:hAnsi="Calibri" w:cs="Calibri"/>
          <w:color w:val="000000"/>
        </w:rPr>
        <w:t xml:space="preserve"> kamer lub jednej kamery; </w:t>
      </w:r>
    </w:p>
    <w:p w14:paraId="61F78298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509" w:right="1500"/>
        <w:jc w:val="center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zabezpieczenie możliwości rozbudowy sytemu w przyszłości o dodatkowe </w:t>
      </w:r>
      <w:proofErr w:type="gramStart"/>
      <w:r>
        <w:rPr>
          <w:rFonts w:ascii="Calibri" w:eastAsia="Calibri" w:hAnsi="Calibri" w:cs="Calibri"/>
          <w:color w:val="000000"/>
        </w:rPr>
        <w:t>elementy  (</w:t>
      </w:r>
      <w:proofErr w:type="gramEnd"/>
      <w:r>
        <w:rPr>
          <w:rFonts w:ascii="Calibri" w:eastAsia="Calibri" w:hAnsi="Calibri" w:cs="Calibri"/>
          <w:color w:val="000000"/>
        </w:rPr>
        <w:t xml:space="preserve">np. dodatkowe kamery czy inne źródła, dodatkowe oświetlenie studyjne); </w:t>
      </w:r>
    </w:p>
    <w:p w14:paraId="6F59E0F9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wyposażenie sali w </w:t>
      </w:r>
      <w:proofErr w:type="spellStart"/>
      <w:r>
        <w:rPr>
          <w:rFonts w:ascii="Calibri" w:eastAsia="Calibri" w:hAnsi="Calibri" w:cs="Calibri"/>
          <w:color w:val="000000"/>
        </w:rPr>
        <w:t>green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screen</w:t>
      </w:r>
      <w:proofErr w:type="spellEnd"/>
      <w:r>
        <w:rPr>
          <w:rFonts w:ascii="Calibri" w:eastAsia="Calibri" w:hAnsi="Calibri" w:cs="Calibri"/>
          <w:color w:val="000000"/>
        </w:rPr>
        <w:t xml:space="preserve"> z podłogą; </w:t>
      </w:r>
    </w:p>
    <w:p w14:paraId="6618B5E7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851" w:right="64" w:hanging="34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możliwość nagrywania i montażu w czasie rzeczywistym wydarzenia z jednocześnie </w:t>
      </w:r>
      <w:proofErr w:type="gramStart"/>
      <w:r>
        <w:rPr>
          <w:rFonts w:ascii="Calibri" w:eastAsia="Calibri" w:hAnsi="Calibri" w:cs="Calibri"/>
          <w:color w:val="000000"/>
        </w:rPr>
        <w:t>uczestniczącymi  trzema</w:t>
      </w:r>
      <w:proofErr w:type="gramEnd"/>
      <w:r>
        <w:rPr>
          <w:rFonts w:ascii="Calibri" w:eastAsia="Calibri" w:hAnsi="Calibri" w:cs="Calibri"/>
          <w:color w:val="000000"/>
        </w:rPr>
        <w:t xml:space="preserve"> osobami na wybranym tle (</w:t>
      </w:r>
      <w:proofErr w:type="spellStart"/>
      <w:r>
        <w:rPr>
          <w:rFonts w:ascii="Calibri" w:eastAsia="Calibri" w:hAnsi="Calibri" w:cs="Calibri"/>
          <w:i/>
          <w:color w:val="000000"/>
        </w:rPr>
        <w:t>green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screen</w:t>
      </w:r>
      <w:proofErr w:type="spellEnd"/>
      <w:r>
        <w:rPr>
          <w:rFonts w:ascii="Calibri" w:eastAsia="Calibri" w:hAnsi="Calibri" w:cs="Calibri"/>
          <w:color w:val="000000"/>
        </w:rPr>
        <w:t xml:space="preserve">); </w:t>
      </w:r>
    </w:p>
    <w:p w14:paraId="5D074C16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montaż w czasie rzeczywistym z przełączaniem widoku z różnych kamer; </w:t>
      </w:r>
    </w:p>
    <w:p w14:paraId="7BFEDAC7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851" w:right="137" w:hanging="34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możliwość wstawiania do montowanego w czasie rzeczywistym wydarzenia dowolnego tła, </w:t>
      </w:r>
      <w:proofErr w:type="gramStart"/>
      <w:r>
        <w:rPr>
          <w:rFonts w:ascii="Calibri" w:eastAsia="Calibri" w:hAnsi="Calibri" w:cs="Calibri"/>
          <w:color w:val="000000"/>
        </w:rPr>
        <w:t>planszy  tytułowej</w:t>
      </w:r>
      <w:proofErr w:type="gramEnd"/>
      <w:r>
        <w:rPr>
          <w:rFonts w:ascii="Calibri" w:eastAsia="Calibri" w:hAnsi="Calibri" w:cs="Calibri"/>
          <w:color w:val="000000"/>
        </w:rPr>
        <w:t xml:space="preserve">, animacji, filmów, podpisów pod osobami występującymi; </w:t>
      </w:r>
    </w:p>
    <w:p w14:paraId="7B1C0EFB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możliwość wstawiania napisów tekstowych do montowanego filmu; </w:t>
      </w:r>
    </w:p>
    <w:p w14:paraId="7E77BBC6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streaming materiału montowanego na platformę YouTube; </w:t>
      </w:r>
    </w:p>
    <w:p w14:paraId="526BA03A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862" w:right="624" w:hanging="352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przechwytywanie obrazu z ekranu laptopa wykładowcy/prezentera pokazującego </w:t>
      </w:r>
      <w:proofErr w:type="gramStart"/>
      <w:r>
        <w:rPr>
          <w:rFonts w:ascii="Calibri" w:eastAsia="Calibri" w:hAnsi="Calibri" w:cs="Calibri"/>
          <w:color w:val="000000"/>
        </w:rPr>
        <w:t>prezentację  (</w:t>
      </w:r>
      <w:proofErr w:type="gramEnd"/>
      <w:r>
        <w:rPr>
          <w:rFonts w:ascii="Calibri" w:eastAsia="Calibri" w:hAnsi="Calibri" w:cs="Calibri"/>
          <w:color w:val="000000"/>
        </w:rPr>
        <w:t xml:space="preserve">wyjście laptopa HDMI); </w:t>
      </w:r>
    </w:p>
    <w:p w14:paraId="05EEB04F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864" w:right="20" w:hanging="35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możliwość wstawiania do montowanego w czasie rzeczywistym wydarzenia przechwyconego </w:t>
      </w:r>
      <w:proofErr w:type="gramStart"/>
      <w:r>
        <w:rPr>
          <w:rFonts w:ascii="Calibri" w:eastAsia="Calibri" w:hAnsi="Calibri" w:cs="Calibri"/>
          <w:color w:val="000000"/>
        </w:rPr>
        <w:t>obrazu  prezentacji</w:t>
      </w:r>
      <w:proofErr w:type="gramEnd"/>
      <w:r>
        <w:rPr>
          <w:rFonts w:ascii="Calibri" w:eastAsia="Calibri" w:hAnsi="Calibri" w:cs="Calibri"/>
          <w:color w:val="000000"/>
        </w:rPr>
        <w:t xml:space="preserve"> z laptopa; </w:t>
      </w:r>
    </w:p>
    <w:p w14:paraId="30EE7502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509" w:right="3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możliwość zapisu materiału wideo na macierz dyskową </w:t>
      </w:r>
      <w:r>
        <w:rPr>
          <w:rFonts w:ascii="Calibri" w:eastAsia="Calibri" w:hAnsi="Calibri" w:cs="Calibri"/>
        </w:rPr>
        <w:t>ze wszystkich trzech studiów</w:t>
      </w:r>
      <w:r>
        <w:rPr>
          <w:rFonts w:ascii="Calibri" w:eastAsia="Calibri" w:hAnsi="Calibri" w:cs="Calibri"/>
          <w:color w:val="000000"/>
        </w:rPr>
        <w:t>;</w:t>
      </w:r>
    </w:p>
    <w:p w14:paraId="470B8AF1" w14:textId="77777777" w:rsidR="00CF5F30" w:rsidRDefault="00726B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509" w:right="3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uwzględnienie w koszcie usługi przeszkolenia z obsługi systemu co najmniej 5 osób jako </w:t>
      </w:r>
      <w:proofErr w:type="gramStart"/>
      <w:r>
        <w:rPr>
          <w:rFonts w:ascii="Calibri" w:eastAsia="Calibri" w:hAnsi="Calibri" w:cs="Calibri"/>
          <w:color w:val="000000"/>
        </w:rPr>
        <w:t>odrębnej  pozycji</w:t>
      </w:r>
      <w:proofErr w:type="gramEnd"/>
      <w:r>
        <w:rPr>
          <w:rFonts w:ascii="Calibri" w:eastAsia="Calibri" w:hAnsi="Calibri" w:cs="Calibri"/>
          <w:color w:val="000000"/>
        </w:rPr>
        <w:t xml:space="preserve"> kosztowej.</w:t>
      </w:r>
    </w:p>
    <w:p w14:paraId="20DE28C1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32" w:line="240" w:lineRule="auto"/>
        <w:ind w:right="608"/>
        <w:jc w:val="right"/>
        <w:rPr>
          <w:rFonts w:ascii="Calibri" w:eastAsia="Calibri" w:hAnsi="Calibri" w:cs="Calibri"/>
          <w:color w:val="000000"/>
        </w:rPr>
      </w:pPr>
    </w:p>
    <w:tbl>
      <w:tblPr>
        <w:tblStyle w:val="a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714D20DE" w14:textId="77777777" w:rsidTr="00726B3D">
        <w:trPr>
          <w:trHeight w:val="73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287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1BF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141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5F2ABBF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7A6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46B6A2A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486F98A9" w14:textId="77777777" w:rsidTr="00726B3D">
        <w:trPr>
          <w:trHeight w:val="1290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D7F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E73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7" w:right="121" w:hanging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do realizacji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studio typu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press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corner</w:t>
            </w:r>
            <w:proofErr w:type="spell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E8B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54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Rozwiązanie sprzętowe autonomiczne lub system,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którego  elementem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składowym jest komputer , System pozwalający na  zdalne sterowanie kamerami, pozwalając na obrót każdej  kamery (kadrowanie) oraz przybliżenie i oddalenie obrazu na  każdej kamerze (zoom). </w:t>
            </w:r>
          </w:p>
          <w:p w14:paraId="3A648AE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4" w:right="535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E30776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191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zapewniający realizację wymienionych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specyfikacji  zakresu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funkcjonalnego samodzielnie lub przez komputer  będący elementem składowym systemu. </w:t>
            </w:r>
          </w:p>
          <w:p w14:paraId="6461CE4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0" w:right="11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Dostawa, montaż i uruchomienie dedykowanej stacji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roboczej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realizacji streamingu live i nagrywania o parametrach  funkcjonalności: </w:t>
            </w:r>
          </w:p>
          <w:p w14:paraId="1733A9E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633" w:right="235" w:hanging="53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3 jednoczesne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różne platformy w 2160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4K), </w:t>
            </w:r>
          </w:p>
          <w:p w14:paraId="3408CAA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27" w:right="383" w:hanging="5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natychmiastowa powtórka w zwolnionym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tempie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jakości 1080p,  </w:t>
            </w:r>
          </w:p>
          <w:p w14:paraId="5053E93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33" w:right="91" w:hanging="53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• nagrywanie do 4 transmisji live jednocześnie w 2160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4K) mp4 75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3E27072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102" w:right="73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wbudowane oprogramowanie do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tworzenia  animowanych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belek podpisowych, </w:t>
            </w:r>
          </w:p>
          <w:p w14:paraId="7A4A15A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28" w:right="128" w:hanging="5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wykonywania połączeń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różnymi  platformami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komunikacyjnymi, np. MS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Skype,  Zoom, </w:t>
            </w:r>
          </w:p>
          <w:p w14:paraId="072E2B4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35" w:right="597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udostępniania jednocześnie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innych  materiałów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wideo, </w:t>
            </w:r>
          </w:p>
          <w:p w14:paraId="113FC4E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zdalne sterowanie kamerami PTZ, </w:t>
            </w:r>
          </w:p>
          <w:p w14:paraId="5672620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630" w:right="298" w:hanging="5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możliwość przesyłania obrazu bez opóźnień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zewnętrzny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monitor wielkoformatowy, telebim czy  baner, </w:t>
            </w:r>
          </w:p>
          <w:p w14:paraId="7D28A87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wbudowany mikser audio, </w:t>
            </w:r>
          </w:p>
          <w:p w14:paraId="1BD5022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5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wysyłanie do 4 sygnałów w protokole SRT, • możliwość tworzenia własnych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indywidualnie  skonfigurowanych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skryptów, wywołujących przypisaną  akcję programu. </w:t>
            </w:r>
          </w:p>
          <w:p w14:paraId="55C163D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Parametry minimalne jednostki centralnej: </w:t>
            </w:r>
          </w:p>
          <w:p w14:paraId="77212E9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 Procesor</w:t>
            </w:r>
          </w:p>
          <w:p w14:paraId="4F0522C2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I. Typ: 32-rdzeniowy, wysokowydajny</w:t>
            </w:r>
          </w:p>
          <w:p w14:paraId="1313467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II. Prędkość bazowa: 3.2 GHz</w:t>
            </w:r>
          </w:p>
          <w:p w14:paraId="658322D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Prędkość w trybie turbo: do 4.8 GHz</w:t>
            </w:r>
          </w:p>
          <w:p w14:paraId="72DC6340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IV. Technologia </w:t>
            </w:r>
            <w:proofErr w:type="spellStart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Hyper-Threading</w:t>
            </w:r>
            <w:proofErr w:type="spellEnd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wsparcie dla przetwarzania do 64 wątków</w:t>
            </w:r>
          </w:p>
          <w:p w14:paraId="0BD88397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V. Zarządzanie energią: zaawansowane</w:t>
            </w:r>
          </w:p>
          <w:p w14:paraId="0C3CFCB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VI. Zarządzanie termiczne: zaawansowane</w:t>
            </w:r>
          </w:p>
          <w:p w14:paraId="1AB7CF8D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 Pamięć RAM</w:t>
            </w:r>
          </w:p>
          <w:p w14:paraId="18A20A40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I. Typ: DDR4</w:t>
            </w:r>
          </w:p>
          <w:p w14:paraId="1B6FEB4E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II. Pojemność: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</w:t>
            </w: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GB</w:t>
            </w:r>
          </w:p>
          <w:p w14:paraId="2FA2CFB3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Prędkość: 3200 MHz</w:t>
            </w:r>
          </w:p>
          <w:p w14:paraId="1406E0FE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IV. Opóźnienia: CL16</w:t>
            </w:r>
          </w:p>
          <w:p w14:paraId="66F23761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V. Możliwość rozbudowy: tak</w:t>
            </w:r>
          </w:p>
          <w:p w14:paraId="75436C89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 Dysk twardy</w:t>
            </w:r>
          </w:p>
          <w:p w14:paraId="36A7BDFA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I. SSD </w:t>
            </w:r>
            <w:proofErr w:type="spellStart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NVMe</w:t>
            </w:r>
            <w:proofErr w:type="spellEnd"/>
          </w:p>
          <w:p w14:paraId="5C30038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a. Pojemność: 2TB</w:t>
            </w:r>
          </w:p>
          <w:p w14:paraId="390508FF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b. Prędkość odczytu/zapisu: 3500/3000 MB/s</w:t>
            </w:r>
          </w:p>
          <w:p w14:paraId="1136F123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II. HDD</w:t>
            </w:r>
          </w:p>
          <w:p w14:paraId="03CD7EA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a. Pojemność: 8TB</w:t>
            </w:r>
          </w:p>
          <w:p w14:paraId="7D812D60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- b. Prędkość obrotowa: 7200 RPM</w:t>
            </w:r>
          </w:p>
          <w:p w14:paraId="5FB6B21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Alternatywa SSD</w:t>
            </w:r>
          </w:p>
          <w:p w14:paraId="7EDBCE49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a. Pojemność: 4TB</w:t>
            </w:r>
          </w:p>
          <w:p w14:paraId="5185B8D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211B0F5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right="5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4. Karta graficzna</w:t>
            </w:r>
          </w:p>
          <w:p w14:paraId="4BBE6319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I. Typ: zaawansowana, z serii RTX</w:t>
            </w:r>
          </w:p>
          <w:p w14:paraId="61EC837B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II. Pamięć: 24GB GDDR6X</w:t>
            </w:r>
          </w:p>
          <w:p w14:paraId="497CF7E0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Przepustowość pamięci: 936 GB/s</w:t>
            </w:r>
          </w:p>
          <w:p w14:paraId="5A3E1F52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IV. Szerokość magistrali: 384 bit</w:t>
            </w:r>
          </w:p>
          <w:p w14:paraId="1C44698E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V. Ray </w:t>
            </w:r>
            <w:proofErr w:type="spellStart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tracing</w:t>
            </w:r>
            <w:proofErr w:type="spellEnd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wsparcie dla </w:t>
            </w:r>
            <w:proofErr w:type="spellStart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ray</w:t>
            </w:r>
            <w:proofErr w:type="spellEnd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tracingu</w:t>
            </w:r>
            <w:proofErr w:type="spellEnd"/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czasie rzeczywistym - VI. AI: wsparcie dla technologii AI</w:t>
            </w:r>
          </w:p>
          <w:p w14:paraId="07921B1F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VII. Opóźnienia przy przesyłaniu danych: niskie</w:t>
            </w:r>
          </w:p>
          <w:p w14:paraId="0B27200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 Oprogramowanie</w:t>
            </w:r>
          </w:p>
          <w:p w14:paraId="77043CA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I. Pakiet: profesjonalny do produkcji wideo</w:t>
            </w:r>
          </w:p>
          <w:p w14:paraId="7897AE87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II. Wsparcie formatów: RAW, różne standardy wideo</w:t>
            </w:r>
          </w:p>
          <w:p w14:paraId="6E0F658E" w14:textId="77777777" w:rsidR="00726B3D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635" w:right="50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Funkcje AI: automatyczne dopasowywanie kolorów, analiza i synchronizacja dźwięku</w:t>
            </w:r>
          </w:p>
          <w:p w14:paraId="5FB7E3C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535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C40727E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754994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948BB4" w14:textId="77777777" w:rsidR="00C1469B" w:rsidRDefault="00C146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C06989" w14:textId="77777777" w:rsidR="00C1469B" w:rsidRDefault="00C146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9D6AE2" w14:textId="77777777" w:rsidR="00C1469B" w:rsidRDefault="00C146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A5032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0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02FC26F3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5DD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D19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B18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4E47700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345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5ABE6EA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1C543961" w14:textId="77777777" w:rsidTr="00726B3D">
        <w:trPr>
          <w:trHeight w:val="490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F08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148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Panel sterujący  </w:t>
            </w:r>
          </w:p>
          <w:p w14:paraId="5A92B46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(szt. 1)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23A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Sieciowy kontroler kamery PTZ (oparty na protokole IP). </w:t>
            </w:r>
          </w:p>
          <w:p w14:paraId="7104425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4" w:right="158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pełni kompatybilny z protokołami kodowania kamer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PTZ,  obsługa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ONVIF, VISCA, port szeregowy VISCA, PELCO-D / P itp. </w:t>
            </w:r>
          </w:p>
          <w:p w14:paraId="4B70DAF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2" w:right="477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wysokiej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joystick,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umożliwiający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regulację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także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szybkie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przełączanie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kamery,  szybkie ustawianie parametrów kamery. </w:t>
            </w:r>
          </w:p>
          <w:p w14:paraId="438C2E5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Interfejsy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RJ45, RS422, RS232; </w:t>
            </w:r>
          </w:p>
          <w:p w14:paraId="73DA6A7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Kontrola do 255 kamer; </w:t>
            </w:r>
          </w:p>
          <w:p w14:paraId="1D332D2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Funkcja uczenia kodu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4F58D80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30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Każde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magistrali RS485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indywidualnie skonfigurowane przy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użyciu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różnych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protokołów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transmisji; </w:t>
            </w:r>
          </w:p>
          <w:p w14:paraId="1E63BB9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35" w:right="528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Wszystkie parametry kamery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ustawic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pomoca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̨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przycisku; </w:t>
            </w:r>
          </w:p>
          <w:p w14:paraId="731F604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LCD; </w:t>
            </w:r>
          </w:p>
          <w:p w14:paraId="15BE2D6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Monit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klawiatury; </w:t>
            </w:r>
          </w:p>
          <w:p w14:paraId="3BE0DAE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635" w:right="165" w:hanging="53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Dekoder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czasie rzeczywistym 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status  pracy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matrycy; </w:t>
            </w:r>
          </w:p>
          <w:p w14:paraId="3C3AADE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30" w:right="467" w:hanging="5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Joystick 4D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umożliwiający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sterowanie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kamerami  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zmiennej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prędkości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322D620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29" w:right="159" w:hanging="52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Maksymalna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odległośc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́ komunikacji: 1200 M 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skrętka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,5 mm).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D02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629F575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BA84AF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811F1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929664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A0367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577A8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03951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7B27E4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B6007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3C9645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5DA204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1D623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4D03D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99034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1EBEA3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844DE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C825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10EFAA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C71F1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011A3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5672F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84304F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E3FB5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1EEA0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40DB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9002A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C25ED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E25D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BE95FA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1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3038095D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EB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171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6DD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776243F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495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5125F90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00848F08" w14:textId="77777777" w:rsidTr="00726B3D">
        <w:trPr>
          <w:trHeight w:val="894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FD2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1FE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Monitory  </w:t>
            </w:r>
          </w:p>
          <w:p w14:paraId="3821C80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podglądowe (3 szt.)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655B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- I. Przekątna: 27"</w:t>
            </w:r>
          </w:p>
          <w:p w14:paraId="5AB1043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- II. Rozdzielczość: 4K UHD</w:t>
            </w:r>
          </w:p>
          <w:p w14:paraId="53FC6A22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- III. Panel: IPS</w:t>
            </w:r>
          </w:p>
          <w:p w14:paraId="15808042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- IV. Pokrycie kolorów: 99% Adobe RGB, 98% DCI-P3 - V. Kalibracja: sprzętowa</w:t>
            </w:r>
          </w:p>
          <w:p w14:paraId="7DC518A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- VI. Opóźnienie wejścia: minimalne</w:t>
            </w:r>
          </w:p>
          <w:p w14:paraId="0D4F8CBF" w14:textId="77777777" w:rsidR="00726B3D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- VII. Funkcje analityczne: </w:t>
            </w:r>
            <w:proofErr w:type="spellStart"/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waveform</w:t>
            </w:r>
            <w:proofErr w:type="spellEnd"/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, </w:t>
            </w:r>
            <w:proofErr w:type="spellStart"/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vectorscope</w:t>
            </w:r>
            <w:proofErr w:type="spellEnd"/>
          </w:p>
          <w:p w14:paraId="3FD7395A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Filtr światła niebieskiego</w:t>
            </w:r>
          </w:p>
          <w:p w14:paraId="3EC013DA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Wielkość plamki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: 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0,311 x 0,311 mm</w:t>
            </w:r>
          </w:p>
          <w:p w14:paraId="69C66A15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Jasność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: 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250 cd/m²</w:t>
            </w:r>
          </w:p>
          <w:p w14:paraId="7BE0AA4D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Kontrast statyczny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: 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1 100:1</w:t>
            </w:r>
          </w:p>
          <w:p w14:paraId="74F243C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Kontrast dynamiczny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: 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80 000 000:1</w:t>
            </w:r>
          </w:p>
          <w:p w14:paraId="0D1F3A95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Kąt widzenia w poziomie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: 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178 stopni</w:t>
            </w:r>
          </w:p>
          <w:p w14:paraId="02172167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Kąt widzenia w pionie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:</w:t>
            </w: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178 stopni</w:t>
            </w:r>
          </w:p>
          <w:p w14:paraId="4C69138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Złącza</w:t>
            </w:r>
            <w:r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:</w:t>
            </w:r>
          </w:p>
          <w:p w14:paraId="761F1B34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HDMI - 1 szt.</w:t>
            </w:r>
          </w:p>
          <w:p w14:paraId="22637FB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proofErr w:type="spellStart"/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DisplayPort</w:t>
            </w:r>
            <w:proofErr w:type="spellEnd"/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 xml:space="preserve"> - 1 szt.</w:t>
            </w:r>
          </w:p>
          <w:p w14:paraId="5E2789FD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Wyjście słuchawkowe - 1 szt.</w:t>
            </w:r>
          </w:p>
          <w:p w14:paraId="2DE58814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USB 2.0 - 2 szt.</w:t>
            </w:r>
          </w:p>
          <w:p w14:paraId="59A22096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USB 2.0 Typu-B - 1 szt.</w:t>
            </w:r>
          </w:p>
          <w:p w14:paraId="3BC8F29C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Moc głośników</w:t>
            </w:r>
          </w:p>
          <w:p w14:paraId="27101587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2 x 2W</w:t>
            </w:r>
          </w:p>
          <w:p w14:paraId="2F16A121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Pobór mocy podczas pracy</w:t>
            </w:r>
          </w:p>
          <w:p w14:paraId="1230349A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19 W</w:t>
            </w:r>
          </w:p>
          <w:p w14:paraId="5E5EA19B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Pobór mocy podczas spoczynku</w:t>
            </w:r>
          </w:p>
          <w:p w14:paraId="6F6A90D8" w14:textId="77777777" w:rsidR="00726B3D" w:rsidRPr="00C1469B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  <w:r w:rsidRPr="00C1469B">
              <w:rPr>
                <w:rFonts w:ascii="Calibri" w:eastAsia="Calibri" w:hAnsi="Calibri" w:cs="Calibri"/>
                <w:color w:val="1A1A1A"/>
                <w:sz w:val="16"/>
                <w:szCs w:val="16"/>
              </w:rPr>
              <w:t>0,5 W</w:t>
            </w:r>
          </w:p>
          <w:p w14:paraId="6643B0FE" w14:textId="77777777" w:rsidR="00726B3D" w:rsidRDefault="00726B3D" w:rsidP="00C14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EA4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A1A1A"/>
                <w:sz w:val="16"/>
                <w:szCs w:val="16"/>
              </w:rPr>
            </w:pPr>
          </w:p>
        </w:tc>
      </w:tr>
    </w:tbl>
    <w:p w14:paraId="786FD1F6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6C313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06AD41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131927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5CCE92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11A263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337B3D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AFA0B2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589BF4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07C4CA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B967E0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76DFC6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178F33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817E2E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7692BF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8C846F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6587B2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B7A65A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2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7878217B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B97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3B2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81F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07C98DF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B9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7529522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0A2B5E5A" w14:textId="77777777" w:rsidTr="00726B3D">
        <w:trPr>
          <w:trHeight w:val="582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598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74F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Kotara czarna  </w:t>
            </w:r>
          </w:p>
          <w:p w14:paraId="5E8041A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atestem  </w:t>
            </w:r>
          </w:p>
          <w:p w14:paraId="7962C12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trudnopalności 2  </w:t>
            </w:r>
          </w:p>
          <w:p w14:paraId="5C98520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szt. wraz z szyną  </w:t>
            </w:r>
          </w:p>
          <w:p w14:paraId="5A8FA93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zespołem  </w:t>
            </w:r>
          </w:p>
          <w:p w14:paraId="545A7DB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mocowania szyn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AE5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82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Kotara czarna z atestem trudnopalności (2 szt. min. 3,4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  szerokości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 tym jedna dzielona w połowie - służącą jako  przejście oraz min. 2,45 m wysokości).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Permanentnie  trudnopalna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tkanina, minimum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Trevira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CS. </w:t>
            </w:r>
          </w:p>
          <w:p w14:paraId="18F02A0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4" w:right="155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Bardzo dobra regeneracja po pognieceniu,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zasłony  zaciemniające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właściwości akustyczne w zakresie absorpcji  dźwięku, matowa powierzchnia. Właściwości trudnopalne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  zawilgoceniu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lub upraniu. Dane techniczne: trudno zapalny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poświadczone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atestem , EN13501 B-s1, d0, DIN4102 B1,  EN13773, FR_RU1, 100%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trevira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CS, minimum 360 g/m². </w:t>
            </w:r>
          </w:p>
          <w:p w14:paraId="5089F94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0" w:right="390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Szyna aluminiowa (2 szt.*3,4 m) malowana proszkowo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kolor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czarny do systemu mocowania sufitowego lamp  fotograficznych.  </w:t>
            </w:r>
          </w:p>
          <w:p w14:paraId="582D20B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Przekrój poprzeczny szyny 6,0 x 3,5 cm.  </w:t>
            </w:r>
          </w:p>
          <w:p w14:paraId="564CD2F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1mb 1,5kg. </w:t>
            </w:r>
          </w:p>
          <w:p w14:paraId="5C470AD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3" w:right="44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Zespół mocowania szyn - element umożliwiający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zamocowanie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aluminiowych na stałe.  </w:t>
            </w:r>
          </w:p>
          <w:p w14:paraId="2C77357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2" w:right="63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pomocą zespołu mocowania szyn, szynę można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zamocować  bezpośrednio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sufitu (stropu) lub do przedłużki, która  umożliwia obniżenie poziomu szyn nośnych w stosunku do  stropu. </w:t>
            </w:r>
          </w:p>
          <w:p w14:paraId="744AF6E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Masa jednego zespołu mocowania szyn 0,25 kg.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487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CCF63BC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31F03F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DA8FA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C4FF4F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83622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592DB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3C6EA5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6D989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84B5CC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3F2933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1C7E6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2A902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E84A35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73B5C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11B464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42280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06B49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4ADE1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37255F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1818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F22374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47011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00C08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E76666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4FF89F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01D3FC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2E5DDC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3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27540664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AFB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D84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D85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3C68524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8C1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7393073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34B6F9F1" w14:textId="77777777" w:rsidTr="00726B3D">
        <w:trPr>
          <w:trHeight w:val="842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FB1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E6F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Konstrukcja do  </w:t>
            </w:r>
          </w:p>
          <w:p w14:paraId="08EE84D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zawieszenia  </w:t>
            </w:r>
          </w:p>
          <w:p w14:paraId="416BFFE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Systemu  </w:t>
            </w:r>
          </w:p>
          <w:p w14:paraId="6745372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 </w:t>
            </w:r>
          </w:p>
          <w:p w14:paraId="6561C52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Studyjnego (zestaw)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8DC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7" w:right="86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Szyny aluminiowe (2 szt.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minumim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*5 m oraz 3 szt. *3 m)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malowane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proszkowo na kolor czarny do systemu mocowania  sufitowego lamp fotograficznych. </w:t>
            </w:r>
          </w:p>
          <w:p w14:paraId="5F4F0E3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Przekrój poprzeczny szyny 6,0 x 3,5 cm. Masa 1mb 1,5 kg. </w:t>
            </w:r>
          </w:p>
          <w:p w14:paraId="76E20E0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3" w:right="44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Zespół mocowania szyn - element umożliwiający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zamocowanie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aluminiowych na stałe. </w:t>
            </w:r>
          </w:p>
          <w:p w14:paraId="5940200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2" w:right="63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 pomocą zespołu mocowania szyn, szynę można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zamocować  bezpośrednio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sufitu (stropu) lub do przedłużki, która  umożliwia obniżenie poziomu szyn nośnych w stosunku do  stropu. </w:t>
            </w:r>
          </w:p>
          <w:p w14:paraId="0C1929C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jednego zespołu mocowania szyn 0,25 kg. </w:t>
            </w:r>
          </w:p>
          <w:p w14:paraId="3C644F1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1" w:right="185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Pantografy (2 szt.) ze skokową regulacją rozciągu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wysokości)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zakresie 43-200 cm. </w:t>
            </w:r>
          </w:p>
          <w:p w14:paraId="6F3C28F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9" w:right="189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przeznaczony do większych obciążeń.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Maksymalny  udźwig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15 kg. </w:t>
            </w:r>
          </w:p>
          <w:p w14:paraId="71FC30E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2" w:right="263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nie wymaga balansowania naciągu sprężyny. Zamocowana lampa opuszczana jest poprzez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odblokowanie  mechanizmu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zapadkowego. </w:t>
            </w:r>
          </w:p>
          <w:p w14:paraId="72EC9EA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9" w:right="674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Przy podnoszeniu następuje samoczynne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blokowanie  położenia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7A8E4D7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4" w:right="778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Pantograf wyposażony jest w uchwyty 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przewody  elektryczne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403DE8D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4" w:right="855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Mocuje się go za pomocą standardowej tulei 5/8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",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zakończony jest trzpieniem 5/8”. </w:t>
            </w:r>
          </w:p>
          <w:p w14:paraId="221AD65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jednego pantografu 5,5 kg. </w:t>
            </w:r>
          </w:p>
          <w:p w14:paraId="7A9D13E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1" w:right="17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Wózek pojedynczy (2 szt.) - Element ruchomy,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zakończony  standardową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tuleją 5/8", na który zakładany jest osprzęt  (zazwyczaj jest to pantograf lub teleskop). Wózek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pojedynczy  wyposażony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jest w dociskany do szyny element cierny,  ograniczający bezwładność przy przesuwaniu. </w:t>
            </w:r>
          </w:p>
          <w:p w14:paraId="7711786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84" w:right="229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Wózek podwójny (6 szt.) - Element składający się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dwóch  połączonych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ze sobą wózków, umożliwiający założenie szyny  jeżdżącej na szyny nośne. </w:t>
            </w:r>
          </w:p>
          <w:p w14:paraId="74441DF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9" w:right="313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Uchwyty kablowe, dystanse oraz inne elementy służące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poprawnego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zawieszenia Systemu Oświetlenia Studyjnego. </w:t>
            </w:r>
          </w:p>
          <w:p w14:paraId="743F83B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Wszystkie elementy zestawu kompatybilne ze sobą.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149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A9F7262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F3FFA8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A392A5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D89C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DB6CD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EBC26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8E199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77B2A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0DAED8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F9902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CE3FD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63525A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5B20AF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01B92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2A1139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E386AE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B2AC4A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4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772CB519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35A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05F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797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2B289E2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288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21A4600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4766B86A" w14:textId="77777777" w:rsidTr="00726B3D">
        <w:trPr>
          <w:trHeight w:val="458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775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319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9" w:right="124" w:hanging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System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zawieszenia  horyzontu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23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9" w:right="82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Łuk szyny (2 szt.* 0,8 m) - Szyna aluminiowa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malowana  proszkowo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kolor czarny do systemu mocowania sufitowego  lamp fotograficznych. Przekrój poprzeczny szyny 6,0 x 3,5 cm.  Wygięta w łuk (¼ okręgu) o promieniu 0,8 m.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Stosowana  zwykle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wieszania kurtyn, teł, zasłon, firan itp. Masa 2 kg. </w:t>
            </w:r>
          </w:p>
          <w:p w14:paraId="67F67CE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8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Szyna aluminiowa (2 szt.*4 m, 1 szt.*3,42 m)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malowana  proszkowo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kolor czarny do systemu mocowania sufitowego  lamp fotograficznych. Przekrój poprzeczny szyny 6,0 x 3,5 cm.  Masa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1,5 kg. Zespół mocowania szyn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element  umożliwiający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zamocowanie szyn aluminiowych na stałe.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  pomocą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zespołu mocowania szyn, szynę można zamocować  bezpośrednio do sufitu (stropu) lub do przedłużki, która  umożliwia obniżenie poziomu szyn nośnych w stosunku do  stropu. Masa jednego zespołu mocowania szyn 0,25 kg. </w:t>
            </w:r>
          </w:p>
          <w:p w14:paraId="76224C6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2" w:righ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Wózki do zawiedzenia horyzontu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ilość  dostosowana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wielkości tkaniny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- Element  ruchomy służący do podwieszenia kurtyn, teł, zasłon, firan, itp.  Zakończony jest haczykiem, ustawionym prostopadle do szyny.  Wózek z haczykiem przystosowany do instalacji 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szyną  aluminiową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opisaną powyżej. Masa jednego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wózka  podwójnego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50 g.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3AB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71E01EF1" w14:textId="77777777" w:rsidTr="00726B3D">
        <w:trPr>
          <w:trHeight w:val="27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A24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93F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Horyzont zielony  </w:t>
            </w:r>
          </w:p>
          <w:p w14:paraId="05C3AB6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atestem  </w:t>
            </w:r>
          </w:p>
          <w:p w14:paraId="3E93EF0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niepalności (zestaw)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B4F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 w:right="111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Horyzont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(kolor zielony) dostoswany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wymiarów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pomieszczenia (wysokość od podłoża do sufitu: ok.  2,45 m, szerokość materiału: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miniumum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13,0 m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zawieszone  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konstrukcji łukowej – 4 m lewa strona, 3,4 m centralnie, 4  m prawa strona + około 0,8 m na łuk 2 szt.) [dokładny pomiar  na podstawie wizji lokalnej]. Tkanina przeznaczona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realizacji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telewizyjnych spełniający normę EN-13501  (klasyfikacja ogniowa wyrobów budowlanych i elementów  budynków). </w:t>
            </w:r>
          </w:p>
          <w:p w14:paraId="4F9A43F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3" w:right="61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Grubość tkaniny: 300 g/m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W dolnej części, na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całej  szerokości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obszyty pas stabilizujący zawierający taśmę  ołowianą. W górnej części tkaniny montaż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poprzez  zamontowanie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otwory - oczkowanie co 20 cm.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71A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403E548C" w14:textId="77777777" w:rsidTr="00726B3D">
        <w:trPr>
          <w:trHeight w:val="19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EC6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D3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Lampa do  </w:t>
            </w:r>
          </w:p>
          <w:p w14:paraId="0F5DCE6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wypełnienia  </w:t>
            </w:r>
          </w:p>
          <w:p w14:paraId="1CC3C10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 </w:t>
            </w:r>
          </w:p>
          <w:p w14:paraId="1CCFDB5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studyjnego (szt. 2)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773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" w:right="317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Lampa diodowa - panel LED o temperaturze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barwowej  3200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-5600K. Regulacja natężenia - 10-100% Bi-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3200K-5600K. Kąt wiązki światła - 120 stopni. Brak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efektu  migotania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Jasność: 2458 Lux/m, 670 Lux/2m. Moc: 100W.  Regulacja jasności za pomocą wbudowanego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wyświetlacza  LCD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Zasilanie poprzez adapter AC bądź akumulator.  Współczynnik oddawania barw CRI &gt;95.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Aluminiowa  konstrukcja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Możliwość sterowania za pomocą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DMX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wbudowane łącze).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48C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1ED984D1" w14:textId="77777777" w:rsidTr="00726B3D">
        <w:trPr>
          <w:trHeight w:val="15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472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FAF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Oświetlenie do  </w:t>
            </w:r>
          </w:p>
          <w:p w14:paraId="30748E0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uzupełnienia  </w:t>
            </w:r>
          </w:p>
          <w:p w14:paraId="02787FA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97" w:right="54" w:hanging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oświetlenia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studio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szt. 4)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E17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Wysoka moc wyjściowa - diody LED. Obudowa  </w:t>
            </w:r>
          </w:p>
          <w:p w14:paraId="39685E9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90" w:right="167" w:firstLine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tworzywa sztucznego, łatwy do przenoszenia.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Konstrukcja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funkcją chłodzenia. Wyświetlacz LCD Wyposażony w v-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lock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montażu baterii. Żywotność: min 50,000 godzin. Jasność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 natężenie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światła: 5600K: 2560 Lux/m, 690 Lux/2m 3200K:  2200 Lux/m, 590 Lux/2m. Moc: 80W. Napięcie robocze:  AC100-240V, DC12-17V.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949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9C912F4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E8E9FD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657675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27E67C2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65F3DB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ECE7C53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5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1312EB13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71D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12E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568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477665E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72D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4B55262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4D674730" w14:textId="77777777" w:rsidTr="00726B3D">
        <w:trPr>
          <w:trHeight w:val="536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FF2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97C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Kamery zdalnie  </w:t>
            </w:r>
          </w:p>
          <w:p w14:paraId="41A02C2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sterowane (szt. 6)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5207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Matryca MOS typu 1/2,3</w:t>
            </w:r>
          </w:p>
          <w:p w14:paraId="6B16994D" w14:textId="77777777" w:rsidR="00726B3D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20-krotny zoom optyczny</w:t>
            </w:r>
          </w:p>
          <w:p w14:paraId="5D04191B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Optyczna stabilizacja obrazu (Optical Image </w:t>
            </w:r>
            <w:proofErr w:type="spellStart"/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Stabilization</w:t>
            </w:r>
            <w:proofErr w:type="spellEnd"/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— OIS) </w:t>
            </w:r>
          </w:p>
          <w:p w14:paraId="0143FDA6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Funkcja wysokiej dynamiki (HDR) </w:t>
            </w:r>
          </w:p>
          <w:p w14:paraId="28667ECE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Obraz wideo 4K przez HDMI, USB i LAN (UHD: 3840 x 2160 pikseli, 25 kl./s bez przeplotu)</w:t>
            </w:r>
          </w:p>
          <w:p w14:paraId="7F1B72D5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Obraz wideo HD przez 3G-SDI (maks. 1080/50p)</w:t>
            </w:r>
          </w:p>
          <w:p w14:paraId="5B116474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Zewnętrzne wejście synchronizacji </w:t>
            </w:r>
          </w:p>
          <w:p w14:paraId="45479D2B" w14:textId="77777777" w:rsidR="00726B3D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0" w:right="22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13264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Obsługa strumieniowania materiału w rozdzielczości 4K lub Full HD z różnymi szybkościami bitowymi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4B1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726B3D" w14:paraId="243F8CEF" w14:textId="77777777" w:rsidTr="00726B3D">
        <w:trPr>
          <w:trHeight w:val="536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E89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93E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Kamera 4k + obiektywy</w:t>
            </w:r>
          </w:p>
          <w:p w14:paraId="047722F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(3szt)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5489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maksymalna </w:t>
            </w:r>
            <w:proofErr w:type="spellStart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rozdzielczośc</w:t>
            </w:r>
            <w:proofErr w:type="spellEnd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filmów: 4K</w:t>
            </w:r>
          </w:p>
          <w:p w14:paraId="14ABF592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maksymalna liczba klatek na sekundę: 120 (dla materiału HD)</w:t>
            </w:r>
          </w:p>
          <w:p w14:paraId="23F8A7CD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rejestracja wideo w formacie RAW</w:t>
            </w:r>
          </w:p>
          <w:p w14:paraId="154A1B13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kompaktowe rozmiary</w:t>
            </w:r>
          </w:p>
          <w:p w14:paraId="56FD52D6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mocowanie obiektywów: micro 4/3</w:t>
            </w:r>
          </w:p>
          <w:p w14:paraId="4F5FB8A7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zapis danych na trzech rodzajach nośników</w:t>
            </w:r>
          </w:p>
          <w:p w14:paraId="263BC180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duży i czytelny wyświetlacz</w:t>
            </w:r>
          </w:p>
          <w:p w14:paraId="5D7B1561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ergonomiczna obsługa</w:t>
            </w:r>
          </w:p>
          <w:p w14:paraId="55F007D3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możliwość podłączenia profesjonalnych mikrofonów</w:t>
            </w:r>
          </w:p>
          <w:p w14:paraId="7468FE78" w14:textId="77777777" w:rsidR="00726B3D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13-stopniowy zakres tonalny</w:t>
            </w:r>
          </w:p>
          <w:p w14:paraId="7AF7331B" w14:textId="77777777" w:rsidR="00726B3D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  <w:p w14:paraId="78709A33" w14:textId="77777777" w:rsidR="00726B3D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Obiektyw</w:t>
            </w:r>
          </w:p>
          <w:p w14:paraId="12D89F6D" w14:textId="77777777" w:rsidR="00726B3D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Micro 4/3</w:t>
            </w:r>
          </w:p>
          <w:p w14:paraId="1B68C6AE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o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gniskowa [mm]: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12-40</w:t>
            </w:r>
          </w:p>
          <w:p w14:paraId="1D9ACFE3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Kąt widzenia [stopnie]: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84 - 30</w:t>
            </w:r>
          </w:p>
          <w:p w14:paraId="572606AA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Przysłona [f/]: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2.8</w:t>
            </w:r>
          </w:p>
          <w:p w14:paraId="68DA815F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Minimalna wartość przysłony - szeroki kąt [f/]: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2.8</w:t>
            </w:r>
          </w:p>
          <w:p w14:paraId="21A1FCA5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Minimalna wartość przysłony - wąski kąt [f/]: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2.8</w:t>
            </w:r>
          </w:p>
          <w:p w14:paraId="5E660554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Maksymalna wartość przysłony - szeroki kąt [f/]: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22</w:t>
            </w:r>
          </w:p>
          <w:p w14:paraId="0AE75AFC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Maksymalna wartość przysłony - wąski kąt [f/]: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22</w:t>
            </w:r>
          </w:p>
          <w:p w14:paraId="689A2580" w14:textId="77777777" w:rsidR="00726B3D" w:rsidRPr="0013264B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Minimalna odległość ostrzenia AF/MF [cm]:</w:t>
            </w: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</w:t>
            </w: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82E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726B3D" w14:paraId="5FA801E8" w14:textId="77777777" w:rsidTr="00726B3D">
        <w:trPr>
          <w:trHeight w:val="536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6C8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C69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Panel sterujący</w:t>
            </w:r>
          </w:p>
          <w:p w14:paraId="2C7F6E8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(1 szt.)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5628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Całkowita liczba wejść wideo: 8</w:t>
            </w:r>
          </w:p>
          <w:p w14:paraId="5A5909B5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Całkowita liczba wyjść: 4</w:t>
            </w:r>
          </w:p>
          <w:p w14:paraId="24D6420B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Całkowita liczba wyjść „</w:t>
            </w:r>
            <w:proofErr w:type="spellStart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aux</w:t>
            </w:r>
            <w:proofErr w:type="spellEnd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”: 2</w:t>
            </w:r>
          </w:p>
          <w:p w14:paraId="4AB058F1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Całkowita liczba wejść audio: Wtyk mini </w:t>
            </w:r>
            <w:proofErr w:type="spellStart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jack</w:t>
            </w:r>
            <w:proofErr w:type="spellEnd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2 x 3,5mm stereo.</w:t>
            </w:r>
          </w:p>
          <w:p w14:paraId="6A50F130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Całkowita liczba wyjść audio: Wtyk mini </w:t>
            </w:r>
            <w:proofErr w:type="spellStart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jack</w:t>
            </w:r>
            <w:proofErr w:type="spellEnd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1 x 3,5mm stereo.</w:t>
            </w:r>
          </w:p>
          <w:p w14:paraId="3E419DE6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Połączenie z kodem czasowym: Brak</w:t>
            </w:r>
          </w:p>
          <w:p w14:paraId="765343C3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Wejścia wideo HDMI: 8 x HDMI typu A, 10-bitowe HD, przełączalne. 2-kanałowe wbudowane audio.</w:t>
            </w:r>
          </w:p>
          <w:p w14:paraId="735B8D6B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Ponowna synchronizacja wejścia wideo: Na wszystkich 8 wejściach HDMI.</w:t>
            </w:r>
          </w:p>
          <w:p w14:paraId="1A4D2C32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Konwertery liczby klatek na sekundę i formatów: Na wszystkich 8 wejściach HDMI.</w:t>
            </w:r>
          </w:p>
          <w:p w14:paraId="1DA54A6A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Wyjście programowe HDMI: 2</w:t>
            </w:r>
          </w:p>
          <w:p w14:paraId="69248C96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Ethernet: Ethernet obsługuje 10/100/1000 </w:t>
            </w:r>
            <w:proofErr w:type="spellStart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BaseT</w:t>
            </w:r>
            <w:proofErr w:type="spellEnd"/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 dla transmisji na żywo, oprogramowanie sterujące, aktualizacje oprogramowania oraz bezpośrednie lub sieciowe połączenie z panelem.</w:t>
            </w:r>
          </w:p>
          <w:p w14:paraId="3A324CA8" w14:textId="77777777" w:rsidR="00726B3D" w:rsidRPr="00CE6F88" w:rsidRDefault="00726B3D" w:rsidP="00CE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5" w:right="35" w:firstLine="14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CE6F88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Interfejs komputera: 2 x USB typu C 3.1 Gen 1 do nagrywania na dysk zewnętrzny, wyjście kamery internetowej, oprogramowanie sterujące, aktualizacja oprogramowania i podłączenia panelu.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8DA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726B3D" w14:paraId="29250298" w14:textId="77777777" w:rsidTr="00726B3D">
        <w:trPr>
          <w:trHeight w:val="269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F89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EA5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7" w:right="134" w:hanging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pod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kamerę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szt. 4)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8AE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9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- trójnóg do stabilizowania pracy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lustrzanek,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bezlusterkowców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małych i średnich kamer video o wadze  do 5 kg. </w:t>
            </w:r>
          </w:p>
          <w:p w14:paraId="399DB46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5" w:right="4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Głowica zamontowana na płynnie pracującej półkuli 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średnicy  60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mm wyposażonej w poziomicę. </w:t>
            </w:r>
          </w:p>
          <w:p w14:paraId="721E115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276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Rączka regulująca pracę głowicy zamontowana po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obu  stronach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zależności czy osoba obsługująca jest prawo czy  leworęczna. </w:t>
            </w:r>
          </w:p>
          <w:p w14:paraId="068BBBC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535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sekcyjne nogi wyposażone w wewnętrzny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pałąk  usztywniający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 po rozłożeniu i zwiększający stabilność  statywu.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894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3BB6F532" w14:textId="77777777" w:rsidTr="00726B3D">
        <w:trPr>
          <w:trHeight w:val="353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430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9A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pod  </w:t>
            </w:r>
          </w:p>
          <w:p w14:paraId="7EE557B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prompter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(szt. 1)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29C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9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Statyw - trójnóg do stabilizowania pracy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lustrzanek,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bezlusterkowców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małych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średnich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kamer video o wadze  do 5kg. </w:t>
            </w:r>
          </w:p>
          <w:p w14:paraId="00A4A19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5" w:right="46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Głowica zamontowana na płynnie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pracującej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półkuli o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średnicy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60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poziomicę. </w:t>
            </w:r>
          </w:p>
          <w:p w14:paraId="46D740C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276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Rączka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regulująca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pracę głowicy zamontowana po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obu  stronach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zależności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czy osoba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obsługująca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jest prawo czy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leworęczna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4ADD950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576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sekcyjne nogi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wewnętrzny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pałąk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usztywniający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je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zwiększający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stabilnośc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statywu. </w:t>
            </w:r>
          </w:p>
          <w:p w14:paraId="31AACDF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88" w:right="174" w:firstLine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Wysokośc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pracy statywu maks. 156,5 cm a minimalna 75 cm.  Trójnóg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min. 79 cm wysokości.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Pokrowiec  transportowy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2F5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4E9628E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6CC96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358A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BCE76A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06CB2A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ACD543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97E3E5D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B2B3326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3562FF0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C7A0332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6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7159B375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7C7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B3C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E62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0FA652D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97B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095A208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7516F58B" w14:textId="77777777" w:rsidTr="00726B3D">
        <w:trPr>
          <w:trHeight w:val="534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7FF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3FA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Prompter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wraz  </w:t>
            </w:r>
          </w:p>
          <w:p w14:paraId="119F05D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monitorem do  </w:t>
            </w:r>
          </w:p>
          <w:p w14:paraId="1CAF117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naczytywania  </w:t>
            </w:r>
          </w:p>
          <w:p w14:paraId="033D192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tekstów (szt. 1 -  </w:t>
            </w:r>
          </w:p>
          <w:p w14:paraId="59FBE09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C365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Rozmiar: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 najmniej </w:t>
            </w: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 cali,</w:t>
            </w:r>
          </w:p>
          <w:p w14:paraId="72CBCF8E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Rozdzielczość: 1920x1080, Jasność: 400cd/m2,</w:t>
            </w:r>
          </w:p>
          <w:p w14:paraId="0FE680F0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Kąt widzenia: 170° poziomo i pionowo,</w:t>
            </w:r>
          </w:p>
          <w:p w14:paraId="18ED1E87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Wejścia: HDMI, VGA, SDI, Oprogramowanie: kompatybilne z</w:t>
            </w:r>
          </w:p>
          <w:p w14:paraId="5BB8E261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303" w:firstLine="1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Windows, macOS, Android, iOS,</w:t>
            </w:r>
          </w:p>
          <w:p w14:paraId="5ED18C10" w14:textId="77777777" w:rsidR="00726B3D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99" w:lineRule="auto"/>
              <w:ind w:left="93" w:right="84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201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1DA59D09" w14:textId="77777777" w:rsidTr="00726B3D">
        <w:trPr>
          <w:trHeight w:val="23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B9D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5E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Mixer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audio 16  </w:t>
            </w:r>
          </w:p>
          <w:p w14:paraId="37857DF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0" w:right="248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kanałów,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interfejs  USB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(szt. 1)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1E90" w14:textId="77777777" w:rsidR="00726B3D" w:rsidRPr="0013264B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dwukierunkowy interfejs USB 16x16, </w:t>
            </w:r>
          </w:p>
          <w:p w14:paraId="452725C5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efekty </w:t>
            </w:r>
          </w:p>
          <w:p w14:paraId="09E0DDE5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100-pasmowy analizator widma (RTA) dla wszystkich kanałów i szyn </w:t>
            </w:r>
            <w:proofErr w:type="spellStart"/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bus</w:t>
            </w:r>
            <w:proofErr w:type="spellEnd"/>
          </w:p>
          <w:p w14:paraId="12AD602D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możliwość podłączenia osobistego systemu monitorowego </w:t>
            </w:r>
          </w:p>
          <w:p w14:paraId="204F6ADA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szyny AUX i szyny główne LR z insertami, 6-pasmowa korekcja parametryczna lub 31-pasmowy korektor graficzny</w:t>
            </w:r>
          </w:p>
          <w:p w14:paraId="21C2F222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wyjścia ze złączami XLR do obsługi szyn AUX, 2 wyjścia główne XLR oraz wyjście słuchawkowe</w:t>
            </w:r>
          </w:p>
          <w:p w14:paraId="4ECFBA06" w14:textId="77777777" w:rsidR="00726B3D" w:rsidRPr="0013264B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40-bitowe zmiennoprzecinkowe DSP </w:t>
            </w:r>
          </w:p>
          <w:p w14:paraId="12205073" w14:textId="77777777" w:rsidR="00726B3D" w:rsidRDefault="00726B3D" w:rsidP="0013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MIDI In/Out umożliwiające sterowanie urządzeniami MIDI (zawiera protokół </w:t>
            </w:r>
            <w:proofErr w:type="spellStart"/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Mackie</w:t>
            </w:r>
            <w:proofErr w:type="spellEnd"/>
            <w:r w:rsidRPr="001326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Control) lub służące jako interfejs MIDI/USB</w:t>
            </w:r>
          </w:p>
          <w:p w14:paraId="7CBAFE3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2" w:right="201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F41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23E324D1" w14:textId="77777777" w:rsidTr="00726B3D">
        <w:trPr>
          <w:trHeight w:val="23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129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6E7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Mixer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audio 8 kanałów, interfejs USB (szt. 1)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BBCD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8-kanałowy mikser analogowy z 2 podgrupami,</w:t>
            </w:r>
          </w:p>
          <w:p w14:paraId="7724941E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przedwzmacniaczami mikrofonowymi,</w:t>
            </w:r>
          </w:p>
          <w:p w14:paraId="51532B6C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kompresorami, klasyczną korekcją i złączem</w:t>
            </w:r>
          </w:p>
          <w:p w14:paraId="7EB5B70E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USB. Niskoszumowy mikser analogowy.</w:t>
            </w:r>
          </w:p>
          <w:p w14:paraId="1C3C98B6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Studyjnej klasy kompresory obsługiwane</w:t>
            </w:r>
          </w:p>
          <w:p w14:paraId="5BBB4513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jednym wygodnym pokrętłem z diodą</w:t>
            </w:r>
          </w:p>
          <w:p w14:paraId="3A55C444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kontrolną LED dla</w:t>
            </w:r>
          </w:p>
          <w:p w14:paraId="075740CB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profesjonalnego brzmienia wokali i</w:t>
            </w:r>
          </w:p>
          <w:p w14:paraId="395D684A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instrumentów. Wbudowany stereofoniczny</w:t>
            </w:r>
          </w:p>
          <w:p w14:paraId="4F76AFBB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interfejs audio USB do pracy bezpośrednio z</w:t>
            </w:r>
          </w:p>
          <w:p w14:paraId="17407267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komputerem. 3-pasmowa klasyczna korekcja</w:t>
            </w:r>
          </w:p>
          <w:p w14:paraId="1E718840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"brytyjska" zapewniająca ciepłe i muzykalne</w:t>
            </w:r>
          </w:p>
          <w:p w14:paraId="0484C6E3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brzmienie. 1 wysyłka efektu po tłumiku dla</w:t>
            </w:r>
          </w:p>
          <w:p w14:paraId="74CE9873" w14:textId="77777777" w:rsidR="00726B3D" w:rsidRPr="00674C29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zewnętrznych efektów. 1 powrót stereo dla</w:t>
            </w:r>
          </w:p>
          <w:p w14:paraId="34BB7781" w14:textId="77777777" w:rsidR="00726B3D" w:rsidRPr="0013264B" w:rsidRDefault="00726B3D" w:rsidP="0067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4C2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zewnętrznych urządzeń efektowych.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4FE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6927F139" w14:textId="77777777" w:rsidTr="00726B3D">
        <w:trPr>
          <w:trHeight w:val="29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265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9FB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Zestaw  </w:t>
            </w:r>
          </w:p>
          <w:p w14:paraId="0F6018D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bezprzewodowy  </w:t>
            </w:r>
          </w:p>
          <w:p w14:paraId="74A565B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audio dla 3 osób  </w:t>
            </w:r>
          </w:p>
          <w:p w14:paraId="083B07A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 studio (szt. 8)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542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 w:right="115" w:firstLine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Odbiornik oraz nadajnik z mikrofonem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krawatowym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wchodzące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skład systemu bezprzewodowej transmisji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System powinien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pracę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w dwóch grupach, na 96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częstotliwościach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transmisji.  Odbiornik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umożliwiający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odbieranie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jednocześnie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ścieżek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dźwiękowych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dwóch kanałów. Odbiornik powinien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wyposażony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dwa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wyjścia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mini Jack (3,5 milimetra) z blokadą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zabezpieczająca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przed przypadkowym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odłączeniem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kabla.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odbiornika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podłączyc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można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rejestrujące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 słuchawki do odsłuchu przekazywanego sygnału.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Odbiornik  powinien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posiadac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czytelne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wyświetlacze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LCD oraz przyciski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sterujące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pozwalające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wygodne korzystanie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urządzen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nawet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rękawiczkach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Intuicyjne menu oraz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funkcje  synchronizacji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ułatwiające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użytkowanie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Zasilanie bateria.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0E0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C5E1237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EDA124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4BE820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D14EBD1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6A782C0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34FC0B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5A0F277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A828BB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D37703B" w14:textId="77777777" w:rsidR="007E215D" w:rsidRDefault="007E2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2D96578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91684DC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FF3C4B6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5CE5D52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8DEFF82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DFD0D92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FFE70B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F3795D7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27C4620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49B1E7B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DED1B0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C333DF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4DD76A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F1E1F3E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1A14BF1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3EB1BC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D95F9E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DA13E48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DDF1371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1F9B43D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38447FF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4CAF88C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9AE0DD1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554E78B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5436018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4CA2CB9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B226AED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26D0F5D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CF359FF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ED0652C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BC64B83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14BA441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DE905E9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F94B39B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6BB13CE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1F39F26" w14:textId="77777777" w:rsidR="00CE6F88" w:rsidRDefault="00CE6F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A2D626D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7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6C1E19BE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BF8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306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CC3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4240500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C66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27AB320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33CD5AD2" w14:textId="77777777" w:rsidTr="00726B3D">
        <w:trPr>
          <w:trHeight w:val="6110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768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1A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5" w:right="126" w:firstLine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Mikrofon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nagłowny  dla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prowadzącego  (szt. 5)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34D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 w:right="122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Mikrofon słuchawkowy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niskoprofilowy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miniaturowy  mikrofon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pojemnościowy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kapsułką 2,5 mm, która zapewnia  znakomitą reprodukcję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podwójne ucho.  Konstrukcja odporna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́.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mozliwośc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większościa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popularnych nadajników bezprzewodowych.  Mikrofon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zapewniac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czyste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wyraźne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odtwarzanie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niezależnie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położenia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główki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względem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źródła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dźwięku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posiadac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wodoodporną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powłoke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zapewniająca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ochrone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przed potem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podczas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przemówien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występów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Podwójny zestaw słuchawkowy, aby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utrzymywac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mikrofon w miejscu, nawet gdy jest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używany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podczas  najbardziej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aktywnych prezentacji. Mikrofon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niemal  niewidoczny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założeniu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Główka mikrofonowa o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wielkości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,5 mm. Dookólna charakterystyka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kierunkowości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Powłoka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zewnętrzna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odporna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wilgoc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Odłączany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przewód.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Cztery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różne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adaptery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złącz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4434BC8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91" w:right="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celu zapewnienia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kompatybilności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większościa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̨ popularnych nadajników systemów bezprzewodowych.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Zestaw  powinien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zawierac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́ owiewki, klipsy mocowania przewodu do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odzieży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futerał ochronny. Pojemnościowy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rodzaj  przetwornika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Rodzaj łączności: Bezprzewodowa. Złącze XLR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szt.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Minijack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3,5 mm - 1 szt. Czułość minimum -95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Zasilanie Bateryjne AA x2 lub za pomocą akumulatorów AAA,  Regulacja głośności Metalowa konstrukcja. Zasięg: do 100 m.  Wyświetlacz kolorowy. Zakres pasma przenoszenia od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  Hz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-19 KHz. Czułość w zakresie od min 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36 </w:t>
            </w:r>
            <w:r>
              <w:rPr>
                <w:color w:val="000000"/>
                <w:sz w:val="16"/>
                <w:szCs w:val="16"/>
              </w:rPr>
              <w:t>!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 V / Pa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 kHz. Rodzaj mikrofonu Kondensator elektretowy. </w:t>
            </w:r>
          </w:p>
          <w:p w14:paraId="363239B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9" w:lineRule="auto"/>
              <w:ind w:left="100" w:right="5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Minimum 96 kanałów do wyboru. Dołączone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akcesoria:  Nadajnik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Mikrofon 2 x odbiornik.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598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33CF0D82" w14:textId="77777777" w:rsidTr="00726B3D">
        <w:trPr>
          <w:trHeight w:val="11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031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F97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Słuchawki do  </w:t>
            </w:r>
          </w:p>
          <w:p w14:paraId="675B5D5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odsłuchu (szt. 4)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B57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" w:right="170" w:firstLine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Dane techniczne: Słuchawki Przewodowe. Rodzaj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słuchawek: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Wokółuszne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Rodzaj przetwornika: Zamknięty.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Pasmo  przenoszenia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20-20000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Poziom ciśnienia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akustycznego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SPL) 108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Impedancja: 32 Ω. Zniekształcenia: &lt;0,1%.  Złącze: Jack 3,5 mm prosty.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0D5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946158F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B5E6EB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688249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D5B1E37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BA2CDF0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FC3659A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61D90B2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744EF01" w14:textId="77777777" w:rsidR="00630C3D" w:rsidRDefault="00630C3D" w:rsidP="00271E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rPr>
          <w:color w:val="000000"/>
        </w:rPr>
      </w:pPr>
    </w:p>
    <w:p w14:paraId="5A91DA65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8743726" w14:textId="77777777" w:rsidR="00630C3D" w:rsidRDefault="00630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D747A36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8810F15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A2C6B94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527C32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176F727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BF4654A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9DEA4B8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D6202B4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40EA7C1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1467466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6EC4C5C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23A676C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759E79C4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8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7546D598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44B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26A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E71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0F917B0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DBF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6FE8687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0E9950F7" w14:textId="77777777" w:rsidTr="00726B3D">
        <w:trPr>
          <w:trHeight w:val="8494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0F2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D4A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Telewizor  </w:t>
            </w:r>
          </w:p>
          <w:p w14:paraId="79D9604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podglądowy  </w:t>
            </w:r>
          </w:p>
          <w:p w14:paraId="234EA52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stojakiem na  </w:t>
            </w:r>
          </w:p>
          <w:p w14:paraId="1B22E00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kółkach dla  </w:t>
            </w:r>
          </w:p>
          <w:p w14:paraId="23F82C2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1" w:right="144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prowadzącego (szt.  2 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B67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 w:right="191" w:firstLin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Klasa energetyczna: G; Pobór mocy: 135 W (średnio 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trybie  włączenia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); Typ matrycy: LED; Rozdzielczość: 3840 x 2160;  Przekątna ekranu: 47" lub więcej; HDR: Tak; Smart TV: tak;  Komunikacja: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802.11|Bluetooth </w:t>
            </w:r>
          </w:p>
          <w:p w14:paraId="5C80FFB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3" w:right="201" w:hang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Złącza: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Interface (CI)|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ethernet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-LAN (RJ-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45)|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wyjście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słuchawkowe|wyjście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cyfrowe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audio|USB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.|HDMI 4 szt. </w:t>
            </w:r>
          </w:p>
          <w:p w14:paraId="5BDDFFB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Dołączone akcesoria: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Pilot|Baterie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2xAAA </w:t>
            </w:r>
          </w:p>
          <w:p w14:paraId="6EA72AB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Kolor: Czarny </w:t>
            </w:r>
          </w:p>
          <w:p w14:paraId="1E1E0978" w14:textId="77777777" w:rsidR="00726B3D" w:rsidRPr="007E215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7E215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Dolby Vision HDR </w:t>
            </w:r>
          </w:p>
          <w:p w14:paraId="015DFE90" w14:textId="77777777" w:rsidR="00726B3D" w:rsidRPr="007E215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7E215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Google Assistant </w:t>
            </w:r>
          </w:p>
          <w:p w14:paraId="0DFB961C" w14:textId="77777777" w:rsidR="00726B3D" w:rsidRPr="007E215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9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7E215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Android TV </w:t>
            </w:r>
          </w:p>
          <w:p w14:paraId="07BA61B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4x HDMI, 2x USB </w:t>
            </w:r>
          </w:p>
          <w:p w14:paraId="1442F7D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100" w:right="269" w:hanging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Wewnętrzny WLAN, Wi-Fi</w:t>
            </w:r>
          </w:p>
          <w:p w14:paraId="682AD33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100" w:right="269" w:hanging="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Złącza: D-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(VGA), HDMI, RJ-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45,  USB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wyjście słuchawkowe, złącze antenowe </w:t>
            </w:r>
          </w:p>
          <w:p w14:paraId="4DF536C9" w14:textId="77777777" w:rsidR="00726B3D" w:rsidRPr="007E215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87" w:right="632" w:firstLine="1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7E215D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Tuner: DVB-C, DVB-C2, DVB-S, DVB-S2, DVB-T, DVB-T2    </w:t>
            </w:r>
          </w:p>
          <w:p w14:paraId="5343AAB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5" w:right="219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Stojak na kółkach do TV telewizora wielkość telewizora: 32"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 70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".  </w:t>
            </w:r>
          </w:p>
          <w:p w14:paraId="65F9055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Maksymalna waga TV: 45 kg. </w:t>
            </w:r>
          </w:p>
          <w:p w14:paraId="1D4E08A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0" w:right="6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VESA 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75x75, 100x100, 200x100, 200x200, 300x200, 300x300,  400x200, 400x300, 400x400, 600x400 mm oraz wszystkie  pośrednie </w:t>
            </w:r>
          </w:p>
          <w:p w14:paraId="55AE13A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Pełna mobilność: 360° </w:t>
            </w:r>
          </w:p>
          <w:p w14:paraId="1233ED1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Regulacja nachylenia telewizora: +15° / -15° </w:t>
            </w:r>
          </w:p>
          <w:p w14:paraId="6D1B70E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Regulacja wysokości telewizora </w:t>
            </w:r>
          </w:p>
          <w:p w14:paraId="50C66CA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9" w:lineRule="auto"/>
              <w:ind w:left="90" w:right="395" w:firstLine="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Uniwersalny uchwyt do telewizora zgodny 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standardem  VESA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743723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9" w:right="416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Mobilny i łatwy do przemieszczenia dzięki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funkcjonalnym  kółkom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360° z funkcją blokady </w:t>
            </w:r>
          </w:p>
          <w:p w14:paraId="2181E4F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90" w:right="119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Wymiary: wysokość x szerokość x głębokość: 1440-1870 x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760  x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560 mm, pełen zestaw akcesoriów do montażu.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1BD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3A260B8D" w14:textId="77777777" w:rsidTr="00726B3D">
        <w:trPr>
          <w:trHeight w:val="11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CE5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21A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5" w:right="75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Zestaw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okablowania  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studia audio/ </w:t>
            </w:r>
          </w:p>
          <w:p w14:paraId="094A621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wideo wraz  </w:t>
            </w:r>
          </w:p>
          <w:p w14:paraId="05A24AE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 zasilaniem  </w:t>
            </w:r>
          </w:p>
          <w:p w14:paraId="3E20300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oświetlenia (zestaw)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212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134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 okablowanie składają się przedłużacze podwieszone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szyn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na wózkach kablowych pozwalające na podłączenie min.  10 punktów świetlnych. W przybliżeniu 10 szt. x 5m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listwa  min.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 gniazda, materiały montażowe: klamry M8x52mm - 28  szt. 2x SDI 15m, 2x 15m LAN, 2x XLR 5m, listwa zasilająca.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DB1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0555F49F" w14:textId="77777777" w:rsidTr="00726B3D">
        <w:trPr>
          <w:trHeight w:val="2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F2B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562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Podłoga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02F2A2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(zestaw)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EA1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Wykładzina PVC Green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Chromakey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  Antypoślizgowa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dwustronna, możliwość ułożenia na dowolnej  scenie. Posiadająca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nierefleksujacą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powierzchnię. 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szybko  tworzyć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płaską powierzchnię po rozwinięciu. Pojedyncze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bryty  podłogi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mogą być łączone taśmą, która jest kolorystycznie  dopasowana do podłogi. Możliwość zgrzewania brytów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 dowolnego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formatu. Matowa powierzchnia. 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wytrzymać  duże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obciążenia. Posiada atest trudno zapalny EN 13501-1,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Bfl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s1 FR_RU2 100% winyl szerokość 200 cm 1600 g/m²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grubość  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,2 mm.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537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6B0F004F" w14:textId="77777777" w:rsidTr="00726B3D">
        <w:trPr>
          <w:trHeight w:val="2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196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739D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System komunikacji</w:t>
            </w:r>
          </w:p>
          <w:p w14:paraId="0CB516C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2B89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I. Typ: interkom cyfrowy</w:t>
            </w:r>
          </w:p>
          <w:p w14:paraId="77EAECAD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II. Liczba </w:t>
            </w:r>
            <w:proofErr w:type="spellStart"/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beltpacków</w:t>
            </w:r>
            <w:proofErr w:type="spellEnd"/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8</w:t>
            </w:r>
          </w:p>
          <w:p w14:paraId="0A8694BF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III. Konfiguracja grupowa i prywatne kanały</w:t>
            </w:r>
          </w:p>
          <w:p w14:paraId="68052C71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IV. Zasięg: do 500m</w:t>
            </w:r>
          </w:p>
          <w:p w14:paraId="2986C8B6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V. Złącza: XLR dla paneli stacjonarnych</w:t>
            </w:r>
          </w:p>
          <w:p w14:paraId="32CEC9E8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 xml:space="preserve">- VI. </w:t>
            </w:r>
            <w:proofErr w:type="spellStart"/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Funkcje</w:t>
            </w:r>
            <w:proofErr w:type="spellEnd"/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: noise-cancelling, wide dynamic range</w:t>
            </w:r>
          </w:p>
          <w:p w14:paraId="42249050" w14:textId="77777777" w:rsidR="00726B3D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8718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VII. Zasilanie: centralne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2E6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4F1FCFC8" w14:textId="77777777" w:rsidTr="00726B3D">
        <w:trPr>
          <w:trHeight w:val="2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CA6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2EBA" w14:textId="77777777" w:rsidR="00726B3D" w:rsidRPr="00A8718F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Przenośna kamera 4k do wywiadów ulicznych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6B97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4K UHD / 25P</w:t>
            </w:r>
          </w:p>
          <w:p w14:paraId="59C54769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MP4 do 150 </w:t>
            </w:r>
            <w:proofErr w:type="spellStart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/s i XF-AVC do 160 </w:t>
            </w:r>
            <w:proofErr w:type="spellStart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Mb</w:t>
            </w:r>
            <w:proofErr w:type="spellEnd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/s</w:t>
            </w:r>
          </w:p>
          <w:p w14:paraId="005172E5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20-krotny zoom optyczny</w:t>
            </w:r>
          </w:p>
          <w:p w14:paraId="4FB1764F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Szerokokątny obiektyw zmiennoogniskowy 4K – 29,3–601 mm (w przeliczeniu na format 35 mm)</w:t>
            </w:r>
          </w:p>
          <w:p w14:paraId="66149A9A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Przetwarzanie z nadpróbkowaniem obrazu HD</w:t>
            </w:r>
          </w:p>
          <w:p w14:paraId="3F7BEF5F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Optyczny stabilizator obrazu</w:t>
            </w:r>
          </w:p>
          <w:p w14:paraId="109AD8CB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Ekran dotykowy</w:t>
            </w:r>
          </w:p>
          <w:p w14:paraId="1F7BAFF3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4-kanałowy dźwięk</w:t>
            </w:r>
          </w:p>
          <w:p w14:paraId="6719CCB3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Linear</w:t>
            </w:r>
            <w:proofErr w:type="spellEnd"/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PCM – 2 złącza XLR i wbudowany mikrofon</w:t>
            </w:r>
          </w:p>
          <w:p w14:paraId="63CEDD8B" w14:textId="77777777" w:rsidR="00726B3D" w:rsidRPr="00006BB0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 gniazda do nagrywania jednoczesnego lub nagrywania przechodzącego na kartach SD</w:t>
            </w:r>
          </w:p>
          <w:p w14:paraId="12161AA1" w14:textId="77777777" w:rsidR="00726B3D" w:rsidRPr="00A8718F" w:rsidRDefault="00726B3D" w:rsidP="0000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06B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USB-C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530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07525D86" w14:textId="77777777" w:rsidTr="00726B3D">
        <w:trPr>
          <w:trHeight w:val="2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14B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308E" w14:textId="77777777" w:rsidR="00726B3D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Mikrofon reporterski (2 szt.)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9865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Złącze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XLR 3-pin</w:t>
            </w:r>
          </w:p>
          <w:p w14:paraId="27E8283E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Rodzaj mikrofonu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ręczny</w:t>
            </w:r>
          </w:p>
          <w:p w14:paraId="105CAC4A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Przetwornik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dynamiczny</w:t>
            </w:r>
          </w:p>
          <w:p w14:paraId="4E4A5D96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Czułość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1,8 </w:t>
            </w:r>
            <w:proofErr w:type="spellStart"/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mV</w:t>
            </w:r>
            <w:proofErr w:type="spellEnd"/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/Pascal</w:t>
            </w:r>
          </w:p>
          <w:p w14:paraId="15F52101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Charakterystyka kierunkowości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dookólna</w:t>
            </w:r>
          </w:p>
          <w:p w14:paraId="77FFF136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Impedancja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150 Ω</w:t>
            </w:r>
          </w:p>
          <w:p w14:paraId="30D59A42" w14:textId="77777777" w:rsidR="00726B3D" w:rsidRPr="00EC6D15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Pasmo przenoszenia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80-13000 </w:t>
            </w:r>
            <w:proofErr w:type="spellStart"/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Hz</w:t>
            </w:r>
            <w:proofErr w:type="spellEnd"/>
          </w:p>
          <w:p w14:paraId="0D8B9059" w14:textId="77777777" w:rsidR="00726B3D" w:rsidRPr="00006BB0" w:rsidRDefault="00726B3D" w:rsidP="00EC6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Długość</w:t>
            </w:r>
            <w:r w:rsidRPr="00EC6D1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242 mm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6CE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4E887721" w14:textId="77777777" w:rsidTr="00726B3D">
        <w:trPr>
          <w:trHeight w:val="2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9858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70CA" w14:textId="77777777" w:rsidR="00726B3D" w:rsidRDefault="00726B3D" w:rsidP="00A87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Tablet dla prowadzących (4 szt.)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C2EE" w14:textId="77777777" w:rsidR="00726B3D" w:rsidRPr="00DD54B0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Wyświetlacz Multi-</w:t>
            </w:r>
            <w:proofErr w:type="spellStart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Touch</w:t>
            </w:r>
            <w:proofErr w:type="spellEnd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przekątnej 10,9 cala z podświetleniem LED, w technologii IPS</w:t>
            </w:r>
          </w:p>
          <w:p w14:paraId="4D752496" w14:textId="77777777" w:rsidR="00726B3D" w:rsidRPr="00DD54B0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Rozdzielczość 2360 na 1640 pikseli przy 264 pikselach na cal (</w:t>
            </w:r>
            <w:proofErr w:type="spellStart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ppi</w:t>
            </w:r>
            <w:proofErr w:type="spellEnd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  <w:p w14:paraId="22097FB6" w14:textId="77777777" w:rsidR="00726B3D" w:rsidRPr="00DD54B0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Wyświetlacz True Tone</w:t>
            </w:r>
          </w:p>
          <w:p w14:paraId="61752E33" w14:textId="77777777" w:rsidR="00726B3D" w:rsidRPr="00DD54B0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Jasność 500 nitów</w:t>
            </w:r>
          </w:p>
          <w:p w14:paraId="677A467F" w14:textId="77777777" w:rsidR="00726B3D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Powłoka </w:t>
            </w:r>
            <w:proofErr w:type="spellStart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oleofobowa</w:t>
            </w:r>
            <w:proofErr w:type="spellEnd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odporna na odciski palców</w:t>
            </w:r>
          </w:p>
          <w:p w14:paraId="58EF6C86" w14:textId="77777777" w:rsidR="00726B3D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System operacyjny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</w:t>
            </w: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 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lub inny </w:t>
            </w:r>
            <w:proofErr w:type="spellStart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spełniający</w:t>
            </w:r>
            <w:proofErr w:type="spellEnd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warunki opisane </w:t>
            </w:r>
            <w:proofErr w:type="spellStart"/>
            <w:r w:rsidRPr="00DD54B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powyżej</w:t>
            </w:r>
            <w:proofErr w:type="spellEnd"/>
          </w:p>
          <w:p w14:paraId="74232A37" w14:textId="77777777" w:rsidR="00726B3D" w:rsidRPr="00EC6D15" w:rsidRDefault="00726B3D" w:rsidP="00DD5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0" w:right="67" w:firstLine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828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4A6CADE5" w14:textId="77777777" w:rsidTr="00726B3D">
        <w:trPr>
          <w:trHeight w:val="11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FE9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92E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Montaż,  </w:t>
            </w:r>
          </w:p>
          <w:p w14:paraId="49D5ED5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konfiguracja,  </w:t>
            </w:r>
          </w:p>
          <w:p w14:paraId="2EFF877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uruchomienie,  </w:t>
            </w:r>
          </w:p>
          <w:p w14:paraId="1BFBA33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techniki studia  </w:t>
            </w:r>
          </w:p>
          <w:p w14:paraId="1FB0379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telewizyjnego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61F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292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Montaż wszystkich elementów wyposażenia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zgodny  z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SWZ/OPZ, integracja z środowiskiem powierzonym Przygotowanie  dokumentacji powykonawczej.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DB4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658151D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2EDB18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97EE39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1B9AFDFD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40EA15D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0512714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455103F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E5CFC87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0050B75D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3397290D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490EAF64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36B651F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5A132F46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2D09888B" w14:textId="77777777" w:rsidR="00674C29" w:rsidRDefault="00674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p w14:paraId="61C7F67D" w14:textId="77777777" w:rsidR="008D0CFD" w:rsidRDefault="008D0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tbl>
      <w:tblPr>
        <w:tblStyle w:val="a9"/>
        <w:tblW w:w="8444" w:type="dxa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511"/>
        <w:gridCol w:w="4228"/>
        <w:gridCol w:w="2248"/>
      </w:tblGrid>
      <w:tr w:rsidR="00726B3D" w14:paraId="69AC4A52" w14:textId="77777777" w:rsidTr="00726B3D">
        <w:trPr>
          <w:trHeight w:val="735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09E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Lp. 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C8D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4" w:right="171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przedmiotu  zamówienia</w:t>
            </w:r>
            <w:proofErr w:type="gramEnd"/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51C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techniczna - minimalne wymagania  </w:t>
            </w:r>
          </w:p>
          <w:p w14:paraId="7A65991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Zamawiającego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B763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4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oferowanego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sprzętu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(marka, model,  </w:t>
            </w:r>
          </w:p>
          <w:p w14:paraId="17BE151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specyfikacja, itd.) </w:t>
            </w:r>
          </w:p>
        </w:tc>
      </w:tr>
      <w:tr w:rsidR="00726B3D" w14:paraId="59B248FA" w14:textId="77777777" w:rsidTr="00726B3D">
        <w:trPr>
          <w:trHeight w:val="7654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26E6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09B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Usługa szkolenie 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7CB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3" w:right="182" w:firstLine="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Przeszkolenie co najmniej 5 osób z obsługi systemu. 24 godz.  szkolenia w zakresie obsługi wszystkich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sprzętów  dostarczonych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zgodnie SWZ/OPZ, podstawowego zakresu  obsługi oraz pracy z wirtualnym studiem. </w:t>
            </w:r>
          </w:p>
          <w:p w14:paraId="7AFD39C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Proponowane zagadnienia: </w:t>
            </w:r>
          </w:p>
          <w:p w14:paraId="5F9E35F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3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Ekosystemy pracy na platformie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streamingowej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• Zabezpieczanie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konta,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zarządzanie dostępem; • Omówienie algorytmu platformy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streamingowej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• Organizacja procesu tworzenia treści; </w:t>
            </w:r>
          </w:p>
          <w:p w14:paraId="5389719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z plikami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proxy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5AD7896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6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Importowanie przejść i elementów ze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stocka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 •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Rozróżnienie długości obiektywów; </w:t>
            </w:r>
          </w:p>
          <w:p w14:paraId="19BFA65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Analiza działania światła; </w:t>
            </w:r>
          </w:p>
          <w:p w14:paraId="685E051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Zdjęcia praktyczne; </w:t>
            </w:r>
          </w:p>
          <w:p w14:paraId="79F726B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87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kamery, kadrowanie, obraz w ruchu; • Praca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GreenScreenem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19960E8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Zasady przetwarzania obrazu cyfrowego; </w:t>
            </w:r>
          </w:p>
          <w:p w14:paraId="2CB74FC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Zasady pracy w studio.  </w:t>
            </w:r>
          </w:p>
          <w:p w14:paraId="0F7CEBE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79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Zarządzanie plikami i sortowania materiału; • Techniki wpływania na emocje widza; </w:t>
            </w:r>
          </w:p>
          <w:p w14:paraId="46739A05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Optymalizacja procesu montażu; </w:t>
            </w:r>
          </w:p>
          <w:p w14:paraId="5BE8912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102" w:right="41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Posługiwanie się formatami video oraz kodekami; • Podstawy psychologii koloru; </w:t>
            </w:r>
          </w:p>
          <w:p w14:paraId="0414544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102" w:right="1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Korzystanie z baz dźwięków i podkładów muzycznych; • Podstawowe zasady typografii filmowej; </w:t>
            </w:r>
          </w:p>
          <w:p w14:paraId="1AF16DCD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Umiejętności korekty koloru; </w:t>
            </w:r>
          </w:p>
          <w:p w14:paraId="3B0E14AF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Profesjonalna obróbka dźwięku; </w:t>
            </w:r>
          </w:p>
          <w:p w14:paraId="263C54C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639" w:right="807" w:hanging="53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Umiejętności tworzenia plansz czołowych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  końcowych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738DB3B4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631" w:right="134" w:hanging="52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• Praca programu obróbki graficznej materiałów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video,  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tym: </w:t>
            </w:r>
          </w:p>
          <w:p w14:paraId="1E33F6EE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91" w:right="319" w:hanging="54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Praktyczne zastosowanie efektów 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presetów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animacji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</w:p>
          <w:p w14:paraId="4A94C9B9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Tworzenie animacji klatek kluczowych; </w:t>
            </w:r>
          </w:p>
          <w:p w14:paraId="490BA010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4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Generacje tła; </w:t>
            </w:r>
          </w:p>
          <w:p w14:paraId="5E086831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9" w:lineRule="auto"/>
              <w:ind w:left="451" w:right="25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Eksportowanie animacji do różnych formatów; o Praca z tekstem w 2D i 3D.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0C9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6B3D" w14:paraId="01E3AE09" w14:textId="77777777" w:rsidTr="00726B3D">
        <w:trPr>
          <w:trHeight w:val="929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7F1B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F1F2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9" w:right="73" w:firstLine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Rękojmia/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 na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dostarczony  </w:t>
            </w:r>
          </w:p>
          <w:p w14:paraId="3D5CA12A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99" w:right="220" w:hanging="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sprzęt 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wykonane  prace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montażowe.</w:t>
            </w:r>
          </w:p>
        </w:tc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905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5" w:right="64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 najmniej 24 miesięczna rękojmia lub gwarancja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  dostarczony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sprzęt i wykonane prace montażowe.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2967" w14:textId="77777777" w:rsidR="00726B3D" w:rsidRDefault="00726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69851A9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17153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E55F16" w14:textId="77777777" w:rsidR="00CF5F30" w:rsidRDefault="00CF5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jc w:val="right"/>
        <w:rPr>
          <w:color w:val="000000"/>
        </w:rPr>
      </w:pPr>
    </w:p>
    <w:sectPr w:rsidR="00CF5F30">
      <w:pgSz w:w="11900" w:h="16840"/>
      <w:pgMar w:top="1063" w:right="1087" w:bottom="0" w:left="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7FF"/>
    <w:multiLevelType w:val="multilevel"/>
    <w:tmpl w:val="7DA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6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30"/>
    <w:rsid w:val="00006BB0"/>
    <w:rsid w:val="000D04BF"/>
    <w:rsid w:val="0013264B"/>
    <w:rsid w:val="00271E00"/>
    <w:rsid w:val="00525BAB"/>
    <w:rsid w:val="005E10CF"/>
    <w:rsid w:val="00630C3D"/>
    <w:rsid w:val="00674C29"/>
    <w:rsid w:val="00726B3D"/>
    <w:rsid w:val="007E215D"/>
    <w:rsid w:val="0080383F"/>
    <w:rsid w:val="008D0CFD"/>
    <w:rsid w:val="008E306E"/>
    <w:rsid w:val="00906405"/>
    <w:rsid w:val="009F7DED"/>
    <w:rsid w:val="00A8718F"/>
    <w:rsid w:val="00B07E5E"/>
    <w:rsid w:val="00C1469B"/>
    <w:rsid w:val="00C8042F"/>
    <w:rsid w:val="00CE6F88"/>
    <w:rsid w:val="00CF5F30"/>
    <w:rsid w:val="00DD54B0"/>
    <w:rsid w:val="00E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9E5A"/>
  <w15:docId w15:val="{E8065835-AFE1-E743-A757-F4C0C3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Wolny</cp:lastModifiedBy>
  <cp:revision>3</cp:revision>
  <dcterms:created xsi:type="dcterms:W3CDTF">2024-03-01T10:48:00Z</dcterms:created>
  <dcterms:modified xsi:type="dcterms:W3CDTF">2024-03-01T12:31:00Z</dcterms:modified>
</cp:coreProperties>
</file>