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3C06" w14:textId="77777777" w:rsidR="00E36E3A" w:rsidRPr="00363407" w:rsidRDefault="00E36E3A" w:rsidP="00E36E3A">
      <w:pPr>
        <w:ind w:left="5246" w:firstLine="708"/>
        <w:jc w:val="right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>4</w:t>
      </w: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SWZ</w:t>
      </w:r>
    </w:p>
    <w:p w14:paraId="4E077DA2" w14:textId="77777777" w:rsidR="00E36E3A" w:rsidRDefault="00E36E3A" w:rsidP="00E36E3A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106B9D53" w14:textId="77777777" w:rsidR="00E36E3A" w:rsidRPr="001F724B" w:rsidRDefault="00E36E3A" w:rsidP="00E36E3A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0B7F3B18" w14:textId="77777777" w:rsidR="00E36E3A" w:rsidRPr="0030562F" w:rsidRDefault="007C43A0" w:rsidP="00E36E3A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2B0AB534" w14:textId="77777777" w:rsidR="00E36E3A" w:rsidRPr="001F724B" w:rsidRDefault="00E36E3A" w:rsidP="00E36E3A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54D6492E" w14:textId="77777777" w:rsidR="00E36E3A" w:rsidRPr="001F724B" w:rsidRDefault="00E36E3A" w:rsidP="00E36E3A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3BC259E1" w14:textId="77777777" w:rsidR="00E36E3A" w:rsidRPr="001F724B" w:rsidRDefault="00E36E3A" w:rsidP="00E36E3A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29FEE35B" w14:textId="77777777" w:rsidR="00E36E3A" w:rsidRPr="001F724B" w:rsidRDefault="00E36E3A" w:rsidP="00E36E3A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3264F300" w14:textId="77777777" w:rsidR="00E36E3A" w:rsidRPr="001F724B" w:rsidRDefault="00E36E3A" w:rsidP="00E36E3A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65CB11C7" w14:textId="77777777" w:rsidR="00E36E3A" w:rsidRDefault="00E36E3A" w:rsidP="006B2B39">
      <w:pPr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SPEŁNIANIA WARUNKÓW UDZIAŁU 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POSTĘPOWANI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U</w:t>
      </w:r>
    </w:p>
    <w:p w14:paraId="3A75E3C6" w14:textId="77777777" w:rsidR="00263F35" w:rsidRPr="006B2B39" w:rsidRDefault="00263F35" w:rsidP="006B2B39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57AFECA8" w14:textId="77777777" w:rsidR="00263F35" w:rsidRDefault="00263F35" w:rsidP="00263F35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74597EC3" w14:textId="77777777" w:rsidR="00850731" w:rsidRDefault="00850731" w:rsidP="00850731">
      <w:pPr>
        <w:pStyle w:val="Nagwek"/>
        <w:spacing w:line="240" w:lineRule="auto"/>
        <w:jc w:val="center"/>
        <w:rPr>
          <w:b/>
          <w:bCs/>
          <w:color w:val="000000" w:themeColor="text1"/>
        </w:rPr>
      </w:pPr>
      <w:r w:rsidRPr="000A3D06">
        <w:rPr>
          <w:b/>
          <w:bCs/>
          <w:color w:val="000000" w:themeColor="text1"/>
        </w:rPr>
        <w:t xml:space="preserve">Odbiór, transport oraz odzysk lub unieszkodliwienie odpadów </w:t>
      </w:r>
      <w:r w:rsidRPr="000A3D06">
        <w:rPr>
          <w:b/>
          <w:bCs/>
          <w:color w:val="000000" w:themeColor="text1"/>
        </w:rPr>
        <w:br/>
        <w:t>z folii rolniczych, siatki i sznurka do owijania balotów oraz opakowań po nawozach i typu Big-Bag z terenu Gminy Gniezno</w:t>
      </w:r>
    </w:p>
    <w:p w14:paraId="1316DF0C" w14:textId="476B2439" w:rsidR="00263F35" w:rsidRPr="001D70BA" w:rsidRDefault="00263F35" w:rsidP="001D70BA">
      <w:pPr>
        <w:pStyle w:val="Nagwek"/>
        <w:spacing w:line="240" w:lineRule="auto"/>
        <w:jc w:val="center"/>
        <w:rPr>
          <w:rFonts w:ascii="Calibri" w:hAnsi="Calibri" w:cs="Calibri"/>
          <w:b/>
          <w:color w:val="3B3838" w:themeColor="background2" w:themeShade="40"/>
        </w:rPr>
      </w:pPr>
    </w:p>
    <w:p w14:paraId="6F77860E" w14:textId="77777777" w:rsidR="00E36E3A" w:rsidRPr="00263F35" w:rsidRDefault="00263F35" w:rsidP="00263F35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</w:t>
      </w:r>
      <w:r>
        <w:rPr>
          <w:rFonts w:ascii="Calibri" w:hAnsi="Calibri" w:cs="Arial"/>
          <w:sz w:val="22"/>
          <w:szCs w:val="22"/>
        </w:rPr>
        <w:t>ym</w:t>
      </w:r>
      <w:r w:rsidRPr="001F724B">
        <w:rPr>
          <w:rFonts w:ascii="Calibri" w:hAnsi="Calibri" w:cs="Arial"/>
          <w:sz w:val="22"/>
          <w:szCs w:val="22"/>
        </w:rPr>
        <w:t xml:space="preserve"> przez Gminę </w:t>
      </w:r>
      <w:r w:rsidR="00236009">
        <w:rPr>
          <w:rFonts w:ascii="Calibri" w:hAnsi="Calibri" w:cs="Arial"/>
          <w:sz w:val="22"/>
          <w:szCs w:val="22"/>
        </w:rPr>
        <w:t>Gniezno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575EB7DA" w14:textId="77777777" w:rsidR="00E36E3A" w:rsidRPr="0007394A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67C00E45" w14:textId="346634E3" w:rsidR="00E36E3A" w:rsidRDefault="00E36E3A" w:rsidP="00E36E3A">
      <w:pPr>
        <w:pStyle w:val="Akapitzlist"/>
        <w:numPr>
          <w:ilvl w:val="0"/>
          <w:numId w:val="106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 xml:space="preserve">że spełniam warunki udziału w postępowaniu określone przez Zamawiającego </w:t>
      </w:r>
      <w:r>
        <w:rPr>
          <w:rFonts w:ascii="Calibri" w:hAnsi="Calibri" w:cs="Arial"/>
          <w:sz w:val="22"/>
          <w:szCs w:val="22"/>
        </w:rPr>
        <w:br/>
        <w:t xml:space="preserve">w SWZ w rozdziale </w:t>
      </w:r>
      <w:r w:rsidR="00236009">
        <w:rPr>
          <w:rFonts w:ascii="Calibri" w:hAnsi="Calibri" w:cs="Arial"/>
          <w:sz w:val="22"/>
          <w:szCs w:val="22"/>
        </w:rPr>
        <w:t>VII</w:t>
      </w:r>
      <w:r>
        <w:rPr>
          <w:rFonts w:ascii="Calibri" w:hAnsi="Calibri" w:cs="Arial"/>
          <w:sz w:val="22"/>
          <w:szCs w:val="22"/>
        </w:rPr>
        <w:t xml:space="preserve"> ppkt</w:t>
      </w:r>
      <w:r w:rsidR="006B2B39">
        <w:rPr>
          <w:rFonts w:ascii="Calibri" w:hAnsi="Calibri" w:cs="Arial"/>
          <w:sz w:val="22"/>
          <w:szCs w:val="22"/>
        </w:rPr>
        <w:t>1.2</w:t>
      </w:r>
      <w:r w:rsidR="00B62BD8">
        <w:rPr>
          <w:rFonts w:ascii="Calibri" w:hAnsi="Calibri" w:cs="Arial"/>
          <w:sz w:val="22"/>
          <w:szCs w:val="22"/>
        </w:rPr>
        <w:t xml:space="preserve"> i 1.4</w:t>
      </w:r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184184457"/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4DF0525E" w14:textId="77777777" w:rsidR="00E36E3A" w:rsidRPr="007816CE" w:rsidRDefault="00E36E3A" w:rsidP="00E36E3A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1794D02B" w14:textId="77777777" w:rsidR="00E36E3A" w:rsidRPr="0007394A" w:rsidRDefault="00E36E3A" w:rsidP="00E36E3A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4302CA4D" w14:textId="77777777" w:rsidR="00263F35" w:rsidRDefault="00263F35" w:rsidP="00E36E3A">
      <w:pPr>
        <w:pStyle w:val="Akapitzlist"/>
        <w:jc w:val="both"/>
        <w:rPr>
          <w:rFonts w:ascii="Calibri" w:hAnsi="Calibri" w:cs="Arial"/>
          <w:b/>
          <w:sz w:val="22"/>
          <w:szCs w:val="22"/>
        </w:rPr>
      </w:pPr>
    </w:p>
    <w:p w14:paraId="5D17CD27" w14:textId="77777777" w:rsidR="00E36E3A" w:rsidRDefault="00E36E3A" w:rsidP="00E36E3A">
      <w:pPr>
        <w:pStyle w:val="Akapitzlist"/>
        <w:jc w:val="both"/>
        <w:rPr>
          <w:rFonts w:ascii="Calibri" w:hAnsi="Calibri" w:cs="Arial"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1F724B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526418F" w14:textId="77777777" w:rsidR="00263F35" w:rsidRDefault="00263F35" w:rsidP="00E36E3A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57ADF678" w14:textId="77777777" w:rsidR="00263F35" w:rsidRDefault="00263F35" w:rsidP="00E36E3A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47D54C9C" w14:textId="77777777" w:rsidR="00263F35" w:rsidRDefault="00263F35" w:rsidP="00E36E3A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5CE8CF8B" w14:textId="77777777" w:rsidR="00263F35" w:rsidRDefault="00263F35" w:rsidP="00E36E3A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6A6EDD49" w14:textId="77777777" w:rsidR="00263F35" w:rsidRPr="00BF765D" w:rsidRDefault="00263F35" w:rsidP="00E36E3A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3A2C38E6" w14:textId="77777777" w:rsidR="00E36E3A" w:rsidRPr="001F724B" w:rsidRDefault="00E36E3A" w:rsidP="00E36E3A">
      <w:pPr>
        <w:spacing w:line="240" w:lineRule="auto"/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D8FA14D" w14:textId="7C7789C8" w:rsidR="00E36E3A" w:rsidRDefault="00E36E3A" w:rsidP="00E36E3A">
      <w:pPr>
        <w:spacing w:line="240" w:lineRule="auto"/>
        <w:rPr>
          <w:rFonts w:ascii="Calibri" w:hAnsi="Calibri"/>
          <w:sz w:val="16"/>
          <w:szCs w:val="16"/>
        </w:rPr>
      </w:pP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</w:t>
      </w:r>
      <w:r w:rsidR="00850731">
        <w:rPr>
          <w:rFonts w:ascii="Calibri" w:hAnsi="Calibri"/>
          <w:sz w:val="16"/>
          <w:szCs w:val="16"/>
        </w:rPr>
        <w:t xml:space="preserve">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(kwalifikowany podpis elektroniczny/podpis zaufany/</w:t>
      </w:r>
    </w:p>
    <w:p w14:paraId="1A2BE755" w14:textId="77777777" w:rsidR="00E36E3A" w:rsidRPr="00C4522B" w:rsidRDefault="00E36E3A" w:rsidP="00E36E3A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p w14:paraId="215671FC" w14:textId="77777777" w:rsidR="001D5A60" w:rsidRPr="001D5A60" w:rsidRDefault="001D5A60" w:rsidP="001D5A60">
      <w:pPr>
        <w:rPr>
          <w:rFonts w:ascii="Calibri" w:hAnsi="Calibri" w:cs="Tahoma"/>
          <w:sz w:val="16"/>
          <w:szCs w:val="16"/>
        </w:rPr>
      </w:pPr>
    </w:p>
    <w:sectPr w:rsidR="001D5A60" w:rsidRPr="001D5A60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49FF" w14:textId="77777777" w:rsidR="00B828CA" w:rsidRDefault="00B828CA">
      <w:r>
        <w:separator/>
      </w:r>
    </w:p>
  </w:endnote>
  <w:endnote w:type="continuationSeparator" w:id="0">
    <w:p w14:paraId="0934BFA7" w14:textId="77777777" w:rsidR="00B828CA" w:rsidRDefault="00B8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BB99" w14:textId="77777777" w:rsidR="009823DA" w:rsidRDefault="00D266F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9C52F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0022" w14:textId="77777777" w:rsidR="009823DA" w:rsidRDefault="00D266F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70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FFE3A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9CAD" w14:textId="77777777" w:rsidR="00B828CA" w:rsidRDefault="00B828CA">
      <w:r>
        <w:separator/>
      </w:r>
    </w:p>
  </w:footnote>
  <w:footnote w:type="continuationSeparator" w:id="0">
    <w:p w14:paraId="6843B99C" w14:textId="77777777" w:rsidR="00B828CA" w:rsidRDefault="00B8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1175" w14:textId="77777777" w:rsidR="00850731" w:rsidRPr="006F67EF" w:rsidRDefault="00850731" w:rsidP="00850731">
    <w:pPr>
      <w:pStyle w:val="Nagwek"/>
      <w:spacing w:line="240" w:lineRule="auto"/>
      <w:rPr>
        <w:color w:val="3B3838" w:themeColor="background2" w:themeShade="40"/>
        <w:sz w:val="16"/>
        <w:szCs w:val="16"/>
      </w:rPr>
    </w:pPr>
    <w:bookmarkStart w:id="0" w:name="_Hlk93402176"/>
    <w:bookmarkStart w:id="1" w:name="_Hlk72922793"/>
    <w:bookmarkStart w:id="2" w:name="_Hlk72922741"/>
    <w:r w:rsidRPr="006F67EF">
      <w:rPr>
        <w:color w:val="3B3838" w:themeColor="background2" w:themeShade="40"/>
        <w:sz w:val="16"/>
        <w:szCs w:val="16"/>
      </w:rPr>
      <w:t xml:space="preserve">GR.271.20.2022 </w:t>
    </w:r>
    <w:bookmarkEnd w:id="0"/>
    <w:bookmarkEnd w:id="1"/>
    <w:bookmarkEnd w:id="2"/>
    <w:r w:rsidRPr="006F67EF">
      <w:rPr>
        <w:color w:val="000000" w:themeColor="text1"/>
        <w:sz w:val="16"/>
        <w:szCs w:val="16"/>
      </w:rPr>
      <w:t>Odbiór, transport oraz odzysk lub unieszkodliwienie odpadów z folii rolniczych, siatki i sznurka do owijania balotów oraz opakowań po nawozach i typu Big-Bag z terenu Gminy Gniezno.</w:t>
    </w:r>
  </w:p>
  <w:p w14:paraId="0B612405" w14:textId="68B6F588" w:rsidR="009823DA" w:rsidRDefault="007C43A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F17738" wp14:editId="5B9B1D11">
              <wp:simplePos x="0" y="0"/>
              <wp:positionH relativeFrom="column">
                <wp:posOffset>25400</wp:posOffset>
              </wp:positionH>
              <wp:positionV relativeFrom="paragraph">
                <wp:posOffset>27939</wp:posOffset>
              </wp:positionV>
              <wp:extent cx="60071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668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2.2pt;width:47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976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0BA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09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3A0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731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28C4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D8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8CA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6FA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DFA7499"/>
  <w15:docId w15:val="{F43BB704-F2CB-4CF2-B868-80A1FCEE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02E9B"/>
    <w:rsid w:val="000469A7"/>
    <w:rsid w:val="00294065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F0F77"/>
    <w:rsid w:val="00DF4F50"/>
    <w:rsid w:val="00E80333"/>
    <w:rsid w:val="00EB1C80"/>
    <w:rsid w:val="00F4552B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1775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2</cp:revision>
  <cp:lastPrinted>2021-03-26T12:36:00Z</cp:lastPrinted>
  <dcterms:created xsi:type="dcterms:W3CDTF">2022-03-25T20:51:00Z</dcterms:created>
  <dcterms:modified xsi:type="dcterms:W3CDTF">2022-03-25T20:51:00Z</dcterms:modified>
</cp:coreProperties>
</file>