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50</w:t>
      </w:r>
      <w:r>
        <w:rPr>
          <w:sz w:val="22"/>
          <w:szCs w:val="22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bCs/>
          <w:sz w:val="22"/>
          <w:szCs w:val="22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emont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dojść do budynków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przy ul. Zegrzyńskiej w Legionowie na terenie działki ew. nr 1/813 obr. 63 pomiędzy blokami 29, 31 i 33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którego przedmiotem jest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emont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dojść do budynków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przy ul. Zegrzyńskiej w Legionowie na terenie działki ew. nr 1/813 obr. 63 pomiędzy blokami 29, 31 i 33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50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.2024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 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69.55pt" type="#_x0000_t75"/>
          <w:control r:id="rId4" w:name="unnamed19" w:shapeid="control_shape_2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17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18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7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/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6" o:allowincell="t" style="width:85pt;height:16.95pt" type="#_x0000_t75"/>
          <w:control r:id="rId8" w:name="unnamed16" w:shapeid="control_shape_6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usługi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lub 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eżeli zdolności techniczne 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lub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LibreOffice/24.8.2.1$Windows_X86_64 LibreOffice_project/0f794b6e29741098670a3b95d60478a65d05ef13</Application>
  <AppVersion>15.0000</AppVersion>
  <Pages>2</Pages>
  <Words>519</Words>
  <Characters>3469</Characters>
  <CharactersWithSpaces>3959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2024-11-13T11:53:55Z</dcterms:created>
  <dc:creator/>
  <dc:description/>
  <dc:language>pl-PL</dc:language>
  <cp:lastModifiedBy/>
  <dcterms:modified xsi:type="dcterms:W3CDTF">2024-11-13T12:24:43Z</dcterms:modified>
  <cp:revision>3</cp:revision>
  <dc:subject/>
  <dc:title>Wzór zobowiązanie podmiotu udostępniającego zasoby do oddania mu dodyspozycji niezbędnych zasobów na potrzeby realizacji danego zamówienia</dc:title>
</cp:coreProperties>
</file>