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8C59" w14:textId="77777777" w:rsidR="001D3526" w:rsidRPr="00C1174C" w:rsidRDefault="008000A9" w:rsidP="00743FFC">
      <w:pPr>
        <w:shd w:val="clear" w:color="auto" w:fill="FFFFFF"/>
        <w:spacing w:before="150" w:after="450" w:line="240" w:lineRule="auto"/>
        <w:textAlignment w:val="baseline"/>
        <w:outlineLvl w:val="1"/>
        <w:rPr>
          <w:rFonts w:eastAsia="Times New Roman" w:cs="Arial"/>
          <w:b/>
          <w:bCs/>
          <w:color w:val="000000" w:themeColor="text1"/>
          <w:lang w:val="en-GB" w:eastAsia="pl-PL"/>
        </w:rPr>
      </w:pPr>
      <w:r>
        <w:rPr>
          <w:rFonts w:eastAsia="Times New Roman" w:cs="Arial"/>
          <w:b/>
          <w:color w:val="000000" w:themeColor="text1"/>
          <w:sz w:val="30"/>
          <w:szCs w:val="24"/>
          <w:lang w:val="en-GB" w:eastAsia="pl-PL"/>
        </w:rPr>
        <w:t xml:space="preserve">Invitation to </w:t>
      </w:r>
      <w:r w:rsidR="009F000B" w:rsidRPr="00506007">
        <w:rPr>
          <w:rFonts w:eastAsia="Times New Roman" w:cs="Arial"/>
          <w:b/>
          <w:color w:val="000000" w:themeColor="text1"/>
          <w:sz w:val="30"/>
          <w:szCs w:val="24"/>
          <w:lang w:val="en-GB" w:eastAsia="pl-PL"/>
        </w:rPr>
        <w:t>Ten</w:t>
      </w:r>
      <w:r w:rsidR="00121ED2" w:rsidRPr="00506007">
        <w:rPr>
          <w:rFonts w:eastAsia="Times New Roman" w:cs="Arial"/>
          <w:b/>
          <w:color w:val="000000" w:themeColor="text1"/>
          <w:sz w:val="30"/>
          <w:szCs w:val="24"/>
          <w:lang w:val="en-GB" w:eastAsia="pl-PL"/>
        </w:rPr>
        <w:t>d</w:t>
      </w:r>
      <w:r w:rsidR="009F000B" w:rsidRPr="00506007">
        <w:rPr>
          <w:rFonts w:eastAsia="Times New Roman" w:cs="Arial"/>
          <w:b/>
          <w:color w:val="000000" w:themeColor="text1"/>
          <w:sz w:val="30"/>
          <w:szCs w:val="24"/>
          <w:lang w:val="en-GB" w:eastAsia="pl-PL"/>
        </w:rPr>
        <w:t>er</w:t>
      </w:r>
      <w:r w:rsidR="009F000B" w:rsidRPr="00506007">
        <w:rPr>
          <w:rFonts w:eastAsia="Times New Roman" w:cs="Arial"/>
          <w:color w:val="000000" w:themeColor="text1"/>
          <w:sz w:val="28"/>
          <w:lang w:val="en-GB" w:eastAsia="pl-PL"/>
        </w:rPr>
        <w:t xml:space="preserve"> </w:t>
      </w:r>
      <w:r w:rsidR="00C15C43" w:rsidRPr="00506007">
        <w:rPr>
          <w:rFonts w:eastAsia="Times New Roman" w:cs="Arial"/>
          <w:color w:val="000000" w:themeColor="text1"/>
          <w:sz w:val="28"/>
          <w:lang w:val="en-GB" w:eastAsia="pl-PL"/>
        </w:rPr>
        <w:t xml:space="preserve"> </w:t>
      </w:r>
      <w:r w:rsidR="00F137D0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 </w:t>
      </w:r>
    </w:p>
    <w:p w14:paraId="3C22FE89" w14:textId="77777777" w:rsidR="00D52FFA" w:rsidRPr="00C1174C" w:rsidRDefault="009F000B" w:rsidP="00ED6AB7">
      <w:pPr>
        <w:shd w:val="clear" w:color="auto" w:fill="FFFFFF"/>
        <w:spacing w:after="31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Place and method of submitting tenders </w:t>
      </w: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ab/>
      </w:r>
    </w:p>
    <w:p w14:paraId="258B9D32" w14:textId="77777777" w:rsidR="00CB3246" w:rsidRPr="00C1174C" w:rsidRDefault="00CB3246" w:rsidP="00ED6AB7">
      <w:pPr>
        <w:pStyle w:val="Document1"/>
        <w:tabs>
          <w:tab w:val="left" w:pos="708"/>
        </w:tabs>
        <w:ind w:left="180"/>
        <w:rPr>
          <w:rFonts w:ascii="Arial" w:hAnsi="Arial" w:cs="Arial"/>
          <w:sz w:val="22"/>
          <w:szCs w:val="22"/>
          <w:lang w:val="en-GB"/>
        </w:rPr>
      </w:pPr>
    </w:p>
    <w:p w14:paraId="781A4F51" w14:textId="782055AA" w:rsidR="00CB3246" w:rsidRPr="00C1174C" w:rsidRDefault="00506007" w:rsidP="008000A9">
      <w:pPr>
        <w:pStyle w:val="Document1"/>
        <w:keepNext w:val="0"/>
        <w:keepLines w:val="0"/>
        <w:numPr>
          <w:ilvl w:val="0"/>
          <w:numId w:val="16"/>
        </w:numPr>
        <w:tabs>
          <w:tab w:val="left" w:pos="708"/>
        </w:tabs>
        <w:suppressAutoHyphens w:val="0"/>
        <w:spacing w:after="120"/>
        <w:ind w:left="538" w:hanging="35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Tenders </w:t>
      </w:r>
      <w:r w:rsidR="009F000B" w:rsidRPr="00C1174C">
        <w:rPr>
          <w:rFonts w:ascii="Arial" w:hAnsi="Arial" w:cs="Arial"/>
          <w:sz w:val="22"/>
          <w:szCs w:val="22"/>
          <w:lang w:val="en-GB"/>
        </w:rPr>
        <w:t xml:space="preserve">will be </w:t>
      </w:r>
      <w:r>
        <w:rPr>
          <w:rFonts w:ascii="Arial" w:hAnsi="Arial" w:cs="Arial"/>
          <w:sz w:val="22"/>
          <w:szCs w:val="22"/>
          <w:lang w:val="en-GB"/>
        </w:rPr>
        <w:t xml:space="preserve">received </w:t>
      </w:r>
      <w:r w:rsidR="009F000B" w:rsidRPr="00C1174C">
        <w:rPr>
          <w:rFonts w:ascii="Arial" w:hAnsi="Arial" w:cs="Arial"/>
          <w:sz w:val="22"/>
          <w:szCs w:val="22"/>
          <w:lang w:val="en-GB"/>
        </w:rPr>
        <w:t xml:space="preserve">by </w:t>
      </w:r>
      <w:r w:rsidR="00CB3246" w:rsidRPr="00C1174C">
        <w:rPr>
          <w:rFonts w:ascii="Arial" w:hAnsi="Arial" w:cs="Arial"/>
          <w:sz w:val="22"/>
          <w:szCs w:val="22"/>
          <w:lang w:val="en-GB"/>
        </w:rPr>
        <w:t xml:space="preserve">Górażdże Cement S.A. </w:t>
      </w:r>
      <w:r w:rsidR="008000A9">
        <w:rPr>
          <w:rFonts w:ascii="Arial" w:hAnsi="Arial" w:cs="Arial"/>
          <w:sz w:val="22"/>
          <w:szCs w:val="22"/>
          <w:lang w:val="en-GB"/>
        </w:rPr>
        <w:t xml:space="preserve">until </w:t>
      </w:r>
      <w:r w:rsidR="00B62599">
        <w:rPr>
          <w:rFonts w:ascii="Arial" w:hAnsi="Arial" w:cs="Arial"/>
          <w:sz w:val="22"/>
          <w:szCs w:val="22"/>
          <w:lang w:val="en-GB"/>
        </w:rPr>
        <w:t>07.08.</w:t>
      </w:r>
      <w:r w:rsidR="004F10DC">
        <w:rPr>
          <w:rFonts w:ascii="Arial" w:hAnsi="Arial" w:cs="Arial"/>
          <w:sz w:val="22"/>
          <w:szCs w:val="22"/>
          <w:lang w:val="en-GB"/>
        </w:rPr>
        <w:t>201</w:t>
      </w:r>
      <w:r w:rsidR="00EE0CB5">
        <w:rPr>
          <w:rFonts w:ascii="Arial" w:hAnsi="Arial" w:cs="Arial"/>
          <w:sz w:val="22"/>
          <w:szCs w:val="22"/>
          <w:lang w:val="en-GB"/>
        </w:rPr>
        <w:t>9</w:t>
      </w:r>
      <w:r w:rsidR="004F10DC">
        <w:rPr>
          <w:rFonts w:ascii="Arial" w:hAnsi="Arial" w:cs="Arial"/>
          <w:sz w:val="22"/>
          <w:szCs w:val="22"/>
          <w:lang w:val="en-GB"/>
        </w:rPr>
        <w:t xml:space="preserve">, </w:t>
      </w:r>
      <w:r w:rsidR="00F95A8B">
        <w:rPr>
          <w:rFonts w:ascii="Arial" w:hAnsi="Arial" w:cs="Arial"/>
          <w:sz w:val="22"/>
          <w:szCs w:val="22"/>
          <w:lang w:val="en-GB"/>
        </w:rPr>
        <w:t>15.00</w:t>
      </w:r>
      <w:r w:rsidR="00CB3246" w:rsidRPr="00C1174C">
        <w:rPr>
          <w:rFonts w:ascii="Arial" w:hAnsi="Arial" w:cs="Arial"/>
          <w:sz w:val="22"/>
          <w:szCs w:val="22"/>
          <w:lang w:val="en-GB"/>
        </w:rPr>
        <w:t xml:space="preserve"> </w:t>
      </w:r>
      <w:r w:rsidR="00ED1D78" w:rsidRPr="00C1174C">
        <w:rPr>
          <w:rFonts w:ascii="Arial" w:hAnsi="Arial" w:cs="Arial"/>
          <w:sz w:val="22"/>
          <w:szCs w:val="22"/>
          <w:lang w:val="en-GB"/>
        </w:rPr>
        <w:t>hrs</w:t>
      </w:r>
      <w:r w:rsidR="00AE006B">
        <w:rPr>
          <w:rFonts w:ascii="Arial" w:hAnsi="Arial" w:cs="Arial"/>
          <w:sz w:val="22"/>
          <w:szCs w:val="22"/>
          <w:lang w:val="en-GB"/>
        </w:rPr>
        <w:t xml:space="preserve"> </w:t>
      </w:r>
      <w:r w:rsidR="008000A9">
        <w:rPr>
          <w:rFonts w:ascii="Arial" w:hAnsi="Arial" w:cs="Arial"/>
          <w:sz w:val="22"/>
          <w:szCs w:val="22"/>
          <w:lang w:val="en-GB"/>
        </w:rPr>
        <w:t>(</w:t>
      </w:r>
      <w:r w:rsidR="00AE006B">
        <w:rPr>
          <w:rFonts w:ascii="Arial" w:hAnsi="Arial" w:cs="Arial"/>
          <w:sz w:val="22"/>
          <w:szCs w:val="22"/>
          <w:lang w:val="en-GB"/>
        </w:rPr>
        <w:t>local time</w:t>
      </w:r>
      <w:r w:rsidR="008000A9">
        <w:rPr>
          <w:rFonts w:ascii="Arial" w:hAnsi="Arial" w:cs="Arial"/>
          <w:sz w:val="22"/>
          <w:szCs w:val="22"/>
          <w:lang w:val="en-GB"/>
        </w:rPr>
        <w:t>)</w:t>
      </w:r>
      <w:r w:rsidR="00CB3246" w:rsidRPr="00C1174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461D38F" w14:textId="77777777" w:rsidR="00CB3246" w:rsidRPr="00743FFC" w:rsidRDefault="00ED1D78" w:rsidP="008000A9">
      <w:pPr>
        <w:pStyle w:val="Document1"/>
        <w:keepNext w:val="0"/>
        <w:keepLines w:val="0"/>
        <w:numPr>
          <w:ilvl w:val="0"/>
          <w:numId w:val="16"/>
        </w:numPr>
        <w:tabs>
          <w:tab w:val="left" w:pos="708"/>
        </w:tabs>
        <w:suppressAutoHyphens w:val="0"/>
        <w:spacing w:after="120"/>
        <w:ind w:left="538" w:hanging="357"/>
        <w:rPr>
          <w:rFonts w:ascii="Arial" w:hAnsi="Arial" w:cs="Arial"/>
          <w:sz w:val="22"/>
          <w:szCs w:val="22"/>
          <w:lang w:val="en-GB"/>
        </w:rPr>
      </w:pPr>
      <w:r w:rsidRPr="00743FFC">
        <w:rPr>
          <w:rFonts w:ascii="Arial" w:hAnsi="Arial" w:cs="Arial"/>
          <w:sz w:val="22"/>
          <w:szCs w:val="22"/>
          <w:lang w:val="en-GB"/>
        </w:rPr>
        <w:t xml:space="preserve">Tenders should be submitted in electronic form via </w:t>
      </w:r>
      <w:r w:rsidR="00CB3246" w:rsidRPr="00743FFC">
        <w:rPr>
          <w:rFonts w:ascii="Arial" w:hAnsi="Arial" w:cs="Arial"/>
          <w:sz w:val="22"/>
          <w:szCs w:val="22"/>
          <w:lang w:val="en-GB"/>
        </w:rPr>
        <w:t xml:space="preserve">Open Nexus </w:t>
      </w:r>
      <w:r w:rsidR="008000A9" w:rsidRPr="00743FFC">
        <w:rPr>
          <w:rFonts w:ascii="Arial" w:hAnsi="Arial" w:cs="Arial"/>
          <w:sz w:val="22"/>
          <w:szCs w:val="22"/>
          <w:lang w:val="en-GB"/>
        </w:rPr>
        <w:t xml:space="preserve">website: </w:t>
      </w:r>
      <w:hyperlink r:id="rId8" w:history="1">
        <w:r w:rsidR="00743FFC" w:rsidRPr="00743FFC">
          <w:rPr>
            <w:rStyle w:val="Hipercze"/>
            <w:rFonts w:ascii="Arial" w:eastAsiaTheme="minorHAnsi" w:hAnsi="Arial" w:cs="Arial"/>
            <w:sz w:val="22"/>
            <w:szCs w:val="22"/>
            <w:lang w:val="en-GB"/>
          </w:rPr>
          <w:t>www.platformazakupowa.pl/gc</w:t>
        </w:r>
      </w:hyperlink>
      <w:r w:rsidR="00743FFC" w:rsidRPr="00743FFC">
        <w:rPr>
          <w:rStyle w:val="Hipercze"/>
          <w:rFonts w:ascii="Arial" w:eastAsiaTheme="minorHAnsi" w:hAnsi="Arial" w:cs="Arial"/>
          <w:sz w:val="22"/>
          <w:szCs w:val="22"/>
          <w:lang w:val="en-GB"/>
        </w:rPr>
        <w:t>.</w:t>
      </w:r>
    </w:p>
    <w:p w14:paraId="57FDD59C" w14:textId="0B8357D1" w:rsidR="00CB3246" w:rsidRPr="00C1174C" w:rsidRDefault="00ED1D78" w:rsidP="008000A9">
      <w:pPr>
        <w:pStyle w:val="Document1"/>
        <w:keepNext w:val="0"/>
        <w:keepLines w:val="0"/>
        <w:numPr>
          <w:ilvl w:val="0"/>
          <w:numId w:val="16"/>
        </w:numPr>
        <w:tabs>
          <w:tab w:val="left" w:pos="708"/>
        </w:tabs>
        <w:suppressAutoHyphens w:val="0"/>
        <w:spacing w:after="120"/>
        <w:ind w:left="538" w:hanging="357"/>
        <w:rPr>
          <w:rFonts w:ascii="Arial" w:hAnsi="Arial" w:cs="Arial"/>
          <w:sz w:val="22"/>
          <w:szCs w:val="22"/>
          <w:lang w:val="en-GB"/>
        </w:rPr>
      </w:pPr>
      <w:r w:rsidRPr="00C1174C">
        <w:rPr>
          <w:rFonts w:ascii="Arial" w:hAnsi="Arial" w:cs="Arial"/>
          <w:sz w:val="22"/>
          <w:szCs w:val="22"/>
          <w:lang w:val="en-GB"/>
        </w:rPr>
        <w:t xml:space="preserve">Any communication in the phase of collecting tenders will be carried out only via </w:t>
      </w:r>
      <w:r w:rsidR="00B62599">
        <w:rPr>
          <w:rFonts w:ascii="Arial" w:hAnsi="Arial" w:cs="Arial"/>
          <w:sz w:val="22"/>
          <w:szCs w:val="22"/>
          <w:lang w:val="en-GB"/>
        </w:rPr>
        <w:t xml:space="preserve">the </w:t>
      </w:r>
      <w:r w:rsidR="00CB3246" w:rsidRPr="00C1174C">
        <w:rPr>
          <w:rFonts w:ascii="Arial" w:hAnsi="Arial" w:cs="Arial"/>
          <w:sz w:val="22"/>
          <w:szCs w:val="22"/>
          <w:lang w:val="en-GB"/>
        </w:rPr>
        <w:t xml:space="preserve">Open Nexus </w:t>
      </w:r>
      <w:r w:rsidR="00B62599">
        <w:rPr>
          <w:rFonts w:ascii="Arial" w:hAnsi="Arial" w:cs="Arial"/>
          <w:sz w:val="22"/>
          <w:szCs w:val="22"/>
          <w:lang w:val="en-GB"/>
        </w:rPr>
        <w:t xml:space="preserve">procurement platform </w:t>
      </w:r>
      <w:r w:rsidR="00E44C6D" w:rsidRPr="00F25BBF">
        <w:rPr>
          <w:rFonts w:ascii="Arial" w:hAnsi="Arial" w:cs="Arial"/>
          <w:sz w:val="22"/>
          <w:szCs w:val="22"/>
          <w:lang w:val="en-GB"/>
        </w:rPr>
        <w:t>opennexus.pl</w:t>
      </w:r>
      <w:r w:rsidR="00F25BB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3FF8B882" w14:textId="77777777" w:rsidR="00ED1D78" w:rsidRPr="00C1174C" w:rsidRDefault="00ED1D78" w:rsidP="00ED6AB7">
      <w:pPr>
        <w:pStyle w:val="Tekstpodstawowy"/>
        <w:tabs>
          <w:tab w:val="left" w:pos="900"/>
        </w:tabs>
        <w:spacing w:line="288" w:lineRule="auto"/>
        <w:ind w:left="540"/>
        <w:rPr>
          <w:rFonts w:ascii="Arial" w:hAnsi="Arial" w:cs="Arial"/>
          <w:bCs/>
          <w:sz w:val="22"/>
          <w:szCs w:val="22"/>
          <w:lang w:val="en-GB"/>
        </w:rPr>
      </w:pPr>
    </w:p>
    <w:p w14:paraId="43CB3036" w14:textId="77777777" w:rsidR="00CB3246" w:rsidRPr="008000A9" w:rsidRDefault="00AE006B" w:rsidP="008000A9">
      <w:pPr>
        <w:pStyle w:val="Tekstpodstawowy"/>
        <w:spacing w:line="288" w:lineRule="auto"/>
        <w:ind w:left="142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8000A9">
        <w:rPr>
          <w:rFonts w:ascii="Arial" w:hAnsi="Arial" w:cs="Arial"/>
          <w:bCs/>
          <w:sz w:val="22"/>
          <w:szCs w:val="22"/>
          <w:u w:val="single"/>
          <w:lang w:val="en-GB"/>
        </w:rPr>
        <w:t>Technical</w:t>
      </w:r>
      <w:r w:rsidR="00ED1D78" w:rsidRPr="008000A9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information: </w:t>
      </w:r>
    </w:p>
    <w:p w14:paraId="061FEC57" w14:textId="2B17C9FA" w:rsidR="00B62599" w:rsidRPr="00F25BBF" w:rsidRDefault="00B62599" w:rsidP="00B62599">
      <w:pPr>
        <w:spacing w:line="240" w:lineRule="auto"/>
        <w:ind w:left="142"/>
        <w:rPr>
          <w:rFonts w:cs="Arial"/>
          <w:color w:val="000000" w:themeColor="text1"/>
          <w:lang w:val="en-US"/>
        </w:rPr>
      </w:pPr>
      <w:r w:rsidRPr="00F25BBF">
        <w:rPr>
          <w:rFonts w:cs="Arial"/>
          <w:color w:val="000000" w:themeColor="text1"/>
          <w:lang w:val="en-US"/>
        </w:rPr>
        <w:t xml:space="preserve">Zbigniew Szyszka: e-mail: </w:t>
      </w:r>
      <w:hyperlink r:id="rId9" w:history="1">
        <w:r w:rsidRPr="00F25BBF">
          <w:rPr>
            <w:rStyle w:val="Hipercze"/>
            <w:rFonts w:cs="Arial"/>
            <w:lang w:val="en-US"/>
          </w:rPr>
          <w:t>zbigniew.szyszka@gorazdze.pl</w:t>
        </w:r>
      </w:hyperlink>
      <w:r w:rsidRPr="00F25BBF">
        <w:rPr>
          <w:rFonts w:cs="Arial"/>
          <w:color w:val="000000" w:themeColor="text1"/>
          <w:lang w:val="en-US"/>
        </w:rPr>
        <w:t xml:space="preserve">  </w:t>
      </w:r>
    </w:p>
    <w:p w14:paraId="48CCA68C" w14:textId="77777777" w:rsidR="00F25BBF" w:rsidRDefault="00B62599" w:rsidP="00B62599">
      <w:pPr>
        <w:spacing w:line="240" w:lineRule="auto"/>
        <w:ind w:left="142"/>
        <w:rPr>
          <w:rFonts w:cs="Arial"/>
          <w:color w:val="000000" w:themeColor="text1"/>
        </w:rPr>
      </w:pPr>
      <w:r w:rsidRPr="00B62599">
        <w:rPr>
          <w:rFonts w:cs="Arial"/>
          <w:color w:val="000000" w:themeColor="text1"/>
        </w:rPr>
        <w:t xml:space="preserve">tel. +48 77 777 8406;  tel. komórkowy: +48 693 839 560 </w:t>
      </w:r>
    </w:p>
    <w:p w14:paraId="1CDCDBA2" w14:textId="6E1E167C" w:rsidR="0099010A" w:rsidRPr="00F25BBF" w:rsidRDefault="00EE0CB5" w:rsidP="00B62599">
      <w:pPr>
        <w:spacing w:line="240" w:lineRule="auto"/>
        <w:ind w:left="142"/>
        <w:rPr>
          <w:rFonts w:cs="Arial"/>
          <w:color w:val="000000" w:themeColor="text1"/>
        </w:rPr>
      </w:pPr>
      <w:proofErr w:type="spellStart"/>
      <w:r w:rsidRPr="00F25BBF">
        <w:rPr>
          <w:rFonts w:cs="Arial"/>
          <w:color w:val="000000" w:themeColor="text1"/>
        </w:rPr>
        <w:t>or</w:t>
      </w:r>
      <w:proofErr w:type="spellEnd"/>
    </w:p>
    <w:p w14:paraId="08149E5C" w14:textId="5D47AB1C" w:rsidR="00B62599" w:rsidRPr="00B62599" w:rsidRDefault="00B62599" w:rsidP="00B62599">
      <w:pPr>
        <w:spacing w:line="240" w:lineRule="auto"/>
        <w:ind w:left="142"/>
        <w:rPr>
          <w:rFonts w:cs="Arial"/>
          <w:color w:val="000000" w:themeColor="text1"/>
        </w:rPr>
      </w:pPr>
      <w:r w:rsidRPr="00B62599">
        <w:rPr>
          <w:rFonts w:cs="Arial"/>
          <w:color w:val="000000" w:themeColor="text1"/>
        </w:rPr>
        <w:t xml:space="preserve">Marek </w:t>
      </w:r>
      <w:proofErr w:type="spellStart"/>
      <w:r w:rsidRPr="00B62599">
        <w:rPr>
          <w:rFonts w:cs="Arial"/>
          <w:color w:val="000000" w:themeColor="text1"/>
        </w:rPr>
        <w:t>Lepucki</w:t>
      </w:r>
      <w:proofErr w:type="spellEnd"/>
      <w:r w:rsidRPr="00B62599">
        <w:rPr>
          <w:rFonts w:cs="Arial"/>
          <w:color w:val="000000" w:themeColor="text1"/>
        </w:rPr>
        <w:t xml:space="preserve">: e-mail: </w:t>
      </w:r>
      <w:hyperlink r:id="rId10" w:history="1">
        <w:r w:rsidRPr="006F6A75">
          <w:rPr>
            <w:rStyle w:val="Hipercze"/>
            <w:rFonts w:cs="Arial"/>
          </w:rPr>
          <w:t>marek.lepucki@gorazdze.pl</w:t>
        </w:r>
      </w:hyperlink>
      <w:r>
        <w:rPr>
          <w:rFonts w:cs="Arial"/>
          <w:color w:val="000000" w:themeColor="text1"/>
        </w:rPr>
        <w:t xml:space="preserve"> </w:t>
      </w:r>
      <w:r w:rsidRPr="00B62599">
        <w:rPr>
          <w:rFonts w:cs="Arial"/>
          <w:color w:val="000000" w:themeColor="text1"/>
        </w:rPr>
        <w:t xml:space="preserve">- zakres środowiskowy: </w:t>
      </w:r>
      <w:r>
        <w:rPr>
          <w:rFonts w:cs="Arial"/>
          <w:color w:val="000000" w:themeColor="text1"/>
        </w:rPr>
        <w:br/>
      </w:r>
      <w:r w:rsidRPr="00B62599">
        <w:rPr>
          <w:rFonts w:cs="Arial"/>
          <w:color w:val="000000" w:themeColor="text1"/>
        </w:rPr>
        <w:t>+48 77 777 8560</w:t>
      </w:r>
    </w:p>
    <w:p w14:paraId="4AAC4660" w14:textId="217C3B33" w:rsidR="00B62599" w:rsidRPr="00F25BBF" w:rsidRDefault="00B62599" w:rsidP="00B62599">
      <w:pPr>
        <w:spacing w:line="240" w:lineRule="auto"/>
        <w:ind w:left="142"/>
        <w:rPr>
          <w:rFonts w:cs="Arial"/>
          <w:color w:val="000000" w:themeColor="text1"/>
          <w:lang w:val="en-US"/>
        </w:rPr>
      </w:pPr>
      <w:r w:rsidRPr="00F25BBF">
        <w:rPr>
          <w:rFonts w:cs="Arial"/>
          <w:color w:val="000000" w:themeColor="text1"/>
          <w:lang w:val="en-US"/>
        </w:rPr>
        <w:t xml:space="preserve">Marcin Ledwig: e-mail: </w:t>
      </w:r>
      <w:hyperlink r:id="rId11" w:history="1">
        <w:r w:rsidRPr="00F25BBF">
          <w:rPr>
            <w:rStyle w:val="Hipercze"/>
            <w:rFonts w:cs="Arial"/>
            <w:lang w:val="en-US"/>
          </w:rPr>
          <w:t>marcin.ledwig@gorazdze.pl</w:t>
        </w:r>
      </w:hyperlink>
      <w:r w:rsidRPr="00F25BBF">
        <w:rPr>
          <w:rFonts w:cs="Arial"/>
          <w:color w:val="000000" w:themeColor="text1"/>
          <w:lang w:val="en-US"/>
        </w:rPr>
        <w:t xml:space="preserve"> - </w:t>
      </w:r>
      <w:proofErr w:type="spellStart"/>
      <w:r w:rsidRPr="00F25BBF">
        <w:rPr>
          <w:rFonts w:cs="Arial"/>
          <w:color w:val="000000" w:themeColor="text1"/>
          <w:lang w:val="en-US"/>
        </w:rPr>
        <w:t>zakres</w:t>
      </w:r>
      <w:proofErr w:type="spellEnd"/>
      <w:r w:rsidRPr="00F25BBF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F25BBF">
        <w:rPr>
          <w:rFonts w:cs="Arial"/>
          <w:color w:val="000000" w:themeColor="text1"/>
          <w:lang w:val="en-US"/>
        </w:rPr>
        <w:t>mechaniczny</w:t>
      </w:r>
      <w:proofErr w:type="spellEnd"/>
      <w:r w:rsidRPr="00F25BBF">
        <w:rPr>
          <w:rFonts w:cs="Arial"/>
          <w:color w:val="000000" w:themeColor="text1"/>
          <w:lang w:val="en-US"/>
        </w:rPr>
        <w:t xml:space="preserve">: </w:t>
      </w:r>
      <w:r w:rsidRPr="00F25BBF">
        <w:rPr>
          <w:rFonts w:cs="Arial"/>
          <w:color w:val="000000" w:themeColor="text1"/>
          <w:lang w:val="en-US"/>
        </w:rPr>
        <w:br/>
        <w:t>+48 77 777 8336</w:t>
      </w:r>
    </w:p>
    <w:p w14:paraId="5FE28D72" w14:textId="77777777" w:rsidR="00ED1D78" w:rsidRDefault="00ED1D78" w:rsidP="008000A9">
      <w:pPr>
        <w:spacing w:line="240" w:lineRule="auto"/>
        <w:ind w:left="142"/>
        <w:rPr>
          <w:rFonts w:cs="Arial"/>
          <w:color w:val="000000" w:themeColor="text1"/>
          <w:lang w:val="en-US"/>
        </w:rPr>
      </w:pPr>
    </w:p>
    <w:p w14:paraId="135173C8" w14:textId="77777777" w:rsidR="00F25BBF" w:rsidRPr="00F25BBF" w:rsidRDefault="00F25BBF" w:rsidP="008000A9">
      <w:pPr>
        <w:spacing w:line="240" w:lineRule="auto"/>
        <w:ind w:left="142"/>
        <w:rPr>
          <w:rFonts w:cs="Arial"/>
          <w:color w:val="000000" w:themeColor="text1"/>
          <w:lang w:val="en-US"/>
        </w:rPr>
      </w:pPr>
    </w:p>
    <w:p w14:paraId="11594614" w14:textId="77777777" w:rsidR="00CB3246" w:rsidRPr="00F25BBF" w:rsidRDefault="00ED1D78" w:rsidP="008000A9">
      <w:pPr>
        <w:spacing w:after="120" w:line="240" w:lineRule="auto"/>
        <w:ind w:left="142"/>
        <w:rPr>
          <w:rFonts w:cs="Arial"/>
          <w:color w:val="000000" w:themeColor="text1"/>
          <w:u w:val="single"/>
          <w:lang w:val="en-US"/>
        </w:rPr>
      </w:pPr>
      <w:r w:rsidRPr="00F25BBF">
        <w:rPr>
          <w:rFonts w:cs="Arial"/>
          <w:color w:val="000000" w:themeColor="text1"/>
          <w:u w:val="single"/>
          <w:lang w:val="en-US"/>
        </w:rPr>
        <w:t>Commercial information</w:t>
      </w:r>
      <w:r w:rsidR="00CB3246" w:rsidRPr="00F25BBF">
        <w:rPr>
          <w:rFonts w:cs="Arial"/>
          <w:color w:val="000000" w:themeColor="text1"/>
          <w:u w:val="single"/>
          <w:lang w:val="en-US"/>
        </w:rPr>
        <w:t>:</w:t>
      </w:r>
    </w:p>
    <w:p w14:paraId="3FF6B051" w14:textId="7C3C1C36" w:rsidR="00B62599" w:rsidRPr="008C39DD" w:rsidRDefault="008C39DD" w:rsidP="00B62599">
      <w:pPr>
        <w:spacing w:line="240" w:lineRule="auto"/>
        <w:ind w:left="142"/>
        <w:rPr>
          <w:rFonts w:cs="Arial"/>
          <w:color w:val="000000" w:themeColor="text1"/>
        </w:rPr>
      </w:pPr>
      <w:r w:rsidRPr="008C39DD">
        <w:rPr>
          <w:rFonts w:cs="Arial"/>
          <w:color w:val="000000" w:themeColor="text1"/>
        </w:rPr>
        <w:t xml:space="preserve">Łukasz Kamiński </w:t>
      </w:r>
      <w:r w:rsidR="00B62599" w:rsidRPr="008C39DD">
        <w:rPr>
          <w:rFonts w:cs="Arial"/>
          <w:color w:val="000000" w:themeColor="text1"/>
        </w:rPr>
        <w:t xml:space="preserve">e-mail: </w:t>
      </w:r>
      <w:hyperlink r:id="rId12" w:history="1">
        <w:r w:rsidRPr="00BE42EB">
          <w:rPr>
            <w:rStyle w:val="Hipercze"/>
            <w:rFonts w:cs="Arial"/>
          </w:rPr>
          <w:t>lukasz.kaminski@gorazdze.pl</w:t>
        </w:r>
      </w:hyperlink>
      <w:r w:rsidR="00B62599" w:rsidRPr="008C39DD">
        <w:rPr>
          <w:rFonts w:cs="Arial"/>
          <w:color w:val="000000" w:themeColor="text1"/>
        </w:rPr>
        <w:t xml:space="preserve">  </w:t>
      </w:r>
    </w:p>
    <w:p w14:paraId="0684C566" w14:textId="7FF2F20B" w:rsidR="00B569DB" w:rsidRDefault="008C39DD" w:rsidP="00B62599">
      <w:pPr>
        <w:spacing w:line="240" w:lineRule="auto"/>
        <w:ind w:left="142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tel. +48 77 777 8706</w:t>
      </w:r>
      <w:r w:rsidR="00B62599" w:rsidRPr="00B62599">
        <w:rPr>
          <w:rFonts w:cs="Arial"/>
          <w:color w:val="000000" w:themeColor="text1"/>
          <w:lang w:val="en-US"/>
        </w:rPr>
        <w:t>,</w:t>
      </w:r>
      <w:r>
        <w:rPr>
          <w:rFonts w:cs="Arial"/>
          <w:color w:val="000000" w:themeColor="text1"/>
          <w:lang w:val="en-US"/>
        </w:rPr>
        <w:t xml:space="preserve"> tel. </w:t>
      </w:r>
      <w:proofErr w:type="spellStart"/>
      <w:r>
        <w:rPr>
          <w:rFonts w:cs="Arial"/>
          <w:color w:val="000000" w:themeColor="text1"/>
          <w:lang w:val="en-US"/>
        </w:rPr>
        <w:t>komórkowy</w:t>
      </w:r>
      <w:proofErr w:type="spellEnd"/>
      <w:r>
        <w:rPr>
          <w:rFonts w:cs="Arial"/>
          <w:color w:val="000000" w:themeColor="text1"/>
          <w:lang w:val="en-US"/>
        </w:rPr>
        <w:t>: +48 697 050 222</w:t>
      </w:r>
      <w:bookmarkStart w:id="0" w:name="_GoBack"/>
      <w:bookmarkEnd w:id="0"/>
      <w:r w:rsidR="00B62599">
        <w:rPr>
          <w:rFonts w:cs="Arial"/>
          <w:color w:val="000000" w:themeColor="text1"/>
          <w:lang w:val="en-US"/>
        </w:rPr>
        <w:t xml:space="preserve">. </w:t>
      </w:r>
    </w:p>
    <w:p w14:paraId="09737E83" w14:textId="77777777" w:rsidR="00B62599" w:rsidRPr="00C1174C" w:rsidRDefault="00B62599" w:rsidP="00B62599">
      <w:pPr>
        <w:spacing w:line="240" w:lineRule="auto"/>
        <w:ind w:left="142"/>
        <w:rPr>
          <w:rFonts w:cs="Arial"/>
          <w:color w:val="000000" w:themeColor="text1"/>
          <w:lang w:val="en-GB"/>
        </w:rPr>
      </w:pPr>
    </w:p>
    <w:p w14:paraId="2E957D92" w14:textId="77777777" w:rsidR="00D52FFA" w:rsidRPr="00C1174C" w:rsidRDefault="00ED1D78" w:rsidP="00AF02B8">
      <w:pPr>
        <w:shd w:val="clear" w:color="auto" w:fill="FFFFFF"/>
        <w:spacing w:after="225" w:line="240" w:lineRule="auto"/>
        <w:ind w:firstLine="142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Contact person </w:t>
      </w:r>
      <w:r w:rsidR="008000A9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regarding this </w:t>
      </w:r>
      <w:r w:rsidR="00C1174C">
        <w:rPr>
          <w:rFonts w:eastAsia="Times New Roman" w:cs="Arial"/>
          <w:b/>
          <w:bCs/>
          <w:color w:val="000000" w:themeColor="text1"/>
          <w:lang w:val="en-GB" w:eastAsia="pl-PL"/>
        </w:rPr>
        <w:t>I</w:t>
      </w:r>
      <w:r w:rsidR="00C1174C" w:rsidRPr="00AE006B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nvitation to </w:t>
      </w:r>
      <w:r w:rsidR="00AE006B">
        <w:rPr>
          <w:rFonts w:eastAsia="Times New Roman" w:cs="Arial"/>
          <w:b/>
          <w:bCs/>
          <w:color w:val="000000" w:themeColor="text1"/>
          <w:lang w:val="en-GB" w:eastAsia="pl-PL"/>
        </w:rPr>
        <w:t>T</w:t>
      </w:r>
      <w:r w:rsidRPr="00AE006B">
        <w:rPr>
          <w:rFonts w:eastAsia="Times New Roman" w:cs="Arial"/>
          <w:b/>
          <w:bCs/>
          <w:color w:val="000000" w:themeColor="text1"/>
          <w:lang w:val="en-GB" w:eastAsia="pl-PL"/>
        </w:rPr>
        <w:t>ender</w:t>
      </w:r>
      <w:r w:rsidR="00C1174C">
        <w:rPr>
          <w:rFonts w:eastAsia="Times New Roman" w:cs="Arial"/>
          <w:b/>
          <w:bCs/>
          <w:i/>
          <w:color w:val="000000" w:themeColor="text1"/>
          <w:lang w:val="en-GB" w:eastAsia="pl-PL"/>
        </w:rPr>
        <w:t xml:space="preserve"> </w:t>
      </w:r>
    </w:p>
    <w:p w14:paraId="094B7719" w14:textId="443A9896" w:rsidR="00B62599" w:rsidRPr="00B62599" w:rsidRDefault="00B62599" w:rsidP="00B62599">
      <w:pPr>
        <w:shd w:val="clear" w:color="auto" w:fill="FFFFFF"/>
        <w:spacing w:line="240" w:lineRule="auto"/>
        <w:ind w:left="142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B62599">
        <w:rPr>
          <w:rFonts w:eastAsia="Times New Roman" w:cs="Arial"/>
          <w:color w:val="000000" w:themeColor="text1"/>
          <w:lang w:eastAsia="pl-PL"/>
        </w:rPr>
        <w:t>Zbigniew Szyszka: e-mai</w:t>
      </w:r>
      <w:r>
        <w:rPr>
          <w:rFonts w:eastAsia="Times New Roman" w:cs="Arial"/>
          <w:color w:val="000000" w:themeColor="text1"/>
          <w:lang w:eastAsia="pl-PL"/>
        </w:rPr>
        <w:t xml:space="preserve">l: </w:t>
      </w:r>
      <w:hyperlink r:id="rId13" w:history="1">
        <w:r w:rsidRPr="006F6A75">
          <w:rPr>
            <w:rStyle w:val="Hipercze"/>
            <w:rFonts w:eastAsia="Times New Roman" w:cs="Arial"/>
            <w:lang w:eastAsia="pl-PL"/>
          </w:rPr>
          <w:t>zbigniew.szyszka@gorazdze.pl</w:t>
        </w:r>
      </w:hyperlink>
      <w:r>
        <w:rPr>
          <w:rFonts w:eastAsia="Times New Roman" w:cs="Arial"/>
          <w:color w:val="000000" w:themeColor="text1"/>
          <w:lang w:eastAsia="pl-PL"/>
        </w:rPr>
        <w:t xml:space="preserve"> </w:t>
      </w:r>
      <w:r w:rsidRPr="00B62599">
        <w:rPr>
          <w:rFonts w:eastAsia="Times New Roman" w:cs="Arial"/>
          <w:color w:val="000000" w:themeColor="text1"/>
          <w:lang w:eastAsia="pl-PL"/>
        </w:rPr>
        <w:t xml:space="preserve"> </w:t>
      </w:r>
    </w:p>
    <w:p w14:paraId="37FF27A0" w14:textId="2F24A70A" w:rsidR="00CB3246" w:rsidRPr="00C1174C" w:rsidRDefault="00B62599" w:rsidP="00B62599">
      <w:pPr>
        <w:shd w:val="clear" w:color="auto" w:fill="FFFFFF"/>
        <w:spacing w:line="240" w:lineRule="auto"/>
        <w:ind w:left="142"/>
        <w:textAlignment w:val="baseline"/>
        <w:rPr>
          <w:rFonts w:cs="Arial"/>
          <w:color w:val="000000" w:themeColor="text1"/>
          <w:lang w:val="en-GB"/>
        </w:rPr>
      </w:pPr>
      <w:r w:rsidRPr="00B62599">
        <w:rPr>
          <w:rFonts w:eastAsia="Times New Roman" w:cs="Arial"/>
          <w:color w:val="000000" w:themeColor="text1"/>
          <w:lang w:val="en-US" w:eastAsia="pl-PL"/>
        </w:rPr>
        <w:t xml:space="preserve">tel. +48 77 777 8406;  tel. </w:t>
      </w:r>
      <w:proofErr w:type="spellStart"/>
      <w:r w:rsidRPr="00B62599">
        <w:rPr>
          <w:rFonts w:eastAsia="Times New Roman" w:cs="Arial"/>
          <w:color w:val="000000" w:themeColor="text1"/>
          <w:lang w:val="en-US" w:eastAsia="pl-PL"/>
        </w:rPr>
        <w:t>komórkowy</w:t>
      </w:r>
      <w:proofErr w:type="spellEnd"/>
      <w:r w:rsidRPr="00B62599">
        <w:rPr>
          <w:rFonts w:eastAsia="Times New Roman" w:cs="Arial"/>
          <w:color w:val="000000" w:themeColor="text1"/>
          <w:lang w:val="en-US" w:eastAsia="pl-PL"/>
        </w:rPr>
        <w:t>: +48 693 839 560</w:t>
      </w:r>
    </w:p>
    <w:p w14:paraId="529FF9F1" w14:textId="77777777" w:rsidR="00567C98" w:rsidRPr="00C1174C" w:rsidRDefault="00567C98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</w:p>
    <w:p w14:paraId="5E448411" w14:textId="77777777" w:rsidR="00D52FFA" w:rsidRPr="00AE006B" w:rsidRDefault="00AE006B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AE006B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Brief description of the subject of </w:t>
      </w:r>
      <w:r w:rsidR="000F5E1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Purchase </w:t>
      </w:r>
      <w:r w:rsidR="008000A9">
        <w:rPr>
          <w:rFonts w:eastAsia="Times New Roman" w:cs="Arial"/>
          <w:b/>
          <w:bCs/>
          <w:color w:val="000000" w:themeColor="text1"/>
          <w:lang w:val="en-GB" w:eastAsia="pl-PL"/>
        </w:rPr>
        <w:t>O</w:t>
      </w:r>
      <w:r w:rsidRPr="00AE006B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rder </w:t>
      </w:r>
    </w:p>
    <w:p w14:paraId="058B6123" w14:textId="63BF101D" w:rsidR="001D3526" w:rsidRDefault="008508E9" w:rsidP="00ED6AB7">
      <w:pPr>
        <w:textAlignment w:val="top"/>
        <w:rPr>
          <w:rStyle w:val="hps"/>
          <w:rFonts w:cs="Arial"/>
          <w:color w:val="000000" w:themeColor="text1"/>
          <w:lang w:val="en-GB"/>
        </w:rPr>
      </w:pPr>
      <w:r w:rsidRPr="00AE006B">
        <w:rPr>
          <w:rStyle w:val="hps"/>
          <w:rFonts w:cs="Arial"/>
          <w:color w:val="000000" w:themeColor="text1"/>
          <w:lang w:val="en-GB"/>
        </w:rPr>
        <w:t>The subject of th</w:t>
      </w:r>
      <w:r w:rsidR="00FF3C9D">
        <w:rPr>
          <w:rStyle w:val="hps"/>
          <w:rFonts w:cs="Arial"/>
          <w:color w:val="000000" w:themeColor="text1"/>
          <w:lang w:val="en-GB"/>
        </w:rPr>
        <w:t>is</w:t>
      </w:r>
      <w:r w:rsidR="00AE006B" w:rsidRPr="00AE006B">
        <w:rPr>
          <w:rStyle w:val="hps"/>
          <w:rFonts w:cs="Arial"/>
          <w:color w:val="000000" w:themeColor="text1"/>
          <w:lang w:val="en-GB"/>
        </w:rPr>
        <w:t xml:space="preserve"> </w:t>
      </w:r>
      <w:r w:rsidRPr="00AE006B">
        <w:rPr>
          <w:rStyle w:val="hps"/>
          <w:rFonts w:cs="Arial"/>
          <w:color w:val="000000" w:themeColor="text1"/>
          <w:lang w:val="en-GB"/>
        </w:rPr>
        <w:t xml:space="preserve">purchase order is </w:t>
      </w:r>
      <w:r w:rsidR="00607195">
        <w:rPr>
          <w:rStyle w:val="hps"/>
          <w:rFonts w:cs="Arial"/>
          <w:color w:val="000000" w:themeColor="text1"/>
          <w:lang w:val="en-GB"/>
        </w:rPr>
        <w:t xml:space="preserve">delivery of </w:t>
      </w:r>
      <w:r w:rsidR="00B62599">
        <w:rPr>
          <w:rStyle w:val="hps"/>
          <w:rFonts w:cs="Arial"/>
          <w:color w:val="000000" w:themeColor="text1"/>
          <w:lang w:val="en-GB"/>
        </w:rPr>
        <w:t xml:space="preserve">a complex gas filtration system based on active coal for Alternative Fuel Dryer </w:t>
      </w:r>
      <w:r w:rsidR="00B62599" w:rsidRPr="00C1174C">
        <w:rPr>
          <w:rStyle w:val="hps"/>
          <w:rFonts w:cs="Arial"/>
          <w:color w:val="000000" w:themeColor="text1"/>
          <w:lang w:val="en-GB"/>
        </w:rPr>
        <w:t xml:space="preserve">at </w:t>
      </w:r>
      <w:r w:rsidR="00B62599">
        <w:rPr>
          <w:rStyle w:val="hps"/>
          <w:rFonts w:cs="Arial"/>
          <w:color w:val="000000" w:themeColor="text1"/>
          <w:lang w:val="en-GB"/>
        </w:rPr>
        <w:t>Górażdż</w:t>
      </w:r>
      <w:r w:rsidR="00B62599" w:rsidRPr="00C1174C">
        <w:rPr>
          <w:rStyle w:val="hps"/>
          <w:rFonts w:cs="Arial"/>
          <w:color w:val="000000" w:themeColor="text1"/>
          <w:lang w:val="en-GB"/>
        </w:rPr>
        <w:t xml:space="preserve">e </w:t>
      </w:r>
      <w:r w:rsidR="00B62599">
        <w:rPr>
          <w:rStyle w:val="hps"/>
          <w:rFonts w:cs="Arial"/>
          <w:color w:val="000000" w:themeColor="text1"/>
          <w:lang w:val="en-GB"/>
        </w:rPr>
        <w:t>C</w:t>
      </w:r>
      <w:r w:rsidR="00B62599" w:rsidRPr="00C1174C">
        <w:rPr>
          <w:rStyle w:val="hps"/>
          <w:rFonts w:cs="Arial"/>
          <w:color w:val="000000" w:themeColor="text1"/>
          <w:lang w:val="en-GB"/>
        </w:rPr>
        <w:t>ement</w:t>
      </w:r>
      <w:r w:rsidR="00B62599">
        <w:rPr>
          <w:rStyle w:val="hps"/>
          <w:rFonts w:cs="Arial"/>
          <w:color w:val="000000" w:themeColor="text1"/>
          <w:lang w:val="en-GB"/>
        </w:rPr>
        <w:t xml:space="preserve"> plant in Chorula plus concept</w:t>
      </w:r>
      <w:r w:rsidR="001D3526" w:rsidRPr="00AE006B">
        <w:rPr>
          <w:rStyle w:val="hps"/>
          <w:rFonts w:cs="Arial"/>
          <w:color w:val="000000" w:themeColor="text1"/>
          <w:lang w:val="en-GB"/>
        </w:rPr>
        <w:t>.</w:t>
      </w:r>
    </w:p>
    <w:p w14:paraId="523D1922" w14:textId="77777777" w:rsidR="00B62599" w:rsidRPr="00AE006B" w:rsidRDefault="00B62599" w:rsidP="00ED6AB7">
      <w:pPr>
        <w:textAlignment w:val="top"/>
        <w:rPr>
          <w:rStyle w:val="hps"/>
          <w:rFonts w:cs="Arial"/>
          <w:color w:val="000000" w:themeColor="text1"/>
          <w:lang w:val="en-GB"/>
        </w:rPr>
      </w:pPr>
    </w:p>
    <w:p w14:paraId="4F1A30D7" w14:textId="331DE0E1" w:rsidR="00567C98" w:rsidRPr="00AE006B" w:rsidRDefault="00AE006B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AE006B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Estimated completion date </w:t>
      </w:r>
      <w:r w:rsidR="00607195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of the project </w:t>
      </w:r>
      <w:r w:rsidRPr="00AE006B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is </w:t>
      </w:r>
      <w:r w:rsidR="00F25BBF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end January </w:t>
      </w:r>
      <w:r w:rsidR="00EE0CB5">
        <w:rPr>
          <w:rFonts w:eastAsia="Times New Roman" w:cs="Arial"/>
          <w:b/>
          <w:bCs/>
          <w:color w:val="000000" w:themeColor="text1"/>
          <w:lang w:val="en-GB" w:eastAsia="pl-PL"/>
        </w:rPr>
        <w:t>2020</w:t>
      </w:r>
      <w:r>
        <w:rPr>
          <w:rFonts w:eastAsia="Times New Roman" w:cs="Arial"/>
          <w:b/>
          <w:bCs/>
          <w:color w:val="000000" w:themeColor="text1"/>
          <w:lang w:val="en-GB" w:eastAsia="pl-PL"/>
        </w:rPr>
        <w:t xml:space="preserve">. </w:t>
      </w:r>
    </w:p>
    <w:p w14:paraId="3AD079A1" w14:textId="77777777" w:rsidR="00D52FFA" w:rsidRPr="00AE006B" w:rsidRDefault="00AE006B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>
        <w:rPr>
          <w:rFonts w:eastAsia="Times New Roman" w:cs="Arial"/>
          <w:b/>
          <w:bCs/>
          <w:color w:val="000000" w:themeColor="text1"/>
          <w:lang w:val="en-GB" w:eastAsia="pl-PL"/>
        </w:rPr>
        <w:t xml:space="preserve">Announcement category </w:t>
      </w:r>
    </w:p>
    <w:p w14:paraId="6AD6E0F0" w14:textId="77777777" w:rsidR="00D52FFA" w:rsidRPr="00AE006B" w:rsidRDefault="00AE006B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>
        <w:rPr>
          <w:rFonts w:eastAsia="Times New Roman" w:cs="Arial"/>
          <w:color w:val="000000" w:themeColor="text1"/>
          <w:lang w:val="en-GB" w:eastAsia="pl-PL"/>
        </w:rPr>
        <w:t xml:space="preserve">Deliveries </w:t>
      </w:r>
    </w:p>
    <w:p w14:paraId="50805404" w14:textId="77777777" w:rsidR="00D52FFA" w:rsidRPr="00AE006B" w:rsidRDefault="00AE006B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>
        <w:rPr>
          <w:rFonts w:eastAsia="Times New Roman" w:cs="Arial"/>
          <w:b/>
          <w:bCs/>
          <w:color w:val="000000" w:themeColor="text1"/>
          <w:lang w:val="en-GB" w:eastAsia="pl-PL"/>
        </w:rPr>
        <w:t xml:space="preserve">Subcategory </w:t>
      </w:r>
    </w:p>
    <w:p w14:paraId="66240EF8" w14:textId="77777777" w:rsidR="00D52FFA" w:rsidRDefault="00AE006B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>
        <w:rPr>
          <w:rFonts w:eastAsia="Times New Roman" w:cs="Arial"/>
          <w:color w:val="000000" w:themeColor="text1"/>
          <w:lang w:val="en-GB" w:eastAsia="pl-PL"/>
        </w:rPr>
        <w:t xml:space="preserve">Other deliveries </w:t>
      </w:r>
    </w:p>
    <w:p w14:paraId="105F210E" w14:textId="77777777" w:rsidR="00F70692" w:rsidRPr="00C1174C" w:rsidRDefault="00F70692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GB" w:eastAsia="pl-PL"/>
        </w:rPr>
      </w:pPr>
    </w:p>
    <w:p w14:paraId="2C83CB36" w14:textId="77777777" w:rsidR="00D52FFA" w:rsidRPr="009A1E82" w:rsidRDefault="00AE006B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US" w:eastAsia="pl-PL"/>
        </w:rPr>
      </w:pPr>
      <w:r w:rsidRPr="009A1E82">
        <w:rPr>
          <w:rFonts w:eastAsia="Times New Roman" w:cs="Arial"/>
          <w:b/>
          <w:bCs/>
          <w:color w:val="000000" w:themeColor="text1"/>
          <w:lang w:val="en-US" w:eastAsia="pl-PL"/>
        </w:rPr>
        <w:t xml:space="preserve">Order Execution Site </w:t>
      </w:r>
    </w:p>
    <w:p w14:paraId="5717A823" w14:textId="77777777" w:rsidR="00567C98" w:rsidRPr="00C1174C" w:rsidRDefault="00F70692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The </w:t>
      </w:r>
      <w:r w:rsidR="00AE006B" w:rsidRPr="009A1E82">
        <w:rPr>
          <w:rFonts w:eastAsia="Times New Roman" w:cs="Arial"/>
          <w:color w:val="000000" w:themeColor="text1"/>
          <w:lang w:val="en-US" w:eastAsia="pl-PL"/>
        </w:rPr>
        <w:t>Opolskie Province</w:t>
      </w:r>
      <w:r w:rsidR="00B804E3" w:rsidRPr="009A1E82">
        <w:rPr>
          <w:rFonts w:eastAsia="Times New Roman" w:cs="Arial"/>
          <w:color w:val="000000" w:themeColor="text1"/>
          <w:lang w:val="en-US" w:eastAsia="pl-PL"/>
        </w:rPr>
        <w:t xml:space="preserve">, Chorula, </w:t>
      </w:r>
      <w:proofErr w:type="spellStart"/>
      <w:r w:rsidR="00B804E3" w:rsidRPr="009A1E82">
        <w:rPr>
          <w:rFonts w:eastAsia="Times New Roman" w:cs="Arial"/>
          <w:color w:val="000000" w:themeColor="text1"/>
          <w:lang w:val="en-US" w:eastAsia="pl-PL"/>
        </w:rPr>
        <w:t>ul</w:t>
      </w:r>
      <w:proofErr w:type="spellEnd"/>
      <w:r w:rsidR="00B804E3" w:rsidRPr="009A1E82">
        <w:rPr>
          <w:rFonts w:eastAsia="Times New Roman" w:cs="Arial"/>
          <w:color w:val="000000" w:themeColor="text1"/>
          <w:lang w:val="en-US" w:eastAsia="pl-PL"/>
        </w:rPr>
        <w:t xml:space="preserve">. </w:t>
      </w:r>
      <w:proofErr w:type="spellStart"/>
      <w:r w:rsidR="00B804E3" w:rsidRPr="00C1174C">
        <w:rPr>
          <w:rFonts w:eastAsia="Times New Roman" w:cs="Arial"/>
          <w:color w:val="000000" w:themeColor="text1"/>
          <w:lang w:val="en-GB" w:eastAsia="pl-PL"/>
        </w:rPr>
        <w:t>Cementowa</w:t>
      </w:r>
      <w:proofErr w:type="spellEnd"/>
      <w:r w:rsidR="00B804E3" w:rsidRPr="00C1174C">
        <w:rPr>
          <w:rFonts w:eastAsia="Times New Roman" w:cs="Arial"/>
          <w:color w:val="000000" w:themeColor="text1"/>
          <w:lang w:val="en-GB" w:eastAsia="pl-PL"/>
        </w:rPr>
        <w:t xml:space="preserve"> 1.</w:t>
      </w:r>
    </w:p>
    <w:p w14:paraId="419A3888" w14:textId="77777777" w:rsidR="00567C98" w:rsidRPr="00C1174C" w:rsidRDefault="00567C98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GB" w:eastAsia="pl-PL"/>
        </w:rPr>
      </w:pPr>
    </w:p>
    <w:p w14:paraId="54778FDF" w14:textId="77777777" w:rsidR="00EE0CB5" w:rsidRDefault="00EE0CB5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bCs/>
          <w:color w:val="000000" w:themeColor="text1"/>
          <w:lang w:val="en-GB" w:eastAsia="pl-PL"/>
        </w:rPr>
      </w:pPr>
    </w:p>
    <w:p w14:paraId="09D74F62" w14:textId="77777777" w:rsidR="00D52FFA" w:rsidRPr="00C1174C" w:rsidRDefault="005874F0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Description </w:t>
      </w:r>
      <w:r w:rsidR="00EE2B33">
        <w:rPr>
          <w:rFonts w:eastAsia="Times New Roman" w:cs="Arial"/>
          <w:b/>
          <w:bCs/>
          <w:color w:val="000000" w:themeColor="text1"/>
          <w:lang w:val="en-GB" w:eastAsia="pl-PL"/>
        </w:rPr>
        <w:t>of the Subject of Order</w:t>
      </w:r>
    </w:p>
    <w:p w14:paraId="240D0F43" w14:textId="53DDC814" w:rsidR="00567C98" w:rsidRPr="00AE006B" w:rsidRDefault="003F698A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bCs/>
          <w:color w:val="000000" w:themeColor="text1"/>
          <w:lang w:val="en-GB" w:eastAsia="pl-PL"/>
        </w:rPr>
      </w:pPr>
      <w:r>
        <w:rPr>
          <w:rFonts w:eastAsia="Times New Roman" w:cs="Arial"/>
          <w:b/>
          <w:bCs/>
          <w:color w:val="000000" w:themeColor="text1"/>
          <w:lang w:val="en-GB" w:eastAsia="pl-PL"/>
        </w:rPr>
        <w:t xml:space="preserve">Complex delivery of the filtration system for flue gases generated during drying </w:t>
      </w:r>
      <w:r w:rsidR="00C43005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alternative fuel i the </w:t>
      </w:r>
      <w:r>
        <w:rPr>
          <w:rFonts w:eastAsia="Times New Roman" w:cs="Arial"/>
          <w:b/>
          <w:bCs/>
          <w:color w:val="000000" w:themeColor="text1"/>
          <w:lang w:val="en-GB" w:eastAsia="pl-PL"/>
        </w:rPr>
        <w:t xml:space="preserve">Alternative Fuel </w:t>
      </w:r>
      <w:r w:rsidR="00C43005">
        <w:rPr>
          <w:rFonts w:eastAsia="Times New Roman" w:cs="Arial"/>
          <w:b/>
          <w:bCs/>
          <w:color w:val="000000" w:themeColor="text1"/>
          <w:lang w:val="en-GB" w:eastAsia="pl-PL"/>
        </w:rPr>
        <w:t>drying system</w:t>
      </w:r>
      <w:r w:rsidR="00EE0CB5" w:rsidRPr="00EE0CB5">
        <w:rPr>
          <w:rFonts w:eastAsia="Times New Roman" w:cs="Arial"/>
          <w:b/>
          <w:bCs/>
          <w:color w:val="000000" w:themeColor="text1"/>
          <w:lang w:val="en-GB" w:eastAsia="pl-PL"/>
        </w:rPr>
        <w:t>.</w:t>
      </w:r>
    </w:p>
    <w:p w14:paraId="240F3AB5" w14:textId="77777777" w:rsidR="00567C98" w:rsidRPr="00AE006B" w:rsidRDefault="00567C98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GB" w:eastAsia="pl-PL"/>
        </w:rPr>
      </w:pPr>
    </w:p>
    <w:p w14:paraId="774C0286" w14:textId="77777777" w:rsidR="00D52FFA" w:rsidRPr="00C1174C" w:rsidRDefault="005043A6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Order </w:t>
      </w:r>
      <w:r w:rsidR="00EE2B33">
        <w:rPr>
          <w:rFonts w:eastAsia="Times New Roman" w:cs="Arial"/>
          <w:b/>
          <w:bCs/>
          <w:color w:val="000000" w:themeColor="text1"/>
          <w:lang w:val="en-GB" w:eastAsia="pl-PL"/>
        </w:rPr>
        <w:t>Goal</w:t>
      </w:r>
    </w:p>
    <w:p w14:paraId="3A09C78A" w14:textId="50332C54" w:rsidR="008B16F4" w:rsidRPr="00C1174C" w:rsidRDefault="005043A6" w:rsidP="00ED6AB7">
      <w:pPr>
        <w:textAlignment w:val="top"/>
        <w:rPr>
          <w:rStyle w:val="hps"/>
          <w:rFonts w:cs="Arial"/>
          <w:color w:val="000000" w:themeColor="text1"/>
          <w:lang w:val="en-GB"/>
        </w:rPr>
      </w:pPr>
      <w:r w:rsidRPr="00C1174C">
        <w:rPr>
          <w:rStyle w:val="hps"/>
          <w:rFonts w:cs="Arial"/>
          <w:color w:val="000000" w:themeColor="text1"/>
          <w:lang w:val="en-GB"/>
        </w:rPr>
        <w:t xml:space="preserve">The subject of the Purchase Order is </w:t>
      </w:r>
      <w:r w:rsidR="003F698A">
        <w:rPr>
          <w:rStyle w:val="hps"/>
          <w:rFonts w:cs="Arial"/>
          <w:color w:val="000000" w:themeColor="text1"/>
          <w:lang w:val="en-GB"/>
        </w:rPr>
        <w:t xml:space="preserve">optimisation of gas emissions from the AF drying process at </w:t>
      </w:r>
      <w:r w:rsidR="00DB6344">
        <w:rPr>
          <w:rStyle w:val="hps"/>
          <w:rFonts w:cs="Arial"/>
          <w:color w:val="000000" w:themeColor="text1"/>
          <w:lang w:val="en-GB"/>
        </w:rPr>
        <w:t>Górażdże</w:t>
      </w:r>
      <w:r w:rsidR="00EE0CB5">
        <w:rPr>
          <w:rStyle w:val="hps"/>
          <w:rFonts w:cs="Arial"/>
          <w:color w:val="000000" w:themeColor="text1"/>
          <w:lang w:val="en-GB"/>
        </w:rPr>
        <w:t xml:space="preserve"> Cement plant in Chorula.</w:t>
      </w:r>
    </w:p>
    <w:p w14:paraId="2438D286" w14:textId="77777777" w:rsidR="00D52FFA" w:rsidRPr="00C1174C" w:rsidRDefault="00313E3E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The </w:t>
      </w:r>
      <w:r w:rsidR="00071174">
        <w:rPr>
          <w:rFonts w:eastAsia="Times New Roman" w:cs="Arial"/>
          <w:b/>
          <w:bCs/>
          <w:color w:val="000000" w:themeColor="text1"/>
          <w:lang w:val="en-GB" w:eastAsia="pl-PL"/>
        </w:rPr>
        <w:t>S</w:t>
      </w: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ubject of Order </w:t>
      </w:r>
    </w:p>
    <w:p w14:paraId="32F12CE8" w14:textId="172C01FC" w:rsidR="00B804E3" w:rsidRPr="00C1174C" w:rsidRDefault="00EE2B33" w:rsidP="001A7290">
      <w:pPr>
        <w:overflowPunct w:val="0"/>
        <w:autoSpaceDE w:val="0"/>
        <w:autoSpaceDN w:val="0"/>
        <w:adjustRightInd w:val="0"/>
        <w:spacing w:line="360" w:lineRule="auto"/>
        <w:ind w:left="66" w:right="88"/>
        <w:textAlignment w:val="baseline"/>
        <w:rPr>
          <w:rFonts w:cs="Arial"/>
          <w:bCs/>
          <w:color w:val="000000" w:themeColor="text1"/>
          <w:lang w:val="en-GB"/>
        </w:rPr>
      </w:pPr>
      <w:r>
        <w:rPr>
          <w:rStyle w:val="hps"/>
          <w:rFonts w:cs="Arial"/>
          <w:color w:val="000000" w:themeColor="text1"/>
          <w:lang w:val="en-GB"/>
        </w:rPr>
        <w:t xml:space="preserve">The subject of </w:t>
      </w:r>
      <w:r w:rsidR="003F698A">
        <w:rPr>
          <w:rStyle w:val="hps"/>
          <w:rFonts w:cs="Arial"/>
          <w:color w:val="000000" w:themeColor="text1"/>
          <w:lang w:val="en-GB"/>
        </w:rPr>
        <w:t xml:space="preserve">the </w:t>
      </w:r>
      <w:r w:rsidR="00B4404F" w:rsidRPr="00C1174C">
        <w:rPr>
          <w:rStyle w:val="hps"/>
          <w:rFonts w:cs="Arial"/>
          <w:color w:val="000000" w:themeColor="text1"/>
          <w:lang w:val="en-GB"/>
        </w:rPr>
        <w:t>Order is deliver</w:t>
      </w:r>
      <w:r w:rsidR="00607195">
        <w:rPr>
          <w:rStyle w:val="hps"/>
          <w:rFonts w:cs="Arial"/>
          <w:color w:val="000000" w:themeColor="text1"/>
          <w:lang w:val="en-GB"/>
        </w:rPr>
        <w:t xml:space="preserve">y </w:t>
      </w:r>
      <w:r w:rsidR="003F698A">
        <w:rPr>
          <w:rStyle w:val="hps"/>
          <w:rFonts w:cs="Arial"/>
          <w:color w:val="000000" w:themeColor="text1"/>
          <w:lang w:val="en-GB"/>
        </w:rPr>
        <w:t xml:space="preserve">of filtration system including concept </w:t>
      </w:r>
      <w:r w:rsidR="00F25BBF">
        <w:rPr>
          <w:rStyle w:val="hps"/>
          <w:rFonts w:cs="Arial"/>
          <w:color w:val="000000" w:themeColor="text1"/>
          <w:lang w:val="en-GB"/>
        </w:rPr>
        <w:t xml:space="preserve">study </w:t>
      </w:r>
      <w:r w:rsidR="003F698A">
        <w:rPr>
          <w:rStyle w:val="hps"/>
          <w:rFonts w:cs="Arial"/>
          <w:color w:val="000000" w:themeColor="text1"/>
          <w:lang w:val="en-GB"/>
        </w:rPr>
        <w:t xml:space="preserve">and technical requirements for the </w:t>
      </w:r>
      <w:r w:rsidR="00240B7E">
        <w:rPr>
          <w:rStyle w:val="hps"/>
          <w:rFonts w:cs="Arial"/>
          <w:color w:val="000000" w:themeColor="text1"/>
          <w:lang w:val="en-GB"/>
        </w:rPr>
        <w:t xml:space="preserve">design engineering needed for the </w:t>
      </w:r>
      <w:proofErr w:type="spellStart"/>
      <w:r w:rsidR="003F698A">
        <w:rPr>
          <w:rStyle w:val="hps"/>
          <w:rFonts w:cs="Arial"/>
          <w:color w:val="000000" w:themeColor="text1"/>
          <w:lang w:val="en-GB"/>
        </w:rPr>
        <w:t>Buidling</w:t>
      </w:r>
      <w:proofErr w:type="spellEnd"/>
      <w:r w:rsidR="003F698A">
        <w:rPr>
          <w:rStyle w:val="hps"/>
          <w:rFonts w:cs="Arial"/>
          <w:color w:val="000000" w:themeColor="text1"/>
          <w:lang w:val="en-GB"/>
        </w:rPr>
        <w:t xml:space="preserve"> </w:t>
      </w:r>
      <w:r w:rsidR="00C43005">
        <w:rPr>
          <w:rStyle w:val="hps"/>
          <w:rFonts w:cs="Arial"/>
          <w:color w:val="000000" w:themeColor="text1"/>
          <w:lang w:val="en-GB"/>
        </w:rPr>
        <w:t>P</w:t>
      </w:r>
      <w:r w:rsidR="003F698A">
        <w:rPr>
          <w:rStyle w:val="hps"/>
          <w:rFonts w:cs="Arial"/>
          <w:color w:val="000000" w:themeColor="text1"/>
          <w:lang w:val="en-GB"/>
        </w:rPr>
        <w:t xml:space="preserve">ermit </w:t>
      </w:r>
      <w:r w:rsidR="00240B7E">
        <w:rPr>
          <w:rStyle w:val="hps"/>
          <w:rFonts w:cs="Arial"/>
          <w:color w:val="000000" w:themeColor="text1"/>
          <w:lang w:val="en-GB"/>
        </w:rPr>
        <w:t>for the AF drying facility.</w:t>
      </w:r>
      <w:r w:rsidR="00071174">
        <w:rPr>
          <w:rFonts w:cs="Arial"/>
          <w:bCs/>
          <w:color w:val="000000" w:themeColor="text1"/>
          <w:lang w:val="en-GB"/>
        </w:rPr>
        <w:t xml:space="preserve"> </w:t>
      </w:r>
    </w:p>
    <w:p w14:paraId="6B8D013F" w14:textId="60961A25" w:rsidR="001A7290" w:rsidRPr="00240B7E" w:rsidRDefault="00240B7E" w:rsidP="001A7290">
      <w:pPr>
        <w:pStyle w:val="Akapitzlist"/>
        <w:overflowPunct w:val="0"/>
        <w:autoSpaceDE w:val="0"/>
        <w:autoSpaceDN w:val="0"/>
        <w:adjustRightInd w:val="0"/>
        <w:spacing w:line="360" w:lineRule="auto"/>
        <w:ind w:left="142" w:right="88"/>
        <w:textAlignment w:val="baseline"/>
        <w:rPr>
          <w:rFonts w:cs="Arial"/>
          <w:b/>
          <w:bCs/>
          <w:color w:val="000000" w:themeColor="text1"/>
          <w:lang w:val="en-GB"/>
        </w:rPr>
      </w:pPr>
      <w:r w:rsidRPr="00240B7E">
        <w:rPr>
          <w:rFonts w:cs="Arial"/>
          <w:b/>
          <w:bCs/>
          <w:color w:val="000000" w:themeColor="text1"/>
          <w:lang w:val="en-GB"/>
        </w:rPr>
        <w:t xml:space="preserve">Detailed scope of this request: </w:t>
      </w:r>
    </w:p>
    <w:p w14:paraId="2BBDABCB" w14:textId="3BFE6BEE" w:rsidR="0072445D" w:rsidRPr="0072445D" w:rsidRDefault="0072445D" w:rsidP="0072445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  <w:lang w:val="en-GB"/>
        </w:rPr>
      </w:pPr>
      <w:r w:rsidRPr="0072445D">
        <w:rPr>
          <w:rFonts w:cs="Arial"/>
          <w:bCs/>
          <w:color w:val="000000" w:themeColor="text1"/>
          <w:lang w:val="en-GB"/>
        </w:rPr>
        <w:t xml:space="preserve">Develop a concept </w:t>
      </w:r>
      <w:r w:rsidR="00C43005">
        <w:rPr>
          <w:rFonts w:cs="Arial"/>
          <w:bCs/>
          <w:color w:val="000000" w:themeColor="text1"/>
          <w:lang w:val="en-GB"/>
        </w:rPr>
        <w:t xml:space="preserve">study the </w:t>
      </w:r>
      <w:r w:rsidRPr="0072445D">
        <w:rPr>
          <w:rFonts w:cs="Arial"/>
          <w:bCs/>
          <w:color w:val="000000" w:themeColor="text1"/>
          <w:lang w:val="en-GB"/>
        </w:rPr>
        <w:t xml:space="preserve">for building </w:t>
      </w:r>
      <w:r w:rsidR="00C43005">
        <w:rPr>
          <w:rFonts w:cs="Arial"/>
          <w:bCs/>
          <w:color w:val="000000" w:themeColor="text1"/>
          <w:lang w:val="en-GB"/>
        </w:rPr>
        <w:t xml:space="preserve">permit based on the guidelines specified buy the Investor. </w:t>
      </w:r>
    </w:p>
    <w:p w14:paraId="05B261FC" w14:textId="2CF4ECF0" w:rsidR="0072445D" w:rsidRDefault="0072445D" w:rsidP="0072445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  <w:lang w:val="en-GB"/>
        </w:rPr>
      </w:pPr>
      <w:r w:rsidRPr="0072445D">
        <w:rPr>
          <w:rFonts w:cs="Arial"/>
          <w:bCs/>
          <w:color w:val="000000" w:themeColor="text1"/>
          <w:lang w:val="en-GB"/>
        </w:rPr>
        <w:t xml:space="preserve">Deliver </w:t>
      </w:r>
      <w:r w:rsidR="00C43005">
        <w:rPr>
          <w:rFonts w:cs="Arial"/>
          <w:bCs/>
          <w:color w:val="000000" w:themeColor="text1"/>
          <w:lang w:val="en-GB"/>
        </w:rPr>
        <w:t>a</w:t>
      </w:r>
      <w:r w:rsidRPr="0072445D">
        <w:rPr>
          <w:rFonts w:cs="Arial"/>
          <w:bCs/>
          <w:color w:val="000000" w:themeColor="text1"/>
          <w:lang w:val="en-GB"/>
        </w:rPr>
        <w:t xml:space="preserve"> </w:t>
      </w:r>
      <w:r w:rsidR="00C43005">
        <w:rPr>
          <w:rFonts w:cs="Arial"/>
          <w:bCs/>
          <w:color w:val="000000" w:themeColor="text1"/>
          <w:lang w:val="en-GB"/>
        </w:rPr>
        <w:t xml:space="preserve">flue gas </w:t>
      </w:r>
      <w:r>
        <w:rPr>
          <w:rFonts w:cs="Arial"/>
          <w:bCs/>
          <w:color w:val="000000" w:themeColor="text1"/>
          <w:lang w:val="en-GB"/>
        </w:rPr>
        <w:t xml:space="preserve">filtration system </w:t>
      </w:r>
      <w:r w:rsidR="00C43005">
        <w:rPr>
          <w:rFonts w:cs="Arial"/>
          <w:bCs/>
          <w:color w:val="000000" w:themeColor="text1"/>
          <w:lang w:val="en-GB"/>
        </w:rPr>
        <w:t xml:space="preserve">for </w:t>
      </w:r>
      <w:r w:rsidR="005C182F">
        <w:rPr>
          <w:rFonts w:cs="Arial"/>
          <w:bCs/>
          <w:color w:val="000000" w:themeColor="text1"/>
          <w:lang w:val="en-GB"/>
        </w:rPr>
        <w:t xml:space="preserve">gases </w:t>
      </w:r>
      <w:r w:rsidR="00C43005">
        <w:rPr>
          <w:rFonts w:cs="Arial"/>
          <w:bCs/>
          <w:color w:val="000000" w:themeColor="text1"/>
          <w:lang w:val="en-GB"/>
        </w:rPr>
        <w:t xml:space="preserve">generated during alternative fuel drying process. The system to be delivered must be based on the concept developed as </w:t>
      </w:r>
      <w:r w:rsidR="00880AF2">
        <w:rPr>
          <w:rFonts w:cs="Arial"/>
          <w:bCs/>
          <w:color w:val="000000" w:themeColor="text1"/>
          <w:lang w:val="en-GB"/>
        </w:rPr>
        <w:t xml:space="preserve">mentioned </w:t>
      </w:r>
      <w:r w:rsidR="00C43005">
        <w:rPr>
          <w:rFonts w:cs="Arial"/>
          <w:bCs/>
          <w:color w:val="000000" w:themeColor="text1"/>
          <w:lang w:val="en-GB"/>
        </w:rPr>
        <w:t xml:space="preserve">above </w:t>
      </w:r>
      <w:r w:rsidR="00880AF2">
        <w:rPr>
          <w:rFonts w:cs="Arial"/>
          <w:bCs/>
          <w:color w:val="000000" w:themeColor="text1"/>
          <w:lang w:val="en-GB"/>
        </w:rPr>
        <w:t xml:space="preserve">and be </w:t>
      </w:r>
      <w:r w:rsidR="005C182F">
        <w:rPr>
          <w:rFonts w:cs="Arial"/>
          <w:bCs/>
          <w:color w:val="000000" w:themeColor="text1"/>
          <w:lang w:val="en-GB"/>
        </w:rPr>
        <w:t xml:space="preserve">approved by the Investor. </w:t>
      </w:r>
    </w:p>
    <w:p w14:paraId="2C54B641" w14:textId="49FBA5AB" w:rsidR="005C182F" w:rsidRDefault="00880AF2" w:rsidP="0072445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  <w:lang w:val="en-GB"/>
        </w:rPr>
      </w:pPr>
      <w:r>
        <w:rPr>
          <w:rFonts w:cs="Arial"/>
          <w:bCs/>
          <w:color w:val="000000" w:themeColor="text1"/>
          <w:lang w:val="en-GB"/>
        </w:rPr>
        <w:t>Install and supervise the filtration system</w:t>
      </w:r>
      <w:r w:rsidR="00322367" w:rsidRPr="00322367">
        <w:rPr>
          <w:rFonts w:cs="Arial"/>
          <w:bCs/>
          <w:color w:val="000000" w:themeColor="text1"/>
          <w:lang w:val="en-GB"/>
        </w:rPr>
        <w:t xml:space="preserve"> </w:t>
      </w:r>
      <w:r w:rsidR="00322367">
        <w:rPr>
          <w:rFonts w:cs="Arial"/>
          <w:bCs/>
          <w:color w:val="000000" w:themeColor="text1"/>
          <w:lang w:val="en-GB"/>
        </w:rPr>
        <w:t>delivered</w:t>
      </w:r>
      <w:r w:rsidR="005C182F">
        <w:rPr>
          <w:rFonts w:cs="Arial"/>
          <w:bCs/>
          <w:color w:val="000000" w:themeColor="text1"/>
          <w:lang w:val="en-GB"/>
        </w:rPr>
        <w:t xml:space="preserve">. </w:t>
      </w:r>
    </w:p>
    <w:p w14:paraId="3D4023BF" w14:textId="77777777" w:rsidR="00240B7E" w:rsidRDefault="00240B7E" w:rsidP="001A7290">
      <w:pPr>
        <w:pStyle w:val="Akapitzlist"/>
        <w:overflowPunct w:val="0"/>
        <w:autoSpaceDE w:val="0"/>
        <w:autoSpaceDN w:val="0"/>
        <w:adjustRightInd w:val="0"/>
        <w:spacing w:line="360" w:lineRule="auto"/>
        <w:ind w:left="142" w:right="88"/>
        <w:textAlignment w:val="baseline"/>
        <w:rPr>
          <w:rFonts w:cs="Arial"/>
          <w:bCs/>
          <w:color w:val="000000" w:themeColor="text1"/>
          <w:lang w:val="en-GB"/>
        </w:rPr>
      </w:pPr>
    </w:p>
    <w:p w14:paraId="1B75AEC6" w14:textId="07DC65E6" w:rsidR="00906939" w:rsidRPr="00AF0688" w:rsidRDefault="00AF0688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color w:val="000000" w:themeColor="text1"/>
          <w:lang w:val="en-GB" w:eastAsia="pl-PL"/>
        </w:rPr>
      </w:pPr>
      <w:r w:rsidRPr="00AF0688">
        <w:rPr>
          <w:rFonts w:eastAsia="Times New Roman" w:cs="Arial"/>
          <w:b/>
          <w:color w:val="000000" w:themeColor="text1"/>
          <w:lang w:val="en-GB" w:eastAsia="pl-PL"/>
        </w:rPr>
        <w:t xml:space="preserve">Technical specification of </w:t>
      </w:r>
      <w:r w:rsidR="00322367">
        <w:rPr>
          <w:rFonts w:eastAsia="Times New Roman" w:cs="Arial"/>
          <w:b/>
          <w:color w:val="000000" w:themeColor="text1"/>
          <w:lang w:val="en-GB" w:eastAsia="pl-PL"/>
        </w:rPr>
        <w:t xml:space="preserve">the </w:t>
      </w:r>
      <w:r w:rsidRPr="00AF0688">
        <w:rPr>
          <w:rFonts w:eastAsia="Times New Roman" w:cs="Arial"/>
          <w:b/>
          <w:color w:val="000000" w:themeColor="text1"/>
          <w:lang w:val="en-GB" w:eastAsia="pl-PL"/>
        </w:rPr>
        <w:t>material</w:t>
      </w:r>
      <w:r w:rsidR="00322367">
        <w:rPr>
          <w:rFonts w:eastAsia="Times New Roman" w:cs="Arial"/>
          <w:b/>
          <w:color w:val="000000" w:themeColor="text1"/>
          <w:lang w:val="en-GB" w:eastAsia="pl-PL"/>
        </w:rPr>
        <w:t xml:space="preserve"> to be dried </w:t>
      </w:r>
      <w:r w:rsidR="008978D4">
        <w:rPr>
          <w:rFonts w:eastAsia="Times New Roman" w:cs="Arial"/>
          <w:b/>
          <w:color w:val="000000" w:themeColor="text1"/>
          <w:lang w:val="en-GB" w:eastAsia="pl-PL"/>
        </w:rPr>
        <w:t>(</w:t>
      </w:r>
      <w:r w:rsidR="00322367">
        <w:rPr>
          <w:rFonts w:eastAsia="Times New Roman" w:cs="Arial"/>
          <w:b/>
          <w:color w:val="000000" w:themeColor="text1"/>
          <w:lang w:val="en-GB" w:eastAsia="pl-PL"/>
        </w:rPr>
        <w:t>s</w:t>
      </w:r>
      <w:r w:rsidR="008978D4">
        <w:rPr>
          <w:rFonts w:eastAsia="Times New Roman" w:cs="Arial"/>
          <w:b/>
          <w:color w:val="000000" w:themeColor="text1"/>
          <w:lang w:val="en-GB" w:eastAsia="pl-PL"/>
        </w:rPr>
        <w:t>olid</w:t>
      </w:r>
      <w:r w:rsidR="00322367">
        <w:rPr>
          <w:rFonts w:eastAsia="Times New Roman" w:cs="Arial"/>
          <w:b/>
          <w:color w:val="000000" w:themeColor="text1"/>
          <w:lang w:val="en-GB" w:eastAsia="pl-PL"/>
        </w:rPr>
        <w:t>,</w:t>
      </w:r>
      <w:r w:rsidR="008978D4">
        <w:rPr>
          <w:rFonts w:eastAsia="Times New Roman" w:cs="Arial"/>
          <w:b/>
          <w:color w:val="000000" w:themeColor="text1"/>
          <w:lang w:val="en-GB" w:eastAsia="pl-PL"/>
        </w:rPr>
        <w:t xml:space="preserve"> </w:t>
      </w:r>
      <w:r w:rsidR="00F25BBF">
        <w:rPr>
          <w:rFonts w:eastAsia="Times New Roman" w:cs="Arial"/>
          <w:b/>
          <w:color w:val="000000" w:themeColor="text1"/>
          <w:lang w:val="en-GB" w:eastAsia="pl-PL"/>
        </w:rPr>
        <w:t>w</w:t>
      </w:r>
      <w:r w:rsidR="008978D4">
        <w:rPr>
          <w:rFonts w:eastAsia="Times New Roman" w:cs="Arial"/>
          <w:b/>
          <w:color w:val="000000" w:themeColor="text1"/>
          <w:lang w:val="en-GB" w:eastAsia="pl-PL"/>
        </w:rPr>
        <w:t>aste-derived</w:t>
      </w:r>
      <w:r w:rsidR="00322367" w:rsidRPr="00322367">
        <w:rPr>
          <w:rFonts w:eastAsia="Times New Roman" w:cs="Arial"/>
          <w:b/>
          <w:color w:val="000000" w:themeColor="text1"/>
          <w:lang w:val="en-GB" w:eastAsia="pl-PL"/>
        </w:rPr>
        <w:t xml:space="preserve"> </w:t>
      </w:r>
      <w:r w:rsidR="00322367">
        <w:rPr>
          <w:rFonts w:eastAsia="Times New Roman" w:cs="Arial"/>
          <w:b/>
          <w:color w:val="000000" w:themeColor="text1"/>
          <w:lang w:val="en-GB" w:eastAsia="pl-PL"/>
        </w:rPr>
        <w:t>municipal,</w:t>
      </w:r>
      <w:r w:rsidR="008978D4">
        <w:rPr>
          <w:rFonts w:eastAsia="Times New Roman" w:cs="Arial"/>
          <w:b/>
          <w:color w:val="000000" w:themeColor="text1"/>
          <w:lang w:val="en-GB" w:eastAsia="pl-PL"/>
        </w:rPr>
        <w:t xml:space="preserve"> combustible  fuel) </w:t>
      </w:r>
    </w:p>
    <w:p w14:paraId="0CBE902A" w14:textId="77777777" w:rsidR="008B16F4" w:rsidRPr="00C1174C" w:rsidRDefault="008B16F4" w:rsidP="005C182F">
      <w:pPr>
        <w:spacing w:line="240" w:lineRule="auto"/>
        <w:rPr>
          <w:lang w:val="en-GB"/>
        </w:rPr>
      </w:pPr>
    </w:p>
    <w:p w14:paraId="4A6EB779" w14:textId="36BEB8F4" w:rsidR="005C182F" w:rsidRPr="00C1174C" w:rsidRDefault="005C182F" w:rsidP="005C182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1134" w:right="88"/>
        <w:textAlignment w:val="baseline"/>
        <w:rPr>
          <w:rFonts w:cs="Arial"/>
          <w:bCs/>
          <w:color w:val="000000" w:themeColor="text1"/>
          <w:lang w:val="en-GB"/>
        </w:rPr>
      </w:pPr>
      <w:r w:rsidRPr="00AF0688">
        <w:rPr>
          <w:rFonts w:cs="Arial"/>
          <w:b/>
          <w:bCs/>
          <w:color w:val="000000" w:themeColor="text1"/>
          <w:lang w:val="en-GB"/>
        </w:rPr>
        <w:t>RDF characteristics</w:t>
      </w:r>
      <w:r w:rsidRPr="00C1174C">
        <w:rPr>
          <w:rFonts w:cs="Arial"/>
          <w:bCs/>
          <w:color w:val="000000" w:themeColor="text1"/>
          <w:lang w:val="en-GB"/>
        </w:rPr>
        <w:t xml:space="preserve">: shredded, </w:t>
      </w:r>
      <w:r w:rsidR="008978D4">
        <w:rPr>
          <w:rFonts w:cs="Arial"/>
          <w:bCs/>
          <w:color w:val="000000" w:themeColor="text1"/>
          <w:lang w:val="en-GB"/>
        </w:rPr>
        <w:t xml:space="preserve">municipal </w:t>
      </w:r>
      <w:r w:rsidRPr="00C1174C">
        <w:rPr>
          <w:rFonts w:cs="Arial"/>
          <w:bCs/>
          <w:color w:val="000000" w:themeColor="text1"/>
          <w:lang w:val="en-GB"/>
        </w:rPr>
        <w:t xml:space="preserve">waste-derived </w:t>
      </w:r>
      <w:r>
        <w:rPr>
          <w:rFonts w:cs="Arial"/>
          <w:bCs/>
          <w:color w:val="000000" w:themeColor="text1"/>
          <w:lang w:val="en-GB"/>
        </w:rPr>
        <w:t>alternative</w:t>
      </w:r>
      <w:r w:rsidRPr="00C1174C">
        <w:rPr>
          <w:rFonts w:cs="Arial"/>
          <w:bCs/>
          <w:color w:val="000000" w:themeColor="text1"/>
          <w:lang w:val="en-GB"/>
        </w:rPr>
        <w:t xml:space="preserve"> fuel </w:t>
      </w:r>
      <w:r>
        <w:rPr>
          <w:rFonts w:cs="Arial"/>
          <w:bCs/>
          <w:color w:val="000000" w:themeColor="text1"/>
          <w:lang w:val="en-GB"/>
        </w:rPr>
        <w:t xml:space="preserve">(RDF: </w:t>
      </w:r>
      <w:r w:rsidRPr="00C1174C">
        <w:rPr>
          <w:rFonts w:cs="Arial"/>
          <w:bCs/>
          <w:color w:val="000000" w:themeColor="text1"/>
          <w:lang w:val="en-GB"/>
        </w:rPr>
        <w:t xml:space="preserve">plastics, rubber, wood, paper, cardboard, textiles, and other, non-hazardous waste) </w:t>
      </w:r>
    </w:p>
    <w:p w14:paraId="14817766" w14:textId="77777777" w:rsidR="005C182F" w:rsidRPr="00C1174C" w:rsidRDefault="005C182F" w:rsidP="005C182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1134" w:right="88"/>
        <w:textAlignment w:val="baseline"/>
        <w:rPr>
          <w:rFonts w:cs="Arial"/>
          <w:bCs/>
          <w:color w:val="000000" w:themeColor="text1"/>
          <w:lang w:val="en-GB"/>
        </w:rPr>
      </w:pPr>
      <w:r w:rsidRPr="00C1174C">
        <w:rPr>
          <w:rFonts w:cs="Arial"/>
          <w:bCs/>
          <w:color w:val="000000" w:themeColor="text1"/>
          <w:lang w:val="en-GB"/>
        </w:rPr>
        <w:t xml:space="preserve">Consistency:  bulky and loose (non-sticky)   </w:t>
      </w:r>
    </w:p>
    <w:p w14:paraId="45CE40BF" w14:textId="45417039" w:rsidR="005C182F" w:rsidRPr="00C1174C" w:rsidRDefault="005C182F" w:rsidP="005C182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1134" w:right="88"/>
        <w:textAlignment w:val="baseline"/>
        <w:rPr>
          <w:rFonts w:cs="Arial"/>
          <w:bCs/>
          <w:color w:val="000000" w:themeColor="text1"/>
          <w:lang w:val="en-GB"/>
        </w:rPr>
      </w:pPr>
      <w:r w:rsidRPr="00C1174C">
        <w:rPr>
          <w:rFonts w:cs="Arial"/>
          <w:bCs/>
          <w:color w:val="000000" w:themeColor="text1"/>
          <w:lang w:val="en-GB"/>
        </w:rPr>
        <w:t>Moisture: ~</w:t>
      </w:r>
      <w:r w:rsidR="008978D4">
        <w:rPr>
          <w:rFonts w:cs="Arial"/>
          <w:bCs/>
          <w:color w:val="000000" w:themeColor="text1"/>
          <w:lang w:val="en-GB"/>
        </w:rPr>
        <w:t>35</w:t>
      </w:r>
      <w:r w:rsidRPr="00C1174C">
        <w:rPr>
          <w:rFonts w:cs="Arial"/>
          <w:bCs/>
          <w:color w:val="000000" w:themeColor="text1"/>
          <w:lang w:val="en-GB"/>
        </w:rPr>
        <w:t xml:space="preserve">%, min </w:t>
      </w:r>
      <w:r w:rsidR="008978D4">
        <w:rPr>
          <w:rFonts w:cs="Arial"/>
          <w:bCs/>
          <w:color w:val="000000" w:themeColor="text1"/>
          <w:lang w:val="en-GB"/>
        </w:rPr>
        <w:t>15</w:t>
      </w:r>
      <w:r w:rsidRPr="00C1174C">
        <w:rPr>
          <w:rFonts w:cs="Arial"/>
          <w:bCs/>
          <w:color w:val="000000" w:themeColor="text1"/>
          <w:lang w:val="en-GB"/>
        </w:rPr>
        <w:t xml:space="preserve">% , max </w:t>
      </w:r>
      <w:r w:rsidR="008978D4">
        <w:rPr>
          <w:rFonts w:cs="Arial"/>
          <w:bCs/>
          <w:color w:val="000000" w:themeColor="text1"/>
          <w:lang w:val="en-GB"/>
        </w:rPr>
        <w:t>4</w:t>
      </w:r>
      <w:r w:rsidRPr="00C1174C">
        <w:rPr>
          <w:rFonts w:cs="Arial"/>
          <w:bCs/>
          <w:color w:val="000000" w:themeColor="text1"/>
          <w:lang w:val="en-GB"/>
        </w:rPr>
        <w:t>5%</w:t>
      </w:r>
    </w:p>
    <w:p w14:paraId="1496BE2D" w14:textId="77777777" w:rsidR="005C182F" w:rsidRPr="00C1174C" w:rsidRDefault="005C182F" w:rsidP="005C182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1134" w:right="88"/>
        <w:textAlignment w:val="baseline"/>
        <w:rPr>
          <w:rFonts w:cs="Arial"/>
          <w:bCs/>
          <w:color w:val="000000" w:themeColor="text1"/>
          <w:lang w:val="en-GB"/>
        </w:rPr>
      </w:pPr>
      <w:r w:rsidRPr="00C1174C">
        <w:rPr>
          <w:rFonts w:cs="Arial"/>
          <w:bCs/>
          <w:color w:val="000000" w:themeColor="text1"/>
          <w:lang w:val="en-GB"/>
        </w:rPr>
        <w:t>Grain size:  up to 25 mm, incl. 10% oversize  between 25 and 30 mm</w:t>
      </w:r>
    </w:p>
    <w:p w14:paraId="760A6F34" w14:textId="77777777" w:rsidR="005C182F" w:rsidRDefault="005C182F" w:rsidP="005C182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1134" w:right="88"/>
        <w:textAlignment w:val="baseline"/>
        <w:rPr>
          <w:rFonts w:cs="Arial"/>
          <w:bCs/>
          <w:color w:val="000000" w:themeColor="text1"/>
          <w:lang w:val="en-GB"/>
        </w:rPr>
      </w:pPr>
      <w:r w:rsidRPr="00C1174C">
        <w:rPr>
          <w:rFonts w:cs="Arial"/>
          <w:bCs/>
          <w:color w:val="000000" w:themeColor="text1"/>
          <w:lang w:val="en-GB"/>
        </w:rPr>
        <w:t>Bulk density:</w:t>
      </w:r>
    </w:p>
    <w:p w14:paraId="547C38B0" w14:textId="41D311A6" w:rsidR="008978D4" w:rsidRPr="008978D4" w:rsidRDefault="008978D4" w:rsidP="008978D4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 w:rsidRPr="008978D4">
        <w:rPr>
          <w:rFonts w:cs="Arial"/>
          <w:bCs/>
          <w:color w:val="000000" w:themeColor="text1"/>
          <w:lang w:val="en-US"/>
        </w:rPr>
        <w:t>Min : 0.05 t/m</w:t>
      </w:r>
      <w:r w:rsidRPr="008978D4">
        <w:rPr>
          <w:rFonts w:cs="Arial"/>
          <w:bCs/>
          <w:color w:val="000000" w:themeColor="text1"/>
          <w:vertAlign w:val="superscript"/>
          <w:lang w:val="en-US"/>
        </w:rPr>
        <w:t>3</w:t>
      </w:r>
    </w:p>
    <w:p w14:paraId="3C97AAE1" w14:textId="15DFD5B8" w:rsidR="008978D4" w:rsidRPr="008978D4" w:rsidRDefault="008978D4" w:rsidP="008978D4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>
        <w:rPr>
          <w:rFonts w:cs="Arial"/>
          <w:bCs/>
          <w:color w:val="000000" w:themeColor="text1"/>
          <w:lang w:val="en-US"/>
        </w:rPr>
        <w:t xml:space="preserve">Average  </w:t>
      </w:r>
      <w:r w:rsidRPr="008978D4">
        <w:rPr>
          <w:rFonts w:cs="Arial"/>
          <w:bCs/>
          <w:color w:val="000000" w:themeColor="text1"/>
          <w:lang w:val="en-US"/>
        </w:rPr>
        <w:t>0</w:t>
      </w:r>
      <w:r>
        <w:rPr>
          <w:rFonts w:cs="Arial"/>
          <w:bCs/>
          <w:color w:val="000000" w:themeColor="text1"/>
          <w:lang w:val="en-US"/>
        </w:rPr>
        <w:t>.</w:t>
      </w:r>
      <w:r w:rsidRPr="008978D4">
        <w:rPr>
          <w:rFonts w:cs="Arial"/>
          <w:bCs/>
          <w:color w:val="000000" w:themeColor="text1"/>
          <w:lang w:val="en-US"/>
        </w:rPr>
        <w:t>10 t/m</w:t>
      </w:r>
      <w:r w:rsidRPr="008978D4">
        <w:rPr>
          <w:rFonts w:cs="Arial"/>
          <w:bCs/>
          <w:color w:val="000000" w:themeColor="text1"/>
          <w:vertAlign w:val="superscript"/>
          <w:lang w:val="en-US"/>
        </w:rPr>
        <w:t>3</w:t>
      </w:r>
    </w:p>
    <w:p w14:paraId="218345A5" w14:textId="77777777" w:rsidR="008978D4" w:rsidRPr="008978D4" w:rsidRDefault="008978D4" w:rsidP="008978D4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 w:rsidRPr="008978D4">
        <w:rPr>
          <w:rFonts w:cs="Arial"/>
          <w:bCs/>
          <w:color w:val="000000" w:themeColor="text1"/>
          <w:lang w:val="en-US"/>
        </w:rPr>
        <w:t>Max 0,25 t/m</w:t>
      </w:r>
      <w:r w:rsidRPr="008978D4">
        <w:rPr>
          <w:rFonts w:cs="Arial"/>
          <w:bCs/>
          <w:color w:val="000000" w:themeColor="text1"/>
          <w:vertAlign w:val="superscript"/>
          <w:lang w:val="en-US"/>
        </w:rPr>
        <w:t>3</w:t>
      </w:r>
      <w:r w:rsidRPr="008978D4">
        <w:rPr>
          <w:rFonts w:cs="Arial"/>
          <w:bCs/>
          <w:color w:val="000000" w:themeColor="text1"/>
          <w:lang w:val="en-US"/>
        </w:rPr>
        <w:t xml:space="preserve"> </w:t>
      </w:r>
    </w:p>
    <w:p w14:paraId="09591A33" w14:textId="7333B4D6" w:rsidR="008978D4" w:rsidRPr="00C1174C" w:rsidRDefault="005C182F" w:rsidP="008978D4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1134" w:right="88"/>
        <w:textAlignment w:val="baseline"/>
        <w:rPr>
          <w:rFonts w:cs="Arial"/>
          <w:bCs/>
          <w:color w:val="000000" w:themeColor="text1"/>
          <w:lang w:val="en-GB"/>
        </w:rPr>
      </w:pPr>
      <w:r>
        <w:rPr>
          <w:rFonts w:cs="Arial"/>
          <w:bCs/>
          <w:color w:val="000000" w:themeColor="text1"/>
          <w:lang w:val="en-GB"/>
        </w:rPr>
        <w:t>Grain size</w:t>
      </w:r>
      <w:r w:rsidR="008978D4">
        <w:rPr>
          <w:rFonts w:cs="Arial"/>
          <w:bCs/>
          <w:color w:val="000000" w:themeColor="text1"/>
          <w:lang w:val="en-GB"/>
        </w:rPr>
        <w:t>: 40 mm</w:t>
      </w:r>
      <w:r>
        <w:rPr>
          <w:rFonts w:cs="Arial"/>
          <w:bCs/>
          <w:color w:val="000000" w:themeColor="text1"/>
          <w:lang w:val="en-GB"/>
        </w:rPr>
        <w:t xml:space="preserve"> </w:t>
      </w:r>
    </w:p>
    <w:p w14:paraId="45DC4C9B" w14:textId="77777777" w:rsidR="008978D4" w:rsidRDefault="008978D4" w:rsidP="008978D4">
      <w:pPr>
        <w:pStyle w:val="Akapitzlist"/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</w:rPr>
      </w:pPr>
    </w:p>
    <w:p w14:paraId="2F73B851" w14:textId="77777777" w:rsidR="008978D4" w:rsidRDefault="008978D4" w:rsidP="008978D4">
      <w:pPr>
        <w:pStyle w:val="Akapitzlist"/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</w:rPr>
      </w:pPr>
    </w:p>
    <w:p w14:paraId="73A57634" w14:textId="1F0AFECB" w:rsidR="008978D4" w:rsidRPr="008978D4" w:rsidRDefault="008978D4" w:rsidP="008978D4">
      <w:pPr>
        <w:pStyle w:val="Akapitzlist"/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 w:rsidRPr="008978D4">
        <w:rPr>
          <w:rFonts w:cs="Arial"/>
          <w:bCs/>
          <w:color w:val="000000" w:themeColor="text1"/>
          <w:lang w:val="en-US"/>
        </w:rPr>
        <w:t xml:space="preserve">Technical specification of </w:t>
      </w:r>
      <w:r w:rsidRPr="00484A23">
        <w:rPr>
          <w:rFonts w:cs="Arial"/>
          <w:bCs/>
          <w:color w:val="000000" w:themeColor="text1"/>
          <w:u w:val="single"/>
          <w:lang w:val="en-US"/>
        </w:rPr>
        <w:t>gases used in AF drying process</w:t>
      </w:r>
      <w:r w:rsidRPr="008978D4">
        <w:rPr>
          <w:rFonts w:cs="Arial"/>
          <w:bCs/>
          <w:color w:val="000000" w:themeColor="text1"/>
          <w:lang w:val="en-US"/>
        </w:rPr>
        <w:t xml:space="preserve">: </w:t>
      </w:r>
    </w:p>
    <w:p w14:paraId="2DB48B7F" w14:textId="3B6F0E73" w:rsidR="008978D4" w:rsidRPr="008978D4" w:rsidRDefault="008978D4" w:rsidP="008978D4">
      <w:pPr>
        <w:pStyle w:val="Akapitzlist"/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 w:rsidRPr="008978D4">
        <w:rPr>
          <w:rFonts w:cs="Arial"/>
          <w:bCs/>
          <w:color w:val="000000" w:themeColor="text1"/>
          <w:lang w:val="en-US"/>
        </w:rPr>
        <w:t>1.</w:t>
      </w:r>
      <w:r w:rsidRPr="008978D4">
        <w:rPr>
          <w:rFonts w:cs="Arial"/>
          <w:bCs/>
          <w:color w:val="000000" w:themeColor="text1"/>
          <w:lang w:val="en-US"/>
        </w:rPr>
        <w:tab/>
      </w:r>
      <w:r w:rsidRPr="00484A23">
        <w:rPr>
          <w:rFonts w:cs="Arial"/>
          <w:bCs/>
          <w:color w:val="000000" w:themeColor="text1"/>
          <w:u w:val="single"/>
          <w:lang w:val="en-US"/>
        </w:rPr>
        <w:t>AF dryer inlet</w:t>
      </w:r>
      <w:r w:rsidRPr="008978D4">
        <w:rPr>
          <w:rFonts w:cs="Arial"/>
          <w:bCs/>
          <w:color w:val="000000" w:themeColor="text1"/>
          <w:lang w:val="en-US"/>
        </w:rPr>
        <w:t xml:space="preserve">: </w:t>
      </w:r>
      <w:r w:rsidR="00322367">
        <w:rPr>
          <w:rFonts w:cs="Arial"/>
          <w:bCs/>
          <w:color w:val="000000" w:themeColor="text1"/>
          <w:lang w:val="en-US"/>
        </w:rPr>
        <w:t xml:space="preserve">waste heat gas </w:t>
      </w:r>
      <w:r w:rsidRPr="008978D4">
        <w:rPr>
          <w:rFonts w:cs="Arial"/>
          <w:bCs/>
          <w:color w:val="000000" w:themeColor="text1"/>
          <w:lang w:val="en-US"/>
        </w:rPr>
        <w:t>from clinker cooling process:</w:t>
      </w:r>
    </w:p>
    <w:p w14:paraId="0258627A" w14:textId="52C1C68F" w:rsidR="008978D4" w:rsidRPr="008978D4" w:rsidRDefault="008978D4" w:rsidP="00322367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right="88"/>
        <w:textAlignment w:val="baseline"/>
        <w:rPr>
          <w:rFonts w:cs="Arial"/>
          <w:bCs/>
          <w:color w:val="000000" w:themeColor="text1"/>
        </w:rPr>
      </w:pPr>
      <w:r w:rsidRPr="008978D4">
        <w:rPr>
          <w:rFonts w:cs="Arial"/>
          <w:bCs/>
          <w:color w:val="000000" w:themeColor="text1"/>
          <w:lang w:val="en-US"/>
        </w:rPr>
        <w:tab/>
      </w:r>
      <w:proofErr w:type="spellStart"/>
      <w:r>
        <w:rPr>
          <w:rFonts w:cs="Arial"/>
          <w:bCs/>
          <w:color w:val="000000" w:themeColor="text1"/>
        </w:rPr>
        <w:t>Flow</w:t>
      </w:r>
      <w:proofErr w:type="spellEnd"/>
      <w:r>
        <w:rPr>
          <w:rFonts w:cs="Arial"/>
          <w:bCs/>
          <w:color w:val="000000" w:themeColor="text1"/>
        </w:rPr>
        <w:t xml:space="preserve"> </w:t>
      </w:r>
      <w:proofErr w:type="spellStart"/>
      <w:r>
        <w:rPr>
          <w:rFonts w:cs="Arial"/>
          <w:bCs/>
          <w:color w:val="000000" w:themeColor="text1"/>
        </w:rPr>
        <w:t>rate</w:t>
      </w:r>
      <w:proofErr w:type="spellEnd"/>
      <w:r>
        <w:rPr>
          <w:rFonts w:cs="Arial"/>
          <w:bCs/>
          <w:color w:val="000000" w:themeColor="text1"/>
        </w:rPr>
        <w:t xml:space="preserve"> </w:t>
      </w:r>
      <w:r w:rsidRPr="008978D4">
        <w:rPr>
          <w:rFonts w:cs="Arial"/>
          <w:bCs/>
          <w:color w:val="000000" w:themeColor="text1"/>
        </w:rPr>
        <w:t>: 175 000</w:t>
      </w:r>
      <w:r w:rsidR="00476500">
        <w:rPr>
          <w:rFonts w:cs="Arial"/>
          <w:bCs/>
          <w:color w:val="000000" w:themeColor="text1"/>
        </w:rPr>
        <w:t xml:space="preserve"> </w:t>
      </w:r>
      <w:r w:rsidRPr="008978D4">
        <w:rPr>
          <w:rFonts w:cs="Arial"/>
          <w:bCs/>
          <w:color w:val="000000" w:themeColor="text1"/>
        </w:rPr>
        <w:t>Nm</w:t>
      </w:r>
      <w:r w:rsidRPr="008978D4">
        <w:rPr>
          <w:rFonts w:cs="Arial"/>
          <w:bCs/>
          <w:color w:val="000000" w:themeColor="text1"/>
          <w:vertAlign w:val="superscript"/>
        </w:rPr>
        <w:t>3</w:t>
      </w:r>
      <w:r w:rsidRPr="008978D4">
        <w:rPr>
          <w:rFonts w:cs="Arial"/>
          <w:bCs/>
          <w:color w:val="000000" w:themeColor="text1"/>
        </w:rPr>
        <w:t>/h</w:t>
      </w:r>
    </w:p>
    <w:p w14:paraId="13C6A5E9" w14:textId="2049E653" w:rsidR="008978D4" w:rsidRPr="008978D4" w:rsidRDefault="008978D4" w:rsidP="00322367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 w:rsidRPr="008978D4">
        <w:rPr>
          <w:rFonts w:cs="Arial"/>
          <w:bCs/>
          <w:color w:val="000000" w:themeColor="text1"/>
          <w:lang w:val="en-US"/>
        </w:rPr>
        <w:tab/>
        <w:t>Average temperature: 100°C, max. 120°C</w:t>
      </w:r>
    </w:p>
    <w:p w14:paraId="46D788FA" w14:textId="04F4A6DE" w:rsidR="008978D4" w:rsidRPr="008978D4" w:rsidRDefault="008978D4" w:rsidP="00322367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 w:rsidRPr="008978D4">
        <w:rPr>
          <w:rFonts w:cs="Arial"/>
          <w:bCs/>
          <w:color w:val="000000" w:themeColor="text1"/>
          <w:lang w:val="en-US"/>
        </w:rPr>
        <w:tab/>
        <w:t xml:space="preserve">Gas </w:t>
      </w:r>
      <w:r w:rsidR="00322367">
        <w:rPr>
          <w:rFonts w:cs="Arial"/>
          <w:bCs/>
          <w:color w:val="000000" w:themeColor="text1"/>
          <w:lang w:val="en-US"/>
        </w:rPr>
        <w:t>water content</w:t>
      </w:r>
      <w:r w:rsidRPr="008978D4">
        <w:rPr>
          <w:rFonts w:cs="Arial"/>
          <w:bCs/>
          <w:color w:val="000000" w:themeColor="text1"/>
          <w:lang w:val="en-US"/>
        </w:rPr>
        <w:t>: 8gH</w:t>
      </w:r>
      <w:r w:rsidRPr="008978D4">
        <w:rPr>
          <w:rFonts w:cs="Arial"/>
          <w:bCs/>
          <w:color w:val="000000" w:themeColor="text1"/>
          <w:vertAlign w:val="subscript"/>
          <w:lang w:val="en-US"/>
        </w:rPr>
        <w:t>2</w:t>
      </w:r>
      <w:r w:rsidRPr="008978D4">
        <w:rPr>
          <w:rFonts w:cs="Arial"/>
          <w:bCs/>
          <w:color w:val="000000" w:themeColor="text1"/>
          <w:lang w:val="en-US"/>
        </w:rPr>
        <w:t xml:space="preserve">O/kg air  </w:t>
      </w:r>
    </w:p>
    <w:p w14:paraId="0E6A7C72" w14:textId="77777777" w:rsidR="00322367" w:rsidRDefault="008978D4" w:rsidP="00A94FD3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 w:rsidRPr="00322367">
        <w:rPr>
          <w:rFonts w:cs="Arial"/>
          <w:bCs/>
          <w:color w:val="000000" w:themeColor="text1"/>
          <w:lang w:val="en-US"/>
        </w:rPr>
        <w:tab/>
        <w:t xml:space="preserve">Dust content up to 20 mg/Nm³ dry </w:t>
      </w:r>
    </w:p>
    <w:p w14:paraId="2DC35C7A" w14:textId="2634E42D" w:rsidR="008978D4" w:rsidRPr="00322367" w:rsidRDefault="008978D4" w:rsidP="006870B7">
      <w:pPr>
        <w:pStyle w:val="Akapitzlist"/>
        <w:overflowPunct w:val="0"/>
        <w:autoSpaceDE w:val="0"/>
        <w:autoSpaceDN w:val="0"/>
        <w:adjustRightInd w:val="0"/>
        <w:spacing w:line="360" w:lineRule="auto"/>
        <w:ind w:left="708" w:right="88"/>
        <w:textAlignment w:val="baseline"/>
        <w:rPr>
          <w:rFonts w:cs="Arial"/>
          <w:bCs/>
          <w:color w:val="000000" w:themeColor="text1"/>
          <w:lang w:val="en-US"/>
        </w:rPr>
      </w:pPr>
      <w:r w:rsidRPr="00322367">
        <w:rPr>
          <w:rFonts w:cs="Arial"/>
          <w:bCs/>
          <w:color w:val="000000" w:themeColor="text1"/>
          <w:lang w:val="en-US"/>
        </w:rPr>
        <w:t>2.</w:t>
      </w:r>
      <w:r w:rsidRPr="00322367">
        <w:rPr>
          <w:rFonts w:cs="Arial"/>
          <w:bCs/>
          <w:color w:val="000000" w:themeColor="text1"/>
          <w:lang w:val="en-US"/>
        </w:rPr>
        <w:tab/>
      </w:r>
      <w:r w:rsidRPr="00322367">
        <w:rPr>
          <w:rFonts w:cs="Arial"/>
          <w:bCs/>
          <w:color w:val="000000" w:themeColor="text1"/>
          <w:u w:val="single"/>
          <w:lang w:val="en-US"/>
        </w:rPr>
        <w:t>AF dryer outlet</w:t>
      </w:r>
      <w:r w:rsidRPr="00322367">
        <w:rPr>
          <w:rFonts w:cs="Arial"/>
          <w:bCs/>
          <w:color w:val="000000" w:themeColor="text1"/>
          <w:lang w:val="en-US"/>
        </w:rPr>
        <w:t xml:space="preserve">: </w:t>
      </w:r>
      <w:r w:rsidR="00484A23" w:rsidRPr="00322367">
        <w:rPr>
          <w:rFonts w:cs="Arial"/>
          <w:bCs/>
          <w:color w:val="000000" w:themeColor="text1"/>
          <w:lang w:val="en-US"/>
        </w:rPr>
        <w:t>gases from the AF drying process</w:t>
      </w:r>
      <w:r w:rsidRPr="00322367">
        <w:rPr>
          <w:rFonts w:cs="Arial"/>
          <w:bCs/>
          <w:color w:val="000000" w:themeColor="text1"/>
          <w:lang w:val="en-US"/>
        </w:rPr>
        <w:t>:</w:t>
      </w:r>
    </w:p>
    <w:p w14:paraId="3ABF8B03" w14:textId="5EE6AE83" w:rsidR="008978D4" w:rsidRPr="008978D4" w:rsidRDefault="008978D4" w:rsidP="008978D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</w:rPr>
      </w:pPr>
      <w:r w:rsidRPr="00F25BBF">
        <w:rPr>
          <w:rFonts w:cs="Arial"/>
          <w:bCs/>
          <w:color w:val="000000" w:themeColor="text1"/>
          <w:lang w:val="en-US"/>
        </w:rPr>
        <w:tab/>
      </w:r>
      <w:proofErr w:type="spellStart"/>
      <w:r w:rsidR="00476500">
        <w:rPr>
          <w:rFonts w:cs="Arial"/>
          <w:bCs/>
          <w:color w:val="000000" w:themeColor="text1"/>
        </w:rPr>
        <w:t>Flow</w:t>
      </w:r>
      <w:proofErr w:type="spellEnd"/>
      <w:r w:rsidR="00476500">
        <w:rPr>
          <w:rFonts w:cs="Arial"/>
          <w:bCs/>
          <w:color w:val="000000" w:themeColor="text1"/>
        </w:rPr>
        <w:t xml:space="preserve"> </w:t>
      </w:r>
      <w:proofErr w:type="spellStart"/>
      <w:r w:rsidR="00476500">
        <w:rPr>
          <w:rFonts w:cs="Arial"/>
          <w:bCs/>
          <w:color w:val="000000" w:themeColor="text1"/>
        </w:rPr>
        <w:t>rate</w:t>
      </w:r>
      <w:proofErr w:type="spellEnd"/>
      <w:r w:rsidRPr="008978D4">
        <w:rPr>
          <w:rFonts w:cs="Arial"/>
          <w:bCs/>
          <w:color w:val="000000" w:themeColor="text1"/>
        </w:rPr>
        <w:t>: 200 000</w:t>
      </w:r>
      <w:r w:rsidR="00476500">
        <w:rPr>
          <w:rFonts w:cs="Arial"/>
          <w:bCs/>
          <w:color w:val="000000" w:themeColor="text1"/>
        </w:rPr>
        <w:t xml:space="preserve"> </w:t>
      </w:r>
      <w:r w:rsidRPr="008978D4">
        <w:rPr>
          <w:rFonts w:cs="Arial"/>
          <w:bCs/>
          <w:color w:val="000000" w:themeColor="text1"/>
        </w:rPr>
        <w:t>Nm</w:t>
      </w:r>
      <w:r w:rsidRPr="00476500">
        <w:rPr>
          <w:rFonts w:cs="Arial"/>
          <w:bCs/>
          <w:color w:val="000000" w:themeColor="text1"/>
          <w:vertAlign w:val="superscript"/>
        </w:rPr>
        <w:t>3</w:t>
      </w:r>
      <w:r w:rsidRPr="008978D4">
        <w:rPr>
          <w:rFonts w:cs="Arial"/>
          <w:bCs/>
          <w:color w:val="000000" w:themeColor="text1"/>
        </w:rPr>
        <w:t>/h</w:t>
      </w:r>
    </w:p>
    <w:p w14:paraId="6144D1FF" w14:textId="20C9896F" w:rsidR="008978D4" w:rsidRPr="008978D4" w:rsidRDefault="008978D4" w:rsidP="008978D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</w:rPr>
      </w:pPr>
      <w:r w:rsidRPr="008978D4">
        <w:rPr>
          <w:rFonts w:cs="Arial"/>
          <w:bCs/>
          <w:color w:val="000000" w:themeColor="text1"/>
        </w:rPr>
        <w:tab/>
      </w:r>
      <w:proofErr w:type="spellStart"/>
      <w:r w:rsidR="00476500">
        <w:rPr>
          <w:rFonts w:cs="Arial"/>
          <w:bCs/>
          <w:color w:val="000000" w:themeColor="text1"/>
        </w:rPr>
        <w:t>Average</w:t>
      </w:r>
      <w:proofErr w:type="spellEnd"/>
      <w:r w:rsidR="00476500">
        <w:rPr>
          <w:rFonts w:cs="Arial"/>
          <w:bCs/>
          <w:color w:val="000000" w:themeColor="text1"/>
        </w:rPr>
        <w:t xml:space="preserve"> </w:t>
      </w:r>
      <w:proofErr w:type="spellStart"/>
      <w:r w:rsidR="00476500">
        <w:rPr>
          <w:rFonts w:cs="Arial"/>
          <w:bCs/>
          <w:color w:val="000000" w:themeColor="text1"/>
        </w:rPr>
        <w:t>temperature</w:t>
      </w:r>
      <w:proofErr w:type="spellEnd"/>
      <w:r w:rsidRPr="008978D4">
        <w:rPr>
          <w:rFonts w:cs="Arial"/>
          <w:bCs/>
          <w:color w:val="000000" w:themeColor="text1"/>
        </w:rPr>
        <w:t>: 44</w:t>
      </w:r>
      <w:r w:rsidR="00476500">
        <w:rPr>
          <w:rFonts w:cs="Arial"/>
          <w:bCs/>
          <w:color w:val="000000" w:themeColor="text1"/>
        </w:rPr>
        <w:t>.</w:t>
      </w:r>
      <w:r w:rsidRPr="008978D4">
        <w:rPr>
          <w:rFonts w:cs="Arial"/>
          <w:bCs/>
          <w:color w:val="000000" w:themeColor="text1"/>
        </w:rPr>
        <w:t>5°C, max. 70°C</w:t>
      </w:r>
    </w:p>
    <w:p w14:paraId="283910A9" w14:textId="578C3296" w:rsidR="008978D4" w:rsidRPr="00476500" w:rsidRDefault="008978D4" w:rsidP="008978D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 w:rsidRPr="00F25BBF">
        <w:rPr>
          <w:rFonts w:cs="Arial"/>
          <w:bCs/>
          <w:color w:val="000000" w:themeColor="text1"/>
          <w:lang w:val="en-US"/>
        </w:rPr>
        <w:tab/>
      </w:r>
      <w:r w:rsidR="00476500" w:rsidRPr="00476500">
        <w:rPr>
          <w:rFonts w:cs="Arial"/>
          <w:bCs/>
          <w:color w:val="000000" w:themeColor="text1"/>
          <w:lang w:val="en-US"/>
        </w:rPr>
        <w:t>Dust content up to</w:t>
      </w:r>
      <w:r w:rsidRPr="00476500">
        <w:rPr>
          <w:rFonts w:cs="Arial"/>
          <w:bCs/>
          <w:color w:val="000000" w:themeColor="text1"/>
          <w:lang w:val="en-US"/>
        </w:rPr>
        <w:t xml:space="preserve"> 20 mg/Nm³ </w:t>
      </w:r>
      <w:r w:rsidR="00476500" w:rsidRPr="00476500">
        <w:rPr>
          <w:rFonts w:cs="Arial"/>
          <w:bCs/>
          <w:color w:val="000000" w:themeColor="text1"/>
          <w:lang w:val="en-US"/>
        </w:rPr>
        <w:t>dry</w:t>
      </w:r>
    </w:p>
    <w:p w14:paraId="3040E1E3" w14:textId="3AEB38E4" w:rsidR="008978D4" w:rsidRPr="00476500" w:rsidRDefault="008978D4" w:rsidP="008978D4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  <w:r w:rsidRPr="00476500">
        <w:rPr>
          <w:rFonts w:cs="Arial"/>
          <w:bCs/>
          <w:color w:val="000000" w:themeColor="text1"/>
          <w:lang w:val="en-US"/>
        </w:rPr>
        <w:tab/>
      </w:r>
      <w:r w:rsidR="00476500" w:rsidRPr="00476500">
        <w:rPr>
          <w:rFonts w:cs="Arial"/>
          <w:bCs/>
          <w:color w:val="000000" w:themeColor="text1"/>
          <w:lang w:val="en-US"/>
        </w:rPr>
        <w:t>Gas water content</w:t>
      </w:r>
      <w:r w:rsidRPr="00476500">
        <w:rPr>
          <w:rFonts w:cs="Arial"/>
          <w:bCs/>
          <w:color w:val="000000" w:themeColor="text1"/>
          <w:lang w:val="en-US"/>
        </w:rPr>
        <w:t xml:space="preserve"> 50%,</w:t>
      </w:r>
      <w:r w:rsidR="00476500" w:rsidRPr="00476500">
        <w:rPr>
          <w:rFonts w:cs="Arial"/>
          <w:bCs/>
          <w:color w:val="000000" w:themeColor="text1"/>
          <w:lang w:val="en-US"/>
        </w:rPr>
        <w:t xml:space="preserve"> dew point </w:t>
      </w:r>
      <w:r w:rsidRPr="00476500">
        <w:rPr>
          <w:rFonts w:cs="Arial"/>
          <w:bCs/>
          <w:color w:val="000000" w:themeColor="text1"/>
          <w:lang w:val="en-US"/>
        </w:rPr>
        <w:t xml:space="preserve">31.5°C </w:t>
      </w:r>
    </w:p>
    <w:p w14:paraId="442687AC" w14:textId="77777777" w:rsidR="008978D4" w:rsidRPr="00476500" w:rsidRDefault="008978D4" w:rsidP="008978D4">
      <w:pPr>
        <w:pStyle w:val="Akapitzlist"/>
        <w:overflowPunct w:val="0"/>
        <w:autoSpaceDE w:val="0"/>
        <w:autoSpaceDN w:val="0"/>
        <w:adjustRightInd w:val="0"/>
        <w:spacing w:line="360" w:lineRule="auto"/>
        <w:ind w:right="88"/>
        <w:textAlignment w:val="baseline"/>
        <w:rPr>
          <w:rFonts w:cs="Arial"/>
          <w:bCs/>
          <w:color w:val="000000" w:themeColor="text1"/>
          <w:lang w:val="en-US"/>
        </w:rPr>
      </w:pPr>
    </w:p>
    <w:p w14:paraId="54FBB16A" w14:textId="4FB96AEF" w:rsidR="005C182F" w:rsidRPr="006870B7" w:rsidRDefault="006870B7" w:rsidP="006870B7">
      <w:pPr>
        <w:overflowPunct w:val="0"/>
        <w:autoSpaceDE w:val="0"/>
        <w:autoSpaceDN w:val="0"/>
        <w:adjustRightInd w:val="0"/>
        <w:spacing w:line="360" w:lineRule="auto"/>
        <w:ind w:left="708" w:right="88"/>
        <w:textAlignment w:val="baseline"/>
        <w:rPr>
          <w:rFonts w:cs="Arial"/>
          <w:bCs/>
          <w:color w:val="000000" w:themeColor="text1"/>
          <w:lang w:val="en-US"/>
        </w:rPr>
      </w:pPr>
      <w:r w:rsidRPr="006870B7">
        <w:rPr>
          <w:rFonts w:cs="Arial"/>
          <w:bCs/>
          <w:color w:val="000000" w:themeColor="text1"/>
          <w:lang w:val="en-US"/>
        </w:rPr>
        <w:t>3.</w:t>
      </w:r>
      <w:r>
        <w:rPr>
          <w:rFonts w:cs="Arial"/>
          <w:bCs/>
          <w:color w:val="000000" w:themeColor="text1"/>
          <w:lang w:val="en-US"/>
        </w:rPr>
        <w:tab/>
      </w:r>
      <w:r w:rsidR="00476500" w:rsidRPr="006870B7">
        <w:rPr>
          <w:rFonts w:cs="Arial"/>
          <w:bCs/>
          <w:color w:val="000000" w:themeColor="text1"/>
          <w:lang w:val="en-US"/>
        </w:rPr>
        <w:t xml:space="preserve">Requirement specification as for gas composition will be given to potential supplier on signing the confidentiality statement. </w:t>
      </w:r>
    </w:p>
    <w:p w14:paraId="5EF274D4" w14:textId="77777777" w:rsidR="006870B7" w:rsidRPr="00476500" w:rsidRDefault="006870B7" w:rsidP="006870B7">
      <w:pPr>
        <w:ind w:left="708"/>
        <w:rPr>
          <w:lang w:val="en-US"/>
        </w:rPr>
      </w:pPr>
    </w:p>
    <w:p w14:paraId="0D29F4AB" w14:textId="06B23040" w:rsidR="00906939" w:rsidRPr="00F25BBF" w:rsidRDefault="00476500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color w:val="000000" w:themeColor="text1"/>
          <w:u w:val="single"/>
          <w:lang w:val="en-US" w:eastAsia="pl-PL"/>
        </w:rPr>
      </w:pPr>
      <w:r w:rsidRPr="00F25BBF">
        <w:rPr>
          <w:rFonts w:eastAsia="Times New Roman" w:cs="Arial"/>
          <w:b/>
          <w:color w:val="000000" w:themeColor="text1"/>
          <w:u w:val="single"/>
          <w:lang w:val="en-US" w:eastAsia="pl-PL"/>
        </w:rPr>
        <w:t>Detailed scope</w:t>
      </w:r>
    </w:p>
    <w:p w14:paraId="7D5D4833" w14:textId="3A9E4FA3" w:rsidR="00476500" w:rsidRPr="00F25BBF" w:rsidRDefault="00476500" w:rsidP="00476500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25BBF">
        <w:rPr>
          <w:rFonts w:eastAsia="Times New Roman" w:cs="Arial"/>
          <w:color w:val="000000" w:themeColor="text1"/>
          <w:lang w:val="en-US" w:eastAsia="pl-PL"/>
        </w:rPr>
        <w:t>1)</w:t>
      </w:r>
      <w:r w:rsidRPr="00F25BBF">
        <w:rPr>
          <w:rFonts w:eastAsia="Times New Roman" w:cs="Arial"/>
          <w:color w:val="000000" w:themeColor="text1"/>
          <w:lang w:val="en-US" w:eastAsia="pl-PL"/>
        </w:rPr>
        <w:tab/>
      </w:r>
      <w:r w:rsidR="006870B7">
        <w:rPr>
          <w:rFonts w:eastAsia="Times New Roman" w:cs="Arial"/>
          <w:b/>
          <w:color w:val="000000" w:themeColor="text1"/>
          <w:lang w:val="en-US" w:eastAsia="pl-PL"/>
        </w:rPr>
        <w:t>A co</w:t>
      </w:r>
      <w:r w:rsidR="00F756CF" w:rsidRPr="006870B7">
        <w:rPr>
          <w:rFonts w:eastAsia="Times New Roman" w:cs="Arial"/>
          <w:b/>
          <w:color w:val="000000" w:themeColor="text1"/>
          <w:lang w:val="en-US" w:eastAsia="pl-PL"/>
        </w:rPr>
        <w:t>ncept for general engineering to Building Permit</w:t>
      </w:r>
      <w:r w:rsidR="00F756CF" w:rsidRPr="00F25BBF">
        <w:rPr>
          <w:rFonts w:eastAsia="Times New Roman" w:cs="Arial"/>
          <w:color w:val="000000" w:themeColor="text1"/>
          <w:lang w:val="en-US" w:eastAsia="pl-PL"/>
        </w:rPr>
        <w:t xml:space="preserve"> </w:t>
      </w:r>
    </w:p>
    <w:p w14:paraId="7EA7C77B" w14:textId="5722A7FF" w:rsidR="00476500" w:rsidRPr="00F756C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756CF">
        <w:rPr>
          <w:rFonts w:eastAsia="Times New Roman" w:cs="Arial"/>
          <w:color w:val="000000" w:themeColor="text1"/>
          <w:lang w:val="en-US" w:eastAsia="pl-PL"/>
        </w:rPr>
        <w:t>a)</w:t>
      </w:r>
      <w:r w:rsidRPr="00F756CF">
        <w:rPr>
          <w:rFonts w:eastAsia="Times New Roman" w:cs="Arial"/>
          <w:color w:val="000000" w:themeColor="text1"/>
          <w:lang w:val="en-US" w:eastAsia="pl-PL"/>
        </w:rPr>
        <w:tab/>
      </w:r>
      <w:r w:rsidR="00F756CF" w:rsidRPr="00F756CF">
        <w:rPr>
          <w:rFonts w:eastAsia="Times New Roman" w:cs="Arial"/>
          <w:color w:val="000000" w:themeColor="text1"/>
          <w:lang w:val="en-US" w:eastAsia="pl-PL"/>
        </w:rPr>
        <w:t>technical description of the system</w:t>
      </w:r>
    </w:p>
    <w:p w14:paraId="059CBCBD" w14:textId="6793CD3B" w:rsidR="00476500" w:rsidRPr="00F25BB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25BBF">
        <w:rPr>
          <w:rFonts w:eastAsia="Times New Roman" w:cs="Arial"/>
          <w:color w:val="000000" w:themeColor="text1"/>
          <w:lang w:val="en-US" w:eastAsia="pl-PL"/>
        </w:rPr>
        <w:t>b)</w:t>
      </w:r>
      <w:r w:rsidRPr="00F25BBF">
        <w:rPr>
          <w:rFonts w:eastAsia="Times New Roman" w:cs="Arial"/>
          <w:color w:val="000000" w:themeColor="text1"/>
          <w:lang w:val="en-US" w:eastAsia="pl-PL"/>
        </w:rPr>
        <w:tab/>
      </w:r>
      <w:r w:rsidR="00F756CF" w:rsidRPr="00F25BBF">
        <w:rPr>
          <w:rFonts w:eastAsia="Times New Roman" w:cs="Arial"/>
          <w:color w:val="000000" w:themeColor="text1"/>
          <w:lang w:val="en-US" w:eastAsia="pl-PL"/>
        </w:rPr>
        <w:t>General arrangement plan</w:t>
      </w:r>
    </w:p>
    <w:p w14:paraId="6901464C" w14:textId="4070618C" w:rsidR="00476500" w:rsidRPr="00F25BB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25BBF">
        <w:rPr>
          <w:rFonts w:eastAsia="Times New Roman" w:cs="Arial"/>
          <w:color w:val="000000" w:themeColor="text1"/>
          <w:lang w:val="en-US" w:eastAsia="pl-PL"/>
        </w:rPr>
        <w:t>c)</w:t>
      </w:r>
      <w:r w:rsidRPr="00F25BBF">
        <w:rPr>
          <w:rFonts w:eastAsia="Times New Roman" w:cs="Arial"/>
          <w:color w:val="000000" w:themeColor="text1"/>
          <w:lang w:val="en-US" w:eastAsia="pl-PL"/>
        </w:rPr>
        <w:tab/>
      </w:r>
      <w:r w:rsidR="00F756CF" w:rsidRPr="00F25BBF">
        <w:rPr>
          <w:rFonts w:eastAsia="Times New Roman" w:cs="Arial"/>
          <w:color w:val="000000" w:themeColor="text1"/>
          <w:lang w:val="en-US" w:eastAsia="pl-PL"/>
        </w:rPr>
        <w:t>Layout plan</w:t>
      </w:r>
      <w:r w:rsidR="006870B7">
        <w:rPr>
          <w:rFonts w:eastAsia="Times New Roman" w:cs="Arial"/>
          <w:color w:val="000000" w:themeColor="text1"/>
          <w:lang w:val="en-US" w:eastAsia="pl-PL"/>
        </w:rPr>
        <w:t xml:space="preserve"> </w:t>
      </w:r>
    </w:p>
    <w:p w14:paraId="70F2AED1" w14:textId="6A78150F" w:rsidR="00476500" w:rsidRPr="00F756C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756CF">
        <w:rPr>
          <w:rFonts w:eastAsia="Times New Roman" w:cs="Arial"/>
          <w:color w:val="000000" w:themeColor="text1"/>
          <w:lang w:val="en-US" w:eastAsia="pl-PL"/>
        </w:rPr>
        <w:t>d)</w:t>
      </w:r>
      <w:r w:rsidRPr="00F756CF">
        <w:rPr>
          <w:rFonts w:eastAsia="Times New Roman" w:cs="Arial"/>
          <w:color w:val="000000" w:themeColor="text1"/>
          <w:lang w:val="en-US" w:eastAsia="pl-PL"/>
        </w:rPr>
        <w:tab/>
      </w:r>
      <w:r w:rsidR="006870B7">
        <w:rPr>
          <w:rFonts w:eastAsia="Times New Roman" w:cs="Arial"/>
          <w:color w:val="000000" w:themeColor="text1"/>
          <w:lang w:val="en-US" w:eastAsia="pl-PL"/>
        </w:rPr>
        <w:t>C</w:t>
      </w:r>
      <w:r w:rsidR="00F756CF" w:rsidRPr="00F756CF">
        <w:rPr>
          <w:rFonts w:eastAsia="Times New Roman" w:cs="Arial"/>
          <w:color w:val="000000" w:themeColor="text1"/>
          <w:lang w:val="en-US" w:eastAsia="pl-PL"/>
        </w:rPr>
        <w:t>oncept for water supply</w:t>
      </w:r>
    </w:p>
    <w:p w14:paraId="292986A2" w14:textId="1C9146D4" w:rsidR="00476500" w:rsidRPr="00F756C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756CF">
        <w:rPr>
          <w:rFonts w:eastAsia="Times New Roman" w:cs="Arial"/>
          <w:color w:val="000000" w:themeColor="text1"/>
          <w:lang w:val="en-US" w:eastAsia="pl-PL"/>
        </w:rPr>
        <w:t>e)</w:t>
      </w:r>
      <w:r w:rsidRPr="00F756CF">
        <w:rPr>
          <w:rFonts w:eastAsia="Times New Roman" w:cs="Arial"/>
          <w:color w:val="000000" w:themeColor="text1"/>
          <w:lang w:val="en-US" w:eastAsia="pl-PL"/>
        </w:rPr>
        <w:tab/>
      </w:r>
      <w:r w:rsidR="006870B7">
        <w:rPr>
          <w:rFonts w:eastAsia="Times New Roman" w:cs="Arial"/>
          <w:color w:val="000000" w:themeColor="text1"/>
          <w:lang w:val="en-US" w:eastAsia="pl-PL"/>
        </w:rPr>
        <w:t>D</w:t>
      </w:r>
      <w:r w:rsidR="00F756CF" w:rsidRPr="00F756CF">
        <w:rPr>
          <w:rFonts w:eastAsia="Times New Roman" w:cs="Arial"/>
          <w:color w:val="000000" w:themeColor="text1"/>
          <w:lang w:val="en-US" w:eastAsia="pl-PL"/>
        </w:rPr>
        <w:t xml:space="preserve">raining system for roads and </w:t>
      </w:r>
      <w:r w:rsidR="00F756CF">
        <w:rPr>
          <w:rFonts w:eastAsia="Times New Roman" w:cs="Arial"/>
          <w:color w:val="000000" w:themeColor="text1"/>
          <w:lang w:val="en-US" w:eastAsia="pl-PL"/>
        </w:rPr>
        <w:t>yards</w:t>
      </w:r>
    </w:p>
    <w:p w14:paraId="391EAE53" w14:textId="02024A70" w:rsidR="00476500" w:rsidRPr="00F756C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756CF">
        <w:rPr>
          <w:rFonts w:eastAsia="Times New Roman" w:cs="Arial"/>
          <w:color w:val="000000" w:themeColor="text1"/>
          <w:lang w:val="en-US" w:eastAsia="pl-PL"/>
        </w:rPr>
        <w:t>f)</w:t>
      </w:r>
      <w:r w:rsidRPr="00F756CF">
        <w:rPr>
          <w:rFonts w:eastAsia="Times New Roman" w:cs="Arial"/>
          <w:color w:val="000000" w:themeColor="text1"/>
          <w:lang w:val="en-US" w:eastAsia="pl-PL"/>
        </w:rPr>
        <w:tab/>
      </w:r>
      <w:r w:rsidR="006870B7">
        <w:rPr>
          <w:rFonts w:eastAsia="Times New Roman" w:cs="Arial"/>
          <w:color w:val="000000" w:themeColor="text1"/>
          <w:lang w:val="en-US" w:eastAsia="pl-PL"/>
        </w:rPr>
        <w:t>C</w:t>
      </w:r>
      <w:r w:rsidR="0023617E">
        <w:rPr>
          <w:rFonts w:eastAsia="Times New Roman" w:cs="Arial"/>
          <w:color w:val="000000" w:themeColor="text1"/>
          <w:lang w:val="en-US" w:eastAsia="pl-PL"/>
        </w:rPr>
        <w:t xml:space="preserve">oncept for </w:t>
      </w:r>
      <w:r w:rsidR="00F756CF" w:rsidRPr="00F756CF">
        <w:rPr>
          <w:rFonts w:eastAsia="Times New Roman" w:cs="Arial"/>
          <w:color w:val="000000" w:themeColor="text1"/>
          <w:lang w:val="en-US" w:eastAsia="pl-PL"/>
        </w:rPr>
        <w:t xml:space="preserve">selection and </w:t>
      </w:r>
      <w:proofErr w:type="spellStart"/>
      <w:r w:rsidR="00F756CF" w:rsidRPr="00F756CF">
        <w:rPr>
          <w:rFonts w:eastAsia="Times New Roman" w:cs="Arial"/>
          <w:color w:val="000000" w:themeColor="text1"/>
          <w:lang w:val="en-US" w:eastAsia="pl-PL"/>
        </w:rPr>
        <w:t>localisation</w:t>
      </w:r>
      <w:proofErr w:type="spellEnd"/>
      <w:r w:rsidR="00F756CF" w:rsidRPr="00F756CF">
        <w:rPr>
          <w:rFonts w:eastAsia="Times New Roman" w:cs="Arial"/>
          <w:color w:val="000000" w:themeColor="text1"/>
          <w:lang w:val="en-US" w:eastAsia="pl-PL"/>
        </w:rPr>
        <w:t xml:space="preserve"> of safety</w:t>
      </w:r>
      <w:r w:rsidR="006870B7">
        <w:rPr>
          <w:rFonts w:eastAsia="Times New Roman" w:cs="Arial"/>
          <w:color w:val="000000" w:themeColor="text1"/>
          <w:lang w:val="en-US" w:eastAsia="pl-PL"/>
        </w:rPr>
        <w:t>-</w:t>
      </w:r>
      <w:r w:rsidR="00F756CF" w:rsidRPr="00F756CF">
        <w:rPr>
          <w:rFonts w:eastAsia="Times New Roman" w:cs="Arial"/>
          <w:color w:val="000000" w:themeColor="text1"/>
          <w:lang w:val="en-US" w:eastAsia="pl-PL"/>
        </w:rPr>
        <w:t>at</w:t>
      </w:r>
      <w:r w:rsidR="006870B7">
        <w:rPr>
          <w:rFonts w:eastAsia="Times New Roman" w:cs="Arial"/>
          <w:color w:val="000000" w:themeColor="text1"/>
          <w:lang w:val="en-US" w:eastAsia="pl-PL"/>
        </w:rPr>
        <w:t>-</w:t>
      </w:r>
      <w:r w:rsidR="00F756CF" w:rsidRPr="00F756CF">
        <w:rPr>
          <w:rFonts w:eastAsia="Times New Roman" w:cs="Arial"/>
          <w:color w:val="000000" w:themeColor="text1"/>
          <w:lang w:val="en-US" w:eastAsia="pl-PL"/>
        </w:rPr>
        <w:t xml:space="preserve">work equipment </w:t>
      </w:r>
    </w:p>
    <w:p w14:paraId="691265D7" w14:textId="5F55D335" w:rsidR="00476500" w:rsidRPr="00F25BB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25BBF">
        <w:rPr>
          <w:rFonts w:eastAsia="Times New Roman" w:cs="Arial"/>
          <w:color w:val="000000" w:themeColor="text1"/>
          <w:lang w:val="en-US" w:eastAsia="pl-PL"/>
        </w:rPr>
        <w:t>g)</w:t>
      </w:r>
      <w:r w:rsidRPr="00F25BBF">
        <w:rPr>
          <w:rFonts w:eastAsia="Times New Roman" w:cs="Arial"/>
          <w:color w:val="000000" w:themeColor="text1"/>
          <w:lang w:val="en-US" w:eastAsia="pl-PL"/>
        </w:rPr>
        <w:tab/>
      </w:r>
      <w:proofErr w:type="spellStart"/>
      <w:r w:rsidR="006870B7">
        <w:rPr>
          <w:rFonts w:eastAsia="Times New Roman" w:cs="Arial"/>
          <w:color w:val="000000" w:themeColor="text1"/>
          <w:lang w:val="en-US" w:eastAsia="pl-PL"/>
        </w:rPr>
        <w:t>Characterisitcs</w:t>
      </w:r>
      <w:proofErr w:type="spellEnd"/>
      <w:r w:rsidR="006870B7">
        <w:rPr>
          <w:rFonts w:eastAsia="Times New Roman" w:cs="Arial"/>
          <w:color w:val="000000" w:themeColor="text1"/>
          <w:lang w:val="en-US" w:eastAsia="pl-PL"/>
        </w:rPr>
        <w:t xml:space="preserve"> of the planned projects</w:t>
      </w:r>
    </w:p>
    <w:p w14:paraId="01D9D216" w14:textId="2E39F9C0" w:rsidR="00476500" w:rsidRPr="00F756C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756CF">
        <w:rPr>
          <w:rFonts w:eastAsia="Times New Roman" w:cs="Arial"/>
          <w:color w:val="000000" w:themeColor="text1"/>
          <w:lang w:val="en-US" w:eastAsia="pl-PL"/>
        </w:rPr>
        <w:t>h)</w:t>
      </w:r>
      <w:r w:rsidRPr="00F756CF">
        <w:rPr>
          <w:rFonts w:eastAsia="Times New Roman" w:cs="Arial"/>
          <w:color w:val="000000" w:themeColor="text1"/>
          <w:lang w:val="en-US" w:eastAsia="pl-PL"/>
        </w:rPr>
        <w:tab/>
      </w:r>
      <w:r w:rsidR="006870B7">
        <w:rPr>
          <w:rFonts w:eastAsia="Times New Roman" w:cs="Arial"/>
          <w:color w:val="000000" w:themeColor="text1"/>
          <w:lang w:val="en-US" w:eastAsia="pl-PL"/>
        </w:rPr>
        <w:t>S</w:t>
      </w:r>
      <w:r w:rsidR="00F756CF" w:rsidRPr="00F756CF">
        <w:rPr>
          <w:rFonts w:eastAsia="Times New Roman" w:cs="Arial"/>
          <w:color w:val="000000" w:themeColor="text1"/>
          <w:lang w:val="en-US" w:eastAsia="pl-PL"/>
        </w:rPr>
        <w:t>pecification of characteristic values</w:t>
      </w:r>
    </w:p>
    <w:p w14:paraId="1C5D3577" w14:textId="0566BFD8" w:rsidR="00476500" w:rsidRPr="0023617E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23617E">
        <w:rPr>
          <w:rFonts w:eastAsia="Times New Roman" w:cs="Arial"/>
          <w:color w:val="000000" w:themeColor="text1"/>
          <w:lang w:val="en-US" w:eastAsia="pl-PL"/>
        </w:rPr>
        <w:t>i)</w:t>
      </w:r>
      <w:r w:rsidRPr="0023617E">
        <w:rPr>
          <w:rFonts w:eastAsia="Times New Roman" w:cs="Arial"/>
          <w:color w:val="000000" w:themeColor="text1"/>
          <w:lang w:val="en-US" w:eastAsia="pl-PL"/>
        </w:rPr>
        <w:tab/>
      </w:r>
      <w:r w:rsidR="006870B7">
        <w:rPr>
          <w:rFonts w:eastAsia="Times New Roman" w:cs="Arial"/>
          <w:color w:val="000000" w:themeColor="text1"/>
          <w:lang w:val="en-US" w:eastAsia="pl-PL"/>
        </w:rPr>
        <w:t>P</w:t>
      </w:r>
      <w:r w:rsidR="0023617E" w:rsidRPr="0023617E">
        <w:rPr>
          <w:rFonts w:eastAsia="Times New Roman" w:cs="Arial"/>
          <w:color w:val="000000" w:themeColor="text1"/>
          <w:lang w:val="en-US" w:eastAsia="pl-PL"/>
        </w:rPr>
        <w:t>reliminary specification of the equipment</w:t>
      </w:r>
    </w:p>
    <w:p w14:paraId="3ED8D4CC" w14:textId="1A451518" w:rsidR="00476500" w:rsidRPr="00F25BB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25BBF">
        <w:rPr>
          <w:rFonts w:eastAsia="Times New Roman" w:cs="Arial"/>
          <w:color w:val="000000" w:themeColor="text1"/>
          <w:lang w:val="en-US" w:eastAsia="pl-PL"/>
        </w:rPr>
        <w:t>j)</w:t>
      </w:r>
      <w:r w:rsidRPr="00F25BBF">
        <w:rPr>
          <w:rFonts w:eastAsia="Times New Roman" w:cs="Arial"/>
          <w:color w:val="000000" w:themeColor="text1"/>
          <w:lang w:val="en-US" w:eastAsia="pl-PL"/>
        </w:rPr>
        <w:tab/>
      </w:r>
      <w:r w:rsidR="006870B7">
        <w:rPr>
          <w:rFonts w:eastAsia="Times New Roman" w:cs="Arial"/>
          <w:color w:val="000000" w:themeColor="text1"/>
          <w:lang w:val="en-US" w:eastAsia="pl-PL"/>
        </w:rPr>
        <w:t>Power management analysis</w:t>
      </w:r>
    </w:p>
    <w:p w14:paraId="1F687A4A" w14:textId="2A4DC313" w:rsidR="00476500" w:rsidRPr="00F25BBF" w:rsidRDefault="00476500" w:rsidP="00476500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25BBF">
        <w:rPr>
          <w:rFonts w:eastAsia="Times New Roman" w:cs="Arial"/>
          <w:color w:val="000000" w:themeColor="text1"/>
          <w:lang w:val="en-US" w:eastAsia="pl-PL"/>
        </w:rPr>
        <w:t>k)</w:t>
      </w:r>
      <w:r w:rsidRPr="00F25BBF">
        <w:rPr>
          <w:rFonts w:eastAsia="Times New Roman" w:cs="Arial"/>
          <w:color w:val="000000" w:themeColor="text1"/>
          <w:lang w:val="en-US" w:eastAsia="pl-PL"/>
        </w:rPr>
        <w:tab/>
      </w:r>
      <w:r w:rsidR="006870B7">
        <w:rPr>
          <w:rFonts w:eastAsia="Times New Roman" w:cs="Arial"/>
          <w:color w:val="000000" w:themeColor="text1"/>
          <w:lang w:val="en-US" w:eastAsia="pl-PL"/>
        </w:rPr>
        <w:t>E</w:t>
      </w:r>
      <w:r w:rsidR="0023617E" w:rsidRPr="00F25BBF">
        <w:rPr>
          <w:rFonts w:eastAsia="Times New Roman" w:cs="Arial"/>
          <w:color w:val="000000" w:themeColor="text1"/>
          <w:lang w:val="en-US" w:eastAsia="pl-PL"/>
        </w:rPr>
        <w:t xml:space="preserve">nvironmental protection measures. </w:t>
      </w:r>
    </w:p>
    <w:p w14:paraId="160BFB51" w14:textId="28AC7BDA" w:rsidR="00835BB2" w:rsidRDefault="0023617E" w:rsidP="00476500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835BB2">
        <w:rPr>
          <w:rFonts w:eastAsia="Times New Roman" w:cs="Arial"/>
          <w:color w:val="000000" w:themeColor="text1"/>
          <w:lang w:val="en-US" w:eastAsia="pl-PL"/>
        </w:rPr>
        <w:t>While preparing the concept</w:t>
      </w:r>
      <w:r w:rsidR="00835BB2">
        <w:rPr>
          <w:rFonts w:eastAsia="Times New Roman" w:cs="Arial"/>
          <w:color w:val="000000" w:themeColor="text1"/>
          <w:lang w:val="en-US" w:eastAsia="pl-PL"/>
        </w:rPr>
        <w:t>,</w:t>
      </w:r>
      <w:r w:rsidRPr="00835BB2">
        <w:rPr>
          <w:rFonts w:eastAsia="Times New Roman" w:cs="Arial"/>
          <w:color w:val="000000" w:themeColor="text1"/>
          <w:lang w:val="en-US" w:eastAsia="pl-PL"/>
        </w:rPr>
        <w:t xml:space="preserve"> the authors should take into consideration </w:t>
      </w:r>
      <w:r w:rsidR="00835BB2" w:rsidRPr="00835BB2">
        <w:rPr>
          <w:rFonts w:eastAsia="Times New Roman" w:cs="Arial"/>
          <w:color w:val="000000" w:themeColor="text1"/>
          <w:lang w:val="en-US" w:eastAsia="pl-PL"/>
        </w:rPr>
        <w:t xml:space="preserve">a </w:t>
      </w:r>
      <w:r w:rsidRPr="00835BB2">
        <w:rPr>
          <w:rFonts w:eastAsia="Times New Roman" w:cs="Arial"/>
          <w:color w:val="000000" w:themeColor="text1"/>
          <w:lang w:val="en-US" w:eastAsia="pl-PL"/>
        </w:rPr>
        <w:t xml:space="preserve">variable nature of alternative fuel (RDF) which </w:t>
      </w:r>
      <w:r w:rsidR="00835BB2" w:rsidRPr="00835BB2">
        <w:rPr>
          <w:rFonts w:eastAsia="Times New Roman" w:cs="Arial"/>
          <w:color w:val="000000" w:themeColor="text1"/>
          <w:lang w:val="en-US" w:eastAsia="pl-PL"/>
        </w:rPr>
        <w:t>is dried in the AF dryer</w:t>
      </w:r>
      <w:r w:rsidRPr="00835BB2">
        <w:rPr>
          <w:rFonts w:eastAsia="Times New Roman" w:cs="Arial"/>
          <w:color w:val="000000" w:themeColor="text1"/>
          <w:lang w:val="en-US" w:eastAsia="pl-PL"/>
        </w:rPr>
        <w:t xml:space="preserve"> </w:t>
      </w:r>
      <w:r w:rsidR="00835BB2">
        <w:rPr>
          <w:rFonts w:eastAsia="Times New Roman" w:cs="Arial"/>
          <w:color w:val="000000" w:themeColor="text1"/>
          <w:lang w:val="en-US" w:eastAsia="pl-PL"/>
        </w:rPr>
        <w:t xml:space="preserve">as well as the AF Dryer capacity so as to show the following: </w:t>
      </w:r>
    </w:p>
    <w:p w14:paraId="2AEF0482" w14:textId="752844A5" w:rsidR="00835BB2" w:rsidRPr="00835BB2" w:rsidRDefault="00835BB2" w:rsidP="00244895">
      <w:pPr>
        <w:shd w:val="clear" w:color="auto" w:fill="FFFFFF"/>
        <w:spacing w:before="240" w:line="240" w:lineRule="auto"/>
        <w:textAlignment w:val="baseline"/>
        <w:rPr>
          <w:rFonts w:eastAsia="Times New Roman" w:cs="Arial"/>
          <w:color w:val="000000" w:themeColor="text1"/>
          <w:u w:val="single"/>
          <w:lang w:val="en-US" w:eastAsia="pl-PL"/>
        </w:rPr>
      </w:pPr>
      <w:r w:rsidRPr="00835BB2">
        <w:rPr>
          <w:rFonts w:eastAsia="Times New Roman" w:cs="Arial"/>
          <w:color w:val="000000" w:themeColor="text1"/>
          <w:u w:val="single"/>
          <w:lang w:val="en-US" w:eastAsia="pl-PL"/>
        </w:rPr>
        <w:t xml:space="preserve">Particulate matter and gas emissions  </w:t>
      </w:r>
    </w:p>
    <w:p w14:paraId="38205CD2" w14:textId="6D66845B" w:rsidR="00835BB2" w:rsidRPr="00835BB2" w:rsidRDefault="00835BB2" w:rsidP="00835BB2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835BB2">
        <w:rPr>
          <w:rFonts w:eastAsia="Times New Roman" w:cs="Arial"/>
          <w:color w:val="000000" w:themeColor="text1"/>
          <w:lang w:val="en-US" w:eastAsia="pl-PL"/>
        </w:rPr>
        <w:t>D</w:t>
      </w:r>
      <w:r>
        <w:rPr>
          <w:rFonts w:eastAsia="Times New Roman" w:cs="Arial"/>
          <w:color w:val="000000" w:themeColor="text1"/>
          <w:lang w:val="en-US" w:eastAsia="pl-PL"/>
        </w:rPr>
        <w:t>etermine d</w:t>
      </w:r>
      <w:r w:rsidRPr="00835BB2">
        <w:rPr>
          <w:rFonts w:eastAsia="Times New Roman" w:cs="Arial"/>
          <w:color w:val="000000" w:themeColor="text1"/>
          <w:lang w:val="en-US" w:eastAsia="pl-PL"/>
        </w:rPr>
        <w:t>egree of reduction of specific substances [%] incl. calculation of emissions [mg/Nm</w:t>
      </w:r>
      <w:r w:rsidRPr="00835BB2">
        <w:rPr>
          <w:rFonts w:eastAsia="Times New Roman" w:cs="Arial"/>
          <w:color w:val="000000" w:themeColor="text1"/>
          <w:vertAlign w:val="superscript"/>
          <w:lang w:val="en-US" w:eastAsia="pl-PL"/>
        </w:rPr>
        <w:t>3</w:t>
      </w:r>
      <w:r>
        <w:rPr>
          <w:rFonts w:eastAsia="Times New Roman" w:cs="Arial"/>
          <w:color w:val="000000" w:themeColor="text1"/>
          <w:vertAlign w:val="superscript"/>
          <w:lang w:val="en-US" w:eastAsia="pl-PL"/>
        </w:rPr>
        <w:t xml:space="preserve">, </w:t>
      </w:r>
      <w:r w:rsidRPr="00835BB2">
        <w:rPr>
          <w:rFonts w:eastAsia="Times New Roman" w:cs="Arial"/>
          <w:color w:val="000000" w:themeColor="text1"/>
          <w:lang w:val="en-US" w:eastAsia="pl-PL"/>
        </w:rPr>
        <w:t xml:space="preserve">dry </w:t>
      </w:r>
      <w:r>
        <w:rPr>
          <w:rFonts w:eastAsia="Times New Roman" w:cs="Arial"/>
          <w:color w:val="000000" w:themeColor="text1"/>
          <w:lang w:val="en-US" w:eastAsia="pl-PL"/>
        </w:rPr>
        <w:t xml:space="preserve">] </w:t>
      </w:r>
      <w:r w:rsidRPr="00835BB2">
        <w:rPr>
          <w:rFonts w:eastAsia="Times New Roman" w:cs="Arial"/>
          <w:color w:val="000000" w:themeColor="text1"/>
          <w:lang w:val="en-US" w:eastAsia="pl-PL"/>
        </w:rPr>
        <w:t>for the filtration system proposed</w:t>
      </w:r>
    </w:p>
    <w:p w14:paraId="4C95B8CF" w14:textId="06184D99" w:rsidR="00835BB2" w:rsidRPr="00835BB2" w:rsidRDefault="00835BB2" w:rsidP="00835BB2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835BB2">
        <w:rPr>
          <w:rFonts w:eastAsia="Times New Roman" w:cs="Arial"/>
          <w:color w:val="000000" w:themeColor="text1"/>
          <w:lang w:val="en-US" w:eastAsia="pl-PL"/>
        </w:rPr>
        <w:t xml:space="preserve">Indicate substances which will be crucial for </w:t>
      </w:r>
      <w:proofErr w:type="spellStart"/>
      <w:r w:rsidRPr="00835BB2">
        <w:rPr>
          <w:rFonts w:eastAsia="Times New Roman" w:cs="Arial"/>
          <w:color w:val="000000" w:themeColor="text1"/>
          <w:lang w:val="en-US" w:eastAsia="pl-PL"/>
        </w:rPr>
        <w:t>odourous</w:t>
      </w:r>
      <w:proofErr w:type="spellEnd"/>
      <w:r w:rsidRPr="00835BB2">
        <w:rPr>
          <w:rFonts w:eastAsia="Times New Roman" w:cs="Arial"/>
          <w:color w:val="000000" w:themeColor="text1"/>
          <w:lang w:val="en-US" w:eastAsia="pl-PL"/>
        </w:rPr>
        <w:t xml:space="preserve"> issues and how emission of such substances will affect the operation of the </w:t>
      </w:r>
      <w:proofErr w:type="spellStart"/>
      <w:r w:rsidRPr="00835BB2">
        <w:rPr>
          <w:rFonts w:eastAsia="Times New Roman" w:cs="Arial"/>
          <w:color w:val="000000" w:themeColor="text1"/>
          <w:lang w:val="en-US" w:eastAsia="pl-PL"/>
        </w:rPr>
        <w:t>odour</w:t>
      </w:r>
      <w:proofErr w:type="spellEnd"/>
      <w:r w:rsidRPr="00835BB2">
        <w:rPr>
          <w:rFonts w:eastAsia="Times New Roman" w:cs="Arial"/>
          <w:color w:val="000000" w:themeColor="text1"/>
          <w:lang w:val="en-US" w:eastAsia="pl-PL"/>
        </w:rPr>
        <w:t xml:space="preserve"> reduction system </w:t>
      </w:r>
    </w:p>
    <w:p w14:paraId="6A102296" w14:textId="5F2068C8" w:rsidR="00835BB2" w:rsidRPr="00663EB9" w:rsidRDefault="00663EB9" w:rsidP="00835BB2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F25BBF">
        <w:rPr>
          <w:rFonts w:eastAsia="Times New Roman" w:cs="Arial"/>
          <w:color w:val="000000" w:themeColor="text1"/>
          <w:lang w:val="en-US" w:eastAsia="pl-PL"/>
        </w:rPr>
        <w:t xml:space="preserve">Address the question </w:t>
      </w:r>
      <w:r w:rsidR="00835BB2" w:rsidRPr="00F25BBF">
        <w:rPr>
          <w:rFonts w:eastAsia="Times New Roman" w:cs="Arial"/>
          <w:color w:val="000000" w:themeColor="text1"/>
          <w:lang w:val="en-US" w:eastAsia="pl-PL"/>
        </w:rPr>
        <w:t xml:space="preserve">if the concept </w:t>
      </w:r>
      <w:r w:rsidRPr="00F25BBF">
        <w:rPr>
          <w:rFonts w:eastAsia="Times New Roman" w:cs="Arial"/>
          <w:color w:val="000000" w:themeColor="text1"/>
          <w:lang w:val="en-US" w:eastAsia="pl-PL"/>
        </w:rPr>
        <w:t xml:space="preserve">proposed will cover all odoriferous substances which could be generated in the RDF drying process. </w:t>
      </w:r>
      <w:r w:rsidRPr="00663EB9">
        <w:rPr>
          <w:rFonts w:eastAsia="Times New Roman" w:cs="Arial"/>
          <w:color w:val="000000" w:themeColor="text1"/>
          <w:lang w:val="en-US" w:eastAsia="pl-PL"/>
        </w:rPr>
        <w:t>If not all substances are specified</w:t>
      </w:r>
      <w:r w:rsidR="006870B7">
        <w:rPr>
          <w:rFonts w:eastAsia="Times New Roman" w:cs="Arial"/>
          <w:color w:val="000000" w:themeColor="text1"/>
          <w:lang w:val="en-US" w:eastAsia="pl-PL"/>
        </w:rPr>
        <w:t>,</w:t>
      </w:r>
      <w:r w:rsidRPr="00663EB9">
        <w:rPr>
          <w:rFonts w:eastAsia="Times New Roman" w:cs="Arial"/>
          <w:color w:val="000000" w:themeColor="text1"/>
          <w:lang w:val="en-US" w:eastAsia="pl-PL"/>
        </w:rPr>
        <w:t xml:space="preserve"> please state which one</w:t>
      </w:r>
      <w:r w:rsidR="006870B7">
        <w:rPr>
          <w:rFonts w:eastAsia="Times New Roman" w:cs="Arial"/>
          <w:color w:val="000000" w:themeColor="text1"/>
          <w:lang w:val="en-US" w:eastAsia="pl-PL"/>
        </w:rPr>
        <w:t>s</w:t>
      </w:r>
      <w:r w:rsidRPr="00663EB9">
        <w:rPr>
          <w:rFonts w:eastAsia="Times New Roman" w:cs="Arial"/>
          <w:color w:val="000000" w:themeColor="text1"/>
          <w:lang w:val="en-US" w:eastAsia="pl-PL"/>
        </w:rPr>
        <w:t xml:space="preserve"> have been disregarded and why. </w:t>
      </w:r>
    </w:p>
    <w:p w14:paraId="5380D7B3" w14:textId="228980C8" w:rsidR="00476500" w:rsidRPr="00F25BBF" w:rsidRDefault="00476500" w:rsidP="00476500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5332FE7B" w14:textId="5671ECA1" w:rsidR="00663EB9" w:rsidRPr="006870B7" w:rsidRDefault="00663EB9" w:rsidP="00663EB9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u w:val="single"/>
          <w:lang w:eastAsia="pl-PL"/>
        </w:rPr>
      </w:pPr>
      <w:proofErr w:type="spellStart"/>
      <w:r w:rsidRPr="006870B7">
        <w:rPr>
          <w:rFonts w:eastAsia="Times New Roman" w:cs="Arial"/>
          <w:color w:val="000000" w:themeColor="text1"/>
          <w:u w:val="single"/>
          <w:lang w:eastAsia="pl-PL"/>
        </w:rPr>
        <w:t>Noise</w:t>
      </w:r>
      <w:proofErr w:type="spellEnd"/>
      <w:r w:rsidRPr="006870B7">
        <w:rPr>
          <w:rFonts w:eastAsia="Times New Roman" w:cs="Arial"/>
          <w:color w:val="000000" w:themeColor="text1"/>
          <w:u w:val="single"/>
          <w:lang w:eastAsia="pl-PL"/>
        </w:rPr>
        <w:t xml:space="preserve"> </w:t>
      </w:r>
      <w:proofErr w:type="spellStart"/>
      <w:r w:rsidRPr="006870B7">
        <w:rPr>
          <w:rFonts w:eastAsia="Times New Roman" w:cs="Arial"/>
          <w:color w:val="000000" w:themeColor="text1"/>
          <w:u w:val="single"/>
          <w:lang w:eastAsia="pl-PL"/>
        </w:rPr>
        <w:t>emission</w:t>
      </w:r>
      <w:proofErr w:type="spellEnd"/>
      <w:r w:rsidRPr="006870B7">
        <w:rPr>
          <w:rFonts w:eastAsia="Times New Roman" w:cs="Arial"/>
          <w:color w:val="000000" w:themeColor="text1"/>
          <w:u w:val="single"/>
          <w:lang w:eastAsia="pl-PL"/>
        </w:rPr>
        <w:t xml:space="preserve"> </w:t>
      </w:r>
    </w:p>
    <w:p w14:paraId="6659878D" w14:textId="797781AB" w:rsidR="00663EB9" w:rsidRPr="007F1E84" w:rsidRDefault="00663EB9" w:rsidP="00663EB9">
      <w:pPr>
        <w:pStyle w:val="Akapitzlist"/>
        <w:numPr>
          <w:ilvl w:val="0"/>
          <w:numId w:val="33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663EB9">
        <w:rPr>
          <w:rFonts w:eastAsia="Times New Roman" w:cs="Arial"/>
          <w:color w:val="000000" w:themeColor="text1"/>
          <w:lang w:val="en-US" w:eastAsia="pl-PL"/>
        </w:rPr>
        <w:t xml:space="preserve">The equipment proposed should have noise </w:t>
      </w:r>
      <w:r w:rsidR="00575699">
        <w:rPr>
          <w:rFonts w:eastAsia="Times New Roman" w:cs="Arial"/>
          <w:color w:val="000000" w:themeColor="text1"/>
          <w:lang w:val="en-US" w:eastAsia="pl-PL"/>
        </w:rPr>
        <w:t xml:space="preserve">absorbing housing whereas the </w:t>
      </w:r>
      <w:r w:rsidRPr="00663EB9">
        <w:rPr>
          <w:rFonts w:eastAsia="Times New Roman" w:cs="Arial"/>
          <w:color w:val="000000" w:themeColor="text1"/>
          <w:lang w:val="en-US" w:eastAsia="pl-PL"/>
        </w:rPr>
        <w:t>fans should be equipped with noise silencers.</w:t>
      </w:r>
      <w:r>
        <w:rPr>
          <w:rFonts w:eastAsia="Times New Roman" w:cs="Arial"/>
          <w:color w:val="000000" w:themeColor="text1"/>
          <w:lang w:val="en-US" w:eastAsia="pl-PL"/>
        </w:rPr>
        <w:t xml:space="preserve"> </w:t>
      </w:r>
    </w:p>
    <w:p w14:paraId="101E4444" w14:textId="5CA98671" w:rsidR="00663EB9" w:rsidRPr="007F1E84" w:rsidRDefault="00663EB9" w:rsidP="00663EB9">
      <w:pPr>
        <w:pStyle w:val="Akapitzlist"/>
        <w:numPr>
          <w:ilvl w:val="0"/>
          <w:numId w:val="33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7F1E84">
        <w:rPr>
          <w:rFonts w:eastAsia="Times New Roman" w:cs="Arial"/>
          <w:color w:val="000000" w:themeColor="text1"/>
          <w:lang w:val="en-US" w:eastAsia="pl-PL"/>
        </w:rPr>
        <w:t xml:space="preserve">Noise emission for the proposed </w:t>
      </w:r>
      <w:proofErr w:type="spellStart"/>
      <w:r w:rsidRPr="007F1E84">
        <w:rPr>
          <w:rFonts w:eastAsia="Times New Roman" w:cs="Arial"/>
          <w:color w:val="000000" w:themeColor="text1"/>
          <w:lang w:val="en-US" w:eastAsia="pl-PL"/>
        </w:rPr>
        <w:t>eqipment</w:t>
      </w:r>
      <w:proofErr w:type="spellEnd"/>
      <w:r w:rsidRPr="007F1E84">
        <w:rPr>
          <w:rFonts w:eastAsia="Times New Roman" w:cs="Arial"/>
          <w:color w:val="000000" w:themeColor="text1"/>
          <w:lang w:val="en-US" w:eastAsia="pl-PL"/>
        </w:rPr>
        <w:t xml:space="preserve"> </w:t>
      </w:r>
      <w:r w:rsidR="00575699" w:rsidRPr="007F1E84">
        <w:rPr>
          <w:rFonts w:eastAsia="Times New Roman" w:cs="Arial"/>
          <w:color w:val="000000" w:themeColor="text1"/>
          <w:lang w:val="en-US" w:eastAsia="pl-PL"/>
        </w:rPr>
        <w:t>with applied noise absorbing enclosures or other noise reduc</w:t>
      </w:r>
      <w:r w:rsidR="007F1E84">
        <w:rPr>
          <w:rFonts w:eastAsia="Times New Roman" w:cs="Arial"/>
          <w:color w:val="000000" w:themeColor="text1"/>
          <w:lang w:val="en-US" w:eastAsia="pl-PL"/>
        </w:rPr>
        <w:t xml:space="preserve">tion </w:t>
      </w:r>
      <w:r w:rsidR="00575699" w:rsidRPr="007F1E84">
        <w:rPr>
          <w:rFonts w:eastAsia="Times New Roman" w:cs="Arial"/>
          <w:color w:val="000000" w:themeColor="text1"/>
          <w:lang w:val="en-US" w:eastAsia="pl-PL"/>
        </w:rPr>
        <w:t xml:space="preserve">solutions should guarantee </w:t>
      </w:r>
      <w:r w:rsidR="007F1E84">
        <w:rPr>
          <w:rFonts w:eastAsia="Times New Roman" w:cs="Arial"/>
          <w:color w:val="000000" w:themeColor="text1"/>
          <w:lang w:val="en-US" w:eastAsia="pl-PL"/>
        </w:rPr>
        <w:t xml:space="preserve">the </w:t>
      </w:r>
      <w:r w:rsidR="00575699" w:rsidRPr="007F1E84">
        <w:rPr>
          <w:rFonts w:eastAsia="Times New Roman" w:cs="Arial"/>
          <w:color w:val="000000" w:themeColor="text1"/>
          <w:lang w:val="en-US" w:eastAsia="pl-PL"/>
        </w:rPr>
        <w:t>lack of increase</w:t>
      </w:r>
      <w:r w:rsidR="007F1E84" w:rsidRPr="007F1E84">
        <w:rPr>
          <w:rFonts w:eastAsia="Times New Roman" w:cs="Arial"/>
          <w:color w:val="000000" w:themeColor="text1"/>
          <w:lang w:val="en-US" w:eastAsia="pl-PL"/>
        </w:rPr>
        <w:t xml:space="preserve">d </w:t>
      </w:r>
      <w:proofErr w:type="spellStart"/>
      <w:r w:rsidR="00575699" w:rsidRPr="007F1E84">
        <w:rPr>
          <w:rFonts w:eastAsia="Times New Roman" w:cs="Arial"/>
          <w:color w:val="000000" w:themeColor="text1"/>
          <w:lang w:val="en-US" w:eastAsia="pl-PL"/>
        </w:rPr>
        <w:t>accustic</w:t>
      </w:r>
      <w:proofErr w:type="spellEnd"/>
      <w:r w:rsidR="00575699" w:rsidRPr="007F1E84">
        <w:rPr>
          <w:rFonts w:eastAsia="Times New Roman" w:cs="Arial"/>
          <w:color w:val="000000" w:themeColor="text1"/>
          <w:lang w:val="en-US" w:eastAsia="pl-PL"/>
        </w:rPr>
        <w:t xml:space="preserve"> </w:t>
      </w:r>
      <w:r w:rsidR="007F1E84" w:rsidRPr="007F1E84">
        <w:rPr>
          <w:rFonts w:eastAsia="Times New Roman" w:cs="Arial"/>
          <w:color w:val="000000" w:themeColor="text1"/>
          <w:lang w:val="en-US" w:eastAsia="pl-PL"/>
        </w:rPr>
        <w:t xml:space="preserve">pressure at the boundaries of the </w:t>
      </w:r>
      <w:r w:rsidR="0064639F">
        <w:rPr>
          <w:rFonts w:eastAsia="Times New Roman" w:cs="Arial"/>
          <w:color w:val="000000" w:themeColor="text1"/>
          <w:lang w:val="en-US" w:eastAsia="pl-PL"/>
        </w:rPr>
        <w:t xml:space="preserve">noise-protected </w:t>
      </w:r>
      <w:r w:rsidR="006870B7">
        <w:rPr>
          <w:rFonts w:eastAsia="Times New Roman" w:cs="Arial"/>
          <w:color w:val="000000" w:themeColor="text1"/>
          <w:lang w:val="en-US" w:eastAsia="pl-PL"/>
        </w:rPr>
        <w:t xml:space="preserve">areas </w:t>
      </w:r>
      <w:r w:rsidR="0064639F">
        <w:rPr>
          <w:rFonts w:eastAsia="Times New Roman" w:cs="Arial"/>
          <w:color w:val="000000" w:themeColor="text1"/>
          <w:lang w:val="en-US" w:eastAsia="pl-PL"/>
        </w:rPr>
        <w:t>(</w:t>
      </w:r>
      <w:proofErr w:type="spellStart"/>
      <w:r w:rsidR="0064639F">
        <w:rPr>
          <w:rFonts w:eastAsia="Times New Roman" w:cs="Arial"/>
          <w:color w:val="000000" w:themeColor="text1"/>
          <w:lang w:val="en-US" w:eastAsia="pl-PL"/>
        </w:rPr>
        <w:t>neighbouring</w:t>
      </w:r>
      <w:proofErr w:type="spellEnd"/>
      <w:r w:rsidR="0064639F">
        <w:rPr>
          <w:rFonts w:eastAsia="Times New Roman" w:cs="Arial"/>
          <w:color w:val="000000" w:themeColor="text1"/>
          <w:lang w:val="en-US" w:eastAsia="pl-PL"/>
        </w:rPr>
        <w:t xml:space="preserve"> villages) </w:t>
      </w:r>
      <w:r w:rsidR="007F1E84">
        <w:rPr>
          <w:rFonts w:eastAsia="Times New Roman" w:cs="Arial"/>
          <w:color w:val="000000" w:themeColor="text1"/>
          <w:lang w:val="en-US" w:eastAsia="pl-PL"/>
        </w:rPr>
        <w:t xml:space="preserve">(please provide either </w:t>
      </w:r>
      <w:proofErr w:type="spellStart"/>
      <w:r w:rsidR="007F1E84">
        <w:rPr>
          <w:rFonts w:eastAsia="Times New Roman" w:cs="Arial"/>
          <w:color w:val="000000" w:themeColor="text1"/>
          <w:lang w:val="en-US" w:eastAsia="pl-PL"/>
        </w:rPr>
        <w:t>accustic</w:t>
      </w:r>
      <w:proofErr w:type="spellEnd"/>
      <w:r w:rsidR="007F1E84">
        <w:rPr>
          <w:rFonts w:eastAsia="Times New Roman" w:cs="Arial"/>
          <w:color w:val="000000" w:themeColor="text1"/>
          <w:lang w:val="en-US" w:eastAsia="pl-PL"/>
        </w:rPr>
        <w:t xml:space="preserve"> power of individual pieces of equipment or equipment </w:t>
      </w:r>
      <w:proofErr w:type="spellStart"/>
      <w:r w:rsidR="007F1E84">
        <w:rPr>
          <w:rFonts w:eastAsia="Times New Roman" w:cs="Arial"/>
          <w:color w:val="000000" w:themeColor="text1"/>
          <w:lang w:val="en-US" w:eastAsia="pl-PL"/>
        </w:rPr>
        <w:t>dimenssions</w:t>
      </w:r>
      <w:proofErr w:type="spellEnd"/>
      <w:r w:rsidR="007F1E84">
        <w:rPr>
          <w:rFonts w:eastAsia="Times New Roman" w:cs="Arial"/>
          <w:color w:val="000000" w:themeColor="text1"/>
          <w:lang w:val="en-US" w:eastAsia="pl-PL"/>
        </w:rPr>
        <w:t xml:space="preserve"> with noise level at 1 m distance</w:t>
      </w:r>
      <w:r w:rsidRPr="007F1E84">
        <w:rPr>
          <w:rFonts w:eastAsia="Times New Roman" w:cs="Arial"/>
          <w:color w:val="000000" w:themeColor="text1"/>
          <w:lang w:val="en-US" w:eastAsia="pl-PL"/>
        </w:rPr>
        <w:t>).</w:t>
      </w:r>
    </w:p>
    <w:p w14:paraId="10DFDE7F" w14:textId="77777777" w:rsidR="00476500" w:rsidRPr="007F1E84" w:rsidRDefault="00476500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2E7BA14C" w14:textId="77777777" w:rsidR="00852DEE" w:rsidRDefault="007F1E84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All solutions proposed in the concept should comply with the requirements of the </w:t>
      </w:r>
      <w:r w:rsidR="004B662F">
        <w:rPr>
          <w:rFonts w:eastAsia="Times New Roman" w:cs="Arial"/>
          <w:color w:val="000000" w:themeColor="text1"/>
          <w:lang w:val="en-US" w:eastAsia="pl-PL"/>
        </w:rPr>
        <w:t xml:space="preserve">EC executive decision of 26 March 2013 </w:t>
      </w:r>
      <w:proofErr w:type="spellStart"/>
      <w:r w:rsidR="00B21EF6">
        <w:rPr>
          <w:rFonts w:eastAsia="Times New Roman" w:cs="Arial"/>
          <w:color w:val="000000" w:themeColor="text1"/>
          <w:lang w:val="en-US" w:eastAsia="pl-PL"/>
        </w:rPr>
        <w:t>establising</w:t>
      </w:r>
      <w:proofErr w:type="spellEnd"/>
      <w:r w:rsidR="00B21EF6">
        <w:rPr>
          <w:rFonts w:eastAsia="Times New Roman" w:cs="Arial"/>
          <w:color w:val="000000" w:themeColor="text1"/>
          <w:lang w:val="en-US" w:eastAsia="pl-PL"/>
        </w:rPr>
        <w:t xml:space="preserve"> </w:t>
      </w:r>
      <w:r w:rsidR="0064639F">
        <w:rPr>
          <w:rFonts w:eastAsia="Times New Roman" w:cs="Arial"/>
          <w:color w:val="000000" w:themeColor="text1"/>
          <w:lang w:val="en-US" w:eastAsia="pl-PL"/>
        </w:rPr>
        <w:t xml:space="preserve">conclusions of  </w:t>
      </w:r>
      <w:r w:rsidR="00B21EF6">
        <w:rPr>
          <w:rFonts w:eastAsia="Times New Roman" w:cs="Arial"/>
          <w:color w:val="000000" w:themeColor="text1"/>
          <w:lang w:val="en-US" w:eastAsia="pl-PL"/>
        </w:rPr>
        <w:t>BAT Reference Document for the Production of Cement, Lime and Magnesium Oxide in compliance with Industrial Emissions Directive 2010/75/EU</w:t>
      </w:r>
      <w:r w:rsidR="00852DEE">
        <w:rPr>
          <w:rFonts w:eastAsia="Times New Roman" w:cs="Arial"/>
          <w:color w:val="000000" w:themeColor="text1"/>
          <w:lang w:val="en-US" w:eastAsia="pl-PL"/>
        </w:rPr>
        <w:t xml:space="preserve">. </w:t>
      </w:r>
    </w:p>
    <w:p w14:paraId="77677A43" w14:textId="57E7AF82" w:rsidR="00476500" w:rsidRPr="007F1E84" w:rsidRDefault="00B21EF6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 </w:t>
      </w:r>
    </w:p>
    <w:p w14:paraId="57CA4B28" w14:textId="6532527E" w:rsidR="00476500" w:rsidRPr="00244895" w:rsidRDefault="00852DEE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color w:val="000000" w:themeColor="text1"/>
          <w:sz w:val="24"/>
          <w:szCs w:val="24"/>
          <w:u w:val="single"/>
          <w:lang w:val="en-US" w:eastAsia="pl-PL"/>
        </w:rPr>
      </w:pPr>
      <w:r w:rsidRPr="00244895">
        <w:rPr>
          <w:rFonts w:eastAsia="Times New Roman" w:cs="Arial"/>
          <w:b/>
          <w:color w:val="000000" w:themeColor="text1"/>
          <w:sz w:val="24"/>
          <w:szCs w:val="24"/>
          <w:u w:val="single"/>
          <w:lang w:val="en-US" w:eastAsia="pl-PL"/>
        </w:rPr>
        <w:t>I</w:t>
      </w:r>
      <w:r w:rsidR="00244895" w:rsidRPr="00244895">
        <w:rPr>
          <w:rFonts w:eastAsia="Times New Roman" w:cs="Arial"/>
          <w:b/>
          <w:color w:val="000000" w:themeColor="text1"/>
          <w:sz w:val="24"/>
          <w:szCs w:val="24"/>
          <w:u w:val="single"/>
          <w:lang w:val="en-US" w:eastAsia="pl-PL"/>
        </w:rPr>
        <w:t>.</w:t>
      </w:r>
      <w:r w:rsidR="00B21EF6" w:rsidRPr="00244895">
        <w:rPr>
          <w:rFonts w:eastAsia="Times New Roman" w:cs="Arial"/>
          <w:b/>
          <w:color w:val="000000" w:themeColor="text1"/>
          <w:sz w:val="24"/>
          <w:szCs w:val="24"/>
          <w:u w:val="single"/>
          <w:lang w:val="en-US" w:eastAsia="pl-PL"/>
        </w:rPr>
        <w:t xml:space="preserve"> </w:t>
      </w:r>
      <w:r w:rsidR="0064639F" w:rsidRPr="00244895">
        <w:rPr>
          <w:rFonts w:eastAsia="Times New Roman" w:cs="Arial"/>
          <w:b/>
          <w:color w:val="000000" w:themeColor="text1"/>
          <w:sz w:val="24"/>
          <w:szCs w:val="24"/>
          <w:u w:val="single"/>
          <w:lang w:val="en-US" w:eastAsia="pl-PL"/>
        </w:rPr>
        <w:tab/>
      </w:r>
      <w:r w:rsidR="00B21EF6" w:rsidRPr="00244895">
        <w:rPr>
          <w:rFonts w:eastAsia="Times New Roman" w:cs="Arial"/>
          <w:b/>
          <w:color w:val="000000" w:themeColor="text1"/>
          <w:sz w:val="24"/>
          <w:szCs w:val="24"/>
          <w:u w:val="single"/>
          <w:lang w:val="en-US" w:eastAsia="pl-PL"/>
        </w:rPr>
        <w:t>SCOPE OF</w:t>
      </w:r>
      <w:r w:rsidR="0064639F" w:rsidRPr="00244895">
        <w:rPr>
          <w:rFonts w:eastAsia="Times New Roman" w:cs="Arial"/>
          <w:b/>
          <w:color w:val="000000" w:themeColor="text1"/>
          <w:sz w:val="24"/>
          <w:szCs w:val="24"/>
          <w:u w:val="single"/>
          <w:lang w:val="en-US" w:eastAsia="pl-PL"/>
        </w:rPr>
        <w:t xml:space="preserve"> </w:t>
      </w:r>
      <w:r w:rsidR="00B21EF6" w:rsidRPr="00244895">
        <w:rPr>
          <w:rFonts w:eastAsia="Times New Roman" w:cs="Arial"/>
          <w:b/>
          <w:color w:val="000000" w:themeColor="text1"/>
          <w:sz w:val="24"/>
          <w:szCs w:val="24"/>
          <w:u w:val="single"/>
          <w:lang w:val="en-US" w:eastAsia="pl-PL"/>
        </w:rPr>
        <w:t xml:space="preserve">OFFER </w:t>
      </w:r>
    </w:p>
    <w:p w14:paraId="49E65DCF" w14:textId="08AB8BF0" w:rsidR="00B21EF6" w:rsidRDefault="00B21EF6" w:rsidP="00B21EF6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The scope of </w:t>
      </w:r>
      <w:r w:rsidR="0064639F">
        <w:rPr>
          <w:rFonts w:eastAsia="Times New Roman" w:cs="Arial"/>
          <w:color w:val="000000" w:themeColor="text1"/>
          <w:lang w:val="en-US" w:eastAsia="pl-PL"/>
        </w:rPr>
        <w:t xml:space="preserve">the </w:t>
      </w:r>
      <w:r>
        <w:rPr>
          <w:rFonts w:eastAsia="Times New Roman" w:cs="Arial"/>
          <w:color w:val="000000" w:themeColor="text1"/>
          <w:lang w:val="en-US" w:eastAsia="pl-PL"/>
        </w:rPr>
        <w:t xml:space="preserve">offer should cover the requirements specified in this RFQ, such as: </w:t>
      </w:r>
    </w:p>
    <w:p w14:paraId="5FD74B8B" w14:textId="1695C04A" w:rsidR="00B21EF6" w:rsidRDefault="00B21EF6" w:rsidP="0064639F">
      <w:pPr>
        <w:pStyle w:val="Akapitzlist"/>
        <w:numPr>
          <w:ilvl w:val="1"/>
          <w:numId w:val="35"/>
        </w:numPr>
        <w:shd w:val="clear" w:color="auto" w:fill="FFFFFF"/>
        <w:spacing w:line="240" w:lineRule="auto"/>
        <w:ind w:left="851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>Equipment specifications (type, quantity, weight, power consumption)</w:t>
      </w:r>
    </w:p>
    <w:p w14:paraId="29B16C55" w14:textId="760D074F" w:rsidR="00B21EF6" w:rsidRDefault="00B21EF6" w:rsidP="0064639F">
      <w:pPr>
        <w:pStyle w:val="Akapitzlist"/>
        <w:numPr>
          <w:ilvl w:val="1"/>
          <w:numId w:val="35"/>
        </w:numPr>
        <w:shd w:val="clear" w:color="auto" w:fill="FFFFFF"/>
        <w:spacing w:line="240" w:lineRule="auto"/>
        <w:ind w:left="851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Characteristics of gas flow after the filtration system </w:t>
      </w:r>
    </w:p>
    <w:p w14:paraId="05A7163E" w14:textId="44F9E0C6" w:rsidR="00B21EF6" w:rsidRDefault="00B21EF6" w:rsidP="0064639F">
      <w:pPr>
        <w:pStyle w:val="Akapitzlist"/>
        <w:numPr>
          <w:ilvl w:val="1"/>
          <w:numId w:val="37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>temperature</w:t>
      </w:r>
    </w:p>
    <w:p w14:paraId="7020CC1A" w14:textId="77777777" w:rsidR="00852DEE" w:rsidRDefault="0064639F" w:rsidP="00852DEE">
      <w:pPr>
        <w:pStyle w:val="Akapitzlist"/>
        <w:numPr>
          <w:ilvl w:val="1"/>
          <w:numId w:val="37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>p</w:t>
      </w:r>
      <w:r w:rsidR="00B21EF6">
        <w:rPr>
          <w:rFonts w:eastAsia="Times New Roman" w:cs="Arial"/>
          <w:color w:val="000000" w:themeColor="text1"/>
          <w:lang w:val="en-US" w:eastAsia="pl-PL"/>
        </w:rPr>
        <w:t>ressure</w:t>
      </w:r>
      <w:r w:rsidR="00852DEE">
        <w:rPr>
          <w:rFonts w:eastAsia="Times New Roman" w:cs="Arial"/>
          <w:color w:val="000000" w:themeColor="text1"/>
          <w:lang w:val="en-US" w:eastAsia="pl-PL"/>
        </w:rPr>
        <w:t xml:space="preserve"> </w:t>
      </w:r>
    </w:p>
    <w:p w14:paraId="1E5571F9" w14:textId="7D8A55BC" w:rsidR="00B21EF6" w:rsidRPr="00852DEE" w:rsidRDefault="00852DEE" w:rsidP="00852DEE">
      <w:pPr>
        <w:pStyle w:val="Akapitzlist"/>
        <w:numPr>
          <w:ilvl w:val="1"/>
          <w:numId w:val="37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>c</w:t>
      </w:r>
      <w:r w:rsidR="00B21EF6" w:rsidRPr="00852DEE">
        <w:rPr>
          <w:rFonts w:eastAsia="Times New Roman" w:cs="Arial"/>
          <w:color w:val="000000" w:themeColor="text1"/>
          <w:lang w:val="en-US" w:eastAsia="pl-PL"/>
        </w:rPr>
        <w:t xml:space="preserve">ontent of individual components after the gas filtration system on the basis of </w:t>
      </w:r>
      <w:proofErr w:type="spellStart"/>
      <w:r w:rsidR="00B21EF6" w:rsidRPr="00852DEE">
        <w:rPr>
          <w:rFonts w:eastAsia="Times New Roman" w:cs="Arial"/>
          <w:color w:val="000000" w:themeColor="text1"/>
          <w:lang w:val="en-US" w:eastAsia="pl-PL"/>
        </w:rPr>
        <w:t>theAF</w:t>
      </w:r>
      <w:proofErr w:type="spellEnd"/>
      <w:r w:rsidR="00B21EF6" w:rsidRPr="00852DEE">
        <w:rPr>
          <w:rFonts w:eastAsia="Times New Roman" w:cs="Arial"/>
          <w:color w:val="000000" w:themeColor="text1"/>
          <w:lang w:val="en-US" w:eastAsia="pl-PL"/>
        </w:rPr>
        <w:t xml:space="preserve"> dryer flue gas specification (see the scope under item 1k above.)</w:t>
      </w:r>
    </w:p>
    <w:p w14:paraId="46E98375" w14:textId="77777777" w:rsidR="00B21EF6" w:rsidRDefault="00B21EF6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38BC90D2" w14:textId="3F07F8F8" w:rsidR="00BE74DD" w:rsidRDefault="00B21EF6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>The concept documentation</w:t>
      </w:r>
      <w:r w:rsidR="00BE74DD">
        <w:rPr>
          <w:rFonts w:eastAsia="Times New Roman" w:cs="Arial"/>
          <w:color w:val="000000" w:themeColor="text1"/>
          <w:lang w:val="en-US" w:eastAsia="pl-PL"/>
        </w:rPr>
        <w:t xml:space="preserve"> with concept design for Building </w:t>
      </w:r>
      <w:r w:rsidR="00B27423">
        <w:rPr>
          <w:rFonts w:eastAsia="Times New Roman" w:cs="Arial"/>
          <w:color w:val="000000" w:themeColor="text1"/>
          <w:lang w:val="en-US" w:eastAsia="pl-PL"/>
        </w:rPr>
        <w:t xml:space="preserve">Permit </w:t>
      </w:r>
      <w:r>
        <w:rPr>
          <w:rFonts w:eastAsia="Times New Roman" w:cs="Arial"/>
          <w:color w:val="000000" w:themeColor="text1"/>
          <w:lang w:val="en-US" w:eastAsia="pl-PL"/>
        </w:rPr>
        <w:t xml:space="preserve">shall be delivered in </w:t>
      </w:r>
      <w:r w:rsidR="00BE74DD">
        <w:rPr>
          <w:rFonts w:eastAsia="Times New Roman" w:cs="Arial"/>
          <w:color w:val="000000" w:themeColor="text1"/>
          <w:lang w:val="en-US" w:eastAsia="pl-PL"/>
        </w:rPr>
        <w:t xml:space="preserve">triplicate. </w:t>
      </w:r>
    </w:p>
    <w:p w14:paraId="5693A036" w14:textId="77777777" w:rsidR="00244895" w:rsidRDefault="00244895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2FE71CAF" w14:textId="3AD053F9" w:rsidR="00852DEE" w:rsidRPr="00244895" w:rsidRDefault="00244895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sz w:val="24"/>
          <w:szCs w:val="24"/>
          <w:u w:val="single"/>
          <w:lang w:val="en-US" w:eastAsia="pl-PL"/>
        </w:rPr>
      </w:pPr>
      <w:r w:rsidRPr="00244895">
        <w:rPr>
          <w:rFonts w:eastAsia="Times New Roman" w:cs="Arial"/>
          <w:b/>
          <w:bCs/>
          <w:color w:val="000000" w:themeColor="text1"/>
          <w:sz w:val="24"/>
          <w:szCs w:val="24"/>
          <w:u w:val="single"/>
          <w:lang w:val="en-US" w:eastAsia="pl-PL"/>
        </w:rPr>
        <w:t xml:space="preserve">II. </w:t>
      </w:r>
      <w:r w:rsidRPr="00244895">
        <w:rPr>
          <w:rFonts w:eastAsia="Times New Roman" w:cs="Arial"/>
          <w:b/>
          <w:bCs/>
          <w:color w:val="000000" w:themeColor="text1"/>
          <w:sz w:val="24"/>
          <w:szCs w:val="24"/>
          <w:u w:val="single"/>
          <w:lang w:val="en-US" w:eastAsia="pl-PL"/>
        </w:rPr>
        <w:tab/>
      </w:r>
      <w:r w:rsidR="00AA0C80" w:rsidRPr="00244895">
        <w:rPr>
          <w:rFonts w:eastAsia="Times New Roman" w:cs="Arial"/>
          <w:b/>
          <w:bCs/>
          <w:color w:val="000000" w:themeColor="text1"/>
          <w:sz w:val="24"/>
          <w:szCs w:val="24"/>
          <w:u w:val="single"/>
          <w:lang w:val="en-US" w:eastAsia="pl-PL"/>
        </w:rPr>
        <w:t xml:space="preserve">BASIS FOR THE </w:t>
      </w:r>
      <w:r w:rsidR="00852DEE" w:rsidRPr="00244895">
        <w:rPr>
          <w:rFonts w:eastAsia="Times New Roman" w:cs="Arial"/>
          <w:b/>
          <w:bCs/>
          <w:color w:val="000000" w:themeColor="text1"/>
          <w:sz w:val="24"/>
          <w:szCs w:val="24"/>
          <w:u w:val="single"/>
          <w:lang w:val="en-US" w:eastAsia="pl-PL"/>
        </w:rPr>
        <w:t xml:space="preserve">CONCEPT STUDY AND DELIVERIES </w:t>
      </w:r>
    </w:p>
    <w:p w14:paraId="59AF1E27" w14:textId="77777777" w:rsidR="00AA0C80" w:rsidRDefault="00AA0C80" w:rsidP="00AA0C80">
      <w:pPr>
        <w:pStyle w:val="Akapitzlist"/>
        <w:numPr>
          <w:ilvl w:val="0"/>
          <w:numId w:val="38"/>
        </w:numPr>
        <w:rPr>
          <w:lang w:val="en-GB" w:eastAsia="pl-PL"/>
        </w:rPr>
      </w:pPr>
      <w:r>
        <w:rPr>
          <w:lang w:val="en-GB" w:eastAsia="pl-PL"/>
        </w:rPr>
        <w:t>The concept developed should comply with the binding construction law and other applicable regulations (</w:t>
      </w:r>
      <w:proofErr w:type="spellStart"/>
      <w:r>
        <w:rPr>
          <w:lang w:val="en-GB" w:eastAsia="pl-PL"/>
        </w:rPr>
        <w:t>constuction</w:t>
      </w:r>
      <w:proofErr w:type="spellEnd"/>
      <w:r>
        <w:rPr>
          <w:lang w:val="en-GB" w:eastAsia="pl-PL"/>
        </w:rPr>
        <w:t xml:space="preserve">, environment, etc.). </w:t>
      </w:r>
    </w:p>
    <w:p w14:paraId="610706F4" w14:textId="77777777" w:rsidR="00AA0C80" w:rsidRDefault="00AA0C80" w:rsidP="00AA0C80">
      <w:pPr>
        <w:pStyle w:val="Akapitzlist"/>
        <w:numPr>
          <w:ilvl w:val="0"/>
          <w:numId w:val="38"/>
        </w:numPr>
        <w:rPr>
          <w:lang w:val="en-GB" w:eastAsia="pl-PL"/>
        </w:rPr>
      </w:pPr>
      <w:r>
        <w:rPr>
          <w:lang w:val="en-GB" w:eastAsia="pl-PL"/>
        </w:rPr>
        <w:t xml:space="preserve">The map will be supplied to the bid competition winner. </w:t>
      </w:r>
    </w:p>
    <w:p w14:paraId="50443034" w14:textId="2CA3371F" w:rsidR="00852DEE" w:rsidRPr="00AA0C80" w:rsidRDefault="00AA0C80" w:rsidP="00AA0C80">
      <w:pPr>
        <w:pStyle w:val="Akapitzlist"/>
        <w:numPr>
          <w:ilvl w:val="0"/>
          <w:numId w:val="38"/>
        </w:numPr>
        <w:rPr>
          <w:lang w:val="en-GB" w:eastAsia="pl-PL"/>
        </w:rPr>
      </w:pPr>
      <w:r>
        <w:rPr>
          <w:lang w:val="en-GB" w:eastAsia="pl-PL"/>
        </w:rPr>
        <w:t xml:space="preserve">Supplier requirements.  </w:t>
      </w:r>
    </w:p>
    <w:p w14:paraId="6212F8C0" w14:textId="77777777" w:rsidR="00852DEE" w:rsidRDefault="00852DEE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</w:p>
    <w:p w14:paraId="0CDDDAF5" w14:textId="155EF4E6" w:rsidR="00852DEE" w:rsidRPr="00244895" w:rsidRDefault="00244895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sz w:val="24"/>
          <w:lang w:val="en-GB" w:eastAsia="pl-PL"/>
        </w:rPr>
      </w:pPr>
      <w:r w:rsidRPr="00244895">
        <w:rPr>
          <w:rFonts w:eastAsia="Times New Roman" w:cs="Arial"/>
          <w:b/>
          <w:bCs/>
          <w:color w:val="000000" w:themeColor="text1"/>
          <w:sz w:val="24"/>
          <w:szCs w:val="24"/>
          <w:lang w:val="en-GB" w:eastAsia="pl-PL"/>
        </w:rPr>
        <w:t>III.</w:t>
      </w:r>
      <w:r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</w:t>
      </w:r>
      <w:r>
        <w:rPr>
          <w:rFonts w:eastAsia="Times New Roman" w:cs="Arial"/>
          <w:b/>
          <w:bCs/>
          <w:color w:val="000000" w:themeColor="text1"/>
          <w:lang w:val="en-GB" w:eastAsia="pl-PL"/>
        </w:rPr>
        <w:tab/>
      </w:r>
      <w:r w:rsidRPr="00244895">
        <w:rPr>
          <w:rFonts w:eastAsia="Times New Roman" w:cs="Arial"/>
          <w:b/>
          <w:bCs/>
          <w:color w:val="000000" w:themeColor="text1"/>
          <w:sz w:val="24"/>
          <w:lang w:val="en-GB" w:eastAsia="pl-PL"/>
        </w:rPr>
        <w:t>CONDITIONS FOR SUBMITTING THE OFFER</w:t>
      </w:r>
    </w:p>
    <w:p w14:paraId="0053C3F6" w14:textId="61114136" w:rsidR="00AA0C80" w:rsidRDefault="00AA0C80" w:rsidP="00244895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244895">
        <w:rPr>
          <w:rFonts w:eastAsia="Times New Roman" w:cs="Arial"/>
          <w:color w:val="000000" w:themeColor="text1"/>
          <w:lang w:val="en-US" w:eastAsia="pl-PL"/>
        </w:rPr>
        <w:t xml:space="preserve">The </w:t>
      </w:r>
      <w:r w:rsidR="00244895">
        <w:rPr>
          <w:rFonts w:eastAsia="Times New Roman" w:cs="Arial"/>
          <w:color w:val="000000" w:themeColor="text1"/>
          <w:lang w:val="en-US" w:eastAsia="pl-PL"/>
        </w:rPr>
        <w:t xml:space="preserve">tender  should be submitted by </w:t>
      </w:r>
      <w:r w:rsidR="00244895" w:rsidRPr="00244895">
        <w:rPr>
          <w:rFonts w:eastAsia="Times New Roman" w:cs="Arial"/>
          <w:b/>
          <w:color w:val="000000" w:themeColor="text1"/>
          <w:lang w:val="en-US" w:eastAsia="pl-PL"/>
        </w:rPr>
        <w:t>7 August 2019</w:t>
      </w:r>
      <w:r w:rsidR="00244895">
        <w:rPr>
          <w:rFonts w:eastAsia="Times New Roman" w:cs="Arial"/>
          <w:color w:val="000000" w:themeColor="text1"/>
          <w:lang w:val="en-US" w:eastAsia="pl-PL"/>
        </w:rPr>
        <w:t xml:space="preserve">  </w:t>
      </w:r>
    </w:p>
    <w:p w14:paraId="178FA7BD" w14:textId="77777777" w:rsidR="00244895" w:rsidRDefault="00244895" w:rsidP="00244895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392E63A7" w14:textId="0EF9B0E6" w:rsidR="00244895" w:rsidRDefault="00244895" w:rsidP="00244895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1. The tender must have the following: </w:t>
      </w:r>
    </w:p>
    <w:p w14:paraId="1C043196" w14:textId="60BE1A84" w:rsidR="00244895" w:rsidRDefault="00244895" w:rsidP="00244895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a) Total price of the delivery </w:t>
      </w:r>
    </w:p>
    <w:p w14:paraId="771ADB8B" w14:textId="77777777" w:rsidR="003429B9" w:rsidRDefault="00244895" w:rsidP="00244895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>b) Total price of the concept study for Building permit</w:t>
      </w:r>
      <w:r w:rsidR="003429B9">
        <w:rPr>
          <w:rFonts w:eastAsia="Times New Roman" w:cs="Arial"/>
          <w:color w:val="000000" w:themeColor="text1"/>
          <w:lang w:val="en-US" w:eastAsia="pl-PL"/>
        </w:rPr>
        <w:t xml:space="preserve">. Developing for the whole system Risk Assessment and compliance with </w:t>
      </w:r>
      <w:proofErr w:type="spellStart"/>
      <w:r w:rsidR="003429B9">
        <w:rPr>
          <w:rFonts w:eastAsia="Times New Roman" w:cs="Arial"/>
          <w:color w:val="000000" w:themeColor="text1"/>
          <w:lang w:val="en-US" w:eastAsia="pl-PL"/>
        </w:rPr>
        <w:t>requirementts</w:t>
      </w:r>
      <w:proofErr w:type="spellEnd"/>
      <w:r w:rsidR="003429B9">
        <w:rPr>
          <w:rFonts w:eastAsia="Times New Roman" w:cs="Arial"/>
          <w:color w:val="000000" w:themeColor="text1"/>
          <w:lang w:val="en-US" w:eastAsia="pl-PL"/>
        </w:rPr>
        <w:t xml:space="preserve"> of applicable EU directives and submitting EU conformity certificates for the whole installation.</w:t>
      </w:r>
    </w:p>
    <w:p w14:paraId="4BDD0527" w14:textId="77777777" w:rsidR="003429B9" w:rsidRDefault="003429B9" w:rsidP="00244895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>c) Operation manual</w:t>
      </w:r>
    </w:p>
    <w:p w14:paraId="13A660CE" w14:textId="2594A1A5" w:rsidR="003429B9" w:rsidRDefault="003429B9" w:rsidP="00244895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d) Description of </w:t>
      </w:r>
      <w:proofErr w:type="spellStart"/>
      <w:r>
        <w:rPr>
          <w:rFonts w:eastAsia="Times New Roman" w:cs="Arial"/>
          <w:color w:val="000000" w:themeColor="text1"/>
          <w:lang w:val="en-US" w:eastAsia="pl-PL"/>
        </w:rPr>
        <w:t>offerrred</w:t>
      </w:r>
      <w:proofErr w:type="spellEnd"/>
      <w:r>
        <w:rPr>
          <w:rFonts w:eastAsia="Times New Roman" w:cs="Arial"/>
          <w:color w:val="000000" w:themeColor="text1"/>
          <w:lang w:val="en-US" w:eastAsia="pl-PL"/>
        </w:rPr>
        <w:t xml:space="preserve"> guaranties </w:t>
      </w:r>
    </w:p>
    <w:p w14:paraId="42E370BB" w14:textId="6535D138" w:rsidR="003429B9" w:rsidRDefault="003429B9" w:rsidP="00244895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e) </w:t>
      </w:r>
      <w:proofErr w:type="spellStart"/>
      <w:r>
        <w:rPr>
          <w:rFonts w:eastAsia="Times New Roman" w:cs="Arial"/>
          <w:color w:val="000000" w:themeColor="text1"/>
          <w:lang w:val="en-US" w:eastAsia="pl-PL"/>
        </w:rPr>
        <w:t>Descritpion</w:t>
      </w:r>
      <w:proofErr w:type="spellEnd"/>
      <w:r>
        <w:rPr>
          <w:rFonts w:eastAsia="Times New Roman" w:cs="Arial"/>
          <w:color w:val="000000" w:themeColor="text1"/>
          <w:lang w:val="en-US" w:eastAsia="pl-PL"/>
        </w:rPr>
        <w:t xml:space="preserve"> of insurances </w:t>
      </w:r>
    </w:p>
    <w:p w14:paraId="780C2EEA" w14:textId="429EE62F" w:rsidR="00244895" w:rsidRDefault="003429B9" w:rsidP="00244895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f) </w:t>
      </w:r>
      <w:r w:rsidR="00244895">
        <w:rPr>
          <w:rFonts w:eastAsia="Times New Roman" w:cs="Arial"/>
          <w:color w:val="000000" w:themeColor="text1"/>
          <w:lang w:val="en-US" w:eastAsia="pl-PL"/>
        </w:rPr>
        <w:t xml:space="preserve"> </w:t>
      </w:r>
      <w:r>
        <w:rPr>
          <w:rFonts w:eastAsia="Times New Roman" w:cs="Arial"/>
          <w:color w:val="000000" w:themeColor="text1"/>
          <w:lang w:val="en-US" w:eastAsia="pl-PL"/>
        </w:rPr>
        <w:t xml:space="preserve">References for installed filtration systems based on activated coal filters . </w:t>
      </w:r>
    </w:p>
    <w:p w14:paraId="64F17AC7" w14:textId="77777777" w:rsidR="003429B9" w:rsidRDefault="003429B9" w:rsidP="00244895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5844A0D0" w14:textId="5B865B3E" w:rsidR="003429B9" w:rsidRDefault="003429B9" w:rsidP="003429B9">
      <w:pPr>
        <w:shd w:val="clear" w:color="auto" w:fill="FFFFFF"/>
        <w:spacing w:line="240" w:lineRule="auto"/>
        <w:ind w:left="284" w:hanging="284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2.  The Investor reserves the right to select or reject a tender without giving reasons or select only a part of the study developed.  </w:t>
      </w:r>
    </w:p>
    <w:p w14:paraId="1F001F1A" w14:textId="77777777" w:rsidR="003429B9" w:rsidRDefault="003429B9" w:rsidP="00244895">
      <w:pPr>
        <w:shd w:val="clear" w:color="auto" w:fill="FFFFFF"/>
        <w:spacing w:line="240" w:lineRule="auto"/>
        <w:ind w:left="708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3C989CF9" w14:textId="77777777" w:rsidR="00244895" w:rsidRDefault="00244895" w:rsidP="00244895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4C673D1A" w14:textId="28B6E70A" w:rsidR="003429B9" w:rsidRDefault="003429B9" w:rsidP="00244895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>
        <w:rPr>
          <w:rFonts w:eastAsia="Times New Roman" w:cs="Arial"/>
          <w:color w:val="000000" w:themeColor="text1"/>
          <w:lang w:val="en-US" w:eastAsia="pl-PL"/>
        </w:rPr>
        <w:t xml:space="preserve">The results of this tendering process will be communicated to all tenderers by the Service Purchasing Department of Gorazdze cement. </w:t>
      </w:r>
    </w:p>
    <w:p w14:paraId="43B1C8AC" w14:textId="77777777" w:rsidR="00244895" w:rsidRDefault="00244895" w:rsidP="00244895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685E76E3" w14:textId="2D2D220A" w:rsidR="003429B9" w:rsidRPr="008C39DD" w:rsidRDefault="003429B9" w:rsidP="003429B9">
      <w:pPr>
        <w:shd w:val="clear" w:color="auto" w:fill="FFFFFF"/>
        <w:spacing w:after="225"/>
        <w:outlineLvl w:val="2"/>
        <w:rPr>
          <w:rFonts w:cs="Arial"/>
          <w:b/>
          <w:bCs/>
          <w:color w:val="000000" w:themeColor="text1"/>
          <w:lang w:val="en-US" w:eastAsia="pl-PL"/>
        </w:rPr>
      </w:pPr>
      <w:r w:rsidRPr="008C39DD">
        <w:rPr>
          <w:rFonts w:cs="Arial"/>
          <w:b/>
          <w:bCs/>
          <w:color w:val="000000" w:themeColor="text1"/>
          <w:lang w:val="en-US" w:eastAsia="pl-PL"/>
        </w:rPr>
        <w:t>Enclosures</w:t>
      </w:r>
    </w:p>
    <w:p w14:paraId="166C4182" w14:textId="77777777" w:rsidR="00244895" w:rsidRDefault="00244895" w:rsidP="00244895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5219D598" w14:textId="77777777" w:rsidR="00244895" w:rsidRPr="00244895" w:rsidRDefault="00244895" w:rsidP="00244895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62B612A6" w14:textId="77777777" w:rsidR="00D52FFA" w:rsidRDefault="00791B78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Questions and explanations </w:t>
      </w:r>
    </w:p>
    <w:p w14:paraId="7DF66449" w14:textId="77777777" w:rsidR="00EE2B33" w:rsidRDefault="00EE2B33" w:rsidP="00EE2B33">
      <w:pPr>
        <w:spacing w:line="360" w:lineRule="auto"/>
        <w:rPr>
          <w:rFonts w:cs="Arial"/>
          <w:color w:val="000000" w:themeColor="text1"/>
          <w:lang w:val="en-GB"/>
        </w:rPr>
      </w:pPr>
    </w:p>
    <w:p w14:paraId="707239A1" w14:textId="77777777" w:rsidR="00D52FFA" w:rsidRPr="00C1174C" w:rsidRDefault="00791B78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List of documents / statements </w:t>
      </w:r>
      <w:r w:rsidR="00C1174C" w:rsidRPr="00C1174C">
        <w:rPr>
          <w:rFonts w:eastAsia="Times New Roman" w:cs="Arial"/>
          <w:b/>
          <w:bCs/>
          <w:color w:val="000000" w:themeColor="text1"/>
          <w:lang w:val="en-GB" w:eastAsia="pl-PL"/>
        </w:rPr>
        <w:t>required</w:t>
      </w: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from Contractor </w:t>
      </w:r>
    </w:p>
    <w:p w14:paraId="6919D218" w14:textId="77777777" w:rsidR="0099010A" w:rsidRDefault="00791B78" w:rsidP="00ED6AB7">
      <w:pPr>
        <w:numPr>
          <w:ilvl w:val="0"/>
          <w:numId w:val="7"/>
        </w:numPr>
        <w:spacing w:before="120" w:line="240" w:lineRule="auto"/>
        <w:ind w:hanging="357"/>
        <w:textAlignment w:val="top"/>
        <w:rPr>
          <w:rStyle w:val="hps"/>
          <w:rFonts w:cs="Arial"/>
          <w:color w:val="000000" w:themeColor="text1"/>
          <w:lang w:val="en-GB"/>
        </w:rPr>
      </w:pPr>
      <w:r w:rsidRPr="00C1174C">
        <w:rPr>
          <w:rStyle w:val="hps"/>
          <w:rFonts w:cs="Arial"/>
          <w:color w:val="000000" w:themeColor="text1"/>
          <w:lang w:val="en-GB"/>
        </w:rPr>
        <w:t>Cover Letter –</w:t>
      </w:r>
      <w:r w:rsidR="0099010A" w:rsidRPr="00C1174C">
        <w:rPr>
          <w:rStyle w:val="hps"/>
          <w:rFonts w:cs="Arial"/>
          <w:color w:val="000000" w:themeColor="text1"/>
          <w:lang w:val="en-GB"/>
        </w:rPr>
        <w:t xml:space="preserve"> </w:t>
      </w:r>
      <w:r w:rsidRPr="00C1174C">
        <w:rPr>
          <w:rStyle w:val="hps"/>
          <w:rFonts w:cs="Arial"/>
          <w:color w:val="000000" w:themeColor="text1"/>
          <w:lang w:val="en-GB"/>
        </w:rPr>
        <w:t xml:space="preserve">signed by authorised representative of the Tenderer </w:t>
      </w:r>
      <w:r w:rsidR="0099010A" w:rsidRPr="00C1174C">
        <w:rPr>
          <w:rStyle w:val="hps"/>
          <w:rFonts w:cs="Arial"/>
          <w:color w:val="000000" w:themeColor="text1"/>
          <w:lang w:val="en-GB"/>
        </w:rPr>
        <w:t xml:space="preserve">– </w:t>
      </w:r>
      <w:r w:rsidR="00615B33" w:rsidRPr="00C1174C">
        <w:rPr>
          <w:rStyle w:val="hps"/>
          <w:rFonts w:cs="Arial"/>
          <w:color w:val="000000" w:themeColor="text1"/>
          <w:lang w:val="en-GB"/>
        </w:rPr>
        <w:t>must include at least confirmation of all documents of the selection procedure, prices quoted in PLN or/and EUR, delivery date and tender validity time</w:t>
      </w:r>
      <w:r w:rsidR="000C6EE8">
        <w:rPr>
          <w:rStyle w:val="hps"/>
          <w:rFonts w:cs="Arial"/>
          <w:color w:val="000000" w:themeColor="text1"/>
          <w:lang w:val="en-GB"/>
        </w:rPr>
        <w:t>.</w:t>
      </w:r>
      <w:r w:rsidR="00615B33" w:rsidRPr="00C1174C">
        <w:rPr>
          <w:rStyle w:val="hps"/>
          <w:rFonts w:cs="Arial"/>
          <w:color w:val="000000" w:themeColor="text1"/>
          <w:lang w:val="en-GB"/>
        </w:rPr>
        <w:t xml:space="preserve"> </w:t>
      </w:r>
    </w:p>
    <w:p w14:paraId="4F7B1037" w14:textId="0DD16642" w:rsidR="0099010A" w:rsidRPr="00C1174C" w:rsidRDefault="00CC1E67" w:rsidP="00ED6AB7">
      <w:pPr>
        <w:numPr>
          <w:ilvl w:val="0"/>
          <w:numId w:val="7"/>
        </w:numPr>
        <w:spacing w:before="120" w:line="240" w:lineRule="auto"/>
        <w:ind w:hanging="357"/>
        <w:textAlignment w:val="top"/>
        <w:rPr>
          <w:rFonts w:cs="Arial"/>
          <w:color w:val="000000" w:themeColor="text1"/>
          <w:lang w:val="en-GB"/>
        </w:rPr>
      </w:pPr>
      <w:r w:rsidRPr="00C1174C">
        <w:rPr>
          <w:rStyle w:val="hps"/>
          <w:rFonts w:cs="Arial"/>
          <w:color w:val="000000" w:themeColor="text1"/>
          <w:lang w:val="en-GB"/>
        </w:rPr>
        <w:t>Estimated timescale schedule for order execution</w:t>
      </w:r>
      <w:r w:rsidR="005A5204" w:rsidRPr="00C1174C">
        <w:rPr>
          <w:rStyle w:val="hps"/>
          <w:rFonts w:cs="Arial"/>
          <w:color w:val="000000" w:themeColor="text1"/>
          <w:lang w:val="en-GB"/>
        </w:rPr>
        <w:t xml:space="preserve"> assuming that the contract will be signed not later than</w:t>
      </w:r>
      <w:r w:rsidR="00E46853" w:rsidRPr="00C1174C">
        <w:rPr>
          <w:rStyle w:val="hps"/>
          <w:rFonts w:cs="Arial"/>
          <w:color w:val="000000" w:themeColor="text1"/>
          <w:lang w:val="en-GB"/>
        </w:rPr>
        <w:t xml:space="preserve"> 3</w:t>
      </w:r>
      <w:r w:rsidR="000C6EE8">
        <w:rPr>
          <w:rStyle w:val="hps"/>
          <w:rFonts w:cs="Arial"/>
          <w:color w:val="000000" w:themeColor="text1"/>
          <w:lang w:val="en-GB"/>
        </w:rPr>
        <w:t>1</w:t>
      </w:r>
      <w:r w:rsidR="00E46853" w:rsidRPr="00C1174C">
        <w:rPr>
          <w:rStyle w:val="hps"/>
          <w:rFonts w:cs="Arial"/>
          <w:color w:val="000000" w:themeColor="text1"/>
          <w:lang w:val="en-GB"/>
        </w:rPr>
        <w:t>.</w:t>
      </w:r>
      <w:r w:rsidR="00AF02B8">
        <w:rPr>
          <w:rStyle w:val="hps"/>
          <w:rFonts w:cs="Arial"/>
          <w:color w:val="000000" w:themeColor="text1"/>
          <w:lang w:val="en-GB"/>
        </w:rPr>
        <w:t>0</w:t>
      </w:r>
      <w:r w:rsidR="008140EE">
        <w:rPr>
          <w:rStyle w:val="hps"/>
          <w:rFonts w:cs="Arial"/>
          <w:color w:val="000000" w:themeColor="text1"/>
          <w:lang w:val="en-GB"/>
        </w:rPr>
        <w:t>8</w:t>
      </w:r>
      <w:r w:rsidR="00AF02B8">
        <w:rPr>
          <w:rStyle w:val="hps"/>
          <w:rFonts w:cs="Arial"/>
          <w:color w:val="000000" w:themeColor="text1"/>
          <w:lang w:val="en-GB"/>
        </w:rPr>
        <w:t>.2019</w:t>
      </w:r>
    </w:p>
    <w:p w14:paraId="45F711BA" w14:textId="77777777" w:rsidR="0099010A" w:rsidRPr="00C1174C" w:rsidRDefault="005A5204" w:rsidP="00ED6AB7">
      <w:pPr>
        <w:numPr>
          <w:ilvl w:val="0"/>
          <w:numId w:val="7"/>
        </w:numPr>
        <w:spacing w:before="120" w:line="240" w:lineRule="auto"/>
        <w:ind w:hanging="357"/>
        <w:textAlignment w:val="top"/>
        <w:rPr>
          <w:rFonts w:cs="Arial"/>
          <w:color w:val="000000" w:themeColor="text1"/>
          <w:lang w:val="en-GB"/>
        </w:rPr>
      </w:pPr>
      <w:r w:rsidRPr="00C1174C">
        <w:rPr>
          <w:rStyle w:val="hps"/>
          <w:rFonts w:cs="Arial"/>
          <w:color w:val="000000" w:themeColor="text1"/>
          <w:lang w:val="en-GB"/>
        </w:rPr>
        <w:t>Terms of payment</w:t>
      </w:r>
      <w:r w:rsidR="0099010A" w:rsidRPr="00C1174C">
        <w:rPr>
          <w:rFonts w:cs="Arial"/>
          <w:color w:val="000000" w:themeColor="text1"/>
          <w:lang w:val="en-GB"/>
        </w:rPr>
        <w:t xml:space="preserve"> </w:t>
      </w:r>
    </w:p>
    <w:p w14:paraId="326FF206" w14:textId="354CAEF8" w:rsidR="005D5E01" w:rsidRPr="00C1174C" w:rsidRDefault="005A5204" w:rsidP="00ED6AB7">
      <w:pPr>
        <w:numPr>
          <w:ilvl w:val="0"/>
          <w:numId w:val="7"/>
        </w:numPr>
        <w:spacing w:before="120" w:line="240" w:lineRule="auto"/>
        <w:ind w:hanging="357"/>
        <w:textAlignment w:val="top"/>
        <w:rPr>
          <w:rFonts w:cs="Arial"/>
          <w:color w:val="000000" w:themeColor="text1"/>
          <w:lang w:val="en-GB"/>
        </w:rPr>
      </w:pPr>
      <w:r w:rsidRPr="00C1174C">
        <w:rPr>
          <w:rStyle w:val="hps"/>
          <w:rFonts w:cs="Arial"/>
          <w:color w:val="000000" w:themeColor="text1"/>
          <w:lang w:val="en-GB"/>
        </w:rPr>
        <w:t xml:space="preserve">Total cost of </w:t>
      </w:r>
      <w:r w:rsidR="008140EE">
        <w:rPr>
          <w:rStyle w:val="hps"/>
          <w:rFonts w:cs="Arial"/>
          <w:color w:val="000000" w:themeColor="text1"/>
          <w:lang w:val="en-GB"/>
        </w:rPr>
        <w:t xml:space="preserve">the </w:t>
      </w:r>
      <w:r w:rsidRPr="00C1174C">
        <w:rPr>
          <w:rStyle w:val="hps"/>
          <w:rFonts w:cs="Arial"/>
          <w:color w:val="000000" w:themeColor="text1"/>
          <w:lang w:val="en-GB"/>
        </w:rPr>
        <w:t xml:space="preserve">execution of the subject of the order </w:t>
      </w:r>
    </w:p>
    <w:p w14:paraId="121E5315" w14:textId="0CC3E644" w:rsidR="00A24F88" w:rsidRPr="00C1174C" w:rsidRDefault="008140EE" w:rsidP="00A24F88">
      <w:pPr>
        <w:numPr>
          <w:ilvl w:val="0"/>
          <w:numId w:val="7"/>
        </w:numPr>
        <w:spacing w:before="120" w:line="240" w:lineRule="auto"/>
        <w:ind w:hanging="357"/>
        <w:textAlignment w:val="top"/>
        <w:rPr>
          <w:rStyle w:val="hps"/>
          <w:rFonts w:cs="Arial"/>
          <w:color w:val="000000"/>
          <w:lang w:val="en-GB"/>
        </w:rPr>
      </w:pPr>
      <w:r>
        <w:rPr>
          <w:rStyle w:val="hps"/>
          <w:rFonts w:cs="Arial"/>
          <w:color w:val="000000"/>
          <w:lang w:val="en-GB"/>
        </w:rPr>
        <w:t xml:space="preserve">Guaranties / </w:t>
      </w:r>
      <w:r w:rsidR="00A24F88" w:rsidRPr="00C1174C">
        <w:rPr>
          <w:rStyle w:val="hps"/>
          <w:rFonts w:cs="Arial"/>
          <w:color w:val="000000"/>
          <w:lang w:val="en-GB"/>
        </w:rPr>
        <w:t>Warranties</w:t>
      </w:r>
      <w:r>
        <w:rPr>
          <w:rStyle w:val="hps"/>
          <w:rFonts w:cs="Arial"/>
          <w:color w:val="000000"/>
          <w:lang w:val="en-GB"/>
        </w:rPr>
        <w:t xml:space="preserve"> </w:t>
      </w:r>
    </w:p>
    <w:p w14:paraId="5671E2B5" w14:textId="77777777" w:rsidR="0099010A" w:rsidRPr="00C1174C" w:rsidRDefault="00A24F88" w:rsidP="00ED6AB7">
      <w:pPr>
        <w:numPr>
          <w:ilvl w:val="0"/>
          <w:numId w:val="7"/>
        </w:numPr>
        <w:spacing w:before="120" w:line="240" w:lineRule="auto"/>
        <w:ind w:hanging="357"/>
        <w:textAlignment w:val="top"/>
        <w:rPr>
          <w:rFonts w:cs="Arial"/>
          <w:color w:val="000000" w:themeColor="text1"/>
          <w:lang w:val="en-GB"/>
        </w:rPr>
      </w:pPr>
      <w:r w:rsidRPr="00C1174C">
        <w:rPr>
          <w:rStyle w:val="hps"/>
          <w:rFonts w:cs="Arial"/>
          <w:color w:val="000000"/>
          <w:lang w:val="en-GB"/>
        </w:rPr>
        <w:t>Current excerpt from the Business Register.</w:t>
      </w:r>
      <w:r w:rsidR="0099010A" w:rsidRPr="00C1174C">
        <w:rPr>
          <w:rStyle w:val="hps"/>
          <w:rFonts w:cs="Arial"/>
          <w:color w:val="000000" w:themeColor="text1"/>
          <w:lang w:val="en-GB"/>
        </w:rPr>
        <w:t xml:space="preserve"> </w:t>
      </w:r>
    </w:p>
    <w:p w14:paraId="6A133070" w14:textId="77777777" w:rsidR="0099010A" w:rsidRPr="00C1174C" w:rsidRDefault="0099010A" w:rsidP="00ED6AB7">
      <w:pPr>
        <w:numPr>
          <w:ilvl w:val="0"/>
          <w:numId w:val="7"/>
        </w:numPr>
        <w:spacing w:before="120" w:line="240" w:lineRule="auto"/>
        <w:ind w:hanging="357"/>
        <w:textAlignment w:val="top"/>
        <w:rPr>
          <w:rFonts w:cs="Arial"/>
          <w:color w:val="000000" w:themeColor="text1"/>
          <w:lang w:val="en-GB"/>
        </w:rPr>
      </w:pPr>
      <w:r w:rsidRPr="00C1174C">
        <w:rPr>
          <w:rStyle w:val="hps"/>
          <w:rFonts w:cs="Arial"/>
          <w:color w:val="000000" w:themeColor="text1"/>
          <w:lang w:val="en-GB"/>
        </w:rPr>
        <w:t>Referenc</w:t>
      </w:r>
      <w:r w:rsidR="00C1174C">
        <w:rPr>
          <w:rStyle w:val="hps"/>
          <w:rFonts w:cs="Arial"/>
          <w:color w:val="000000" w:themeColor="text1"/>
          <w:lang w:val="en-GB"/>
        </w:rPr>
        <w:t xml:space="preserve">es and reference letters confirming execution of similar projects </w:t>
      </w:r>
      <w:r w:rsidRPr="00C1174C">
        <w:rPr>
          <w:rFonts w:cs="Arial"/>
          <w:color w:val="000000" w:themeColor="text1"/>
          <w:lang w:val="en-GB"/>
        </w:rPr>
        <w:t>(</w:t>
      </w:r>
      <w:r w:rsidR="00C1174C">
        <w:rPr>
          <w:rFonts w:cs="Arial"/>
          <w:color w:val="000000" w:themeColor="text1"/>
          <w:lang w:val="en-GB"/>
        </w:rPr>
        <w:t xml:space="preserve">e.g. </w:t>
      </w:r>
      <w:r w:rsidRPr="00C1174C">
        <w:rPr>
          <w:rFonts w:cs="Arial"/>
          <w:color w:val="000000" w:themeColor="text1"/>
          <w:lang w:val="en-GB"/>
        </w:rPr>
        <w:t xml:space="preserve">min  3 </w:t>
      </w:r>
      <w:r w:rsidR="005F1857" w:rsidRPr="00C1174C">
        <w:rPr>
          <w:rFonts w:cs="Arial"/>
          <w:color w:val="000000" w:themeColor="text1"/>
          <w:lang w:val="en-GB"/>
        </w:rPr>
        <w:t>referenc</w:t>
      </w:r>
      <w:r w:rsidR="00C1174C">
        <w:rPr>
          <w:rFonts w:cs="Arial"/>
          <w:color w:val="000000" w:themeColor="text1"/>
          <w:lang w:val="en-GB"/>
        </w:rPr>
        <w:t>es for the last 5 year of operation</w:t>
      </w:r>
      <w:r w:rsidR="000C6EE8">
        <w:rPr>
          <w:rFonts w:cs="Arial"/>
          <w:color w:val="000000" w:themeColor="text1"/>
          <w:lang w:val="en-GB"/>
        </w:rPr>
        <w:t>.</w:t>
      </w:r>
      <w:r w:rsidRPr="00C1174C">
        <w:rPr>
          <w:rFonts w:cs="Arial"/>
          <w:color w:val="000000" w:themeColor="text1"/>
          <w:lang w:val="en-GB"/>
        </w:rPr>
        <w:t>)</w:t>
      </w:r>
    </w:p>
    <w:p w14:paraId="7D362E19" w14:textId="77777777" w:rsidR="00E46853" w:rsidRPr="00C1174C" w:rsidRDefault="00A24F88" w:rsidP="00ED6AB7">
      <w:pPr>
        <w:numPr>
          <w:ilvl w:val="0"/>
          <w:numId w:val="7"/>
        </w:numPr>
        <w:spacing w:before="120" w:line="240" w:lineRule="auto"/>
        <w:ind w:hanging="357"/>
        <w:textAlignment w:val="top"/>
        <w:rPr>
          <w:rStyle w:val="hps"/>
          <w:rFonts w:cs="Arial"/>
          <w:color w:val="000000" w:themeColor="text1"/>
          <w:lang w:val="en-GB"/>
        </w:rPr>
      </w:pPr>
      <w:r w:rsidRPr="00C1174C">
        <w:rPr>
          <w:rStyle w:val="hps"/>
          <w:rFonts w:cs="Arial"/>
          <w:color w:val="000000"/>
          <w:lang w:val="en-GB"/>
        </w:rPr>
        <w:t xml:space="preserve">Documents confirming financial standing of your company (e.g. financial statements for the recent year, </w:t>
      </w:r>
      <w:r w:rsidR="001E4BFF" w:rsidRPr="00C1174C">
        <w:rPr>
          <w:rStyle w:val="hps"/>
          <w:rFonts w:cs="Arial"/>
          <w:color w:val="000000"/>
          <w:lang w:val="en-GB"/>
        </w:rPr>
        <w:t xml:space="preserve">documents confirming that your company is not in arrears with payments of taxes, fees and contributions payable to tax office and health &amp; social insurance (ZUS) and acknowledgment of submitting </w:t>
      </w:r>
      <w:r w:rsidR="00E46853" w:rsidRPr="00C1174C">
        <w:rPr>
          <w:rStyle w:val="hps"/>
          <w:rFonts w:cs="Arial"/>
          <w:color w:val="000000" w:themeColor="text1"/>
          <w:lang w:val="en-GB"/>
        </w:rPr>
        <w:t>VAT-7</w:t>
      </w:r>
      <w:r w:rsidR="001E4BFF" w:rsidRPr="00C1174C">
        <w:rPr>
          <w:rStyle w:val="hps"/>
          <w:rFonts w:cs="Arial"/>
          <w:color w:val="000000" w:themeColor="text1"/>
          <w:lang w:val="en-GB"/>
        </w:rPr>
        <w:t xml:space="preserve"> declarations).</w:t>
      </w:r>
    </w:p>
    <w:p w14:paraId="22936720" w14:textId="77777777" w:rsidR="0099010A" w:rsidRPr="00C1174C" w:rsidRDefault="00EB422D" w:rsidP="00ED6AB7">
      <w:pPr>
        <w:numPr>
          <w:ilvl w:val="0"/>
          <w:numId w:val="7"/>
        </w:numPr>
        <w:spacing w:before="120" w:line="240" w:lineRule="auto"/>
        <w:ind w:hanging="357"/>
        <w:textAlignment w:val="top"/>
        <w:rPr>
          <w:rFonts w:cs="Arial"/>
          <w:color w:val="000000" w:themeColor="text1"/>
          <w:lang w:val="en-GB"/>
        </w:rPr>
      </w:pPr>
      <w:r w:rsidRPr="00C1174C">
        <w:rPr>
          <w:rStyle w:val="hps"/>
          <w:rFonts w:cs="Arial"/>
          <w:color w:val="000000"/>
          <w:lang w:val="en-GB"/>
        </w:rPr>
        <w:t>Information on Tenderer’s quality assurance and environmental certificates</w:t>
      </w:r>
      <w:r w:rsidR="0099010A" w:rsidRPr="00C1174C">
        <w:rPr>
          <w:rStyle w:val="hps"/>
          <w:rFonts w:cs="Arial"/>
          <w:color w:val="000000" w:themeColor="text1"/>
          <w:lang w:val="en-GB"/>
        </w:rPr>
        <w:t xml:space="preserve">. </w:t>
      </w:r>
    </w:p>
    <w:p w14:paraId="0BE7FBCA" w14:textId="77777777" w:rsidR="005F1857" w:rsidRPr="00C1174C" w:rsidRDefault="00EB422D" w:rsidP="00ED6AB7">
      <w:pPr>
        <w:numPr>
          <w:ilvl w:val="0"/>
          <w:numId w:val="7"/>
        </w:numPr>
        <w:spacing w:before="240" w:line="240" w:lineRule="auto"/>
        <w:textAlignment w:val="top"/>
        <w:rPr>
          <w:rFonts w:cs="Arial"/>
          <w:color w:val="000000" w:themeColor="text1"/>
          <w:lang w:val="en-GB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 xml:space="preserve">Declaration on </w:t>
      </w:r>
      <w:r w:rsidR="000C6EE8">
        <w:rPr>
          <w:rFonts w:eastAsia="Times New Roman" w:cs="Arial"/>
          <w:color w:val="000000" w:themeColor="text1"/>
          <w:lang w:val="en-GB" w:eastAsia="pl-PL"/>
        </w:rPr>
        <w:t xml:space="preserve">a </w:t>
      </w:r>
      <w:r w:rsidR="001E4BFF" w:rsidRPr="00C1174C">
        <w:rPr>
          <w:rFonts w:eastAsia="Times New Roman" w:cs="Arial"/>
          <w:color w:val="000000" w:themeColor="text1"/>
          <w:lang w:val="en-GB" w:eastAsia="pl-PL"/>
        </w:rPr>
        <w:t xml:space="preserve">lack of business and/or personal relations (Annex 1) </w:t>
      </w:r>
    </w:p>
    <w:p w14:paraId="52658283" w14:textId="77777777" w:rsidR="008140EE" w:rsidRPr="008140EE" w:rsidRDefault="00A5644B" w:rsidP="00ED6AB7">
      <w:pPr>
        <w:numPr>
          <w:ilvl w:val="0"/>
          <w:numId w:val="7"/>
        </w:numPr>
        <w:spacing w:before="240" w:line="240" w:lineRule="auto"/>
        <w:textAlignment w:val="top"/>
        <w:rPr>
          <w:rFonts w:cs="Arial"/>
          <w:color w:val="000000" w:themeColor="text1"/>
          <w:lang w:val="en-GB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>Confirmation on visiting the job-site. Prior to submitting a tender the Tenderer should get acquainted with all tender documents, the site of order execution and local conditions.</w:t>
      </w:r>
      <w:r w:rsidR="005F1857" w:rsidRPr="00C1174C">
        <w:rPr>
          <w:rFonts w:eastAsia="Times New Roman" w:cs="Arial"/>
          <w:color w:val="000000" w:themeColor="text1"/>
          <w:lang w:val="en-GB" w:eastAsia="pl-PL"/>
        </w:rPr>
        <w:t xml:space="preserve"> </w:t>
      </w:r>
    </w:p>
    <w:p w14:paraId="1330B2BC" w14:textId="77777777" w:rsidR="00CA7A85" w:rsidRDefault="00CA7A85" w:rsidP="00E2777C">
      <w:pPr>
        <w:shd w:val="clear" w:color="auto" w:fill="FFFFFF"/>
        <w:spacing w:line="240" w:lineRule="auto"/>
        <w:rPr>
          <w:rFonts w:cs="Arial"/>
          <w:color w:val="FF0000"/>
          <w:lang w:val="en-GB" w:eastAsia="pl-PL"/>
        </w:rPr>
      </w:pPr>
    </w:p>
    <w:p w14:paraId="3B102B7C" w14:textId="77777777" w:rsidR="00E2777C" w:rsidRPr="008140EE" w:rsidRDefault="005F1857" w:rsidP="00E2777C">
      <w:pPr>
        <w:shd w:val="clear" w:color="auto" w:fill="FFFFFF"/>
        <w:spacing w:line="240" w:lineRule="auto"/>
        <w:rPr>
          <w:rFonts w:cs="Arial"/>
          <w:color w:val="FF0000"/>
          <w:lang w:val="en-GB" w:eastAsia="pl-PL"/>
        </w:rPr>
      </w:pPr>
      <w:r w:rsidRPr="008140EE">
        <w:rPr>
          <w:rFonts w:cs="Arial"/>
          <w:color w:val="FF0000"/>
          <w:lang w:val="en-GB" w:eastAsia="pl-PL"/>
        </w:rPr>
        <w:t> </w:t>
      </w:r>
    </w:p>
    <w:p w14:paraId="76610DF5" w14:textId="77777777" w:rsidR="00D52FFA" w:rsidRPr="00C1174C" w:rsidRDefault="00E2777C" w:rsidP="00E2777C">
      <w:pPr>
        <w:shd w:val="clear" w:color="auto" w:fill="FFFFFF"/>
        <w:spacing w:line="240" w:lineRule="auto"/>
        <w:rPr>
          <w:rFonts w:eastAsia="Times New Roman" w:cs="Arial"/>
          <w:b/>
          <w:bCs/>
          <w:color w:val="000000" w:themeColor="text1"/>
          <w:lang w:val="en-GB" w:eastAsia="pl-PL"/>
        </w:rPr>
      </w:pPr>
      <w:r>
        <w:rPr>
          <w:rFonts w:eastAsia="Times New Roman" w:cs="Arial"/>
          <w:b/>
          <w:bCs/>
          <w:color w:val="000000" w:themeColor="text1"/>
          <w:lang w:val="en-GB" w:eastAsia="pl-PL"/>
        </w:rPr>
        <w:t>T</w:t>
      </w:r>
      <w:r w:rsidR="009B1AD5"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ender evaluation </w:t>
      </w:r>
    </w:p>
    <w:p w14:paraId="04616F03" w14:textId="77777777" w:rsidR="00D52FFA" w:rsidRPr="00C1174C" w:rsidRDefault="009B1AD5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Evaluation criteria and </w:t>
      </w:r>
      <w:r w:rsidR="00C1174C" w:rsidRPr="00C1174C">
        <w:rPr>
          <w:rFonts w:eastAsia="Times New Roman" w:cs="Arial"/>
          <w:b/>
          <w:bCs/>
          <w:color w:val="000000" w:themeColor="text1"/>
          <w:lang w:val="en-GB" w:eastAsia="pl-PL"/>
        </w:rPr>
        <w:t>scoring</w:t>
      </w: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</w:t>
      </w:r>
      <w:r w:rsidR="002B18A5" w:rsidRPr="00C1174C">
        <w:rPr>
          <w:rFonts w:eastAsia="Times New Roman" w:cs="Arial"/>
          <w:b/>
          <w:bCs/>
          <w:color w:val="000000" w:themeColor="text1"/>
          <w:lang w:val="en-GB" w:eastAsia="pl-PL"/>
        </w:rPr>
        <w:t>method</w:t>
      </w:r>
    </w:p>
    <w:p w14:paraId="28EC7512" w14:textId="77777777" w:rsidR="0099010A" w:rsidRPr="00C1174C" w:rsidRDefault="00071174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>
        <w:rPr>
          <w:rFonts w:eastAsia="Times New Roman" w:cs="Arial"/>
          <w:color w:val="000000" w:themeColor="text1"/>
          <w:lang w:val="en-GB" w:eastAsia="pl-PL"/>
        </w:rPr>
        <w:t xml:space="preserve">TENDER EVALUATION CRITERIA </w:t>
      </w:r>
    </w:p>
    <w:p w14:paraId="1254091C" w14:textId="77777777" w:rsidR="0099010A" w:rsidRPr="00C1174C" w:rsidRDefault="002B18A5" w:rsidP="00985EFE">
      <w:pPr>
        <w:pStyle w:val="Akapitzlist"/>
        <w:numPr>
          <w:ilvl w:val="0"/>
          <w:numId w:val="12"/>
        </w:numPr>
        <w:shd w:val="clear" w:color="auto" w:fill="FFFFFF"/>
        <w:spacing w:before="240" w:line="240" w:lineRule="auto"/>
        <w:ind w:left="425" w:hanging="357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 xml:space="preserve">Only Tenders which are legible and submitted by Tenderers not excluded from the proceedings will be considered. </w:t>
      </w:r>
    </w:p>
    <w:p w14:paraId="3CEE3B48" w14:textId="77777777" w:rsidR="0099010A" w:rsidRPr="00C1174C" w:rsidRDefault="002B18A5" w:rsidP="00985EFE">
      <w:pPr>
        <w:pStyle w:val="Akapitzlist"/>
        <w:numPr>
          <w:ilvl w:val="0"/>
          <w:numId w:val="12"/>
        </w:numPr>
        <w:shd w:val="clear" w:color="auto" w:fill="FFFFFF"/>
        <w:spacing w:before="240" w:line="240" w:lineRule="auto"/>
        <w:ind w:left="425" w:hanging="357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cs="Arial"/>
          <w:color w:val="000000" w:themeColor="text1"/>
          <w:lang w:val="en-GB"/>
        </w:rPr>
        <w:t xml:space="preserve">Tenders </w:t>
      </w:r>
      <w:r w:rsidR="006F2FC3" w:rsidRPr="00C1174C">
        <w:rPr>
          <w:rFonts w:cs="Arial"/>
          <w:color w:val="000000" w:themeColor="text1"/>
          <w:lang w:val="en-GB"/>
        </w:rPr>
        <w:t>submitted</w:t>
      </w:r>
      <w:r w:rsidRPr="00C1174C">
        <w:rPr>
          <w:rFonts w:cs="Arial"/>
          <w:color w:val="000000" w:themeColor="text1"/>
          <w:lang w:val="en-GB"/>
        </w:rPr>
        <w:t xml:space="preserve"> after the deadline will not be considered. </w:t>
      </w:r>
    </w:p>
    <w:p w14:paraId="1A651745" w14:textId="77777777" w:rsidR="0099010A" w:rsidRPr="00C1174C" w:rsidRDefault="000C6EE8" w:rsidP="00985EFE">
      <w:pPr>
        <w:pStyle w:val="Akapitzlist"/>
        <w:numPr>
          <w:ilvl w:val="0"/>
          <w:numId w:val="12"/>
        </w:numPr>
        <w:shd w:val="clear" w:color="auto" w:fill="FFFFFF"/>
        <w:spacing w:before="240" w:line="240" w:lineRule="auto"/>
        <w:ind w:left="425" w:hanging="357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cs="Arial"/>
          <w:color w:val="000000" w:themeColor="text1"/>
          <w:lang w:val="en-GB"/>
        </w:rPr>
        <w:t>Gorazd</w:t>
      </w:r>
      <w:r>
        <w:rPr>
          <w:rFonts w:cs="Arial"/>
          <w:color w:val="000000" w:themeColor="text1"/>
          <w:lang w:val="en-GB"/>
        </w:rPr>
        <w:t>z</w:t>
      </w:r>
      <w:r w:rsidRPr="00C1174C">
        <w:rPr>
          <w:rFonts w:cs="Arial"/>
          <w:color w:val="000000" w:themeColor="text1"/>
          <w:lang w:val="en-GB"/>
        </w:rPr>
        <w:t>e</w:t>
      </w:r>
      <w:r w:rsidR="0099010A" w:rsidRPr="00C1174C">
        <w:rPr>
          <w:rFonts w:cs="Arial"/>
          <w:color w:val="000000" w:themeColor="text1"/>
          <w:lang w:val="en-GB"/>
        </w:rPr>
        <w:t xml:space="preserve"> Cement S.A. </w:t>
      </w:r>
      <w:r w:rsidR="006F2FC3" w:rsidRPr="00C1174C">
        <w:rPr>
          <w:rFonts w:cs="Arial"/>
          <w:color w:val="000000" w:themeColor="text1"/>
          <w:lang w:val="en-GB"/>
        </w:rPr>
        <w:t xml:space="preserve">reserves the right to </w:t>
      </w:r>
      <w:r w:rsidR="00C1174C" w:rsidRPr="00C1174C">
        <w:rPr>
          <w:rFonts w:cs="Arial"/>
          <w:color w:val="000000" w:themeColor="text1"/>
          <w:lang w:val="en-GB"/>
        </w:rPr>
        <w:t>discontinue</w:t>
      </w:r>
      <w:r w:rsidR="006F2FC3" w:rsidRPr="00C1174C">
        <w:rPr>
          <w:rFonts w:cs="Arial"/>
          <w:color w:val="000000" w:themeColor="text1"/>
          <w:lang w:val="en-GB"/>
        </w:rPr>
        <w:t xml:space="preserve"> this tendering procedure without giving any reason. </w:t>
      </w:r>
    </w:p>
    <w:p w14:paraId="6B0F5527" w14:textId="745EC9EE" w:rsidR="008140EE" w:rsidRPr="008140EE" w:rsidRDefault="008140EE" w:rsidP="00985EFE">
      <w:pPr>
        <w:pStyle w:val="Akapitzlist"/>
        <w:numPr>
          <w:ilvl w:val="0"/>
          <w:numId w:val="12"/>
        </w:numPr>
        <w:shd w:val="clear" w:color="auto" w:fill="FFFFFF"/>
        <w:spacing w:before="240" w:line="240" w:lineRule="auto"/>
        <w:ind w:left="425" w:hanging="357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>
        <w:rPr>
          <w:rFonts w:eastAsia="Times New Roman" w:cs="Arial"/>
          <w:color w:val="000000" w:themeColor="text1"/>
          <w:lang w:val="en-GB" w:eastAsia="pl-PL"/>
        </w:rPr>
        <w:t xml:space="preserve">Gorazdze Cement reserves the right to conduct business and technical negotiations </w:t>
      </w:r>
      <w:r w:rsidR="00985EFE">
        <w:rPr>
          <w:rFonts w:eastAsia="Times New Roman" w:cs="Arial"/>
          <w:color w:val="000000" w:themeColor="text1"/>
          <w:lang w:val="en-GB" w:eastAsia="pl-PL"/>
        </w:rPr>
        <w:t xml:space="preserve">with several potential tenderers at the same time. </w:t>
      </w:r>
    </w:p>
    <w:p w14:paraId="0A671C7A" w14:textId="2F8C12CC" w:rsidR="00985EFE" w:rsidRPr="00985EFE" w:rsidRDefault="007122D1" w:rsidP="00985EFE">
      <w:pPr>
        <w:pStyle w:val="Akapitzlist"/>
        <w:numPr>
          <w:ilvl w:val="0"/>
          <w:numId w:val="12"/>
        </w:numPr>
        <w:shd w:val="clear" w:color="auto" w:fill="FFFFFF"/>
        <w:spacing w:before="240" w:line="240" w:lineRule="auto"/>
        <w:ind w:left="425" w:hanging="357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cs="Arial"/>
          <w:lang w:val="en-GB"/>
        </w:rPr>
        <w:t xml:space="preserve">All information included in this invitation to tender or passed to Tenderer by </w:t>
      </w:r>
      <w:r w:rsidR="00383110" w:rsidRPr="00C1174C">
        <w:rPr>
          <w:rFonts w:cs="Arial"/>
          <w:lang w:val="en-GB"/>
        </w:rPr>
        <w:t>Gorazdze</w:t>
      </w:r>
      <w:r w:rsidRPr="00C1174C">
        <w:rPr>
          <w:rFonts w:cs="Arial"/>
          <w:lang w:val="en-GB"/>
        </w:rPr>
        <w:t xml:space="preserve"> Cement, either in writing or orally during the supplier selection process and/or during the possible execution of this task is confidential and cannot be disclosed to third parties without prior obtaining </w:t>
      </w:r>
      <w:proofErr w:type="spellStart"/>
      <w:r w:rsidRPr="00C1174C">
        <w:rPr>
          <w:rFonts w:cs="Arial"/>
          <w:lang w:val="en-GB"/>
        </w:rPr>
        <w:t>Gorazd</w:t>
      </w:r>
      <w:r w:rsidR="00985EFE">
        <w:rPr>
          <w:rFonts w:cs="Arial"/>
          <w:lang w:val="en-GB"/>
        </w:rPr>
        <w:t>z</w:t>
      </w:r>
      <w:r w:rsidRPr="00C1174C">
        <w:rPr>
          <w:rFonts w:cs="Arial"/>
          <w:lang w:val="en-GB"/>
        </w:rPr>
        <w:t>e’s</w:t>
      </w:r>
      <w:proofErr w:type="spellEnd"/>
      <w:r w:rsidRPr="00C1174C">
        <w:rPr>
          <w:rFonts w:cs="Arial"/>
          <w:lang w:val="en-GB"/>
        </w:rPr>
        <w:t xml:space="preserve"> consent in writing</w:t>
      </w:r>
      <w:r>
        <w:rPr>
          <w:rFonts w:cs="Arial"/>
          <w:lang w:val="en-GB"/>
        </w:rPr>
        <w:t>.</w:t>
      </w:r>
    </w:p>
    <w:p w14:paraId="63254DDB" w14:textId="77777777" w:rsidR="007122D1" w:rsidRPr="00C1174C" w:rsidRDefault="007122D1" w:rsidP="00985EFE">
      <w:pPr>
        <w:pStyle w:val="Akapitzlist"/>
        <w:numPr>
          <w:ilvl w:val="0"/>
          <w:numId w:val="12"/>
        </w:numPr>
        <w:shd w:val="clear" w:color="auto" w:fill="FFFFFF"/>
        <w:spacing w:before="240" w:line="240" w:lineRule="auto"/>
        <w:ind w:left="425" w:hanging="357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cs="Arial"/>
          <w:color w:val="000000" w:themeColor="text1"/>
          <w:lang w:val="en-GB"/>
        </w:rPr>
        <w:t>For tender evaluation the following criteria will be</w:t>
      </w:r>
      <w:r>
        <w:rPr>
          <w:rFonts w:cs="Arial"/>
          <w:color w:val="000000" w:themeColor="text1"/>
          <w:lang w:val="en-GB"/>
        </w:rPr>
        <w:t xml:space="preserve"> applied: </w:t>
      </w:r>
    </w:p>
    <w:p w14:paraId="2928AE24" w14:textId="77777777" w:rsidR="00604427" w:rsidRPr="00C1174C" w:rsidRDefault="00A13962" w:rsidP="00ED6AB7">
      <w:pPr>
        <w:numPr>
          <w:ilvl w:val="0"/>
          <w:numId w:val="13"/>
        </w:numPr>
        <w:spacing w:line="240" w:lineRule="auto"/>
        <w:ind w:left="851" w:right="88"/>
        <w:rPr>
          <w:rFonts w:cs="Arial"/>
          <w:bCs/>
          <w:color w:val="000000" w:themeColor="text1"/>
          <w:lang w:val="en-GB"/>
        </w:rPr>
      </w:pPr>
      <w:r w:rsidRPr="00C1174C">
        <w:rPr>
          <w:rFonts w:cs="Arial"/>
          <w:bCs/>
          <w:color w:val="000000" w:themeColor="text1"/>
          <w:lang w:val="en-GB"/>
        </w:rPr>
        <w:t xml:space="preserve">Total purchase price </w:t>
      </w:r>
    </w:p>
    <w:p w14:paraId="593ADBF3" w14:textId="77777777" w:rsidR="00604427" w:rsidRPr="00C1174C" w:rsidRDefault="00A13962" w:rsidP="00ED6AB7">
      <w:pPr>
        <w:numPr>
          <w:ilvl w:val="0"/>
          <w:numId w:val="13"/>
        </w:numPr>
        <w:spacing w:line="240" w:lineRule="auto"/>
        <w:ind w:left="851" w:right="88"/>
        <w:rPr>
          <w:rFonts w:cs="Arial"/>
          <w:bCs/>
          <w:color w:val="000000" w:themeColor="text1"/>
          <w:lang w:val="en-GB"/>
        </w:rPr>
      </w:pPr>
      <w:r w:rsidRPr="00C1174C">
        <w:rPr>
          <w:rFonts w:cs="Arial"/>
          <w:bCs/>
          <w:color w:val="000000" w:themeColor="text1"/>
          <w:lang w:val="en-GB"/>
        </w:rPr>
        <w:t xml:space="preserve">Technical and technological solution proposed </w:t>
      </w:r>
    </w:p>
    <w:p w14:paraId="4214EDF1" w14:textId="77777777" w:rsidR="00E46853" w:rsidRPr="00C1174C" w:rsidRDefault="00A13962" w:rsidP="00ED6AB7">
      <w:pPr>
        <w:numPr>
          <w:ilvl w:val="0"/>
          <w:numId w:val="13"/>
        </w:numPr>
        <w:spacing w:line="240" w:lineRule="auto"/>
        <w:ind w:left="851" w:right="88"/>
        <w:rPr>
          <w:rFonts w:cs="Arial"/>
          <w:bCs/>
          <w:color w:val="000000" w:themeColor="text1"/>
          <w:lang w:val="en-GB"/>
        </w:rPr>
      </w:pPr>
      <w:r w:rsidRPr="00C1174C">
        <w:rPr>
          <w:rFonts w:cs="Arial"/>
          <w:bCs/>
          <w:color w:val="000000" w:themeColor="text1"/>
          <w:lang w:val="en-GB"/>
        </w:rPr>
        <w:t>Order lead</w:t>
      </w:r>
      <w:r w:rsidR="00C1174C">
        <w:rPr>
          <w:rFonts w:cs="Arial"/>
          <w:bCs/>
          <w:color w:val="000000" w:themeColor="text1"/>
          <w:lang w:val="en-GB"/>
        </w:rPr>
        <w:t xml:space="preserve"> </w:t>
      </w:r>
      <w:r w:rsidRPr="00C1174C">
        <w:rPr>
          <w:rFonts w:cs="Arial"/>
          <w:bCs/>
          <w:color w:val="000000" w:themeColor="text1"/>
          <w:lang w:val="en-GB"/>
        </w:rPr>
        <w:t xml:space="preserve">time </w:t>
      </w:r>
    </w:p>
    <w:p w14:paraId="37F90946" w14:textId="77777777" w:rsidR="0099010A" w:rsidRPr="00C1174C" w:rsidRDefault="004D4BC3" w:rsidP="00ED6AB7">
      <w:pPr>
        <w:numPr>
          <w:ilvl w:val="0"/>
          <w:numId w:val="13"/>
        </w:numPr>
        <w:spacing w:line="240" w:lineRule="auto"/>
        <w:ind w:left="851" w:right="88"/>
        <w:rPr>
          <w:rFonts w:cs="Arial"/>
          <w:color w:val="000000" w:themeColor="text1"/>
          <w:lang w:val="en-GB"/>
        </w:rPr>
      </w:pPr>
      <w:r w:rsidRPr="00C1174C">
        <w:rPr>
          <w:rFonts w:cs="Arial"/>
          <w:color w:val="000000" w:themeColor="text1"/>
          <w:lang w:val="en-GB"/>
        </w:rPr>
        <w:t xml:space="preserve">Guaranties </w:t>
      </w:r>
      <w:r w:rsidR="00A13962" w:rsidRPr="00C1174C">
        <w:rPr>
          <w:rFonts w:cs="Arial"/>
          <w:color w:val="000000" w:themeColor="text1"/>
          <w:lang w:val="en-GB"/>
        </w:rPr>
        <w:t xml:space="preserve">offered </w:t>
      </w:r>
    </w:p>
    <w:p w14:paraId="67E58A49" w14:textId="1AC84385" w:rsidR="0099010A" w:rsidRPr="00C1174C" w:rsidRDefault="00985EFE" w:rsidP="00ED6AB7">
      <w:pPr>
        <w:numPr>
          <w:ilvl w:val="0"/>
          <w:numId w:val="13"/>
        </w:numPr>
        <w:spacing w:line="240" w:lineRule="auto"/>
        <w:ind w:left="851" w:right="91"/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 xml:space="preserve">References – confirming experience in conducting similar projects </w:t>
      </w:r>
    </w:p>
    <w:p w14:paraId="6BF6F3C6" w14:textId="77777777" w:rsidR="0099010A" w:rsidRPr="00C1174C" w:rsidRDefault="0099010A" w:rsidP="00ED6AB7">
      <w:pPr>
        <w:pStyle w:val="Tekstblokowy"/>
        <w:ind w:left="426"/>
        <w:rPr>
          <w:color w:val="000000" w:themeColor="text1"/>
          <w:szCs w:val="22"/>
          <w:lang w:val="en-GB"/>
        </w:rPr>
      </w:pPr>
    </w:p>
    <w:p w14:paraId="7BF2EA4A" w14:textId="77777777" w:rsidR="00567C98" w:rsidRPr="00C1174C" w:rsidRDefault="006B2A1D" w:rsidP="00ED6AB7">
      <w:pPr>
        <w:shd w:val="clear" w:color="auto" w:fill="FFFFFF"/>
        <w:spacing w:line="240" w:lineRule="auto"/>
        <w:ind w:left="142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>7</w:t>
      </w:r>
      <w:r w:rsidR="00604427" w:rsidRPr="00C1174C">
        <w:rPr>
          <w:rFonts w:eastAsia="Times New Roman" w:cs="Arial"/>
          <w:color w:val="000000" w:themeColor="text1"/>
          <w:lang w:val="en-GB" w:eastAsia="pl-PL"/>
        </w:rPr>
        <w:t>.</w:t>
      </w:r>
      <w:r w:rsidR="00D52FFA" w:rsidRPr="00C1174C">
        <w:rPr>
          <w:rFonts w:eastAsia="Times New Roman" w:cs="Arial"/>
          <w:color w:val="000000" w:themeColor="text1"/>
          <w:lang w:val="en-GB" w:eastAsia="pl-PL"/>
        </w:rPr>
        <w:t xml:space="preserve"> </w:t>
      </w:r>
      <w:r w:rsidR="00A13962" w:rsidRPr="00C1174C">
        <w:rPr>
          <w:rFonts w:eastAsia="Times New Roman" w:cs="Arial"/>
          <w:color w:val="000000" w:themeColor="text1"/>
          <w:lang w:val="en-GB" w:eastAsia="pl-PL"/>
        </w:rPr>
        <w:t>Selection of the best tender will be based upon the following criteria</w:t>
      </w:r>
      <w:r w:rsidR="00D52FFA" w:rsidRPr="00C1174C">
        <w:rPr>
          <w:rFonts w:eastAsia="Times New Roman" w:cs="Arial"/>
          <w:color w:val="000000" w:themeColor="text1"/>
          <w:lang w:val="en-GB" w:eastAsia="pl-PL"/>
        </w:rPr>
        <w:t>:</w:t>
      </w:r>
    </w:p>
    <w:p w14:paraId="3113005C" w14:textId="77777777" w:rsidR="001E5DF8" w:rsidRPr="00C1174C" w:rsidRDefault="00D52FFA" w:rsidP="00ED6AB7">
      <w:pPr>
        <w:shd w:val="clear" w:color="auto" w:fill="FFFFFF"/>
        <w:spacing w:line="240" w:lineRule="auto"/>
        <w:ind w:left="426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 xml:space="preserve">a) </w:t>
      </w:r>
      <w:r w:rsidR="00C64086">
        <w:rPr>
          <w:rFonts w:eastAsia="Times New Roman" w:cs="Arial"/>
          <w:color w:val="000000" w:themeColor="text1"/>
          <w:lang w:val="en-GB" w:eastAsia="pl-PL"/>
        </w:rPr>
        <w:t xml:space="preserve">Total </w:t>
      </w:r>
      <w:r w:rsidR="003E7C40" w:rsidRPr="00C1174C">
        <w:rPr>
          <w:rFonts w:eastAsia="Times New Roman" w:cs="Arial"/>
          <w:color w:val="000000" w:themeColor="text1"/>
          <w:lang w:val="en-GB" w:eastAsia="pl-PL"/>
        </w:rPr>
        <w:t xml:space="preserve">Net </w:t>
      </w:r>
      <w:r w:rsidR="00C64086">
        <w:rPr>
          <w:rFonts w:eastAsia="Times New Roman" w:cs="Arial"/>
          <w:color w:val="000000" w:themeColor="text1"/>
          <w:lang w:val="en-GB" w:eastAsia="pl-PL"/>
        </w:rPr>
        <w:t>P</w:t>
      </w:r>
      <w:r w:rsidR="003E7C40" w:rsidRPr="00C1174C">
        <w:rPr>
          <w:rFonts w:eastAsia="Times New Roman" w:cs="Arial"/>
          <w:color w:val="000000" w:themeColor="text1"/>
          <w:lang w:val="en-GB" w:eastAsia="pl-PL"/>
        </w:rPr>
        <w:t xml:space="preserve">rice </w:t>
      </w:r>
      <w:r w:rsidRPr="00C1174C">
        <w:rPr>
          <w:rFonts w:eastAsia="Times New Roman" w:cs="Arial"/>
          <w:color w:val="000000" w:themeColor="text1"/>
          <w:lang w:val="en-GB" w:eastAsia="pl-PL"/>
        </w:rPr>
        <w:t xml:space="preserve">– </w:t>
      </w:r>
      <w:r w:rsidR="003E7C40" w:rsidRPr="00C1174C">
        <w:rPr>
          <w:rFonts w:eastAsia="Times New Roman" w:cs="Arial"/>
          <w:color w:val="000000" w:themeColor="text1"/>
          <w:lang w:val="en-GB" w:eastAsia="pl-PL"/>
        </w:rPr>
        <w:t xml:space="preserve">weight </w:t>
      </w:r>
      <w:r w:rsidR="00604427" w:rsidRPr="00C1174C">
        <w:rPr>
          <w:rFonts w:eastAsia="Times New Roman" w:cs="Arial"/>
          <w:color w:val="000000" w:themeColor="text1"/>
          <w:lang w:val="en-GB" w:eastAsia="pl-PL"/>
        </w:rPr>
        <w:t>5</w:t>
      </w:r>
      <w:r w:rsidRPr="00C1174C">
        <w:rPr>
          <w:rFonts w:eastAsia="Times New Roman" w:cs="Arial"/>
          <w:color w:val="000000" w:themeColor="text1"/>
          <w:lang w:val="en-GB" w:eastAsia="pl-PL"/>
        </w:rPr>
        <w:t>0% (</w:t>
      </w:r>
      <w:r w:rsidR="003E7C40" w:rsidRPr="00C1174C">
        <w:rPr>
          <w:rFonts w:eastAsia="Times New Roman" w:cs="Arial"/>
          <w:color w:val="000000" w:themeColor="text1"/>
          <w:lang w:val="en-GB" w:eastAsia="pl-PL"/>
        </w:rPr>
        <w:t xml:space="preserve">maximum score for this criterion is </w:t>
      </w:r>
      <w:r w:rsidR="00036A88" w:rsidRPr="00C1174C">
        <w:rPr>
          <w:rFonts w:eastAsia="Times New Roman" w:cs="Arial"/>
          <w:color w:val="000000" w:themeColor="text1"/>
          <w:lang w:val="en-GB" w:eastAsia="pl-PL"/>
        </w:rPr>
        <w:t>1-10</w:t>
      </w:r>
      <w:r w:rsidRPr="00C1174C">
        <w:rPr>
          <w:rFonts w:eastAsia="Times New Roman" w:cs="Arial"/>
          <w:color w:val="000000" w:themeColor="text1"/>
          <w:lang w:val="en-GB" w:eastAsia="pl-PL"/>
        </w:rPr>
        <w:t>);</w:t>
      </w:r>
    </w:p>
    <w:p w14:paraId="41019D6B" w14:textId="77777777" w:rsidR="00AB7043" w:rsidRDefault="001E5DF8" w:rsidP="00ED6AB7">
      <w:pPr>
        <w:shd w:val="clear" w:color="auto" w:fill="FFFFFF"/>
        <w:spacing w:line="240" w:lineRule="auto"/>
        <w:ind w:left="426"/>
        <w:textAlignment w:val="baseline"/>
        <w:rPr>
          <w:rFonts w:eastAsia="Times New Roman" w:cs="Arial"/>
          <w:color w:val="000000" w:themeColor="text1"/>
          <w:lang w:val="en-US" w:eastAsia="pl-PL"/>
        </w:rPr>
      </w:pPr>
      <w:r w:rsidRPr="00066F47">
        <w:rPr>
          <w:rFonts w:eastAsia="Times New Roman" w:cs="Arial"/>
          <w:color w:val="000000" w:themeColor="text1"/>
          <w:lang w:val="en-US" w:eastAsia="pl-PL"/>
        </w:rPr>
        <w:t xml:space="preserve">b) </w:t>
      </w:r>
      <w:r w:rsidR="003E7C40" w:rsidRPr="00066F47">
        <w:rPr>
          <w:rFonts w:eastAsia="Times New Roman" w:cs="Arial"/>
          <w:color w:val="000000" w:themeColor="text1"/>
          <w:lang w:val="en-US" w:eastAsia="pl-PL"/>
        </w:rPr>
        <w:t xml:space="preserve">Other criteria </w:t>
      </w:r>
      <w:r w:rsidR="00604427" w:rsidRPr="00066F47">
        <w:rPr>
          <w:rFonts w:eastAsia="Times New Roman" w:cs="Arial"/>
          <w:color w:val="000000" w:themeColor="text1"/>
          <w:lang w:val="en-US" w:eastAsia="pl-PL"/>
        </w:rPr>
        <w:t>– w</w:t>
      </w:r>
      <w:r w:rsidR="003E7C40" w:rsidRPr="00066F47">
        <w:rPr>
          <w:rFonts w:eastAsia="Times New Roman" w:cs="Arial"/>
          <w:color w:val="000000" w:themeColor="text1"/>
          <w:lang w:val="en-US" w:eastAsia="pl-PL"/>
        </w:rPr>
        <w:t xml:space="preserve">eight </w:t>
      </w:r>
      <w:r w:rsidR="00604427" w:rsidRPr="00066F47">
        <w:rPr>
          <w:rFonts w:eastAsia="Times New Roman" w:cs="Arial"/>
          <w:color w:val="000000" w:themeColor="text1"/>
          <w:lang w:val="en-US" w:eastAsia="pl-PL"/>
        </w:rPr>
        <w:t>5</w:t>
      </w:r>
      <w:r w:rsidR="005B5659" w:rsidRPr="00066F47">
        <w:rPr>
          <w:rFonts w:eastAsia="Times New Roman" w:cs="Arial"/>
          <w:color w:val="000000" w:themeColor="text1"/>
          <w:lang w:val="en-US" w:eastAsia="pl-PL"/>
        </w:rPr>
        <w:t>0% (</w:t>
      </w:r>
      <w:r w:rsidR="008133B8" w:rsidRPr="00066F47">
        <w:rPr>
          <w:rFonts w:eastAsia="Times New Roman" w:cs="Arial"/>
          <w:color w:val="000000" w:themeColor="text1"/>
          <w:lang w:val="en-US" w:eastAsia="pl-PL"/>
        </w:rPr>
        <w:t xml:space="preserve">maximum </w:t>
      </w:r>
      <w:r w:rsidR="00066F47" w:rsidRPr="00066F47">
        <w:rPr>
          <w:rFonts w:eastAsia="Times New Roman" w:cs="Arial"/>
          <w:color w:val="000000" w:themeColor="text1"/>
          <w:lang w:val="en-US" w:eastAsia="pl-PL"/>
        </w:rPr>
        <w:t xml:space="preserve">score for these </w:t>
      </w:r>
      <w:r w:rsidR="00743FFC" w:rsidRPr="00066F47">
        <w:rPr>
          <w:rFonts w:eastAsia="Times New Roman" w:cs="Arial"/>
          <w:color w:val="000000" w:themeColor="text1"/>
          <w:lang w:val="en-US" w:eastAsia="pl-PL"/>
        </w:rPr>
        <w:t>criteria</w:t>
      </w:r>
      <w:r w:rsidR="00066F47" w:rsidRPr="00066F47">
        <w:rPr>
          <w:rFonts w:eastAsia="Times New Roman" w:cs="Arial"/>
          <w:color w:val="000000" w:themeColor="text1"/>
          <w:lang w:val="en-US" w:eastAsia="pl-PL"/>
        </w:rPr>
        <w:t xml:space="preserve"> is </w:t>
      </w:r>
      <w:r w:rsidR="000C6EE8">
        <w:rPr>
          <w:rFonts w:eastAsia="Times New Roman" w:cs="Arial"/>
          <w:color w:val="000000" w:themeColor="text1"/>
          <w:lang w:val="en-US" w:eastAsia="pl-PL"/>
        </w:rPr>
        <w:t xml:space="preserve">50 with </w:t>
      </w:r>
      <w:r w:rsidR="00066F47" w:rsidRPr="00066F47">
        <w:rPr>
          <w:rFonts w:eastAsia="Times New Roman" w:cs="Arial"/>
          <w:color w:val="000000" w:themeColor="text1"/>
          <w:lang w:val="en-US" w:eastAsia="pl-PL"/>
        </w:rPr>
        <w:t>1-10 for each criterion)</w:t>
      </w:r>
      <w:r w:rsidR="00AB7043" w:rsidRPr="00066F47">
        <w:rPr>
          <w:rFonts w:eastAsia="Times New Roman" w:cs="Arial"/>
          <w:color w:val="000000" w:themeColor="text1"/>
          <w:lang w:val="en-US" w:eastAsia="pl-PL"/>
        </w:rPr>
        <w:t>:</w:t>
      </w:r>
    </w:p>
    <w:p w14:paraId="7600DD19" w14:textId="77777777" w:rsidR="00743FFC" w:rsidRPr="00E2208D" w:rsidRDefault="00743FFC" w:rsidP="00ED6AB7">
      <w:pPr>
        <w:shd w:val="clear" w:color="auto" w:fill="FFFFFF"/>
        <w:spacing w:line="240" w:lineRule="auto"/>
        <w:ind w:left="426"/>
        <w:textAlignment w:val="baseline"/>
        <w:rPr>
          <w:rFonts w:eastAsia="Times New Roman" w:cs="Arial"/>
          <w:color w:val="000000" w:themeColor="text1"/>
          <w:lang w:val="en-US" w:eastAsia="pl-PL"/>
        </w:rPr>
      </w:pPr>
    </w:p>
    <w:p w14:paraId="15BA542C" w14:textId="0ED6C7E1" w:rsidR="00604427" w:rsidRPr="00C1174C" w:rsidRDefault="003E7C40" w:rsidP="004D4BC3">
      <w:pPr>
        <w:numPr>
          <w:ilvl w:val="0"/>
          <w:numId w:val="22"/>
        </w:numPr>
        <w:spacing w:line="240" w:lineRule="auto"/>
        <w:ind w:right="88"/>
        <w:rPr>
          <w:rFonts w:cs="Arial"/>
          <w:bCs/>
          <w:color w:val="000000" w:themeColor="text1"/>
          <w:lang w:val="en-GB"/>
        </w:rPr>
      </w:pPr>
      <w:r w:rsidRPr="00C1174C">
        <w:rPr>
          <w:rFonts w:cs="Arial"/>
          <w:bCs/>
          <w:color w:val="000000" w:themeColor="text1"/>
          <w:lang w:val="en-GB"/>
        </w:rPr>
        <w:t xml:space="preserve">Proposed technical and technological solution </w:t>
      </w:r>
      <w:r w:rsidR="00604427" w:rsidRPr="00C1174C">
        <w:rPr>
          <w:rFonts w:cs="Arial"/>
          <w:bCs/>
          <w:color w:val="000000" w:themeColor="text1"/>
          <w:lang w:val="en-GB"/>
        </w:rPr>
        <w:t>(</w:t>
      </w:r>
      <w:r w:rsidR="004D4BC3" w:rsidRPr="00C1174C">
        <w:rPr>
          <w:rFonts w:cs="Arial"/>
          <w:bCs/>
          <w:color w:val="000000" w:themeColor="text1"/>
          <w:lang w:val="en-GB"/>
        </w:rPr>
        <w:t>score: 1</w:t>
      </w:r>
      <w:r w:rsidR="00036A88" w:rsidRPr="00C1174C">
        <w:rPr>
          <w:rFonts w:cs="Arial"/>
          <w:bCs/>
          <w:color w:val="000000" w:themeColor="text1"/>
          <w:lang w:val="en-GB"/>
        </w:rPr>
        <w:t>-10</w:t>
      </w:r>
      <w:r w:rsidR="00604427" w:rsidRPr="00C1174C">
        <w:rPr>
          <w:rFonts w:cs="Arial"/>
          <w:bCs/>
          <w:color w:val="000000" w:themeColor="text1"/>
          <w:lang w:val="en-GB"/>
        </w:rPr>
        <w:t>)</w:t>
      </w:r>
      <w:r w:rsidR="002650E9" w:rsidRPr="00C1174C">
        <w:rPr>
          <w:rFonts w:cs="Arial"/>
          <w:bCs/>
          <w:color w:val="000000" w:themeColor="text1"/>
          <w:lang w:val="en-GB"/>
        </w:rPr>
        <w:t xml:space="preserve"> </w:t>
      </w:r>
      <w:r w:rsidR="00985EFE">
        <w:rPr>
          <w:rFonts w:cs="Arial"/>
          <w:bCs/>
          <w:color w:val="000000" w:themeColor="text1"/>
          <w:lang w:val="en-GB"/>
        </w:rPr>
        <w:t>– 20%</w:t>
      </w:r>
    </w:p>
    <w:p w14:paraId="283BCE7D" w14:textId="23ED24CA" w:rsidR="00604427" w:rsidRPr="00C1174C" w:rsidRDefault="004D4BC3" w:rsidP="004D4BC3">
      <w:pPr>
        <w:numPr>
          <w:ilvl w:val="0"/>
          <w:numId w:val="22"/>
        </w:numPr>
        <w:spacing w:line="240" w:lineRule="auto"/>
        <w:ind w:right="88"/>
        <w:rPr>
          <w:rFonts w:cs="Arial"/>
          <w:color w:val="000000" w:themeColor="text1"/>
          <w:lang w:val="en-GB"/>
        </w:rPr>
      </w:pPr>
      <w:r w:rsidRPr="00C1174C">
        <w:rPr>
          <w:rFonts w:cs="Arial"/>
          <w:color w:val="000000" w:themeColor="text1"/>
          <w:lang w:val="en-GB"/>
        </w:rPr>
        <w:t xml:space="preserve">Guaranties offered </w:t>
      </w:r>
      <w:r w:rsidR="00604427" w:rsidRPr="00C1174C">
        <w:rPr>
          <w:rFonts w:cs="Arial"/>
          <w:color w:val="000000" w:themeColor="text1"/>
          <w:lang w:val="en-GB"/>
        </w:rPr>
        <w:t>(</w:t>
      </w:r>
      <w:r w:rsidRPr="00C1174C">
        <w:rPr>
          <w:rFonts w:cs="Arial"/>
          <w:bCs/>
          <w:color w:val="000000" w:themeColor="text1"/>
          <w:lang w:val="en-GB"/>
        </w:rPr>
        <w:t xml:space="preserve">score: </w:t>
      </w:r>
      <w:r w:rsidR="00604427" w:rsidRPr="00C1174C">
        <w:rPr>
          <w:rFonts w:cs="Arial"/>
          <w:color w:val="000000" w:themeColor="text1"/>
          <w:lang w:val="en-GB"/>
        </w:rPr>
        <w:t>1</w:t>
      </w:r>
      <w:r w:rsidR="00036A88" w:rsidRPr="00C1174C">
        <w:rPr>
          <w:rFonts w:cs="Arial"/>
          <w:color w:val="000000" w:themeColor="text1"/>
          <w:lang w:val="en-GB"/>
        </w:rPr>
        <w:t>-10</w:t>
      </w:r>
      <w:r w:rsidR="00604427" w:rsidRPr="00C1174C">
        <w:rPr>
          <w:rFonts w:cs="Arial"/>
          <w:color w:val="000000" w:themeColor="text1"/>
          <w:lang w:val="en-GB"/>
        </w:rPr>
        <w:t>)</w:t>
      </w:r>
      <w:r w:rsidR="00985EFE">
        <w:rPr>
          <w:rFonts w:cs="Arial"/>
          <w:color w:val="000000" w:themeColor="text1"/>
          <w:lang w:val="en-GB"/>
        </w:rPr>
        <w:t xml:space="preserve"> – 10% </w:t>
      </w:r>
    </w:p>
    <w:p w14:paraId="196D5539" w14:textId="5BA92BA7" w:rsidR="00727BF7" w:rsidRDefault="004D4BC3" w:rsidP="004D4BC3">
      <w:pPr>
        <w:numPr>
          <w:ilvl w:val="0"/>
          <w:numId w:val="22"/>
        </w:numPr>
        <w:spacing w:line="240" w:lineRule="auto"/>
        <w:ind w:right="88"/>
        <w:rPr>
          <w:rFonts w:cs="Arial"/>
          <w:color w:val="000000" w:themeColor="text1"/>
          <w:lang w:val="en-GB"/>
        </w:rPr>
      </w:pPr>
      <w:r w:rsidRPr="00C1174C">
        <w:rPr>
          <w:rFonts w:cs="Arial"/>
          <w:color w:val="000000" w:themeColor="text1"/>
          <w:lang w:val="en-GB"/>
        </w:rPr>
        <w:t xml:space="preserve">Order lead time </w:t>
      </w:r>
      <w:r w:rsidR="00727BF7" w:rsidRPr="00C1174C">
        <w:rPr>
          <w:rFonts w:cs="Arial"/>
          <w:color w:val="000000" w:themeColor="text1"/>
          <w:lang w:val="en-GB"/>
        </w:rPr>
        <w:t>(</w:t>
      </w:r>
      <w:r w:rsidRPr="00C1174C">
        <w:rPr>
          <w:rFonts w:cs="Arial"/>
          <w:bCs/>
          <w:color w:val="000000" w:themeColor="text1"/>
          <w:lang w:val="en-GB"/>
        </w:rPr>
        <w:t xml:space="preserve">score: </w:t>
      </w:r>
      <w:r w:rsidR="00036A88" w:rsidRPr="00C1174C">
        <w:rPr>
          <w:rFonts w:cs="Arial"/>
          <w:color w:val="000000" w:themeColor="text1"/>
          <w:lang w:val="en-GB"/>
        </w:rPr>
        <w:t>1-</w:t>
      </w:r>
      <w:r w:rsidR="00727BF7" w:rsidRPr="00C1174C">
        <w:rPr>
          <w:rFonts w:cs="Arial"/>
          <w:color w:val="000000" w:themeColor="text1"/>
          <w:lang w:val="en-GB"/>
        </w:rPr>
        <w:t>1</w:t>
      </w:r>
      <w:r w:rsidR="00036A88" w:rsidRPr="00C1174C">
        <w:rPr>
          <w:rFonts w:cs="Arial"/>
          <w:color w:val="000000" w:themeColor="text1"/>
          <w:lang w:val="en-GB"/>
        </w:rPr>
        <w:t>0</w:t>
      </w:r>
      <w:r w:rsidR="00727BF7" w:rsidRPr="00C1174C">
        <w:rPr>
          <w:rFonts w:cs="Arial"/>
          <w:color w:val="000000" w:themeColor="text1"/>
          <w:lang w:val="en-GB"/>
        </w:rPr>
        <w:t>)</w:t>
      </w:r>
      <w:r w:rsidR="00C64086">
        <w:rPr>
          <w:rFonts w:cs="Arial"/>
          <w:color w:val="000000" w:themeColor="text1"/>
          <w:lang w:val="en-GB"/>
        </w:rPr>
        <w:t xml:space="preserve"> </w:t>
      </w:r>
      <w:r w:rsidR="00985EFE">
        <w:rPr>
          <w:rFonts w:cs="Arial"/>
          <w:color w:val="000000" w:themeColor="text1"/>
          <w:lang w:val="en-GB"/>
        </w:rPr>
        <w:t xml:space="preserve"> - 10%</w:t>
      </w:r>
    </w:p>
    <w:p w14:paraId="126B2DF2" w14:textId="6FD669B0" w:rsidR="00C64086" w:rsidRPr="00985EFE" w:rsidRDefault="00985EFE" w:rsidP="002B4460">
      <w:pPr>
        <w:numPr>
          <w:ilvl w:val="0"/>
          <w:numId w:val="22"/>
        </w:numPr>
        <w:spacing w:line="240" w:lineRule="auto"/>
        <w:ind w:right="88"/>
        <w:rPr>
          <w:rFonts w:cs="Arial"/>
          <w:color w:val="000000" w:themeColor="text1"/>
          <w:lang w:val="en-GB"/>
        </w:rPr>
      </w:pPr>
      <w:r w:rsidRPr="00985EFE">
        <w:rPr>
          <w:rFonts w:cs="Arial"/>
          <w:color w:val="000000" w:themeColor="text1"/>
          <w:lang w:val="en-GB"/>
        </w:rPr>
        <w:t xml:space="preserve">References – confirming experience in conducting similar projects </w:t>
      </w:r>
      <w:r w:rsidR="00C64086" w:rsidRPr="00985EFE">
        <w:rPr>
          <w:rFonts w:cs="Arial"/>
          <w:color w:val="000000" w:themeColor="text1"/>
          <w:lang w:val="en-GB"/>
        </w:rPr>
        <w:t>(</w:t>
      </w:r>
      <w:r w:rsidR="00C64086" w:rsidRPr="00985EFE">
        <w:rPr>
          <w:rFonts w:cs="Arial"/>
          <w:bCs/>
          <w:color w:val="000000" w:themeColor="text1"/>
          <w:lang w:val="en-GB"/>
        </w:rPr>
        <w:t xml:space="preserve">score: </w:t>
      </w:r>
      <w:r w:rsidR="00C64086" w:rsidRPr="00985EFE">
        <w:rPr>
          <w:rFonts w:cs="Arial"/>
          <w:color w:val="000000" w:themeColor="text1"/>
          <w:lang w:val="en-GB"/>
        </w:rPr>
        <w:t>1-10)</w:t>
      </w:r>
      <w:r>
        <w:rPr>
          <w:rFonts w:cs="Arial"/>
          <w:color w:val="000000" w:themeColor="text1"/>
          <w:lang w:val="en-GB"/>
        </w:rPr>
        <w:t xml:space="preserve"> – 10%.</w:t>
      </w:r>
    </w:p>
    <w:p w14:paraId="34CE6645" w14:textId="77777777" w:rsidR="00604427" w:rsidRPr="00C1174C" w:rsidRDefault="00604427" w:rsidP="00C57715">
      <w:pPr>
        <w:spacing w:line="240" w:lineRule="auto"/>
        <w:ind w:left="1068" w:right="91"/>
        <w:rPr>
          <w:rFonts w:cs="Arial"/>
          <w:color w:val="000000" w:themeColor="text1"/>
          <w:lang w:val="en-GB"/>
        </w:rPr>
      </w:pPr>
    </w:p>
    <w:p w14:paraId="6D36383C" w14:textId="77777777" w:rsidR="001E5DF8" w:rsidRPr="00C1174C" w:rsidRDefault="001E5DF8" w:rsidP="00ED6AB7">
      <w:pPr>
        <w:shd w:val="clear" w:color="auto" w:fill="FFFFFF"/>
        <w:spacing w:line="240" w:lineRule="auto"/>
        <w:ind w:left="426"/>
        <w:textAlignment w:val="baseline"/>
        <w:rPr>
          <w:rFonts w:eastAsia="Times New Roman" w:cs="Arial"/>
          <w:color w:val="000000" w:themeColor="text1"/>
          <w:lang w:val="en-GB" w:eastAsia="pl-PL"/>
        </w:rPr>
      </w:pPr>
    </w:p>
    <w:p w14:paraId="54184776" w14:textId="77777777" w:rsidR="004D4BC3" w:rsidRPr="00C1174C" w:rsidRDefault="006B2A1D" w:rsidP="00985EFE">
      <w:pPr>
        <w:shd w:val="clear" w:color="auto" w:fill="FFFFFF"/>
        <w:spacing w:line="240" w:lineRule="auto"/>
        <w:ind w:left="284" w:hanging="284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>8</w:t>
      </w:r>
      <w:r w:rsidR="00B569DB" w:rsidRPr="00C1174C">
        <w:rPr>
          <w:rFonts w:eastAsia="Times New Roman" w:cs="Arial"/>
          <w:color w:val="000000" w:themeColor="text1"/>
          <w:lang w:val="en-GB" w:eastAsia="pl-PL"/>
        </w:rPr>
        <w:t xml:space="preserve">. </w:t>
      </w:r>
      <w:r w:rsidR="00D52FFA" w:rsidRPr="00C1174C">
        <w:rPr>
          <w:rFonts w:eastAsia="Times New Roman" w:cs="Arial"/>
          <w:color w:val="000000" w:themeColor="text1"/>
          <w:lang w:val="en-GB" w:eastAsia="pl-PL"/>
        </w:rPr>
        <w:t xml:space="preserve"> </w:t>
      </w:r>
      <w:r w:rsidR="004D4BC3" w:rsidRPr="00C1174C">
        <w:rPr>
          <w:rFonts w:eastAsia="Times New Roman" w:cs="Arial"/>
          <w:color w:val="000000" w:themeColor="text1"/>
          <w:lang w:val="en-GB" w:eastAsia="pl-PL"/>
        </w:rPr>
        <w:t>Scores obtained by a tender under „Net Price” and „Other Criteria” will be summed up and on this basis the total score will be given to each tender</w:t>
      </w:r>
      <w:r w:rsidR="00DE103D" w:rsidRPr="00C1174C">
        <w:rPr>
          <w:rFonts w:eastAsia="Times New Roman" w:cs="Arial"/>
          <w:color w:val="000000" w:themeColor="text1"/>
          <w:lang w:val="en-GB" w:eastAsia="pl-PL"/>
        </w:rPr>
        <w:t>.</w:t>
      </w:r>
      <w:r w:rsidR="00D52FFA" w:rsidRPr="00C1174C">
        <w:rPr>
          <w:rFonts w:eastAsia="Times New Roman" w:cs="Arial"/>
          <w:color w:val="000000" w:themeColor="text1"/>
          <w:lang w:val="en-GB" w:eastAsia="pl-PL"/>
        </w:rPr>
        <w:t xml:space="preserve"> </w:t>
      </w:r>
    </w:p>
    <w:p w14:paraId="427A68D6" w14:textId="77777777" w:rsidR="004D4BC3" w:rsidRPr="00C1174C" w:rsidRDefault="006B2A1D" w:rsidP="00985EFE">
      <w:pPr>
        <w:shd w:val="clear" w:color="auto" w:fill="FFFFFF"/>
        <w:spacing w:line="240" w:lineRule="auto"/>
        <w:ind w:left="284" w:hanging="284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>9</w:t>
      </w:r>
      <w:r w:rsidR="00B569DB" w:rsidRPr="00C1174C">
        <w:rPr>
          <w:rFonts w:eastAsia="Times New Roman" w:cs="Arial"/>
          <w:color w:val="000000" w:themeColor="text1"/>
          <w:lang w:val="en-GB" w:eastAsia="pl-PL"/>
        </w:rPr>
        <w:t xml:space="preserve">. </w:t>
      </w:r>
      <w:r w:rsidR="00D52FFA" w:rsidRPr="00C1174C">
        <w:rPr>
          <w:rFonts w:eastAsia="Times New Roman" w:cs="Arial"/>
          <w:color w:val="000000" w:themeColor="text1"/>
          <w:lang w:val="en-GB" w:eastAsia="pl-PL"/>
        </w:rPr>
        <w:t xml:space="preserve"> </w:t>
      </w:r>
      <w:r w:rsidR="004D4BC3" w:rsidRPr="00C1174C">
        <w:rPr>
          <w:rFonts w:eastAsia="Times New Roman" w:cs="Arial"/>
          <w:color w:val="000000" w:themeColor="text1"/>
          <w:lang w:val="en-GB" w:eastAsia="pl-PL"/>
        </w:rPr>
        <w:t xml:space="preserve">Taking into account the above tender evaluation criteria the Tender with the highest score will be selected. </w:t>
      </w:r>
    </w:p>
    <w:p w14:paraId="6D14B3F4" w14:textId="77777777" w:rsidR="00D52FFA" w:rsidRPr="00C1174C" w:rsidRDefault="006B2A1D" w:rsidP="00985EFE">
      <w:pPr>
        <w:shd w:val="clear" w:color="auto" w:fill="FFFFFF"/>
        <w:spacing w:line="240" w:lineRule="auto"/>
        <w:ind w:left="284" w:hanging="284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>10</w:t>
      </w:r>
      <w:r w:rsidR="00B569DB" w:rsidRPr="00C1174C">
        <w:rPr>
          <w:rFonts w:eastAsia="Times New Roman" w:cs="Arial"/>
          <w:color w:val="000000" w:themeColor="text1"/>
          <w:lang w:val="en-GB" w:eastAsia="pl-PL"/>
        </w:rPr>
        <w:t>.</w:t>
      </w:r>
      <w:r w:rsidR="00D52FFA" w:rsidRPr="00C1174C">
        <w:rPr>
          <w:rFonts w:eastAsia="Times New Roman" w:cs="Arial"/>
          <w:color w:val="000000" w:themeColor="text1"/>
          <w:lang w:val="en-GB" w:eastAsia="pl-PL"/>
        </w:rPr>
        <w:t xml:space="preserve"> </w:t>
      </w:r>
      <w:r w:rsidR="00383110" w:rsidRPr="00C1174C">
        <w:rPr>
          <w:rFonts w:eastAsia="Times New Roman" w:cs="Arial"/>
          <w:color w:val="000000" w:themeColor="text1"/>
          <w:lang w:val="en-GB" w:eastAsia="pl-PL"/>
        </w:rPr>
        <w:t>Gorazdze</w:t>
      </w:r>
      <w:r w:rsidR="004D4BC3" w:rsidRPr="00C1174C">
        <w:rPr>
          <w:rFonts w:eastAsia="Times New Roman" w:cs="Arial"/>
          <w:color w:val="000000" w:themeColor="text1"/>
          <w:lang w:val="en-GB" w:eastAsia="pl-PL"/>
        </w:rPr>
        <w:t xml:space="preserve"> Cement S.A. reserves the right to conduct additional negotiations with tenderers in case when </w:t>
      </w:r>
      <w:r w:rsidR="00A868AF" w:rsidRPr="00C1174C">
        <w:rPr>
          <w:rFonts w:eastAsia="Times New Roman" w:cs="Arial"/>
          <w:color w:val="000000" w:themeColor="text1"/>
          <w:lang w:val="en-GB" w:eastAsia="pl-PL"/>
        </w:rPr>
        <w:t xml:space="preserve">the selection of the best tender cannot be made because two or more Tenders have the same score.  </w:t>
      </w:r>
    </w:p>
    <w:p w14:paraId="4E488C27" w14:textId="77777777" w:rsidR="006B4334" w:rsidRPr="00C1174C" w:rsidRDefault="006B4334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</w:p>
    <w:p w14:paraId="50359F64" w14:textId="77777777" w:rsidR="00D52FFA" w:rsidRPr="00C1174C" w:rsidRDefault="00A868AF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Exclusions </w:t>
      </w:r>
    </w:p>
    <w:p w14:paraId="34309665" w14:textId="77777777" w:rsidR="00792183" w:rsidRPr="00C1174C" w:rsidRDefault="00CC2B0C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>1.</w:t>
      </w:r>
      <w:r w:rsidR="00D52FFA" w:rsidRPr="00C1174C">
        <w:rPr>
          <w:rFonts w:eastAsia="Times New Roman" w:cs="Arial"/>
          <w:color w:val="000000" w:themeColor="text1"/>
          <w:lang w:val="en-GB" w:eastAsia="pl-PL"/>
        </w:rPr>
        <w:t xml:space="preserve"> </w:t>
      </w:r>
      <w:r w:rsidR="00792183" w:rsidRPr="00C1174C">
        <w:rPr>
          <w:rFonts w:eastAsia="Times New Roman" w:cs="Arial"/>
          <w:color w:val="000000" w:themeColor="text1"/>
          <w:lang w:val="en-GB" w:eastAsia="pl-PL"/>
        </w:rPr>
        <w:t xml:space="preserve">The entities (Tenderers) that are personally or capital-related to the Gorazdze Cement S.A. are excluded from the possibility to apply for the order. Capital or personal relations mean a mutual relation between </w:t>
      </w:r>
      <w:r w:rsidR="00383110">
        <w:rPr>
          <w:rFonts w:eastAsia="Times New Roman" w:cs="Arial"/>
          <w:color w:val="000000" w:themeColor="text1"/>
          <w:lang w:val="en-GB" w:eastAsia="pl-PL"/>
        </w:rPr>
        <w:t>Gorazdze</w:t>
      </w:r>
      <w:r w:rsidR="008133B8">
        <w:rPr>
          <w:rFonts w:eastAsia="Times New Roman" w:cs="Arial"/>
          <w:color w:val="000000" w:themeColor="text1"/>
          <w:lang w:val="en-GB" w:eastAsia="pl-PL"/>
        </w:rPr>
        <w:t xml:space="preserve"> Cement S.A.</w:t>
      </w:r>
      <w:r w:rsidR="00792183" w:rsidRPr="00C1174C">
        <w:rPr>
          <w:rFonts w:eastAsia="Times New Roman" w:cs="Arial"/>
          <w:color w:val="000000" w:themeColor="text1"/>
          <w:lang w:val="en-GB" w:eastAsia="pl-PL"/>
        </w:rPr>
        <w:t xml:space="preserve"> or persons authorized to make </w:t>
      </w:r>
      <w:r w:rsidR="002E2A82" w:rsidRPr="00C1174C">
        <w:rPr>
          <w:rFonts w:eastAsia="Times New Roman" w:cs="Arial"/>
          <w:color w:val="000000" w:themeColor="text1"/>
          <w:lang w:val="en-GB" w:eastAsia="pl-PL"/>
        </w:rPr>
        <w:t>commitments</w:t>
      </w:r>
      <w:r w:rsidR="00792183" w:rsidRPr="00C1174C">
        <w:rPr>
          <w:rFonts w:eastAsia="Times New Roman" w:cs="Arial"/>
          <w:color w:val="000000" w:themeColor="text1"/>
          <w:lang w:val="en-GB" w:eastAsia="pl-PL"/>
        </w:rPr>
        <w:t xml:space="preserve"> on behalf of </w:t>
      </w:r>
      <w:r w:rsidR="00383110" w:rsidRPr="00C1174C">
        <w:rPr>
          <w:rFonts w:eastAsia="Times New Roman" w:cs="Arial"/>
          <w:color w:val="000000" w:themeColor="text1"/>
          <w:lang w:val="en-GB" w:eastAsia="pl-PL"/>
        </w:rPr>
        <w:t>G</w:t>
      </w:r>
      <w:r w:rsidR="00383110">
        <w:rPr>
          <w:rFonts w:eastAsia="Times New Roman" w:cs="Arial"/>
          <w:color w:val="000000" w:themeColor="text1"/>
          <w:lang w:val="en-GB" w:eastAsia="pl-PL"/>
        </w:rPr>
        <w:t>o</w:t>
      </w:r>
      <w:r w:rsidR="00383110" w:rsidRPr="00C1174C">
        <w:rPr>
          <w:rFonts w:eastAsia="Times New Roman" w:cs="Arial"/>
          <w:color w:val="000000" w:themeColor="text1"/>
          <w:lang w:val="en-GB" w:eastAsia="pl-PL"/>
        </w:rPr>
        <w:t>razdze</w:t>
      </w:r>
      <w:r w:rsidR="00792183" w:rsidRPr="00C1174C">
        <w:rPr>
          <w:rFonts w:eastAsia="Times New Roman" w:cs="Arial"/>
          <w:color w:val="000000" w:themeColor="text1"/>
          <w:lang w:val="en-GB" w:eastAsia="pl-PL"/>
        </w:rPr>
        <w:t xml:space="preserve"> Cement or persons performing on behalf of </w:t>
      </w:r>
      <w:r w:rsidR="00383110" w:rsidRPr="00C1174C">
        <w:rPr>
          <w:rFonts w:eastAsia="Times New Roman" w:cs="Arial"/>
          <w:color w:val="000000" w:themeColor="text1"/>
          <w:lang w:val="en-GB" w:eastAsia="pl-PL"/>
        </w:rPr>
        <w:t>Gorazdze</w:t>
      </w:r>
      <w:r w:rsidR="00792183" w:rsidRPr="00C1174C">
        <w:rPr>
          <w:rFonts w:eastAsia="Times New Roman" w:cs="Arial"/>
          <w:color w:val="000000" w:themeColor="text1"/>
          <w:lang w:val="en-GB" w:eastAsia="pl-PL"/>
        </w:rPr>
        <w:t xml:space="preserve"> </w:t>
      </w:r>
      <w:r w:rsidR="002E2A82" w:rsidRPr="00C1174C">
        <w:rPr>
          <w:rFonts w:eastAsia="Times New Roman" w:cs="Arial"/>
          <w:color w:val="000000" w:themeColor="text1"/>
          <w:lang w:val="en-GB" w:eastAsia="pl-PL"/>
        </w:rPr>
        <w:t xml:space="preserve">any </w:t>
      </w:r>
      <w:r w:rsidR="00792183" w:rsidRPr="00C1174C">
        <w:rPr>
          <w:rFonts w:eastAsia="Times New Roman" w:cs="Arial"/>
          <w:color w:val="000000" w:themeColor="text1"/>
          <w:lang w:val="en-GB" w:eastAsia="pl-PL"/>
        </w:rPr>
        <w:t xml:space="preserve">activities related to the preparation and implementation of the tenderer selection procedure and the Tenderer, particularly in form of:  </w:t>
      </w:r>
    </w:p>
    <w:p w14:paraId="0369FF82" w14:textId="77777777" w:rsidR="004D701B" w:rsidRDefault="004D701B" w:rsidP="004D701B">
      <w:pPr>
        <w:shd w:val="clear" w:color="auto" w:fill="FFFFFF"/>
        <w:spacing w:line="240" w:lineRule="auto"/>
        <w:ind w:left="426" w:hanging="284"/>
        <w:textAlignment w:val="baseline"/>
        <w:rPr>
          <w:rFonts w:eastAsia="Times New Roman" w:cs="Arial"/>
          <w:color w:val="000000" w:themeColor="text1"/>
          <w:lang w:val="en-GB" w:eastAsia="pl-PL"/>
        </w:rPr>
      </w:pPr>
    </w:p>
    <w:p w14:paraId="7EECB3B9" w14:textId="7AAABEE3" w:rsidR="004D701B" w:rsidRDefault="00D52FFA" w:rsidP="004D701B">
      <w:pPr>
        <w:shd w:val="clear" w:color="auto" w:fill="FFFFFF"/>
        <w:spacing w:line="240" w:lineRule="auto"/>
        <w:ind w:left="567" w:hanging="425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>a)</w:t>
      </w:r>
      <w:r w:rsidR="004D701B">
        <w:rPr>
          <w:rFonts w:eastAsia="Times New Roman" w:cs="Arial"/>
          <w:color w:val="000000" w:themeColor="text1"/>
          <w:lang w:val="en-GB" w:eastAsia="pl-PL"/>
        </w:rPr>
        <w:tab/>
      </w:r>
      <w:r w:rsidR="00C723BB" w:rsidRPr="00C1174C">
        <w:rPr>
          <w:rFonts w:eastAsia="Times New Roman" w:cs="Arial"/>
          <w:color w:val="000000" w:themeColor="text1"/>
          <w:lang w:val="en-GB" w:eastAsia="pl-PL"/>
        </w:rPr>
        <w:t xml:space="preserve">participating in company as a partner in </w:t>
      </w:r>
      <w:r w:rsidR="002E2A82" w:rsidRPr="00C1174C">
        <w:rPr>
          <w:rFonts w:eastAsia="Times New Roman" w:cs="Arial"/>
          <w:color w:val="000000" w:themeColor="text1"/>
          <w:lang w:val="en-GB" w:eastAsia="pl-PL"/>
        </w:rPr>
        <w:t>civil law partnership or general partnership</w:t>
      </w:r>
      <w:r w:rsidR="006B4334" w:rsidRPr="00C1174C">
        <w:rPr>
          <w:rFonts w:eastAsia="Times New Roman" w:cs="Arial"/>
          <w:color w:val="000000" w:themeColor="text1"/>
          <w:lang w:val="en-GB" w:eastAsia="pl-PL"/>
        </w:rPr>
        <w:t>,</w:t>
      </w:r>
    </w:p>
    <w:p w14:paraId="54B1FB94" w14:textId="77777777" w:rsidR="004D701B" w:rsidRDefault="006B4334" w:rsidP="004D701B">
      <w:pPr>
        <w:shd w:val="clear" w:color="auto" w:fill="FFFFFF"/>
        <w:spacing w:line="240" w:lineRule="auto"/>
        <w:ind w:left="567" w:hanging="425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>b)</w:t>
      </w:r>
      <w:r w:rsidR="004D701B">
        <w:rPr>
          <w:rFonts w:eastAsia="Times New Roman" w:cs="Arial"/>
          <w:color w:val="000000" w:themeColor="text1"/>
          <w:lang w:val="en-GB" w:eastAsia="pl-PL"/>
        </w:rPr>
        <w:tab/>
      </w:r>
      <w:r w:rsidR="002E2A82" w:rsidRPr="00C1174C">
        <w:rPr>
          <w:rFonts w:eastAsia="Times New Roman" w:cs="Arial"/>
          <w:color w:val="000000" w:themeColor="text1"/>
          <w:lang w:val="en-GB" w:eastAsia="pl-PL"/>
        </w:rPr>
        <w:t xml:space="preserve">having at least </w:t>
      </w:r>
      <w:r w:rsidR="00D52FFA" w:rsidRPr="00C1174C">
        <w:rPr>
          <w:rFonts w:eastAsia="Times New Roman" w:cs="Arial"/>
          <w:color w:val="000000" w:themeColor="text1"/>
          <w:lang w:val="en-GB" w:eastAsia="pl-PL"/>
        </w:rPr>
        <w:t xml:space="preserve">10% </w:t>
      </w:r>
      <w:r w:rsidR="002E2A82" w:rsidRPr="00C1174C">
        <w:rPr>
          <w:rFonts w:eastAsia="Times New Roman" w:cs="Arial"/>
          <w:color w:val="000000" w:themeColor="text1"/>
          <w:lang w:val="en-GB" w:eastAsia="pl-PL"/>
        </w:rPr>
        <w:t>company share</w:t>
      </w:r>
      <w:r w:rsidR="00D52FFA" w:rsidRPr="00C1174C">
        <w:rPr>
          <w:rFonts w:eastAsia="Times New Roman" w:cs="Arial"/>
          <w:color w:val="000000" w:themeColor="text1"/>
          <w:lang w:val="en-GB" w:eastAsia="pl-PL"/>
        </w:rPr>
        <w:t>,</w:t>
      </w:r>
    </w:p>
    <w:p w14:paraId="6A39AF4C" w14:textId="77777777" w:rsidR="004D701B" w:rsidRDefault="00D52FFA" w:rsidP="004D701B">
      <w:pPr>
        <w:shd w:val="clear" w:color="auto" w:fill="FFFFFF"/>
        <w:spacing w:line="240" w:lineRule="auto"/>
        <w:ind w:left="567" w:hanging="425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 xml:space="preserve">c) </w:t>
      </w:r>
      <w:r w:rsidR="004D701B">
        <w:rPr>
          <w:rFonts w:eastAsia="Times New Roman" w:cs="Arial"/>
          <w:color w:val="000000" w:themeColor="text1"/>
          <w:lang w:val="en-GB" w:eastAsia="pl-PL"/>
        </w:rPr>
        <w:tab/>
      </w:r>
      <w:r w:rsidR="002E2A82" w:rsidRPr="00C1174C">
        <w:rPr>
          <w:rFonts w:eastAsia="Times New Roman" w:cs="Arial"/>
          <w:color w:val="000000" w:themeColor="text1"/>
          <w:lang w:val="en-GB" w:eastAsia="pl-PL"/>
        </w:rPr>
        <w:t>performing function of a member of either Supervisory or Management Board or managing officer, proxy</w:t>
      </w:r>
      <w:r w:rsidRPr="00C1174C">
        <w:rPr>
          <w:rFonts w:eastAsia="Times New Roman" w:cs="Arial"/>
          <w:color w:val="000000" w:themeColor="text1"/>
          <w:lang w:val="en-GB" w:eastAsia="pl-PL"/>
        </w:rPr>
        <w:t>,</w:t>
      </w:r>
    </w:p>
    <w:p w14:paraId="47067D14" w14:textId="386EF8BA" w:rsidR="00CC2B0C" w:rsidRPr="00C1174C" w:rsidRDefault="00D52FFA" w:rsidP="004D701B">
      <w:pPr>
        <w:shd w:val="clear" w:color="auto" w:fill="FFFFFF"/>
        <w:spacing w:line="240" w:lineRule="auto"/>
        <w:ind w:left="567" w:hanging="425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C1174C">
        <w:rPr>
          <w:rFonts w:eastAsia="Times New Roman" w:cs="Arial"/>
          <w:color w:val="000000" w:themeColor="text1"/>
          <w:lang w:val="en-GB" w:eastAsia="pl-PL"/>
        </w:rPr>
        <w:t xml:space="preserve">d) </w:t>
      </w:r>
      <w:r w:rsidR="004D701B">
        <w:rPr>
          <w:rFonts w:eastAsia="Times New Roman" w:cs="Arial"/>
          <w:color w:val="000000" w:themeColor="text1"/>
          <w:lang w:val="en-GB" w:eastAsia="pl-PL"/>
        </w:rPr>
        <w:tab/>
        <w:t>r</w:t>
      </w:r>
      <w:r w:rsidR="005B295C">
        <w:rPr>
          <w:rFonts w:eastAsia="Times New Roman" w:cs="Arial"/>
          <w:color w:val="000000" w:themeColor="text1"/>
          <w:lang w:val="en-GB" w:eastAsia="pl-PL"/>
        </w:rPr>
        <w:t xml:space="preserve">emaining married, </w:t>
      </w:r>
      <w:r w:rsidR="002E2A82" w:rsidRPr="00C1174C">
        <w:rPr>
          <w:rFonts w:eastAsia="Times New Roman" w:cs="Arial"/>
          <w:color w:val="000000" w:themeColor="text1"/>
          <w:lang w:val="en-GB" w:eastAsia="pl-PL"/>
        </w:rPr>
        <w:t xml:space="preserve">in a </w:t>
      </w:r>
      <w:r w:rsidR="005B295C">
        <w:rPr>
          <w:rFonts w:eastAsia="Times New Roman" w:cs="Arial"/>
          <w:color w:val="000000" w:themeColor="text1"/>
          <w:lang w:val="en-GB" w:eastAsia="pl-PL"/>
        </w:rPr>
        <w:t xml:space="preserve">consanguinity </w:t>
      </w:r>
      <w:r w:rsidR="00A43893" w:rsidRPr="00C1174C">
        <w:rPr>
          <w:rFonts w:eastAsia="Times New Roman" w:cs="Arial"/>
          <w:color w:val="000000" w:themeColor="text1"/>
          <w:lang w:val="en-GB" w:eastAsia="pl-PL"/>
        </w:rPr>
        <w:t xml:space="preserve">or </w:t>
      </w:r>
      <w:r w:rsidR="005B295C">
        <w:rPr>
          <w:rFonts w:eastAsia="Times New Roman" w:cs="Arial"/>
          <w:color w:val="000000" w:themeColor="text1"/>
          <w:lang w:val="en-GB" w:eastAsia="pl-PL"/>
        </w:rPr>
        <w:t xml:space="preserve">affinity </w:t>
      </w:r>
      <w:r w:rsidR="00A43893" w:rsidRPr="00C1174C">
        <w:rPr>
          <w:rFonts w:cs="Arial"/>
          <w:color w:val="000000"/>
          <w:lang w:val="en-GB"/>
        </w:rPr>
        <w:t xml:space="preserve">relationship in </w:t>
      </w:r>
      <w:r w:rsidR="005B295C">
        <w:rPr>
          <w:rFonts w:cs="Arial"/>
          <w:color w:val="000000"/>
          <w:lang w:val="en-GB"/>
        </w:rPr>
        <w:t xml:space="preserve">a straight line or </w:t>
      </w:r>
      <w:r w:rsidR="00A43893" w:rsidRPr="00C1174C">
        <w:rPr>
          <w:rFonts w:cs="Arial"/>
          <w:color w:val="000000"/>
          <w:lang w:val="en-GB"/>
        </w:rPr>
        <w:t>collateral line to the second  degree</w:t>
      </w:r>
      <w:r w:rsidR="002E2A82" w:rsidRPr="00C1174C">
        <w:rPr>
          <w:rFonts w:eastAsia="Times New Roman" w:cs="Arial"/>
          <w:color w:val="000000" w:themeColor="text1"/>
          <w:lang w:val="en-GB" w:eastAsia="pl-PL"/>
        </w:rPr>
        <w:t xml:space="preserve">, </w:t>
      </w:r>
      <w:r w:rsidR="00A43893" w:rsidRPr="00C1174C">
        <w:rPr>
          <w:rFonts w:eastAsia="Times New Roman" w:cs="Arial"/>
          <w:color w:val="000000" w:themeColor="text1"/>
          <w:lang w:val="en-GB" w:eastAsia="pl-PL"/>
        </w:rPr>
        <w:t xml:space="preserve">or </w:t>
      </w:r>
      <w:r w:rsidR="005B295C">
        <w:rPr>
          <w:rFonts w:eastAsia="Times New Roman" w:cs="Arial"/>
          <w:color w:val="000000" w:themeColor="text1"/>
          <w:lang w:val="en-GB" w:eastAsia="pl-PL"/>
        </w:rPr>
        <w:t xml:space="preserve">remain in the relationship </w:t>
      </w:r>
      <w:r w:rsidR="00A43893" w:rsidRPr="00C1174C">
        <w:rPr>
          <w:rFonts w:cs="Arial"/>
          <w:color w:val="000000"/>
          <w:lang w:val="en-GB"/>
        </w:rPr>
        <w:t>of adoption, custody or guardianship</w:t>
      </w:r>
      <w:r w:rsidR="00CC2B0C" w:rsidRPr="00C1174C">
        <w:rPr>
          <w:rFonts w:eastAsia="Times New Roman" w:cs="Arial"/>
          <w:color w:val="000000" w:themeColor="text1"/>
          <w:lang w:val="en-GB" w:eastAsia="pl-PL"/>
        </w:rPr>
        <w:t>.</w:t>
      </w:r>
    </w:p>
    <w:p w14:paraId="5EF940AE" w14:textId="77777777" w:rsidR="00D52FFA" w:rsidRPr="00B76EF9" w:rsidRDefault="008133B8" w:rsidP="00ED6AB7">
      <w:pPr>
        <w:shd w:val="clear" w:color="auto" w:fill="FFFFFF"/>
        <w:spacing w:before="1125" w:after="345" w:line="240" w:lineRule="auto"/>
        <w:textAlignment w:val="baseline"/>
        <w:outlineLvl w:val="1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B76EF9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Buyer </w:t>
      </w:r>
      <w:r w:rsidR="00D52FFA" w:rsidRPr="00B76EF9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- </w:t>
      </w:r>
      <w:r w:rsidRPr="00B76EF9">
        <w:rPr>
          <w:rFonts w:eastAsia="Times New Roman" w:cs="Arial"/>
          <w:b/>
          <w:bCs/>
          <w:color w:val="000000" w:themeColor="text1"/>
          <w:lang w:val="en-GB" w:eastAsia="pl-PL"/>
        </w:rPr>
        <w:t xml:space="preserve"> Beneficiary</w:t>
      </w:r>
    </w:p>
    <w:p w14:paraId="1B3339F1" w14:textId="77777777" w:rsidR="00D52FFA" w:rsidRPr="00B76EF9" w:rsidRDefault="00D52FFA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B76EF9">
        <w:rPr>
          <w:rFonts w:eastAsia="Times New Roman" w:cs="Arial"/>
          <w:b/>
          <w:bCs/>
          <w:color w:val="000000" w:themeColor="text1"/>
          <w:lang w:val="en-GB" w:eastAsia="pl-PL"/>
        </w:rPr>
        <w:t>Na</w:t>
      </w:r>
      <w:r w:rsidR="00A43893" w:rsidRPr="00B76EF9">
        <w:rPr>
          <w:rFonts w:eastAsia="Times New Roman" w:cs="Arial"/>
          <w:b/>
          <w:bCs/>
          <w:color w:val="000000" w:themeColor="text1"/>
          <w:lang w:val="en-GB" w:eastAsia="pl-PL"/>
        </w:rPr>
        <w:t>me</w:t>
      </w:r>
    </w:p>
    <w:p w14:paraId="17428727" w14:textId="77777777" w:rsidR="00D52FFA" w:rsidRPr="00B76EF9" w:rsidRDefault="00604427" w:rsidP="00ED6AB7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val="en-GB" w:eastAsia="pl-PL"/>
        </w:rPr>
      </w:pPr>
      <w:r w:rsidRPr="00B76EF9">
        <w:rPr>
          <w:rFonts w:eastAsia="Times New Roman" w:cs="Arial"/>
          <w:color w:val="000000" w:themeColor="text1"/>
          <w:lang w:val="en-GB" w:eastAsia="pl-PL"/>
        </w:rPr>
        <w:t>Górażdże Cement S.A.</w:t>
      </w:r>
    </w:p>
    <w:p w14:paraId="6E47AA46" w14:textId="77777777" w:rsidR="00D52FFA" w:rsidRPr="00C1174C" w:rsidRDefault="00D52FFA" w:rsidP="00ED6AB7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000000" w:themeColor="text1"/>
          <w:lang w:val="en-GB" w:eastAsia="pl-PL"/>
        </w:rPr>
      </w:pP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>Ad</w:t>
      </w:r>
      <w:r w:rsidR="00A43893" w:rsidRPr="00C1174C">
        <w:rPr>
          <w:rFonts w:eastAsia="Times New Roman" w:cs="Arial"/>
          <w:b/>
          <w:bCs/>
          <w:color w:val="000000" w:themeColor="text1"/>
          <w:lang w:val="en-GB" w:eastAsia="pl-PL"/>
        </w:rPr>
        <w:t>d</w:t>
      </w:r>
      <w:r w:rsidRPr="00C1174C">
        <w:rPr>
          <w:rFonts w:eastAsia="Times New Roman" w:cs="Arial"/>
          <w:b/>
          <w:bCs/>
          <w:color w:val="000000" w:themeColor="text1"/>
          <w:lang w:val="en-GB" w:eastAsia="pl-PL"/>
        </w:rPr>
        <w:t>res</w:t>
      </w:r>
      <w:r w:rsidR="00A43893" w:rsidRPr="00C1174C">
        <w:rPr>
          <w:rFonts w:eastAsia="Times New Roman" w:cs="Arial"/>
          <w:b/>
          <w:bCs/>
          <w:color w:val="000000" w:themeColor="text1"/>
          <w:lang w:val="en-GB" w:eastAsia="pl-PL"/>
        </w:rPr>
        <w:t>s</w:t>
      </w:r>
    </w:p>
    <w:p w14:paraId="4E5C27BB" w14:textId="77777777" w:rsidR="00604427" w:rsidRPr="00C1174C" w:rsidRDefault="00604427" w:rsidP="00ED6AB7">
      <w:pPr>
        <w:ind w:right="-108"/>
        <w:rPr>
          <w:rFonts w:cs="Arial"/>
          <w:color w:val="000000" w:themeColor="text1"/>
          <w:lang w:val="en-GB"/>
        </w:rPr>
      </w:pPr>
      <w:proofErr w:type="spellStart"/>
      <w:r w:rsidRPr="00C1174C">
        <w:rPr>
          <w:rFonts w:cs="Arial"/>
          <w:color w:val="000000" w:themeColor="text1"/>
          <w:lang w:val="en-GB"/>
        </w:rPr>
        <w:t>ul</w:t>
      </w:r>
      <w:proofErr w:type="spellEnd"/>
      <w:r w:rsidRPr="00C1174C">
        <w:rPr>
          <w:rFonts w:cs="Arial"/>
          <w:color w:val="000000" w:themeColor="text1"/>
          <w:lang w:val="en-GB"/>
        </w:rPr>
        <w:t xml:space="preserve">. </w:t>
      </w:r>
      <w:proofErr w:type="spellStart"/>
      <w:r w:rsidRPr="00C1174C">
        <w:rPr>
          <w:rFonts w:cs="Arial"/>
          <w:color w:val="000000" w:themeColor="text1"/>
          <w:lang w:val="en-GB"/>
        </w:rPr>
        <w:t>Cementowa</w:t>
      </w:r>
      <w:proofErr w:type="spellEnd"/>
      <w:r w:rsidRPr="00C1174C">
        <w:rPr>
          <w:rFonts w:cs="Arial"/>
          <w:color w:val="000000" w:themeColor="text1"/>
          <w:lang w:val="en-GB"/>
        </w:rPr>
        <w:t xml:space="preserve"> 1</w:t>
      </w:r>
    </w:p>
    <w:p w14:paraId="406D04C7" w14:textId="77777777" w:rsidR="00604427" w:rsidRPr="00C1174C" w:rsidRDefault="00604427" w:rsidP="00ED6AB7">
      <w:pPr>
        <w:ind w:right="-108"/>
        <w:rPr>
          <w:rFonts w:cs="Arial"/>
          <w:color w:val="000000" w:themeColor="text1"/>
          <w:lang w:val="en-GB"/>
        </w:rPr>
      </w:pPr>
      <w:r w:rsidRPr="00C1174C">
        <w:rPr>
          <w:rFonts w:cs="Arial"/>
          <w:color w:val="000000" w:themeColor="text1"/>
          <w:lang w:val="en-GB"/>
        </w:rPr>
        <w:t>Chorula</w:t>
      </w:r>
    </w:p>
    <w:p w14:paraId="315D29F3" w14:textId="77777777" w:rsidR="00604427" w:rsidRPr="00C1174C" w:rsidRDefault="00604427" w:rsidP="00ED6AB7">
      <w:pPr>
        <w:ind w:right="-108"/>
        <w:rPr>
          <w:rFonts w:cs="Arial"/>
          <w:color w:val="000000" w:themeColor="text1"/>
          <w:lang w:val="en-GB"/>
        </w:rPr>
      </w:pPr>
      <w:r w:rsidRPr="00C1174C">
        <w:rPr>
          <w:rFonts w:cs="Arial"/>
          <w:color w:val="000000" w:themeColor="text1"/>
          <w:lang w:val="en-GB"/>
        </w:rPr>
        <w:t>47-316 Górażdże</w:t>
      </w:r>
    </w:p>
    <w:p w14:paraId="5E1F1915" w14:textId="77777777" w:rsidR="00FD7807" w:rsidRPr="00C1174C" w:rsidRDefault="00FD7807" w:rsidP="00ED6AB7">
      <w:pPr>
        <w:rPr>
          <w:rFonts w:cs="Arial"/>
          <w:color w:val="000000" w:themeColor="text1"/>
          <w:lang w:val="en-GB"/>
        </w:rPr>
      </w:pPr>
    </w:p>
    <w:sectPr w:rsidR="00FD7807" w:rsidRPr="00C1174C" w:rsidSect="00807D84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8F4B8" w14:textId="77777777" w:rsidR="009D4F47" w:rsidRDefault="009D4F47" w:rsidP="00ED6AB7">
      <w:pPr>
        <w:spacing w:line="240" w:lineRule="auto"/>
      </w:pPr>
      <w:r>
        <w:separator/>
      </w:r>
    </w:p>
    <w:p w14:paraId="5090E73F" w14:textId="77777777" w:rsidR="009D4F47" w:rsidRDefault="009D4F47"/>
  </w:endnote>
  <w:endnote w:type="continuationSeparator" w:id="0">
    <w:p w14:paraId="58821BBD" w14:textId="77777777" w:rsidR="009D4F47" w:rsidRDefault="009D4F47" w:rsidP="00ED6AB7">
      <w:pPr>
        <w:spacing w:line="240" w:lineRule="auto"/>
      </w:pPr>
      <w:r>
        <w:continuationSeparator/>
      </w:r>
    </w:p>
    <w:p w14:paraId="126F06E4" w14:textId="77777777" w:rsidR="009D4F47" w:rsidRDefault="009D4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A2D7" w14:textId="77777777" w:rsidR="00ED6AB7" w:rsidRDefault="00ED6AB7">
    <w:pPr>
      <w:pStyle w:val="Stopka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C39DD">
      <w:rPr>
        <w:noProof/>
      </w:rPr>
      <w:t>6</w:t>
    </w:r>
    <w:r>
      <w:fldChar w:fldCharType="end"/>
    </w:r>
    <w:r>
      <w:t>/</w:t>
    </w:r>
    <w:r w:rsidR="004F10DC">
      <w:rPr>
        <w:noProof/>
      </w:rPr>
      <w:fldChar w:fldCharType="begin"/>
    </w:r>
    <w:r w:rsidR="004F10DC">
      <w:rPr>
        <w:noProof/>
      </w:rPr>
      <w:instrText xml:space="preserve"> NUMPAGES   \* MERGEFORMAT </w:instrText>
    </w:r>
    <w:r w:rsidR="004F10DC">
      <w:rPr>
        <w:noProof/>
      </w:rPr>
      <w:fldChar w:fldCharType="separate"/>
    </w:r>
    <w:r w:rsidR="008C39DD">
      <w:rPr>
        <w:noProof/>
      </w:rPr>
      <w:t>6</w:t>
    </w:r>
    <w:r w:rsidR="004F10DC">
      <w:rPr>
        <w:noProof/>
      </w:rPr>
      <w:fldChar w:fldCharType="end"/>
    </w:r>
  </w:p>
  <w:p w14:paraId="2CFC807B" w14:textId="77777777" w:rsidR="00204F9A" w:rsidRDefault="00204F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0E6E" w14:textId="77777777" w:rsidR="009D4F47" w:rsidRDefault="009D4F47" w:rsidP="00ED6AB7">
      <w:pPr>
        <w:spacing w:line="240" w:lineRule="auto"/>
      </w:pPr>
      <w:r>
        <w:separator/>
      </w:r>
    </w:p>
    <w:p w14:paraId="25C150C1" w14:textId="77777777" w:rsidR="009D4F47" w:rsidRDefault="009D4F47"/>
  </w:footnote>
  <w:footnote w:type="continuationSeparator" w:id="0">
    <w:p w14:paraId="34F0374D" w14:textId="77777777" w:rsidR="009D4F47" w:rsidRDefault="009D4F47" w:rsidP="00ED6AB7">
      <w:pPr>
        <w:spacing w:line="240" w:lineRule="auto"/>
      </w:pPr>
      <w:r>
        <w:continuationSeparator/>
      </w:r>
    </w:p>
    <w:p w14:paraId="7E866567" w14:textId="77777777" w:rsidR="009D4F47" w:rsidRDefault="009D4F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307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C17FF"/>
    <w:multiLevelType w:val="hybridMultilevel"/>
    <w:tmpl w:val="751C316E"/>
    <w:lvl w:ilvl="0" w:tplc="D4C89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6BE"/>
    <w:multiLevelType w:val="hybridMultilevel"/>
    <w:tmpl w:val="F1D8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4DE2"/>
    <w:multiLevelType w:val="hybridMultilevel"/>
    <w:tmpl w:val="2B7204B2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BC075F7"/>
    <w:multiLevelType w:val="hybridMultilevel"/>
    <w:tmpl w:val="073E5750"/>
    <w:lvl w:ilvl="0" w:tplc="9C8A03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150D06"/>
    <w:multiLevelType w:val="multilevel"/>
    <w:tmpl w:val="C66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A2960"/>
    <w:multiLevelType w:val="hybridMultilevel"/>
    <w:tmpl w:val="F98AED1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284916"/>
    <w:multiLevelType w:val="hybridMultilevel"/>
    <w:tmpl w:val="310C18C4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A5BD6"/>
    <w:multiLevelType w:val="hybridMultilevel"/>
    <w:tmpl w:val="C974DBA8"/>
    <w:lvl w:ilvl="0" w:tplc="BA6675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894A34"/>
    <w:multiLevelType w:val="hybridMultilevel"/>
    <w:tmpl w:val="48ECF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0987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8333C"/>
    <w:multiLevelType w:val="hybridMultilevel"/>
    <w:tmpl w:val="89EA4550"/>
    <w:lvl w:ilvl="0" w:tplc="9C8A03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90987E">
      <w:start w:val="1"/>
      <w:numFmt w:val="bullet"/>
      <w:lvlText w:val="‒"/>
      <w:lvlJc w:val="left"/>
      <w:pPr>
        <w:ind w:left="2160" w:hanging="180"/>
      </w:pPr>
      <w:rPr>
        <w:rFonts w:ascii="TimesNewRomanPSMT" w:hAnsi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A0D87"/>
    <w:multiLevelType w:val="hybridMultilevel"/>
    <w:tmpl w:val="5A26BA98"/>
    <w:lvl w:ilvl="0" w:tplc="A4CA62E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7519C"/>
    <w:multiLevelType w:val="hybridMultilevel"/>
    <w:tmpl w:val="2D022D60"/>
    <w:lvl w:ilvl="0" w:tplc="A4CA62EC">
      <w:start w:val="1"/>
      <w:numFmt w:val="bullet"/>
      <w:lvlText w:val=""/>
      <w:lvlJc w:val="left"/>
      <w:pPr>
        <w:tabs>
          <w:tab w:val="num" w:pos="1520"/>
        </w:tabs>
        <w:ind w:left="152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304B694F"/>
    <w:multiLevelType w:val="hybridMultilevel"/>
    <w:tmpl w:val="B06A87AE"/>
    <w:lvl w:ilvl="0" w:tplc="9C8A03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390987E">
      <w:start w:val="1"/>
      <w:numFmt w:val="bullet"/>
      <w:lvlText w:val="‒"/>
      <w:lvlJc w:val="left"/>
      <w:pPr>
        <w:ind w:left="1440" w:hanging="360"/>
      </w:pPr>
      <w:rPr>
        <w:rFonts w:ascii="TimesNewRomanPSMT" w:hAnsi="TimesNewRomanPSMT" w:hint="default"/>
      </w:rPr>
    </w:lvl>
    <w:lvl w:ilvl="2" w:tplc="2390987E">
      <w:start w:val="1"/>
      <w:numFmt w:val="bullet"/>
      <w:lvlText w:val="‒"/>
      <w:lvlJc w:val="left"/>
      <w:pPr>
        <w:ind w:left="2160" w:hanging="180"/>
      </w:pPr>
      <w:rPr>
        <w:rFonts w:ascii="TimesNewRomanPSMT" w:hAnsi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A3EBA"/>
    <w:multiLevelType w:val="hybridMultilevel"/>
    <w:tmpl w:val="2A22D52C"/>
    <w:lvl w:ilvl="0" w:tplc="A4CA62EC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95673"/>
    <w:multiLevelType w:val="hybridMultilevel"/>
    <w:tmpl w:val="3634DBAE"/>
    <w:lvl w:ilvl="0" w:tplc="9C8A03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15FF9"/>
    <w:multiLevelType w:val="hybridMultilevel"/>
    <w:tmpl w:val="D2DA990A"/>
    <w:lvl w:ilvl="0" w:tplc="86CCAF9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39C338B2"/>
    <w:multiLevelType w:val="hybridMultilevel"/>
    <w:tmpl w:val="78C49448"/>
    <w:lvl w:ilvl="0" w:tplc="04090017">
      <w:start w:val="1"/>
      <w:numFmt w:val="lowerLetter"/>
      <w:lvlText w:val="%1)"/>
      <w:lvlJc w:val="left"/>
      <w:pPr>
        <w:ind w:left="1520" w:hanging="360"/>
      </w:pPr>
      <w:rPr>
        <w:rFonts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3C525E13"/>
    <w:multiLevelType w:val="hybridMultilevel"/>
    <w:tmpl w:val="1618E3E8"/>
    <w:lvl w:ilvl="0" w:tplc="9224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5E0C12"/>
    <w:multiLevelType w:val="hybridMultilevel"/>
    <w:tmpl w:val="C54A22D8"/>
    <w:lvl w:ilvl="0" w:tplc="009A7C0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F3F9F"/>
    <w:multiLevelType w:val="multilevel"/>
    <w:tmpl w:val="DD5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53AFD"/>
    <w:multiLevelType w:val="hybridMultilevel"/>
    <w:tmpl w:val="18745C08"/>
    <w:lvl w:ilvl="0" w:tplc="A4CA62EC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D466FE"/>
    <w:multiLevelType w:val="hybridMultilevel"/>
    <w:tmpl w:val="F3B28A54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A23DB"/>
    <w:multiLevelType w:val="multilevel"/>
    <w:tmpl w:val="41D86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49591615"/>
    <w:multiLevelType w:val="hybridMultilevel"/>
    <w:tmpl w:val="F9DAC466"/>
    <w:lvl w:ilvl="0" w:tplc="2F2054D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30F5D"/>
    <w:multiLevelType w:val="hybridMultilevel"/>
    <w:tmpl w:val="1CA421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61FB6"/>
    <w:multiLevelType w:val="hybridMultilevel"/>
    <w:tmpl w:val="5EC4E7E0"/>
    <w:lvl w:ilvl="0" w:tplc="9CE0BB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F4840"/>
    <w:multiLevelType w:val="hybridMultilevel"/>
    <w:tmpl w:val="F3EE7C7E"/>
    <w:lvl w:ilvl="0" w:tplc="A4CA62EC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65357"/>
    <w:multiLevelType w:val="hybridMultilevel"/>
    <w:tmpl w:val="03BECA20"/>
    <w:lvl w:ilvl="0" w:tplc="A4CA62EC">
      <w:start w:val="1"/>
      <w:numFmt w:val="bullet"/>
      <w:lvlText w:val=""/>
      <w:lvlJc w:val="left"/>
      <w:pPr>
        <w:ind w:left="1068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071CD2"/>
    <w:multiLevelType w:val="hybridMultilevel"/>
    <w:tmpl w:val="AEAC85EC"/>
    <w:lvl w:ilvl="0" w:tplc="71B23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1A5FC0"/>
    <w:multiLevelType w:val="hybridMultilevel"/>
    <w:tmpl w:val="4BCADFF4"/>
    <w:lvl w:ilvl="0" w:tplc="2390987E">
      <w:start w:val="1"/>
      <w:numFmt w:val="bullet"/>
      <w:lvlText w:val="‒"/>
      <w:lvlJc w:val="left"/>
      <w:pPr>
        <w:ind w:left="1800" w:hanging="360"/>
      </w:pPr>
      <w:rPr>
        <w:rFonts w:ascii="TimesNewRomanPSMT" w:hAnsi="TimesNewRomanPSMT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AE3AE1"/>
    <w:multiLevelType w:val="hybridMultilevel"/>
    <w:tmpl w:val="ECF28CA0"/>
    <w:lvl w:ilvl="0" w:tplc="2A58FB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9936CD"/>
    <w:multiLevelType w:val="hybridMultilevel"/>
    <w:tmpl w:val="4A40E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E5520"/>
    <w:multiLevelType w:val="hybridMultilevel"/>
    <w:tmpl w:val="78C49448"/>
    <w:lvl w:ilvl="0" w:tplc="04090017">
      <w:start w:val="1"/>
      <w:numFmt w:val="lowerLetter"/>
      <w:lvlText w:val="%1)"/>
      <w:lvlJc w:val="left"/>
      <w:pPr>
        <w:ind w:left="1520" w:hanging="360"/>
      </w:pPr>
      <w:rPr>
        <w:rFonts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4" w15:restartNumberingAfterBreak="0">
    <w:nsid w:val="78FF18BD"/>
    <w:multiLevelType w:val="hybridMultilevel"/>
    <w:tmpl w:val="9E34A17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5" w15:restartNumberingAfterBreak="0">
    <w:nsid w:val="7AB659B7"/>
    <w:multiLevelType w:val="hybridMultilevel"/>
    <w:tmpl w:val="3634DBAE"/>
    <w:lvl w:ilvl="0" w:tplc="9C8A03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316B1"/>
    <w:multiLevelType w:val="hybridMultilevel"/>
    <w:tmpl w:val="62AE1210"/>
    <w:lvl w:ilvl="0" w:tplc="A4CA62EC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w w:val="100"/>
        <w:kern w:val="0"/>
        <w:sz w:val="22"/>
        <w:vertAlign w:val="baseline"/>
        <w14:cntxtAlts w14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8"/>
  </w:num>
  <w:num w:numId="5">
    <w:abstractNumId w:val="18"/>
  </w:num>
  <w:num w:numId="6">
    <w:abstractNumId w:val="23"/>
  </w:num>
  <w:num w:numId="7">
    <w:abstractNumId w:val="16"/>
  </w:num>
  <w:num w:numId="8">
    <w:abstractNumId w:val="9"/>
  </w:num>
  <w:num w:numId="9">
    <w:abstractNumId w:val="2"/>
  </w:num>
  <w:num w:numId="10">
    <w:abstractNumId w:val="22"/>
  </w:num>
  <w:num w:numId="11">
    <w:abstractNumId w:val="12"/>
  </w:num>
  <w:num w:numId="12">
    <w:abstractNumId w:val="32"/>
  </w:num>
  <w:num w:numId="13">
    <w:abstractNumId w:val="17"/>
  </w:num>
  <w:num w:numId="14">
    <w:abstractNumId w:val="33"/>
  </w:num>
  <w:num w:numId="15">
    <w:abstractNumId w:val="3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28"/>
  </w:num>
  <w:num w:numId="23">
    <w:abstractNumId w:val="24"/>
  </w:num>
  <w:num w:numId="24">
    <w:abstractNumId w:val="6"/>
  </w:num>
  <w:num w:numId="25">
    <w:abstractNumId w:val="25"/>
  </w:num>
  <w:num w:numId="26">
    <w:abstractNumId w:val="1"/>
  </w:num>
  <w:num w:numId="27">
    <w:abstractNumId w:val="4"/>
  </w:num>
  <w:num w:numId="28">
    <w:abstractNumId w:val="3"/>
  </w:num>
  <w:num w:numId="29">
    <w:abstractNumId w:val="30"/>
  </w:num>
  <w:num w:numId="30">
    <w:abstractNumId w:val="36"/>
  </w:num>
  <w:num w:numId="31">
    <w:abstractNumId w:val="14"/>
  </w:num>
  <w:num w:numId="32">
    <w:abstractNumId w:val="11"/>
  </w:num>
  <w:num w:numId="33">
    <w:abstractNumId w:val="27"/>
  </w:num>
  <w:num w:numId="34">
    <w:abstractNumId w:val="19"/>
  </w:num>
  <w:num w:numId="35">
    <w:abstractNumId w:val="35"/>
  </w:num>
  <w:num w:numId="36">
    <w:abstractNumId w:val="10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A"/>
    <w:rsid w:val="00024E65"/>
    <w:rsid w:val="0003011F"/>
    <w:rsid w:val="00036A88"/>
    <w:rsid w:val="00066F47"/>
    <w:rsid w:val="00071174"/>
    <w:rsid w:val="00087D56"/>
    <w:rsid w:val="000C6EE8"/>
    <w:rsid w:val="000F5E1C"/>
    <w:rsid w:val="00121ED2"/>
    <w:rsid w:val="00127670"/>
    <w:rsid w:val="001703B3"/>
    <w:rsid w:val="001A7290"/>
    <w:rsid w:val="001C6D4D"/>
    <w:rsid w:val="001D3526"/>
    <w:rsid w:val="001E4BFF"/>
    <w:rsid w:val="001E5DF8"/>
    <w:rsid w:val="00204F9A"/>
    <w:rsid w:val="0023617E"/>
    <w:rsid w:val="00240B7E"/>
    <w:rsid w:val="0024118C"/>
    <w:rsid w:val="00244895"/>
    <w:rsid w:val="0026048D"/>
    <w:rsid w:val="002650E9"/>
    <w:rsid w:val="00293729"/>
    <w:rsid w:val="0029793F"/>
    <w:rsid w:val="002B18A5"/>
    <w:rsid w:val="002E2A82"/>
    <w:rsid w:val="00313E3E"/>
    <w:rsid w:val="00322367"/>
    <w:rsid w:val="003429B9"/>
    <w:rsid w:val="00383110"/>
    <w:rsid w:val="003838CB"/>
    <w:rsid w:val="00393C9C"/>
    <w:rsid w:val="003B62A7"/>
    <w:rsid w:val="003C5044"/>
    <w:rsid w:val="003D12D4"/>
    <w:rsid w:val="003E349A"/>
    <w:rsid w:val="003E7C40"/>
    <w:rsid w:val="003F60DE"/>
    <w:rsid w:val="003F698A"/>
    <w:rsid w:val="00410ADE"/>
    <w:rsid w:val="00414F9C"/>
    <w:rsid w:val="004468FA"/>
    <w:rsid w:val="00460410"/>
    <w:rsid w:val="00476500"/>
    <w:rsid w:val="00484A23"/>
    <w:rsid w:val="004B662F"/>
    <w:rsid w:val="004D4BC3"/>
    <w:rsid w:val="004D701B"/>
    <w:rsid w:val="004F0381"/>
    <w:rsid w:val="004F10DC"/>
    <w:rsid w:val="005043A6"/>
    <w:rsid w:val="00506007"/>
    <w:rsid w:val="00532C16"/>
    <w:rsid w:val="005450BD"/>
    <w:rsid w:val="005667D3"/>
    <w:rsid w:val="00567C98"/>
    <w:rsid w:val="00575699"/>
    <w:rsid w:val="005874F0"/>
    <w:rsid w:val="005A5204"/>
    <w:rsid w:val="005B295C"/>
    <w:rsid w:val="005B5659"/>
    <w:rsid w:val="005C1039"/>
    <w:rsid w:val="005C182F"/>
    <w:rsid w:val="005D13CB"/>
    <w:rsid w:val="005D5E01"/>
    <w:rsid w:val="005F1857"/>
    <w:rsid w:val="00604427"/>
    <w:rsid w:val="00607195"/>
    <w:rsid w:val="00615B33"/>
    <w:rsid w:val="0064477C"/>
    <w:rsid w:val="0064639F"/>
    <w:rsid w:val="00663EB9"/>
    <w:rsid w:val="006646B7"/>
    <w:rsid w:val="006870B7"/>
    <w:rsid w:val="006902FF"/>
    <w:rsid w:val="006A6C8B"/>
    <w:rsid w:val="006B2A1D"/>
    <w:rsid w:val="006B4334"/>
    <w:rsid w:val="006C7D77"/>
    <w:rsid w:val="006F2FC3"/>
    <w:rsid w:val="007016AA"/>
    <w:rsid w:val="00707BC5"/>
    <w:rsid w:val="007122D1"/>
    <w:rsid w:val="0072445D"/>
    <w:rsid w:val="00727BF7"/>
    <w:rsid w:val="00743FFC"/>
    <w:rsid w:val="00760544"/>
    <w:rsid w:val="0078760E"/>
    <w:rsid w:val="00791B78"/>
    <w:rsid w:val="00792183"/>
    <w:rsid w:val="00797D99"/>
    <w:rsid w:val="007F1E84"/>
    <w:rsid w:val="008000A9"/>
    <w:rsid w:val="00803450"/>
    <w:rsid w:val="00807D84"/>
    <w:rsid w:val="008133B8"/>
    <w:rsid w:val="008140EE"/>
    <w:rsid w:val="00835BB2"/>
    <w:rsid w:val="008508E9"/>
    <w:rsid w:val="00852DEE"/>
    <w:rsid w:val="00880AF2"/>
    <w:rsid w:val="008978D4"/>
    <w:rsid w:val="008B16F4"/>
    <w:rsid w:val="008C39DD"/>
    <w:rsid w:val="008D6DC1"/>
    <w:rsid w:val="008F28E4"/>
    <w:rsid w:val="008F446D"/>
    <w:rsid w:val="00906939"/>
    <w:rsid w:val="00956BE9"/>
    <w:rsid w:val="00962D8A"/>
    <w:rsid w:val="00985EFE"/>
    <w:rsid w:val="0099010A"/>
    <w:rsid w:val="00990B4E"/>
    <w:rsid w:val="009A1E82"/>
    <w:rsid w:val="009B1AD5"/>
    <w:rsid w:val="009D4F47"/>
    <w:rsid w:val="009D4F8A"/>
    <w:rsid w:val="009E2674"/>
    <w:rsid w:val="009F000B"/>
    <w:rsid w:val="00A0700D"/>
    <w:rsid w:val="00A13962"/>
    <w:rsid w:val="00A24F88"/>
    <w:rsid w:val="00A43893"/>
    <w:rsid w:val="00A524EC"/>
    <w:rsid w:val="00A5644B"/>
    <w:rsid w:val="00A67752"/>
    <w:rsid w:val="00A868AF"/>
    <w:rsid w:val="00AA0C80"/>
    <w:rsid w:val="00AB7043"/>
    <w:rsid w:val="00AE006B"/>
    <w:rsid w:val="00AF02B8"/>
    <w:rsid w:val="00AF0688"/>
    <w:rsid w:val="00B21EF6"/>
    <w:rsid w:val="00B2534D"/>
    <w:rsid w:val="00B27423"/>
    <w:rsid w:val="00B4404F"/>
    <w:rsid w:val="00B569DB"/>
    <w:rsid w:val="00B62599"/>
    <w:rsid w:val="00B76EF9"/>
    <w:rsid w:val="00B804E3"/>
    <w:rsid w:val="00B87B93"/>
    <w:rsid w:val="00BE74DD"/>
    <w:rsid w:val="00C054A0"/>
    <w:rsid w:val="00C1174C"/>
    <w:rsid w:val="00C14E9E"/>
    <w:rsid w:val="00C15C43"/>
    <w:rsid w:val="00C43005"/>
    <w:rsid w:val="00C478D0"/>
    <w:rsid w:val="00C57715"/>
    <w:rsid w:val="00C64086"/>
    <w:rsid w:val="00C675C9"/>
    <w:rsid w:val="00C723BB"/>
    <w:rsid w:val="00C8679E"/>
    <w:rsid w:val="00CA7A85"/>
    <w:rsid w:val="00CB3246"/>
    <w:rsid w:val="00CC1E67"/>
    <w:rsid w:val="00CC2B0C"/>
    <w:rsid w:val="00CD0780"/>
    <w:rsid w:val="00D309C2"/>
    <w:rsid w:val="00D52FFA"/>
    <w:rsid w:val="00D538FE"/>
    <w:rsid w:val="00D6378B"/>
    <w:rsid w:val="00D65AA8"/>
    <w:rsid w:val="00DB3348"/>
    <w:rsid w:val="00DB6344"/>
    <w:rsid w:val="00DC324C"/>
    <w:rsid w:val="00DC769C"/>
    <w:rsid w:val="00DD4C74"/>
    <w:rsid w:val="00DE103D"/>
    <w:rsid w:val="00E042C2"/>
    <w:rsid w:val="00E114D2"/>
    <w:rsid w:val="00E2208D"/>
    <w:rsid w:val="00E2777C"/>
    <w:rsid w:val="00E278B2"/>
    <w:rsid w:val="00E44C6D"/>
    <w:rsid w:val="00E46853"/>
    <w:rsid w:val="00EB422D"/>
    <w:rsid w:val="00EB7913"/>
    <w:rsid w:val="00ED1D78"/>
    <w:rsid w:val="00ED6AB7"/>
    <w:rsid w:val="00EE0CB5"/>
    <w:rsid w:val="00EE2B33"/>
    <w:rsid w:val="00F1276B"/>
    <w:rsid w:val="00F137D0"/>
    <w:rsid w:val="00F25BBF"/>
    <w:rsid w:val="00F53E95"/>
    <w:rsid w:val="00F70692"/>
    <w:rsid w:val="00F756CF"/>
    <w:rsid w:val="00F77B8C"/>
    <w:rsid w:val="00F95A8B"/>
    <w:rsid w:val="00FB06C3"/>
    <w:rsid w:val="00FD0DC0"/>
    <w:rsid w:val="00FD7807"/>
    <w:rsid w:val="00FF3C9D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E24A2"/>
  <w15:docId w15:val="{2B2DC562-33DB-4A34-8BB8-D29FC160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EFE"/>
    <w:pPr>
      <w:spacing w:after="0" w:line="260" w:lineRule="atLeast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F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2F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52FFA"/>
    <w:rPr>
      <w:color w:val="0000FF"/>
      <w:u w:val="single"/>
    </w:rPr>
  </w:style>
  <w:style w:type="paragraph" w:customStyle="1" w:styleId="margin-bottom-zero">
    <w:name w:val="margin-bottom-zero"/>
    <w:basedOn w:val="Normalny"/>
    <w:rsid w:val="00D5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FF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2FFA"/>
    <w:rPr>
      <w:color w:val="605E5C"/>
      <w:shd w:val="clear" w:color="auto" w:fill="E1DFDD"/>
    </w:rPr>
  </w:style>
  <w:style w:type="character" w:customStyle="1" w:styleId="hps">
    <w:name w:val="hps"/>
    <w:basedOn w:val="Domylnaczcionkaakapitu"/>
    <w:rsid w:val="001D3526"/>
  </w:style>
  <w:style w:type="paragraph" w:customStyle="1" w:styleId="Mj">
    <w:name w:val="Mój"/>
    <w:basedOn w:val="Normalny"/>
    <w:rsid w:val="00E278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sz w:val="28"/>
      <w:szCs w:val="20"/>
      <w:lang w:val="en-US"/>
    </w:rPr>
  </w:style>
  <w:style w:type="table" w:styleId="Tabela-Siatka">
    <w:name w:val="Table Grid"/>
    <w:basedOn w:val="Standardowy"/>
    <w:rsid w:val="00E2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Domylnaczcionkaakapitu"/>
    <w:rsid w:val="0099010A"/>
  </w:style>
  <w:style w:type="character" w:styleId="Odwoaniedokomentarza">
    <w:name w:val="annotation reference"/>
    <w:basedOn w:val="Domylnaczcionkaakapitu"/>
    <w:rsid w:val="0099010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9901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990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1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0A"/>
    <w:rPr>
      <w:rFonts w:ascii="Lucida Grande CE" w:hAnsi="Lucida Grande CE" w:cs="Lucida Grande CE"/>
      <w:sz w:val="18"/>
      <w:szCs w:val="18"/>
    </w:rPr>
  </w:style>
  <w:style w:type="paragraph" w:styleId="Tekstpodstawowy3">
    <w:name w:val="Body Text 3"/>
    <w:basedOn w:val="Normalny"/>
    <w:link w:val="Tekstpodstawowy3Znak"/>
    <w:rsid w:val="009901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99010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rsid w:val="00990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90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lokowy">
    <w:name w:val="Block Text"/>
    <w:basedOn w:val="Normalny"/>
    <w:rsid w:val="0099010A"/>
    <w:pPr>
      <w:spacing w:line="240" w:lineRule="auto"/>
      <w:ind w:left="800" w:right="88"/>
    </w:pPr>
    <w:rPr>
      <w:rFonts w:eastAsia="Times New Roman" w:cs="Arial"/>
      <w:szCs w:val="24"/>
    </w:rPr>
  </w:style>
  <w:style w:type="paragraph" w:customStyle="1" w:styleId="Document1">
    <w:name w:val="Document 1"/>
    <w:rsid w:val="00CB324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46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4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-5718892679720225809msobodytext">
    <w:name w:val="m_-5718892679720225809msobodytext"/>
    <w:basedOn w:val="Normalny"/>
    <w:rsid w:val="005F1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AB7"/>
  </w:style>
  <w:style w:type="paragraph" w:styleId="Stopka">
    <w:name w:val="footer"/>
    <w:basedOn w:val="Normalny"/>
    <w:link w:val="StopkaZnak"/>
    <w:uiPriority w:val="99"/>
    <w:unhideWhenUsed/>
    <w:rsid w:val="00ED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AB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4F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4F88"/>
  </w:style>
  <w:style w:type="character" w:styleId="UyteHipercze">
    <w:name w:val="FollowedHyperlink"/>
    <w:basedOn w:val="Domylnaczcionkaakapitu"/>
    <w:uiPriority w:val="99"/>
    <w:semiHidden/>
    <w:unhideWhenUsed/>
    <w:rsid w:val="00F25BB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2D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14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664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7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9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41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86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80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7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33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28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11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19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0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2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20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48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22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32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05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88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8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87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51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49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38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26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580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5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7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6974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74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85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20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gc" TargetMode="External"/><Relationship Id="rId13" Type="http://schemas.openxmlformats.org/officeDocument/2006/relationships/hyperlink" Target="mailto:zbigniew.szyszka@gorazd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kaminski@gorazdz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ledwig@gorazdz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lepucki@gorazd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igniew.szyszka@gorazdz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53F4-3158-47A5-9B0A-8560F99B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1700</Words>
  <Characters>10203</Characters>
  <Application>Microsoft Office Word</Application>
  <DocSecurity>4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Korczewski</dc:creator>
  <cp:keywords/>
  <dc:description/>
  <cp:lastModifiedBy>Kaminski, Lukasz (Chorula) POL</cp:lastModifiedBy>
  <cp:revision>2</cp:revision>
  <cp:lastPrinted>2018-07-05T11:49:00Z</cp:lastPrinted>
  <dcterms:created xsi:type="dcterms:W3CDTF">2019-07-22T05:51:00Z</dcterms:created>
  <dcterms:modified xsi:type="dcterms:W3CDTF">2019-07-22T05:51:00Z</dcterms:modified>
</cp:coreProperties>
</file>