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9E18F9E" w14:textId="01897142" w:rsidR="00E202A6" w:rsidRPr="00D44EF0" w:rsidRDefault="00E202A6" w:rsidP="00E202A6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D44EF0">
        <w:rPr>
          <w:b/>
          <w:bCs/>
          <w:i/>
          <w:iCs/>
        </w:rPr>
        <w:t xml:space="preserve">Kompleksowe usługi w zakresie konserwacji, napraw, mycia pojazdów oraz sprzętu do </w:t>
      </w:r>
      <w:r w:rsidR="005D75D4">
        <w:rPr>
          <w:b/>
          <w:bCs/>
          <w:i/>
          <w:iCs/>
        </w:rPr>
        <w:t xml:space="preserve">31.12.2021 r. 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2F651C2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E202A6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D56E3"/>
    <w:rsid w:val="003E3FF6"/>
    <w:rsid w:val="00534F7A"/>
    <w:rsid w:val="005470A2"/>
    <w:rsid w:val="005A5777"/>
    <w:rsid w:val="005C7125"/>
    <w:rsid w:val="005D75D4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02381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202A6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2021-06-01T09:06:00Z</cp:lastPrinted>
  <dcterms:created xsi:type="dcterms:W3CDTF">2023-11-14T12:44:00Z</dcterms:created>
  <dcterms:modified xsi:type="dcterms:W3CDTF">2023-11-14T12:44:00Z</dcterms:modified>
</cp:coreProperties>
</file>