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37374" w14:textId="77777777" w:rsidR="00A73D9D" w:rsidRPr="00877806" w:rsidRDefault="00A73D9D" w:rsidP="00596BF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E9C9F16" w14:textId="53B13BFE" w:rsidR="00A73D9D" w:rsidRPr="00877806" w:rsidRDefault="00A73D9D" w:rsidP="00877806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877806"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877806" w:rsidRPr="00877806">
        <w:rPr>
          <w:rFonts w:ascii="Arial" w:hAnsi="Arial" w:cs="Arial"/>
          <w:b/>
          <w:bCs/>
          <w:sz w:val="22"/>
          <w:szCs w:val="22"/>
        </w:rPr>
        <w:t>3.</w:t>
      </w:r>
      <w:r w:rsidRPr="00877806">
        <w:rPr>
          <w:rFonts w:ascii="Arial" w:hAnsi="Arial" w:cs="Arial"/>
          <w:b/>
          <w:bCs/>
          <w:sz w:val="22"/>
          <w:szCs w:val="22"/>
        </w:rPr>
        <w:t>1</w:t>
      </w:r>
      <w:r w:rsidR="00877806" w:rsidRPr="00877806">
        <w:rPr>
          <w:rFonts w:ascii="Arial" w:hAnsi="Arial" w:cs="Arial"/>
          <w:b/>
          <w:bCs/>
          <w:sz w:val="22"/>
          <w:szCs w:val="22"/>
        </w:rPr>
        <w:t xml:space="preserve"> do SWZ</w:t>
      </w:r>
    </w:p>
    <w:p w14:paraId="1CD373DF" w14:textId="77777777" w:rsidR="00A73D9D" w:rsidRDefault="00A73D9D" w:rsidP="00596BF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86CBF9A" w14:textId="7CDDE8C0" w:rsidR="00CB152B" w:rsidRPr="006511AD" w:rsidRDefault="003D5FFF" w:rsidP="006511AD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3271E5">
        <w:rPr>
          <w:rFonts w:ascii="Arial" w:hAnsi="Arial" w:cs="Arial"/>
          <w:b/>
          <w:bCs/>
          <w:sz w:val="22"/>
          <w:szCs w:val="22"/>
        </w:rPr>
        <w:t>Opis przedmiotu zamówienia</w:t>
      </w:r>
      <w:r w:rsidR="00CB152B" w:rsidRPr="003271E5">
        <w:rPr>
          <w:rFonts w:ascii="Arial" w:hAnsi="Arial" w:cs="Arial"/>
          <w:b/>
          <w:bCs/>
          <w:sz w:val="22"/>
          <w:szCs w:val="22"/>
        </w:rPr>
        <w:t>:</w:t>
      </w:r>
      <w:r w:rsidR="0054787F">
        <w:rPr>
          <w:rFonts w:ascii="Arial" w:hAnsi="Arial" w:cs="Arial"/>
          <w:b/>
          <w:bCs/>
          <w:sz w:val="22"/>
          <w:szCs w:val="22"/>
        </w:rPr>
        <w:t xml:space="preserve"> </w:t>
      </w:r>
      <w:r w:rsidR="0054787F">
        <w:rPr>
          <w:rFonts w:ascii="Arial" w:hAnsi="Arial" w:cs="Arial"/>
          <w:b/>
          <w:sz w:val="22"/>
          <w:szCs w:val="22"/>
        </w:rPr>
        <w:t xml:space="preserve">Komora </w:t>
      </w:r>
      <w:r w:rsidR="002C499A">
        <w:rPr>
          <w:rFonts w:ascii="Arial" w:hAnsi="Arial" w:cs="Arial"/>
          <w:b/>
          <w:sz w:val="22"/>
          <w:szCs w:val="22"/>
        </w:rPr>
        <w:t>z przepływem laminarnym</w:t>
      </w:r>
      <w:r w:rsidR="00066ADA" w:rsidRPr="006511AD">
        <w:rPr>
          <w:rFonts w:ascii="Arial" w:hAnsi="Arial" w:cs="Arial"/>
          <w:b/>
          <w:sz w:val="22"/>
          <w:szCs w:val="22"/>
        </w:rPr>
        <w:t>,</w:t>
      </w:r>
      <w:r w:rsidR="0054787F" w:rsidRPr="006511AD">
        <w:rPr>
          <w:rFonts w:ascii="Arial" w:hAnsi="Arial" w:cs="Arial"/>
          <w:b/>
          <w:sz w:val="22"/>
          <w:szCs w:val="22"/>
        </w:rPr>
        <w:t xml:space="preserve"> </w:t>
      </w:r>
      <w:r w:rsidR="0054787F" w:rsidRPr="006511AD">
        <w:rPr>
          <w:rFonts w:ascii="Arial" w:hAnsi="Arial" w:cs="Arial"/>
          <w:b/>
          <w:bCs/>
          <w:sz w:val="22"/>
          <w:szCs w:val="22"/>
        </w:rPr>
        <w:t>zgodnie z minimalnymi wymaganiami technicznymi</w:t>
      </w:r>
    </w:p>
    <w:p w14:paraId="4549D8E2" w14:textId="77777777" w:rsidR="00CA4D6B" w:rsidRPr="003271E5" w:rsidRDefault="00CA4D6B" w:rsidP="00CB152B">
      <w:pPr>
        <w:rPr>
          <w:rFonts w:ascii="Arial" w:hAnsi="Arial" w:cs="Arial"/>
          <w:b/>
          <w:sz w:val="22"/>
          <w:szCs w:val="22"/>
          <w:u w:val="single"/>
        </w:rPr>
      </w:pPr>
    </w:p>
    <w:p w14:paraId="0EEFC352" w14:textId="59E23861" w:rsidR="00FB31DF" w:rsidRPr="003271E5" w:rsidRDefault="00B81368" w:rsidP="00CB152B">
      <w:pPr>
        <w:rPr>
          <w:rFonts w:ascii="Arial" w:hAnsi="Arial" w:cs="Arial"/>
          <w:b/>
          <w:sz w:val="22"/>
          <w:szCs w:val="22"/>
          <w:u w:val="single"/>
        </w:rPr>
      </w:pPr>
      <w:r w:rsidRPr="003271E5">
        <w:rPr>
          <w:rFonts w:ascii="Arial" w:hAnsi="Arial" w:cs="Arial"/>
          <w:b/>
          <w:sz w:val="22"/>
          <w:szCs w:val="22"/>
          <w:u w:val="single"/>
        </w:rPr>
        <w:t xml:space="preserve"> (</w:t>
      </w:r>
      <w:r w:rsidR="00183900">
        <w:rPr>
          <w:rFonts w:ascii="Arial" w:hAnsi="Arial" w:cs="Arial"/>
          <w:b/>
          <w:sz w:val="22"/>
          <w:szCs w:val="22"/>
          <w:u w:val="single"/>
        </w:rPr>
        <w:t>2</w:t>
      </w:r>
      <w:r w:rsidR="00E33FE0" w:rsidRPr="003271E5">
        <w:rPr>
          <w:rFonts w:ascii="Arial" w:hAnsi="Arial" w:cs="Arial"/>
          <w:b/>
          <w:sz w:val="22"/>
          <w:szCs w:val="22"/>
          <w:u w:val="single"/>
        </w:rPr>
        <w:t xml:space="preserve"> szt.)</w:t>
      </w:r>
      <w:r w:rsidR="00FB31DF" w:rsidRPr="003271E5">
        <w:rPr>
          <w:rFonts w:ascii="Arial" w:hAnsi="Arial" w:cs="Arial"/>
          <w:b/>
          <w:sz w:val="22"/>
          <w:szCs w:val="22"/>
          <w:u w:val="single"/>
        </w:rPr>
        <w:t>:</w:t>
      </w:r>
    </w:p>
    <w:p w14:paraId="67C76DE3" w14:textId="39808EFE" w:rsidR="00FB31DF" w:rsidRPr="003271E5" w:rsidRDefault="00FB31DF" w:rsidP="00CB152B">
      <w:pPr>
        <w:tabs>
          <w:tab w:val="right" w:leader="dot" w:pos="3686"/>
        </w:tabs>
        <w:rPr>
          <w:rFonts w:ascii="Arial" w:hAnsi="Arial" w:cs="Arial"/>
          <w:sz w:val="22"/>
          <w:szCs w:val="22"/>
          <w:lang w:val="en-US"/>
        </w:rPr>
      </w:pPr>
      <w:r w:rsidRPr="003271E5">
        <w:rPr>
          <w:rFonts w:ascii="Arial" w:hAnsi="Arial" w:cs="Arial"/>
          <w:sz w:val="22"/>
          <w:szCs w:val="22"/>
          <w:lang w:val="en-US"/>
        </w:rPr>
        <w:t>Model/typ</w:t>
      </w:r>
      <w:r w:rsidR="00DB69FB" w:rsidRPr="003271E5">
        <w:rPr>
          <w:rFonts w:ascii="Arial" w:hAnsi="Arial" w:cs="Arial"/>
          <w:sz w:val="22"/>
          <w:szCs w:val="22"/>
          <w:lang w:val="en-US"/>
        </w:rPr>
        <w:t>……………………………………………..</w:t>
      </w:r>
    </w:p>
    <w:p w14:paraId="7AE43436" w14:textId="5CCF91F7" w:rsidR="00FB31DF" w:rsidRPr="003271E5" w:rsidRDefault="00FB31DF" w:rsidP="00CB152B">
      <w:pPr>
        <w:tabs>
          <w:tab w:val="left" w:leader="dot" w:pos="3686"/>
        </w:tabs>
        <w:rPr>
          <w:rFonts w:ascii="Arial" w:hAnsi="Arial" w:cs="Arial"/>
          <w:sz w:val="22"/>
          <w:szCs w:val="22"/>
          <w:lang w:val="en-US"/>
        </w:rPr>
      </w:pPr>
      <w:r w:rsidRPr="003271E5">
        <w:rPr>
          <w:rFonts w:ascii="Arial" w:hAnsi="Arial" w:cs="Arial"/>
          <w:sz w:val="22"/>
          <w:szCs w:val="22"/>
          <w:lang w:val="en-US"/>
        </w:rPr>
        <w:t>Producent/kraj</w:t>
      </w:r>
      <w:r w:rsidR="00B81368" w:rsidRPr="003271E5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55937506" w14:textId="77777777" w:rsidR="007C0594" w:rsidRPr="003271E5" w:rsidRDefault="007C0594" w:rsidP="00CB152B">
      <w:pPr>
        <w:tabs>
          <w:tab w:val="left" w:leader="dot" w:pos="3686"/>
        </w:tabs>
        <w:rPr>
          <w:rFonts w:ascii="Arial" w:hAnsi="Arial" w:cs="Arial"/>
          <w:sz w:val="22"/>
          <w:szCs w:val="22"/>
          <w:lang w:val="en-US"/>
        </w:rPr>
      </w:pPr>
    </w:p>
    <w:tbl>
      <w:tblPr>
        <w:tblStyle w:val="Tabela-Siatka"/>
        <w:tblpPr w:leftFromText="141" w:rightFromText="141" w:vertAnchor="text" w:tblpY="1"/>
        <w:tblW w:w="4759" w:type="pct"/>
        <w:tblLook w:val="04A0" w:firstRow="1" w:lastRow="0" w:firstColumn="1" w:lastColumn="0" w:noHBand="0" w:noVBand="1"/>
      </w:tblPr>
      <w:tblGrid>
        <w:gridCol w:w="1130"/>
        <w:gridCol w:w="6662"/>
        <w:gridCol w:w="5527"/>
      </w:tblGrid>
      <w:tr w:rsidR="00596BFD" w:rsidRPr="003271E5" w14:paraId="032698E6" w14:textId="77777777" w:rsidTr="00FF5D84">
        <w:trPr>
          <w:trHeight w:val="1265"/>
        </w:trPr>
        <w:tc>
          <w:tcPr>
            <w:tcW w:w="424" w:type="pct"/>
            <w:vAlign w:val="center"/>
            <w:hideMark/>
          </w:tcPr>
          <w:p w14:paraId="4D69EFD0" w14:textId="77777777" w:rsidR="00596BFD" w:rsidRPr="003271E5" w:rsidRDefault="00596BFD" w:rsidP="0035615F">
            <w:pPr>
              <w:spacing w:before="2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71E5">
              <w:rPr>
                <w:rFonts w:ascii="Arial" w:hAnsi="Arial" w:cs="Arial"/>
                <w:b/>
                <w:color w:val="000000"/>
                <w:sz w:val="22"/>
                <w:szCs w:val="22"/>
              </w:rPr>
              <w:t>Lp.</w:t>
            </w:r>
          </w:p>
        </w:tc>
        <w:tc>
          <w:tcPr>
            <w:tcW w:w="2501" w:type="pct"/>
            <w:vAlign w:val="center"/>
          </w:tcPr>
          <w:p w14:paraId="54C1F332" w14:textId="04FFB6A0" w:rsidR="00596BFD" w:rsidRPr="003271E5" w:rsidRDefault="00596BFD" w:rsidP="0035615F">
            <w:pPr>
              <w:tabs>
                <w:tab w:val="left" w:pos="768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71E5">
              <w:rPr>
                <w:rFonts w:ascii="Arial" w:hAnsi="Arial" w:cs="Arial"/>
                <w:b/>
                <w:sz w:val="22"/>
                <w:szCs w:val="22"/>
              </w:rPr>
              <w:t>Wymagania:</w:t>
            </w:r>
          </w:p>
        </w:tc>
        <w:tc>
          <w:tcPr>
            <w:tcW w:w="2075" w:type="pct"/>
            <w:vAlign w:val="center"/>
            <w:hideMark/>
          </w:tcPr>
          <w:p w14:paraId="2F9BB2C9" w14:textId="515754C4" w:rsidR="00596BFD" w:rsidRPr="003271E5" w:rsidRDefault="00B54F87" w:rsidP="0035615F">
            <w:pPr>
              <w:tabs>
                <w:tab w:val="left" w:pos="768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271E5">
              <w:rPr>
                <w:rFonts w:ascii="Arial" w:hAnsi="Arial" w:cs="Arial"/>
                <w:b/>
                <w:sz w:val="22"/>
                <w:szCs w:val="22"/>
              </w:rPr>
              <w:t>Parametry i warunki zaoferowane przez Wykonawcę potwierdzające wymagania Zamawiającego (należy uzupełnić wszystkie wymagane pola podając parametry oferowanego produktu lub wpisać tak)</w:t>
            </w:r>
          </w:p>
        </w:tc>
      </w:tr>
      <w:tr w:rsidR="00D80F7C" w:rsidRPr="003271E5" w14:paraId="2CEB9D20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26B5F76E" w14:textId="32A3A836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DE20737" w14:textId="3634714C" w:rsidR="00D80F7C" w:rsidRPr="00D80F7C" w:rsidRDefault="00D80F7C" w:rsidP="00D80F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Komora laminarna przeznaczona do pracy z materiałem potencjalnie niebezpiecznym biologicznie </w:t>
            </w:r>
          </w:p>
        </w:tc>
        <w:tc>
          <w:tcPr>
            <w:tcW w:w="2075" w:type="pct"/>
            <w:vAlign w:val="center"/>
          </w:tcPr>
          <w:p w14:paraId="533B81B3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288F52EB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489A2074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118FDAE" w14:textId="388D7C0F" w:rsidR="00D80F7C" w:rsidRPr="00A53F85" w:rsidRDefault="00D80F7C" w:rsidP="00D80F7C">
            <w:pPr>
              <w:spacing w:before="20"/>
              <w:ind w:left="36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AC454CA" w14:textId="6A3F7FDC" w:rsidR="00D80F7C" w:rsidRPr="00A53F85" w:rsidRDefault="00D80F7C" w:rsidP="00D80F7C">
            <w:pPr>
              <w:pStyle w:val="Akapitzlist"/>
              <w:spacing w:before="20"/>
              <w:ind w:left="76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4248FBA" w14:textId="14EB3A91" w:rsidR="00D80F7C" w:rsidRPr="00D80F7C" w:rsidRDefault="00D80F7C" w:rsidP="00D80F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Komora laminarna spełniająca wymagania II klasy bezpieczeństwa mikrobiologicznego, potwierdzona zgodność z EN12469 dołączonym do oferty certyfikatem niezależnej jednostki certyfikującej, uprawnionej do tego typu certyfikacji.</w:t>
            </w:r>
          </w:p>
        </w:tc>
        <w:tc>
          <w:tcPr>
            <w:tcW w:w="2075" w:type="pct"/>
            <w:vAlign w:val="center"/>
          </w:tcPr>
          <w:p w14:paraId="25863440" w14:textId="6941CC74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10E0DEA6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D6CC8C8" w14:textId="2B1C37EA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714AC998" w14:textId="1F328ADE" w:rsidR="00D80F7C" w:rsidRPr="00D80F7C" w:rsidRDefault="00D80F7C" w:rsidP="00D80F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Komora laminarna z pionowym przepływem powietrza filtrowanego przez filtry HEPA H14,  przeznaczona  do ochrony produktu, operatora i środowiska.</w:t>
            </w:r>
          </w:p>
        </w:tc>
        <w:tc>
          <w:tcPr>
            <w:tcW w:w="2075" w:type="pct"/>
            <w:vAlign w:val="center"/>
          </w:tcPr>
          <w:p w14:paraId="3B50412B" w14:textId="1C4D5F53" w:rsidR="00D80F7C" w:rsidRPr="003271E5" w:rsidRDefault="00D80F7C" w:rsidP="00D80F7C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80F7C" w:rsidRPr="003271E5" w14:paraId="344CFB31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666E2F7A" w14:textId="7499DD14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C2051DC" w14:textId="71063758" w:rsidR="00D80F7C" w:rsidRPr="00D80F7C" w:rsidRDefault="00D80F7C" w:rsidP="00D80F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Komora laminarna musi posiadać przynajmniej 2 filtry HEPA H14 o skuteczności 99,995% dla cząsteczek  ≥ 0,3um </w:t>
            </w:r>
          </w:p>
        </w:tc>
        <w:tc>
          <w:tcPr>
            <w:tcW w:w="2075" w:type="pct"/>
            <w:vAlign w:val="center"/>
          </w:tcPr>
          <w:p w14:paraId="6EF12608" w14:textId="77777777" w:rsidR="00D80F7C" w:rsidRPr="003271E5" w:rsidRDefault="00D80F7C" w:rsidP="00D80F7C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80F7C" w:rsidRPr="003271E5" w14:paraId="50F12559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3C8646F9" w14:textId="4DC336A2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065D81D2" w14:textId="16861CDD" w:rsidR="00D80F7C" w:rsidRPr="00D80F7C" w:rsidRDefault="00D80F7C" w:rsidP="00D80F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Komora laminarna wyposażona w minimum dwa wentylatory.</w:t>
            </w:r>
          </w:p>
        </w:tc>
        <w:tc>
          <w:tcPr>
            <w:tcW w:w="2075" w:type="pct"/>
            <w:vAlign w:val="center"/>
          </w:tcPr>
          <w:p w14:paraId="4C4A1414" w14:textId="77777777" w:rsidR="00D80F7C" w:rsidRPr="003271E5" w:rsidRDefault="00D80F7C" w:rsidP="00D80F7C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80F7C" w:rsidRPr="003271E5" w14:paraId="1539388A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7333414" w14:textId="5513D41E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26193AB" w14:textId="320E015C" w:rsidR="00D80F7C" w:rsidRPr="00D80F7C" w:rsidRDefault="00D80F7C" w:rsidP="00D80F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Wentylatory powinny być napędzane silnikami stałoprądowymi, zapewniającymi kompensację wzrostu poziomu zapchania filtrów</w:t>
            </w:r>
          </w:p>
        </w:tc>
        <w:tc>
          <w:tcPr>
            <w:tcW w:w="2075" w:type="pct"/>
            <w:vAlign w:val="center"/>
          </w:tcPr>
          <w:p w14:paraId="046AEE00" w14:textId="77777777" w:rsidR="00D80F7C" w:rsidRPr="003271E5" w:rsidRDefault="00D80F7C" w:rsidP="00D80F7C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80F7C" w:rsidRPr="003271E5" w14:paraId="5C4D3B70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2E2AC833" w14:textId="74BD78FC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3A4F1C40" w14:textId="5E56ED4D" w:rsidR="00D80F7C" w:rsidRPr="00D80F7C" w:rsidRDefault="00D80F7C" w:rsidP="00D80F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Ze względu na wielkość laboratorium szerokość zewnętrzna nie większa niż 1600 mm.</w:t>
            </w:r>
          </w:p>
        </w:tc>
        <w:tc>
          <w:tcPr>
            <w:tcW w:w="2075" w:type="pct"/>
            <w:vAlign w:val="center"/>
          </w:tcPr>
          <w:p w14:paraId="07FBA748" w14:textId="77777777" w:rsidR="00D80F7C" w:rsidRPr="003271E5" w:rsidRDefault="00D80F7C" w:rsidP="00D80F7C">
            <w:pPr>
              <w:tabs>
                <w:tab w:val="left" w:pos="768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80F7C" w:rsidRPr="003271E5" w14:paraId="5F667C5C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DCA397C" w14:textId="23D73F94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AEB5BC5" w14:textId="1FEF3DB0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Głębokość obszaru pracy nie mniejsza niż 465 mm (bez perforacji w blacie dla przepływu powietrza).</w:t>
            </w:r>
          </w:p>
        </w:tc>
        <w:tc>
          <w:tcPr>
            <w:tcW w:w="2075" w:type="pct"/>
            <w:vAlign w:val="center"/>
          </w:tcPr>
          <w:p w14:paraId="4E9FB16D" w14:textId="5F4EBD2E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0BEBD601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DED12AD" w14:textId="13AED720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AF231E5" w14:textId="381E5D28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Wysokość komory roboczej nie mniejsza niż </w:t>
            </w:r>
            <w:smartTag w:uri="urn:schemas-microsoft-com:office:smarttags" w:element="metricconverter">
              <w:smartTagPr>
                <w:attr w:name="ProductID" w:val="780 mm"/>
              </w:smartTagPr>
              <w:r w:rsidRPr="00D80F7C">
                <w:rPr>
                  <w:rFonts w:ascii="Arial" w:hAnsi="Arial" w:cs="Arial"/>
                  <w:sz w:val="22"/>
                  <w:szCs w:val="22"/>
                </w:rPr>
                <w:t>780 mm</w:t>
              </w:r>
            </w:smartTag>
            <w:r w:rsidRPr="00D80F7C"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2075" w:type="pct"/>
            <w:vAlign w:val="center"/>
          </w:tcPr>
          <w:p w14:paraId="2870D6C4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65E4B407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94EBB68" w14:textId="357FAF9B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7C7831F6" w14:textId="7FE8A7A9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Głębokość zewnętrzna nie większa niż 800 mm,</w:t>
            </w:r>
          </w:p>
        </w:tc>
        <w:tc>
          <w:tcPr>
            <w:tcW w:w="2075" w:type="pct"/>
            <w:vAlign w:val="center"/>
          </w:tcPr>
          <w:p w14:paraId="2A219883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64DF9156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3615911" w14:textId="7E80A3FF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8A2904F" w14:textId="1B750053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Szerokość wewnętrzna minimalnie 1500 mm,</w:t>
            </w:r>
          </w:p>
        </w:tc>
        <w:tc>
          <w:tcPr>
            <w:tcW w:w="2075" w:type="pct"/>
            <w:vAlign w:val="center"/>
          </w:tcPr>
          <w:p w14:paraId="2F86E3D8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70E586E3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2A558D83" w14:textId="282073E9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F22A598" w14:textId="729A226D" w:rsidR="00D80F7C" w:rsidRPr="00D80F7C" w:rsidRDefault="00D80F7C" w:rsidP="00D80F7C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Boki komory przeszklone, celem obserwacji próbek z boku przez współpracownika.</w:t>
            </w:r>
          </w:p>
        </w:tc>
        <w:tc>
          <w:tcPr>
            <w:tcW w:w="2075" w:type="pct"/>
            <w:vAlign w:val="center"/>
          </w:tcPr>
          <w:p w14:paraId="5F378B3D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338B1BB8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24881ECE" w14:textId="000B784E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5129A8F" w14:textId="1E27AB3B" w:rsidR="00D80F7C" w:rsidRPr="00D80F7C" w:rsidRDefault="00D80F7C" w:rsidP="00D80F7C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Narożniki komory zaoblone ułatwiające utrzymanie urządzenia w czystości.</w:t>
            </w:r>
          </w:p>
        </w:tc>
        <w:tc>
          <w:tcPr>
            <w:tcW w:w="2075" w:type="pct"/>
            <w:vAlign w:val="center"/>
          </w:tcPr>
          <w:p w14:paraId="05C00BA3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458FDEEC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67D5942" w14:textId="531306D3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1D5EFE7" w14:textId="72E0C52E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Blat i komora robocza wykonane ze stali nierdzewnej nie gorszej niż AISI 304 (1.4301)</w:t>
            </w:r>
          </w:p>
        </w:tc>
        <w:tc>
          <w:tcPr>
            <w:tcW w:w="2075" w:type="pct"/>
            <w:vAlign w:val="center"/>
          </w:tcPr>
          <w:p w14:paraId="576129DD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162AE4B4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5B5B1FC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679D256" w14:textId="33F9723E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Blat roboczy dzielony (panelowy) na min. 5 segmentów, umożliwiający jego łatwe wyjęcie.</w:t>
            </w:r>
          </w:p>
        </w:tc>
        <w:tc>
          <w:tcPr>
            <w:tcW w:w="2075" w:type="pct"/>
            <w:vAlign w:val="center"/>
          </w:tcPr>
          <w:p w14:paraId="2A86F327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50956A55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6949673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0D5C7114" w14:textId="03A08A2C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Otwory odciągowe w tylnej części blatu umiejscowione poza przestrzenią roboczą  - na ścianie tylnej tuż nad blatem. </w:t>
            </w:r>
          </w:p>
        </w:tc>
        <w:tc>
          <w:tcPr>
            <w:tcW w:w="2075" w:type="pct"/>
            <w:vAlign w:val="center"/>
          </w:tcPr>
          <w:p w14:paraId="2E6AC1B1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40EDD500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74D81CEE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1DAD205" w14:textId="40E15EB3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Szyba frontowa ustawiona pod kątem/skośnie (10°+/-5%) w stosunku do blatu roboczego</w:t>
            </w:r>
          </w:p>
        </w:tc>
        <w:tc>
          <w:tcPr>
            <w:tcW w:w="2075" w:type="pct"/>
            <w:vAlign w:val="center"/>
          </w:tcPr>
          <w:p w14:paraId="62B7D185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2685CB8C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F1D2037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4AB56044" w14:textId="77777777" w:rsid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Szyba nie przepuszczalna dla promieniowania UV, umożliwiająca hermetyczne zamknięcie komory od frontu</w:t>
            </w:r>
          </w:p>
          <w:p w14:paraId="6B698F95" w14:textId="759ABC98" w:rsidR="008E374D" w:rsidRPr="00D80F7C" w:rsidRDefault="008E374D" w:rsidP="00D80F7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4BB62A69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635356D3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33DA51BF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97ED6DD" w14:textId="4E4DAB07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Przednia krawędź blatu roboczego wyprofilowana aerodynamicznie</w:t>
            </w:r>
          </w:p>
        </w:tc>
        <w:tc>
          <w:tcPr>
            <w:tcW w:w="2075" w:type="pct"/>
            <w:vAlign w:val="center"/>
          </w:tcPr>
          <w:p w14:paraId="7205CB40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48CAC43F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F36D12B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45032368" w14:textId="14A70BAE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Szyba przesuwana elektrycznie, z nadzorem położenia jej krawędzi i funkcją kontroli automatycznego zatrzymania na optymalnej wysokości ponad blatem  w pozycji „do pracy”</w:t>
            </w:r>
          </w:p>
        </w:tc>
        <w:tc>
          <w:tcPr>
            <w:tcW w:w="2075" w:type="pct"/>
            <w:vAlign w:val="center"/>
          </w:tcPr>
          <w:p w14:paraId="24721CE2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798584B3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4A8A805E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3E6B69B2" w14:textId="6777C768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W celu redukcji hałasu wysokość robocza szczeliny okna nie większa niż 200 mm </w:t>
            </w:r>
          </w:p>
        </w:tc>
        <w:tc>
          <w:tcPr>
            <w:tcW w:w="2075" w:type="pct"/>
            <w:vAlign w:val="center"/>
          </w:tcPr>
          <w:p w14:paraId="39C29972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76F07AFA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240C283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972DC40" w14:textId="7929DFA2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Okno frontowe wraz szybą odchylane co najmniej do poziomu, wspomagane i zabezpieczane przed upadkiem za pomocą teleskopów gazowych, celem łatwego umycia od strony wewnętrznej.</w:t>
            </w:r>
          </w:p>
        </w:tc>
        <w:tc>
          <w:tcPr>
            <w:tcW w:w="2075" w:type="pct"/>
            <w:vAlign w:val="center"/>
          </w:tcPr>
          <w:p w14:paraId="26787A17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0840FA5E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7DBB79FC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C43AE90" w14:textId="3A3CE31F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Panel sterowania umieszczony na płycie czołowej komory roboczej, z czytelnym wskaźnikiem graficznym stanu komory, umieszczony na frontowej części komory laminarnej  ponad oknem frontowym, kontrolujący wszystkie funkcje komory, umożliwiający śledzenie informacji przez użytkownika bez wstawiania z krzesła </w:t>
            </w:r>
          </w:p>
        </w:tc>
        <w:tc>
          <w:tcPr>
            <w:tcW w:w="2075" w:type="pct"/>
            <w:vAlign w:val="center"/>
          </w:tcPr>
          <w:p w14:paraId="6B8C8115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7655C82C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5C44E14D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9842682" w14:textId="4CE1F2BA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Sterowanie mikroprocesorowe z wyświetlaczem LED bezwzględnie na zewnątrz komory roboczej, pokazującym przynajmniej następujące parametry pracy: natężenie przepływu powietrza w komorze roboczej; liczba godzin pracy urządzenia, lampy UV, trybu pracy; stopień zużycia filtrów.</w:t>
            </w:r>
          </w:p>
        </w:tc>
        <w:tc>
          <w:tcPr>
            <w:tcW w:w="2075" w:type="pct"/>
            <w:vAlign w:val="center"/>
          </w:tcPr>
          <w:p w14:paraId="3DC62A69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6E604317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2AAB2A0" w14:textId="77777777" w:rsidR="00D80F7C" w:rsidRPr="00D80F7C" w:rsidRDefault="00D80F7C" w:rsidP="00D80F7C">
            <w:pPr>
              <w:spacing w:before="20"/>
              <w:ind w:left="36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69934385" w14:textId="1329BAF1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Dostęp do ustawień komory z możliwością zabezpieczenia kodem min. 4 cyfrowym.</w:t>
            </w:r>
          </w:p>
        </w:tc>
        <w:tc>
          <w:tcPr>
            <w:tcW w:w="2075" w:type="pct"/>
            <w:vAlign w:val="center"/>
          </w:tcPr>
          <w:p w14:paraId="51922347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0F4DF5DF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FF376D5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A227A15" w14:textId="42F55C35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Oświetlenie obszaru pracy w technologii LED, o   intensywności:  co najmniej 1400 </w:t>
            </w:r>
            <w:proofErr w:type="spellStart"/>
            <w:r w:rsidRPr="00D80F7C">
              <w:rPr>
                <w:rFonts w:ascii="Arial" w:hAnsi="Arial" w:cs="Arial"/>
                <w:sz w:val="22"/>
                <w:szCs w:val="22"/>
              </w:rPr>
              <w:t>lux</w:t>
            </w:r>
            <w:proofErr w:type="spellEnd"/>
          </w:p>
        </w:tc>
        <w:tc>
          <w:tcPr>
            <w:tcW w:w="2075" w:type="pct"/>
            <w:vAlign w:val="center"/>
          </w:tcPr>
          <w:p w14:paraId="77B25403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166A63EC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3CDE2C60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325939D7" w14:textId="59DF40FB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Lampa UV dwu żarnikowa umiejscowiona w panelach bocznych w tylnej części komory roboczej, z programatorem czasu pracy i blokowaniem wszystkich pozostałych funkcji komory podczas jej pracy</w:t>
            </w:r>
          </w:p>
        </w:tc>
        <w:tc>
          <w:tcPr>
            <w:tcW w:w="2075" w:type="pct"/>
            <w:vAlign w:val="center"/>
          </w:tcPr>
          <w:p w14:paraId="240CB437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15E88470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A880238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EC9DBA3" w14:textId="64CCD451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Panel sterowania umieszczony na płycie czołowej komory roboczej, z czytelnym wskaźnikiem graficznym stanu komory, umieszczony na frontowej części komory laminarnej  ponad oknem frontowym, kontrolujący wszystkie funkcje komory, umożliwiający śledzenie informacji przez użytkownika bez wstawiania z krzesła </w:t>
            </w:r>
          </w:p>
        </w:tc>
        <w:tc>
          <w:tcPr>
            <w:tcW w:w="2075" w:type="pct"/>
            <w:vAlign w:val="center"/>
          </w:tcPr>
          <w:p w14:paraId="40FBC605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1E1117E8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44F8D6BB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9528B91" w14:textId="103F44FC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 xml:space="preserve">Min. 2  gniazda elektryczne umieszczone na ścianie tylnej komory, </w:t>
            </w:r>
          </w:p>
        </w:tc>
        <w:tc>
          <w:tcPr>
            <w:tcW w:w="2075" w:type="pct"/>
            <w:vAlign w:val="center"/>
          </w:tcPr>
          <w:p w14:paraId="0EC10608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3040EB20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0CEDF33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6B5558AE" w14:textId="66463F53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Oświetlenie komory umiejscowione poziomo z przodu komory roboczej, wyizolowane szybą okna frontowego z przestrzeni roboczej</w:t>
            </w:r>
          </w:p>
        </w:tc>
        <w:tc>
          <w:tcPr>
            <w:tcW w:w="2075" w:type="pct"/>
            <w:vAlign w:val="center"/>
          </w:tcPr>
          <w:p w14:paraId="4437EB0B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1B11465A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33BC4DED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A0645C7" w14:textId="2FF853CE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Informacja o włączonych lampach UV, umiejscowionych w panelach bocznych w tylnej części komory roboczej, poprzez dodatkową sygnalizację (świecące diody) na panelu sterowniczym w celu podniesienia bezpieczeństwa używania wymienionych akcesoriów</w:t>
            </w:r>
          </w:p>
        </w:tc>
        <w:tc>
          <w:tcPr>
            <w:tcW w:w="2075" w:type="pct"/>
            <w:vAlign w:val="center"/>
          </w:tcPr>
          <w:p w14:paraId="3DAFC47A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6E34ADD0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0C4AFDC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149B3123" w14:textId="64B3DAF4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Zasilanie(V / Hz) 230V/50Hz, zużycie energii w trybie pracy nie większe niż 217 W, a w trybie stand-by (gotowości do pracy) 80W.</w:t>
            </w:r>
          </w:p>
        </w:tc>
        <w:tc>
          <w:tcPr>
            <w:tcW w:w="2075" w:type="pct"/>
            <w:vAlign w:val="center"/>
          </w:tcPr>
          <w:p w14:paraId="20B8D79F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0A31C6B9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75FCEBD9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02F0DFFE" w14:textId="62E3A9AA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Blat komory laminarnej wyposażony w regulowane podpory pod ręce zapobiegające zasłonięciu otworów wlotowych powietrza oraz zajęcie optymalnej pozycji podczas pracy, umieszczone wewnątrz komory roboczej (pozostają tam po zamknięciu okna)</w:t>
            </w:r>
          </w:p>
        </w:tc>
        <w:tc>
          <w:tcPr>
            <w:tcW w:w="2075" w:type="pct"/>
            <w:vAlign w:val="center"/>
          </w:tcPr>
          <w:p w14:paraId="6DCDC5FF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198948FA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1D23D638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02DDECFA" w14:textId="52F0D598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Nie dopuszcza się podpór zamontowanych na stałe z przodu komory, jako rozwiązania niegwarantujące optymalne podparcie rąk podczas pracy</w:t>
            </w:r>
          </w:p>
        </w:tc>
        <w:tc>
          <w:tcPr>
            <w:tcW w:w="2075" w:type="pct"/>
            <w:vAlign w:val="center"/>
          </w:tcPr>
          <w:p w14:paraId="16D8E301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23E1A7BB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42C15E5C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0F4DCA77" w14:textId="7C3F0534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Komora laminarna wyposażona w funkcję stand-by czyli tryb oczekiwania na pracę utrzymujący komorę laminarną w ciągłej gotowości do pracy przy jednoczesnym ograniczeniu zużycia energii. Funkcja uruchamiana automatycznie po całkowitym opuszczeniu szyby frontowej</w:t>
            </w:r>
          </w:p>
        </w:tc>
        <w:tc>
          <w:tcPr>
            <w:tcW w:w="2075" w:type="pct"/>
            <w:vAlign w:val="center"/>
          </w:tcPr>
          <w:p w14:paraId="365CDEF2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12DFED72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788D471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74A991E" w14:textId="18B785B1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Automatyczna kompensacja prędkości przepływu w miarę wzrostu zapchania filtrów</w:t>
            </w:r>
          </w:p>
        </w:tc>
        <w:tc>
          <w:tcPr>
            <w:tcW w:w="2075" w:type="pct"/>
            <w:vAlign w:val="center"/>
          </w:tcPr>
          <w:p w14:paraId="73E0D1DC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D80F7C" w:rsidRPr="003271E5" w14:paraId="2560D7AC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45121B1B" w14:textId="77777777" w:rsidR="00D80F7C" w:rsidRPr="00A53F85" w:rsidRDefault="00D80F7C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62A6A283" w14:textId="57E572A3" w:rsidR="00D80F7C" w:rsidRPr="00D80F7C" w:rsidRDefault="00D80F7C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D80F7C">
              <w:rPr>
                <w:rFonts w:ascii="Arial" w:hAnsi="Arial" w:cs="Arial"/>
                <w:sz w:val="22"/>
                <w:szCs w:val="22"/>
              </w:rPr>
              <w:t>Poziom głośności nie większy niż 57 dB</w:t>
            </w:r>
          </w:p>
        </w:tc>
        <w:tc>
          <w:tcPr>
            <w:tcW w:w="2075" w:type="pct"/>
            <w:vAlign w:val="center"/>
          </w:tcPr>
          <w:p w14:paraId="2DB57546" w14:textId="77777777" w:rsidR="00D80F7C" w:rsidRPr="003271E5" w:rsidRDefault="00D80F7C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821609" w:rsidRPr="003271E5" w14:paraId="4B97FE3E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0D484FBB" w14:textId="77777777" w:rsidR="00821609" w:rsidRPr="00A53F85" w:rsidRDefault="00821609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A27776D" w14:textId="0F11C3B0" w:rsidR="00821609" w:rsidRPr="00894E44" w:rsidRDefault="00821609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894E44">
              <w:rPr>
                <w:rFonts w:ascii="Arial" w:hAnsi="Arial" w:cs="Arial"/>
                <w:sz w:val="22"/>
                <w:szCs w:val="22"/>
              </w:rPr>
              <w:t>Komora laminarna stojąca na dedykowanym stelażu z regulacją wysokości co przynajmniej</w:t>
            </w:r>
            <w:r w:rsidR="00892159">
              <w:rPr>
                <w:rFonts w:ascii="Arial" w:hAnsi="Arial" w:cs="Arial"/>
                <w:sz w:val="22"/>
                <w:szCs w:val="22"/>
              </w:rPr>
              <w:t>:</w:t>
            </w:r>
            <w:r w:rsidRPr="00894E44">
              <w:rPr>
                <w:rFonts w:ascii="Arial" w:hAnsi="Arial" w:cs="Arial"/>
                <w:sz w:val="22"/>
                <w:szCs w:val="22"/>
              </w:rPr>
              <w:t xml:space="preserve"> 5 cm</w:t>
            </w:r>
          </w:p>
        </w:tc>
        <w:tc>
          <w:tcPr>
            <w:tcW w:w="2075" w:type="pct"/>
            <w:vAlign w:val="center"/>
          </w:tcPr>
          <w:p w14:paraId="471D56CE" w14:textId="77777777" w:rsidR="00821609" w:rsidRPr="003271E5" w:rsidRDefault="00821609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821609" w:rsidRPr="003271E5" w14:paraId="395BBDDD" w14:textId="77777777" w:rsidTr="00C0000E">
        <w:trPr>
          <w:trHeight w:val="70"/>
        </w:trPr>
        <w:tc>
          <w:tcPr>
            <w:tcW w:w="424" w:type="pct"/>
            <w:vAlign w:val="center"/>
          </w:tcPr>
          <w:p w14:paraId="1270194F" w14:textId="77777777" w:rsidR="00821609" w:rsidRPr="00A53F85" w:rsidRDefault="00821609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2EE5083E" w14:textId="77777777" w:rsidR="00C0000E" w:rsidRDefault="00C0000E" w:rsidP="00D80F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87A385" w14:textId="53D12477" w:rsidR="008210A4" w:rsidRPr="00894E44" w:rsidRDefault="000B7BE2" w:rsidP="0016002B">
            <w:pPr>
              <w:rPr>
                <w:rFonts w:ascii="Arial" w:hAnsi="Arial" w:cs="Arial"/>
                <w:sz w:val="22"/>
                <w:szCs w:val="22"/>
              </w:rPr>
            </w:pPr>
            <w:r w:rsidRPr="00894E44">
              <w:rPr>
                <w:rFonts w:ascii="Arial" w:hAnsi="Arial" w:cs="Arial"/>
                <w:sz w:val="22"/>
                <w:szCs w:val="22"/>
              </w:rPr>
              <w:t>Stelaż komory niepalny oraz odporny na korozję i uszkodzenia powłoki lakierniczej</w:t>
            </w:r>
            <w:r w:rsidR="00E065D0">
              <w:rPr>
                <w:rFonts w:ascii="Arial" w:hAnsi="Arial" w:cs="Arial"/>
                <w:sz w:val="22"/>
                <w:szCs w:val="22"/>
              </w:rPr>
              <w:t>,</w:t>
            </w:r>
            <w:r w:rsidRPr="00894E44">
              <w:rPr>
                <w:rFonts w:ascii="Arial" w:hAnsi="Arial" w:cs="Arial"/>
                <w:sz w:val="22"/>
                <w:szCs w:val="22"/>
              </w:rPr>
              <w:t xml:space="preserve"> odporności korozyjnej blach ze stali konstrukcyjnej czarnej, zabezpieczonych farbą proszkową epoksydową</w:t>
            </w:r>
            <w:r w:rsidR="00A237B1">
              <w:rPr>
                <w:rFonts w:ascii="Arial" w:hAnsi="Arial" w:cs="Arial"/>
                <w:sz w:val="22"/>
                <w:szCs w:val="22"/>
              </w:rPr>
              <w:t xml:space="preserve">, co należy potwierdzić dołączonym do oferty </w:t>
            </w:r>
            <w:r w:rsidR="00A237B1" w:rsidRPr="00894E44">
              <w:rPr>
                <w:rFonts w:ascii="Arial" w:hAnsi="Arial" w:cs="Arial"/>
                <w:sz w:val="22"/>
                <w:szCs w:val="22"/>
              </w:rPr>
              <w:t xml:space="preserve"> dokumentem z badania </w:t>
            </w:r>
            <w:r w:rsidRPr="00894E44">
              <w:rPr>
                <w:rFonts w:ascii="Arial" w:hAnsi="Arial" w:cs="Arial"/>
                <w:sz w:val="22"/>
                <w:szCs w:val="22"/>
              </w:rPr>
              <w:t xml:space="preserve"> wg normy EN ISO 9227:2012 lub równoważn</w:t>
            </w:r>
            <w:r w:rsidR="00877B0D">
              <w:rPr>
                <w:rFonts w:ascii="Arial" w:hAnsi="Arial" w:cs="Arial"/>
                <w:sz w:val="22"/>
                <w:szCs w:val="22"/>
              </w:rPr>
              <w:t>ych</w:t>
            </w:r>
          </w:p>
        </w:tc>
        <w:tc>
          <w:tcPr>
            <w:tcW w:w="2075" w:type="pct"/>
            <w:vAlign w:val="center"/>
          </w:tcPr>
          <w:p w14:paraId="7B990B84" w14:textId="77777777" w:rsidR="00821609" w:rsidRPr="003271E5" w:rsidRDefault="00821609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821609" w:rsidRPr="003271E5" w14:paraId="59CA64E6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4B919510" w14:textId="77777777" w:rsidR="00821609" w:rsidRPr="00A53F85" w:rsidRDefault="00821609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47F46989" w14:textId="77777777" w:rsidR="0016002B" w:rsidRDefault="0016002B" w:rsidP="00D80F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777070" w14:textId="77777777" w:rsidR="00821609" w:rsidRDefault="00C0000E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894E44">
              <w:rPr>
                <w:rFonts w:ascii="Arial" w:hAnsi="Arial" w:cs="Arial"/>
                <w:sz w:val="22"/>
                <w:szCs w:val="22"/>
              </w:rPr>
              <w:t>Wskaźniki spękania, złuszczenia, zardzewienia i spęcherzenia, muszą wynosić nie więcej niż 0</w:t>
            </w:r>
            <w:r w:rsidR="00A237B1">
              <w:rPr>
                <w:rFonts w:ascii="Arial" w:hAnsi="Arial" w:cs="Arial"/>
                <w:sz w:val="22"/>
                <w:szCs w:val="22"/>
              </w:rPr>
              <w:t xml:space="preserve">, co należy potwierdzić dołączonym do oferty dokumentem, wydanym przez akredytowane laboratorium, potwierdzającym wykonanie badań zgodnie z normą </w:t>
            </w:r>
            <w:r w:rsidR="00A237B1" w:rsidRPr="00894E44">
              <w:rPr>
                <w:rFonts w:ascii="Arial" w:hAnsi="Arial" w:cs="Arial"/>
                <w:sz w:val="22"/>
                <w:szCs w:val="22"/>
              </w:rPr>
              <w:t xml:space="preserve"> EN ISO 4628:2005 lub równoważn</w:t>
            </w:r>
            <w:r w:rsidR="00A237B1">
              <w:rPr>
                <w:rFonts w:ascii="Arial" w:hAnsi="Arial" w:cs="Arial"/>
                <w:sz w:val="22"/>
                <w:szCs w:val="22"/>
              </w:rPr>
              <w:t>ych.</w:t>
            </w:r>
          </w:p>
          <w:p w14:paraId="2B105C9B" w14:textId="06818FD4" w:rsidR="0016002B" w:rsidRPr="00894E44" w:rsidRDefault="0016002B" w:rsidP="00D80F7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2DBD7F53" w14:textId="77777777" w:rsidR="00821609" w:rsidRPr="003271E5" w:rsidRDefault="00821609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16002B" w:rsidRPr="003271E5" w14:paraId="489BA770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53DA5045" w14:textId="77777777" w:rsidR="0016002B" w:rsidRPr="00A53F85" w:rsidRDefault="0016002B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01412A9D" w14:textId="77777777" w:rsidR="0016002B" w:rsidRDefault="0016002B" w:rsidP="0016002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735A0B" w14:textId="09B0D66E" w:rsidR="0016002B" w:rsidRPr="00894E44" w:rsidRDefault="0016002B" w:rsidP="001600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Ws</w:t>
            </w:r>
            <w:r w:rsidRPr="00894E44">
              <w:rPr>
                <w:rFonts w:ascii="Arial" w:hAnsi="Arial" w:cs="Arial"/>
                <w:sz w:val="22"/>
                <w:szCs w:val="22"/>
              </w:rPr>
              <w:t>kaźniki R</w:t>
            </w:r>
            <w:r w:rsidRPr="00894E44">
              <w:rPr>
                <w:rFonts w:ascii="Arial" w:hAnsi="Arial" w:cs="Arial"/>
                <w:sz w:val="22"/>
                <w:szCs w:val="22"/>
                <w:vertAlign w:val="subscript"/>
              </w:rPr>
              <w:t>P</w:t>
            </w:r>
            <w:r w:rsidRPr="00894E44">
              <w:rPr>
                <w:rFonts w:ascii="Arial" w:hAnsi="Arial" w:cs="Arial"/>
                <w:sz w:val="22"/>
                <w:szCs w:val="22"/>
              </w:rPr>
              <w:t xml:space="preserve"> i R</w:t>
            </w:r>
            <w:r w:rsidRPr="00894E44">
              <w:rPr>
                <w:rFonts w:ascii="Arial" w:hAnsi="Arial" w:cs="Arial"/>
                <w:sz w:val="22"/>
                <w:szCs w:val="22"/>
                <w:vertAlign w:val="subscript"/>
              </w:rPr>
              <w:t>A</w:t>
            </w:r>
            <w:r w:rsidRPr="00894E44">
              <w:rPr>
                <w:rFonts w:ascii="Arial" w:hAnsi="Arial" w:cs="Arial"/>
                <w:sz w:val="22"/>
                <w:szCs w:val="22"/>
              </w:rPr>
              <w:t xml:space="preserve"> wyglądu wszystkich badanych próbek mają wynosić nie mniej niż 9</w:t>
            </w:r>
            <w:r w:rsidR="00204017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co należy potwierdzić dokumentem z badania według normy </w:t>
            </w:r>
            <w:r w:rsidRPr="00894E44">
              <w:rPr>
                <w:rFonts w:ascii="Arial" w:hAnsi="Arial" w:cs="Arial"/>
                <w:sz w:val="22"/>
                <w:szCs w:val="22"/>
              </w:rPr>
              <w:t>EN ISO 10289:2002</w:t>
            </w:r>
            <w:r>
              <w:rPr>
                <w:rFonts w:ascii="Arial" w:hAnsi="Arial" w:cs="Arial"/>
                <w:sz w:val="22"/>
                <w:szCs w:val="22"/>
              </w:rPr>
              <w:t xml:space="preserve"> załączonym do oferty.</w:t>
            </w:r>
          </w:p>
          <w:p w14:paraId="79464BD8" w14:textId="77777777" w:rsidR="0016002B" w:rsidRPr="00894E44" w:rsidRDefault="0016002B" w:rsidP="00D80F7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18D89A14" w14:textId="77777777" w:rsidR="0016002B" w:rsidRPr="003271E5" w:rsidRDefault="0016002B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C0000E" w:rsidRPr="003271E5" w14:paraId="4FAF517A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4202974B" w14:textId="77777777" w:rsidR="00C0000E" w:rsidRPr="00A53F85" w:rsidRDefault="00C0000E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7A1280F9" w14:textId="77777777" w:rsidR="00547781" w:rsidRDefault="00547781" w:rsidP="00D80F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91FE6F" w14:textId="77777777" w:rsidR="00547781" w:rsidRDefault="00547781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894E44">
              <w:rPr>
                <w:rFonts w:ascii="Arial" w:hAnsi="Arial" w:cs="Arial"/>
                <w:sz w:val="22"/>
                <w:szCs w:val="22"/>
              </w:rPr>
              <w:t>Instalacja i szkolenie instalacyjne musi być wykonane przez podmiot posiadający aktualną autoryzację producenta</w:t>
            </w:r>
            <w:r>
              <w:rPr>
                <w:rFonts w:ascii="Arial" w:hAnsi="Arial" w:cs="Arial"/>
                <w:sz w:val="22"/>
                <w:szCs w:val="22"/>
              </w:rPr>
              <w:t>, co należy potwierdzić dokumentem załączonym do oferty</w:t>
            </w:r>
            <w:r w:rsidRPr="00894E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872E0C6" w14:textId="1E80697A" w:rsidR="00C0000E" w:rsidRPr="00894E44" w:rsidRDefault="00C0000E" w:rsidP="00D80F7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pct"/>
            <w:vAlign w:val="center"/>
          </w:tcPr>
          <w:p w14:paraId="6A260589" w14:textId="77777777" w:rsidR="00C0000E" w:rsidRPr="003271E5" w:rsidRDefault="00C0000E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821609" w:rsidRPr="003271E5" w14:paraId="7C69D960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67C6FCCD" w14:textId="77777777" w:rsidR="00821609" w:rsidRPr="00A53F85" w:rsidRDefault="00821609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57DD2401" w14:textId="3F5B3241" w:rsidR="00821609" w:rsidRPr="00894E44" w:rsidRDefault="00547781" w:rsidP="00D80F7C">
            <w:pPr>
              <w:rPr>
                <w:rFonts w:ascii="Arial" w:hAnsi="Arial" w:cs="Arial"/>
                <w:sz w:val="22"/>
                <w:szCs w:val="22"/>
              </w:rPr>
            </w:pPr>
            <w:r w:rsidRPr="00894E44">
              <w:rPr>
                <w:rFonts w:ascii="Arial" w:hAnsi="Arial" w:cs="Arial"/>
                <w:sz w:val="22"/>
                <w:szCs w:val="22"/>
              </w:rPr>
              <w:t>Komora musi posiadać deklarację zgodności CE</w:t>
            </w:r>
            <w:r>
              <w:rPr>
                <w:rFonts w:ascii="Arial" w:hAnsi="Arial" w:cs="Arial"/>
                <w:sz w:val="22"/>
                <w:szCs w:val="22"/>
              </w:rPr>
              <w:t xml:space="preserve"> co należy potwierdzić certyfikatem załączonym do oferty</w:t>
            </w:r>
          </w:p>
        </w:tc>
        <w:tc>
          <w:tcPr>
            <w:tcW w:w="2075" w:type="pct"/>
            <w:vAlign w:val="center"/>
          </w:tcPr>
          <w:p w14:paraId="59BB2AE8" w14:textId="77777777" w:rsidR="00821609" w:rsidRPr="003271E5" w:rsidRDefault="00821609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821609" w:rsidRPr="003271E5" w14:paraId="5FD73E12" w14:textId="77777777" w:rsidTr="00FF5D84">
        <w:trPr>
          <w:trHeight w:val="1265"/>
        </w:trPr>
        <w:tc>
          <w:tcPr>
            <w:tcW w:w="424" w:type="pct"/>
            <w:vAlign w:val="center"/>
          </w:tcPr>
          <w:p w14:paraId="72C509CB" w14:textId="77777777" w:rsidR="00821609" w:rsidRPr="00A53F85" w:rsidRDefault="00821609" w:rsidP="00D80F7C">
            <w:pPr>
              <w:pStyle w:val="Akapitzlist"/>
              <w:numPr>
                <w:ilvl w:val="0"/>
                <w:numId w:val="43"/>
              </w:numPr>
              <w:spacing w:before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501" w:type="pct"/>
            <w:vAlign w:val="center"/>
          </w:tcPr>
          <w:p w14:paraId="0C15B021" w14:textId="446F75A3" w:rsidR="00821609" w:rsidRPr="00894E44" w:rsidRDefault="00E52756" w:rsidP="00D80F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0B7BE2" w:rsidRPr="00894E44">
              <w:rPr>
                <w:rFonts w:ascii="Arial" w:hAnsi="Arial" w:cs="Arial"/>
                <w:sz w:val="22"/>
                <w:szCs w:val="22"/>
              </w:rPr>
              <w:t>ertyfikat zarządzania jakością typu ISO9001</w:t>
            </w:r>
            <w:r w:rsidR="00877B0D">
              <w:rPr>
                <w:rFonts w:ascii="Arial" w:hAnsi="Arial" w:cs="Arial"/>
                <w:sz w:val="22"/>
                <w:szCs w:val="22"/>
              </w:rPr>
              <w:t xml:space="preserve"> lub równoważnych</w:t>
            </w:r>
            <w:r w:rsidR="000B7BE2" w:rsidRPr="00894E44">
              <w:rPr>
                <w:rFonts w:ascii="Arial" w:hAnsi="Arial" w:cs="Arial"/>
                <w:sz w:val="22"/>
                <w:szCs w:val="22"/>
              </w:rPr>
              <w:t xml:space="preserve"> producenta</w:t>
            </w:r>
            <w:r w:rsidR="00503202">
              <w:rPr>
                <w:rFonts w:ascii="Arial" w:hAnsi="Arial" w:cs="Arial"/>
                <w:sz w:val="22"/>
                <w:szCs w:val="22"/>
              </w:rPr>
              <w:t>, co</w:t>
            </w:r>
            <w:r w:rsidR="00E56E99">
              <w:rPr>
                <w:rFonts w:ascii="Arial" w:hAnsi="Arial" w:cs="Arial"/>
                <w:sz w:val="22"/>
                <w:szCs w:val="22"/>
              </w:rPr>
              <w:t xml:space="preserve"> należy </w:t>
            </w:r>
            <w:r w:rsidR="001A713E">
              <w:rPr>
                <w:rFonts w:ascii="Arial" w:hAnsi="Arial" w:cs="Arial"/>
                <w:sz w:val="22"/>
                <w:szCs w:val="22"/>
              </w:rPr>
              <w:t>potwierdzić dołączając certyfikat do oferty</w:t>
            </w:r>
          </w:p>
        </w:tc>
        <w:tc>
          <w:tcPr>
            <w:tcW w:w="2075" w:type="pct"/>
            <w:vAlign w:val="center"/>
          </w:tcPr>
          <w:p w14:paraId="37129B29" w14:textId="77777777" w:rsidR="00821609" w:rsidRPr="003271E5" w:rsidRDefault="00821609" w:rsidP="00D80F7C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14:paraId="204CFA2D" w14:textId="77777777" w:rsidR="00EA550E" w:rsidRDefault="00EA550E" w:rsidP="00CB152B">
      <w:pPr>
        <w:suppressAutoHyphens/>
        <w:ind w:firstLine="5103"/>
        <w:jc w:val="center"/>
        <w:rPr>
          <w:rFonts w:asciiTheme="minorHAnsi" w:hAnsiTheme="minorHAnsi" w:cstheme="minorHAnsi"/>
          <w:i/>
          <w:color w:val="FF0000"/>
        </w:rPr>
      </w:pPr>
    </w:p>
    <w:p w14:paraId="1BA20323" w14:textId="4788727C" w:rsidR="00A530BD" w:rsidRPr="00CB152B" w:rsidRDefault="00877806" w:rsidP="005A4E30">
      <w:pPr>
        <w:tabs>
          <w:tab w:val="left" w:pos="5245"/>
        </w:tabs>
        <w:suppressAutoHyphens/>
        <w:spacing w:after="120" w:line="276" w:lineRule="auto"/>
        <w:ind w:left="4962"/>
        <w:rPr>
          <w:rFonts w:asciiTheme="minorHAnsi" w:hAnsiTheme="minorHAnsi" w:cstheme="minorHAnsi"/>
        </w:rPr>
      </w:pPr>
      <w:r w:rsidRPr="00A305EC">
        <w:rPr>
          <w:rFonts w:ascii="Arial Narrow" w:hAnsi="Arial Narrow"/>
          <w:i/>
          <w:color w:val="FF0000"/>
        </w:rPr>
        <w:t xml:space="preserve">Formularz należy złożyć w formie elektronicznej </w:t>
      </w:r>
      <w:r w:rsidRPr="00A305EC">
        <w:rPr>
          <w:rFonts w:ascii="Arial Narrow" w:hAnsi="Arial Narrow"/>
          <w:i/>
          <w:color w:val="FF0000"/>
        </w:rPr>
        <w:br/>
        <w:t xml:space="preserve">     </w:t>
      </w:r>
      <w:r>
        <w:rPr>
          <w:rFonts w:ascii="Arial Narrow" w:hAnsi="Arial Narrow"/>
          <w:i/>
          <w:color w:val="FF0000"/>
        </w:rPr>
        <w:t xml:space="preserve">   </w:t>
      </w:r>
      <w:r w:rsidRPr="00815995">
        <w:rPr>
          <w:rFonts w:ascii="Arial Narrow" w:hAnsi="Arial Narrow"/>
          <w:i/>
          <w:color w:val="FF0000"/>
        </w:rPr>
        <w:t>(kwalifikowany podpis elektroniczny)</w:t>
      </w:r>
      <w:r>
        <w:rPr>
          <w:rFonts w:ascii="Arial Narrow" w:hAnsi="Arial Narrow"/>
          <w:i/>
          <w:color w:val="FF0000"/>
        </w:rPr>
        <w:t xml:space="preserve">               </w:t>
      </w:r>
      <w:r w:rsidRPr="00A305EC">
        <w:rPr>
          <w:rFonts w:ascii="Arial Narrow" w:hAnsi="Arial Narrow"/>
          <w:i/>
          <w:color w:val="FF0000"/>
        </w:rPr>
        <w:t xml:space="preserve"> </w:t>
      </w:r>
      <w:r>
        <w:rPr>
          <w:rFonts w:ascii="Arial Narrow" w:hAnsi="Arial Narrow"/>
          <w:i/>
          <w:color w:val="FF0000"/>
        </w:rPr>
        <w:t xml:space="preserve"> </w:t>
      </w:r>
      <w:r>
        <w:rPr>
          <w:rFonts w:ascii="Arial Narrow" w:hAnsi="Arial Narrow"/>
          <w:i/>
          <w:color w:val="FF0000"/>
        </w:rPr>
        <w:br/>
        <w:t xml:space="preserve">      </w:t>
      </w:r>
      <w:r w:rsidRPr="00A305EC">
        <w:rPr>
          <w:rFonts w:ascii="Arial Narrow" w:hAnsi="Arial Narrow"/>
          <w:i/>
          <w:color w:val="FF0000"/>
        </w:rPr>
        <w:t xml:space="preserve">lub w postaci elektronicznej opatrzonej </w:t>
      </w:r>
      <w:r w:rsidRPr="00A305EC">
        <w:rPr>
          <w:rFonts w:ascii="Arial Narrow" w:hAnsi="Arial Narrow"/>
          <w:i/>
          <w:color w:val="FF0000"/>
        </w:rPr>
        <w:br/>
      </w:r>
      <w:r>
        <w:rPr>
          <w:rFonts w:ascii="Arial Narrow" w:hAnsi="Arial Narrow"/>
          <w:i/>
          <w:color w:val="FF0000"/>
        </w:rPr>
        <w:t xml:space="preserve">  </w:t>
      </w:r>
      <w:r w:rsidRPr="00A305EC">
        <w:rPr>
          <w:rFonts w:ascii="Arial Narrow" w:hAnsi="Arial Narrow"/>
          <w:i/>
          <w:color w:val="FF0000"/>
        </w:rPr>
        <w:t>podpisem zaufanym lub podpisem osobistym</w:t>
      </w:r>
    </w:p>
    <w:sectPr w:rsidR="00A530BD" w:rsidRPr="00CB152B" w:rsidSect="00787B4C">
      <w:headerReference w:type="default" r:id="rId10"/>
      <w:footerReference w:type="default" r:id="rId11"/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6AF5E" w14:textId="77777777" w:rsidR="00085FC3" w:rsidRDefault="00085FC3" w:rsidP="00DF1622">
      <w:r>
        <w:separator/>
      </w:r>
    </w:p>
  </w:endnote>
  <w:endnote w:type="continuationSeparator" w:id="0">
    <w:p w14:paraId="30B31E0C" w14:textId="77777777" w:rsidR="00085FC3" w:rsidRDefault="00085FC3" w:rsidP="00DF1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L Switzerland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4437350"/>
      <w:docPartObj>
        <w:docPartGallery w:val="Page Numbers (Bottom of Page)"/>
        <w:docPartUnique/>
      </w:docPartObj>
    </w:sdtPr>
    <w:sdtEndPr/>
    <w:sdtContent>
      <w:p w14:paraId="11880616" w14:textId="27D5BA32" w:rsidR="00DC7D2A" w:rsidRDefault="00DC7D2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74D50F92" w14:textId="77777777" w:rsidR="00DC7D2A" w:rsidRDefault="00DC7D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00E4F" w14:textId="77777777" w:rsidR="00085FC3" w:rsidRDefault="00085FC3" w:rsidP="00DF1622">
      <w:r>
        <w:separator/>
      </w:r>
    </w:p>
  </w:footnote>
  <w:footnote w:type="continuationSeparator" w:id="0">
    <w:p w14:paraId="01B5096A" w14:textId="77777777" w:rsidR="00085FC3" w:rsidRDefault="00085FC3" w:rsidP="00DF1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F08EC" w14:textId="77777777" w:rsidR="005A4E30" w:rsidRDefault="005A4E30" w:rsidP="005A4E30">
    <w:pPr>
      <w:keepNext/>
      <w:jc w:val="right"/>
      <w:outlineLvl w:val="0"/>
      <w:rPr>
        <w:bCs/>
        <w:iCs/>
        <w:sz w:val="20"/>
        <w:szCs w:val="20"/>
      </w:rPr>
    </w:pPr>
    <w:r w:rsidRPr="002415E0">
      <w:rPr>
        <w:bCs/>
        <w:iCs/>
        <w:sz w:val="20"/>
        <w:szCs w:val="20"/>
      </w:rPr>
      <w:t>Marcinkowskiego  w Poznaniu</w:t>
    </w:r>
    <w:r>
      <w:rPr>
        <w:rFonts w:cs="Arial"/>
        <w:bCs/>
        <w:iCs/>
        <w:noProof/>
        <w:sz w:val="20"/>
      </w:rPr>
      <w:drawing>
        <wp:inline distT="0" distB="0" distL="0" distR="0" wp14:anchorId="082F167F" wp14:editId="117EB3C5">
          <wp:extent cx="584835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5B2A50" w14:textId="564434F7" w:rsidR="005A4E30" w:rsidRPr="005A4E30" w:rsidRDefault="005A4E30" w:rsidP="005A4E30">
    <w:pPr>
      <w:pStyle w:val="Nagwek"/>
      <w:jc w:val="center"/>
      <w:rPr>
        <w:rFonts w:ascii="Segoe UI" w:hAnsi="Segoe UI" w:cs="Segoe UI"/>
        <w:b/>
        <w:color w:val="242424"/>
        <w:sz w:val="16"/>
        <w:szCs w:val="16"/>
        <w:shd w:val="clear" w:color="auto" w:fill="FFFFFF"/>
      </w:rPr>
    </w:pPr>
    <w:r w:rsidRPr="00003DF0">
      <w:rPr>
        <w:rFonts w:ascii="Segoe UI" w:hAnsi="Segoe UI" w:cs="Segoe UI"/>
        <w:b/>
        <w:color w:val="242424"/>
        <w:sz w:val="16"/>
        <w:szCs w:val="16"/>
        <w:shd w:val="clear" w:color="auto" w:fill="FFFFFF"/>
      </w:rPr>
      <w:t>Projekt współfinansowany przez Unię Europejską z Europejskiego Funduszu Rozwoju Regionalnego oraz z budżetu państwa w ramach Wielkopolskiego Regionalnego Programu Operacyjnego na lata 2014-2020.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2079"/>
    <w:multiLevelType w:val="hybridMultilevel"/>
    <w:tmpl w:val="100E4B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7A49"/>
    <w:multiLevelType w:val="hybridMultilevel"/>
    <w:tmpl w:val="3F8E94FE"/>
    <w:lvl w:ilvl="0" w:tplc="3BEC5AD4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43F62"/>
    <w:multiLevelType w:val="hybridMultilevel"/>
    <w:tmpl w:val="803C1B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EF4AA6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A910CE"/>
    <w:multiLevelType w:val="hybridMultilevel"/>
    <w:tmpl w:val="69C41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4218E"/>
    <w:multiLevelType w:val="hybridMultilevel"/>
    <w:tmpl w:val="EFD07D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891B31"/>
    <w:multiLevelType w:val="hybridMultilevel"/>
    <w:tmpl w:val="A0FC59C0"/>
    <w:lvl w:ilvl="0" w:tplc="F348B9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D84A8F"/>
    <w:multiLevelType w:val="multilevel"/>
    <w:tmpl w:val="05BC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FB2202"/>
    <w:multiLevelType w:val="hybridMultilevel"/>
    <w:tmpl w:val="A96ADE60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5810D3"/>
    <w:multiLevelType w:val="hybridMultilevel"/>
    <w:tmpl w:val="36BAE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11139"/>
    <w:multiLevelType w:val="hybridMultilevel"/>
    <w:tmpl w:val="A8428AF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E95E14"/>
    <w:multiLevelType w:val="hybridMultilevel"/>
    <w:tmpl w:val="C9AED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72A82"/>
    <w:multiLevelType w:val="hybridMultilevel"/>
    <w:tmpl w:val="F990A440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810FDC"/>
    <w:multiLevelType w:val="hybridMultilevel"/>
    <w:tmpl w:val="586CA432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8A6933"/>
    <w:multiLevelType w:val="hybridMultilevel"/>
    <w:tmpl w:val="0AA83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042A7"/>
    <w:multiLevelType w:val="hybridMultilevel"/>
    <w:tmpl w:val="DB028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BA3654"/>
    <w:multiLevelType w:val="hybridMultilevel"/>
    <w:tmpl w:val="FC724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0A2CA0"/>
    <w:multiLevelType w:val="hybridMultilevel"/>
    <w:tmpl w:val="460E145C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E60AAA"/>
    <w:multiLevelType w:val="hybridMultilevel"/>
    <w:tmpl w:val="9774D54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ED4202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8" w15:restartNumberingAfterBreak="0">
    <w:nsid w:val="34A614CB"/>
    <w:multiLevelType w:val="multilevel"/>
    <w:tmpl w:val="C096E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5C3416"/>
    <w:multiLevelType w:val="hybridMultilevel"/>
    <w:tmpl w:val="C0C274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6436EB"/>
    <w:multiLevelType w:val="hybridMultilevel"/>
    <w:tmpl w:val="0B3C5A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C6CDAF8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911352"/>
    <w:multiLevelType w:val="hybridMultilevel"/>
    <w:tmpl w:val="BACA6120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F765A2"/>
    <w:multiLevelType w:val="hybridMultilevel"/>
    <w:tmpl w:val="DD2A2BEC"/>
    <w:lvl w:ilvl="0" w:tplc="3BEC5AD4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A62C5"/>
    <w:multiLevelType w:val="hybridMultilevel"/>
    <w:tmpl w:val="005E7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22202B"/>
    <w:multiLevelType w:val="hybridMultilevel"/>
    <w:tmpl w:val="911C5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239FA"/>
    <w:multiLevelType w:val="hybridMultilevel"/>
    <w:tmpl w:val="B97AF494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375327"/>
    <w:multiLevelType w:val="hybridMultilevel"/>
    <w:tmpl w:val="AF943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787A31"/>
    <w:multiLevelType w:val="hybridMultilevel"/>
    <w:tmpl w:val="DB028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01496"/>
    <w:multiLevelType w:val="hybridMultilevel"/>
    <w:tmpl w:val="060E97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0E5285"/>
    <w:multiLevelType w:val="hybridMultilevel"/>
    <w:tmpl w:val="F5741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926C45"/>
    <w:multiLevelType w:val="hybridMultilevel"/>
    <w:tmpl w:val="D570D0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5B5AF6"/>
    <w:multiLevelType w:val="hybridMultilevel"/>
    <w:tmpl w:val="B484C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606681"/>
    <w:multiLevelType w:val="multilevel"/>
    <w:tmpl w:val="3B12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2B261D"/>
    <w:multiLevelType w:val="hybridMultilevel"/>
    <w:tmpl w:val="4C608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87FD9"/>
    <w:multiLevelType w:val="hybridMultilevel"/>
    <w:tmpl w:val="0F742FD2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1C35DB"/>
    <w:multiLevelType w:val="hybridMultilevel"/>
    <w:tmpl w:val="B860E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D0120"/>
    <w:multiLevelType w:val="hybridMultilevel"/>
    <w:tmpl w:val="CA6C3066"/>
    <w:lvl w:ilvl="0" w:tplc="0415000F">
      <w:start w:val="1"/>
      <w:numFmt w:val="decimal"/>
      <w:lvlText w:val="%1."/>
      <w:lvlJc w:val="left"/>
      <w:pPr>
        <w:ind w:left="764" w:hanging="360"/>
      </w:pPr>
    </w:lvl>
    <w:lvl w:ilvl="1" w:tplc="04150019">
      <w:start w:val="1"/>
      <w:numFmt w:val="lowerLetter"/>
      <w:lvlText w:val="%2."/>
      <w:lvlJc w:val="left"/>
      <w:pPr>
        <w:ind w:left="1484" w:hanging="360"/>
      </w:pPr>
    </w:lvl>
    <w:lvl w:ilvl="2" w:tplc="0415001B" w:tentative="1">
      <w:start w:val="1"/>
      <w:numFmt w:val="lowerRoman"/>
      <w:lvlText w:val="%3."/>
      <w:lvlJc w:val="right"/>
      <w:pPr>
        <w:ind w:left="2204" w:hanging="180"/>
      </w:pPr>
    </w:lvl>
    <w:lvl w:ilvl="3" w:tplc="0415000F" w:tentative="1">
      <w:start w:val="1"/>
      <w:numFmt w:val="decimal"/>
      <w:lvlText w:val="%4."/>
      <w:lvlJc w:val="left"/>
      <w:pPr>
        <w:ind w:left="2924" w:hanging="360"/>
      </w:pPr>
    </w:lvl>
    <w:lvl w:ilvl="4" w:tplc="04150019" w:tentative="1">
      <w:start w:val="1"/>
      <w:numFmt w:val="lowerLetter"/>
      <w:lvlText w:val="%5."/>
      <w:lvlJc w:val="left"/>
      <w:pPr>
        <w:ind w:left="3644" w:hanging="360"/>
      </w:pPr>
    </w:lvl>
    <w:lvl w:ilvl="5" w:tplc="0415001B" w:tentative="1">
      <w:start w:val="1"/>
      <w:numFmt w:val="lowerRoman"/>
      <w:lvlText w:val="%6."/>
      <w:lvlJc w:val="right"/>
      <w:pPr>
        <w:ind w:left="4364" w:hanging="180"/>
      </w:pPr>
    </w:lvl>
    <w:lvl w:ilvl="6" w:tplc="0415000F" w:tentative="1">
      <w:start w:val="1"/>
      <w:numFmt w:val="decimal"/>
      <w:lvlText w:val="%7."/>
      <w:lvlJc w:val="left"/>
      <w:pPr>
        <w:ind w:left="5084" w:hanging="360"/>
      </w:pPr>
    </w:lvl>
    <w:lvl w:ilvl="7" w:tplc="04150019" w:tentative="1">
      <w:start w:val="1"/>
      <w:numFmt w:val="lowerLetter"/>
      <w:lvlText w:val="%8."/>
      <w:lvlJc w:val="left"/>
      <w:pPr>
        <w:ind w:left="5804" w:hanging="360"/>
      </w:pPr>
    </w:lvl>
    <w:lvl w:ilvl="8" w:tplc="0415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7" w15:restartNumberingAfterBreak="0">
    <w:nsid w:val="67EA5344"/>
    <w:multiLevelType w:val="hybridMultilevel"/>
    <w:tmpl w:val="4E4C3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3B4C35"/>
    <w:multiLevelType w:val="hybridMultilevel"/>
    <w:tmpl w:val="9BE425BA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99D7010"/>
    <w:multiLevelType w:val="hybridMultilevel"/>
    <w:tmpl w:val="CF7C7732"/>
    <w:lvl w:ilvl="0" w:tplc="F348B9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DA7631"/>
    <w:multiLevelType w:val="hybridMultilevel"/>
    <w:tmpl w:val="F8F204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4023E8"/>
    <w:multiLevelType w:val="hybridMultilevel"/>
    <w:tmpl w:val="BBBA3F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5DF42D8"/>
    <w:multiLevelType w:val="hybridMultilevel"/>
    <w:tmpl w:val="17F8D85A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7251BA9"/>
    <w:multiLevelType w:val="hybridMultilevel"/>
    <w:tmpl w:val="BB94A82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461B3E"/>
    <w:multiLevelType w:val="hybridMultilevel"/>
    <w:tmpl w:val="EA928FD6"/>
    <w:lvl w:ilvl="0" w:tplc="CED4202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74F8C802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C20B82"/>
    <w:multiLevelType w:val="hybridMultilevel"/>
    <w:tmpl w:val="684EF5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45"/>
  </w:num>
  <w:num w:numId="4">
    <w:abstractNumId w:val="22"/>
  </w:num>
  <w:num w:numId="5">
    <w:abstractNumId w:val="1"/>
  </w:num>
  <w:num w:numId="6">
    <w:abstractNumId w:val="8"/>
  </w:num>
  <w:num w:numId="7">
    <w:abstractNumId w:val="44"/>
  </w:num>
  <w:num w:numId="8">
    <w:abstractNumId w:val="42"/>
  </w:num>
  <w:num w:numId="9">
    <w:abstractNumId w:val="11"/>
  </w:num>
  <w:num w:numId="10">
    <w:abstractNumId w:val="21"/>
  </w:num>
  <w:num w:numId="11">
    <w:abstractNumId w:val="34"/>
  </w:num>
  <w:num w:numId="12">
    <w:abstractNumId w:val="25"/>
  </w:num>
  <w:num w:numId="13">
    <w:abstractNumId w:val="16"/>
  </w:num>
  <w:num w:numId="14">
    <w:abstractNumId w:val="12"/>
  </w:num>
  <w:num w:numId="15">
    <w:abstractNumId w:val="38"/>
  </w:num>
  <w:num w:numId="16">
    <w:abstractNumId w:val="7"/>
  </w:num>
  <w:num w:numId="17">
    <w:abstractNumId w:val="4"/>
  </w:num>
  <w:num w:numId="18">
    <w:abstractNumId w:val="10"/>
  </w:num>
  <w:num w:numId="19">
    <w:abstractNumId w:val="31"/>
  </w:num>
  <w:num w:numId="20">
    <w:abstractNumId w:val="37"/>
  </w:num>
  <w:num w:numId="21">
    <w:abstractNumId w:val="15"/>
  </w:num>
  <w:num w:numId="22">
    <w:abstractNumId w:val="19"/>
  </w:num>
  <w:num w:numId="23">
    <w:abstractNumId w:val="41"/>
  </w:num>
  <w:num w:numId="24">
    <w:abstractNumId w:val="30"/>
  </w:num>
  <w:num w:numId="25">
    <w:abstractNumId w:val="2"/>
  </w:num>
  <w:num w:numId="26">
    <w:abstractNumId w:val="9"/>
  </w:num>
  <w:num w:numId="27">
    <w:abstractNumId w:val="20"/>
  </w:num>
  <w:num w:numId="28">
    <w:abstractNumId w:val="26"/>
  </w:num>
  <w:num w:numId="29">
    <w:abstractNumId w:val="43"/>
  </w:num>
  <w:num w:numId="30">
    <w:abstractNumId w:val="0"/>
  </w:num>
  <w:num w:numId="31">
    <w:abstractNumId w:val="28"/>
  </w:num>
  <w:num w:numId="32">
    <w:abstractNumId w:val="33"/>
  </w:num>
  <w:num w:numId="33">
    <w:abstractNumId w:val="5"/>
  </w:num>
  <w:num w:numId="34">
    <w:abstractNumId w:val="24"/>
  </w:num>
  <w:num w:numId="35">
    <w:abstractNumId w:val="3"/>
  </w:num>
  <w:num w:numId="36">
    <w:abstractNumId w:val="39"/>
  </w:num>
  <w:num w:numId="37">
    <w:abstractNumId w:val="13"/>
  </w:num>
  <w:num w:numId="38">
    <w:abstractNumId w:val="40"/>
  </w:num>
  <w:num w:numId="39">
    <w:abstractNumId w:val="29"/>
  </w:num>
  <w:num w:numId="40">
    <w:abstractNumId w:val="36"/>
  </w:num>
  <w:num w:numId="41">
    <w:abstractNumId w:val="27"/>
  </w:num>
  <w:num w:numId="42">
    <w:abstractNumId w:val="14"/>
  </w:num>
  <w:num w:numId="43">
    <w:abstractNumId w:val="35"/>
  </w:num>
  <w:num w:numId="44">
    <w:abstractNumId w:val="18"/>
  </w:num>
  <w:num w:numId="45">
    <w:abstractNumId w:val="32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U3NbY0MDQ1NDY1sjBT0lEKTi0uzszPAykwqgUARAfReywAAAA="/>
  </w:docVars>
  <w:rsids>
    <w:rsidRoot w:val="00055C6A"/>
    <w:rsid w:val="0000475C"/>
    <w:rsid w:val="00010F3A"/>
    <w:rsid w:val="0002511E"/>
    <w:rsid w:val="00046954"/>
    <w:rsid w:val="00055C6A"/>
    <w:rsid w:val="00066ADA"/>
    <w:rsid w:val="000720EE"/>
    <w:rsid w:val="0007368A"/>
    <w:rsid w:val="000827EA"/>
    <w:rsid w:val="00085E40"/>
    <w:rsid w:val="00085FC3"/>
    <w:rsid w:val="00092120"/>
    <w:rsid w:val="000B5168"/>
    <w:rsid w:val="000B7BE2"/>
    <w:rsid w:val="000C0C51"/>
    <w:rsid w:val="000D05C2"/>
    <w:rsid w:val="000D49FE"/>
    <w:rsid w:val="00150F17"/>
    <w:rsid w:val="00154807"/>
    <w:rsid w:val="0016002B"/>
    <w:rsid w:val="00163B84"/>
    <w:rsid w:val="00173511"/>
    <w:rsid w:val="00183900"/>
    <w:rsid w:val="001A713E"/>
    <w:rsid w:val="00204017"/>
    <w:rsid w:val="00211651"/>
    <w:rsid w:val="0022367C"/>
    <w:rsid w:val="00227D92"/>
    <w:rsid w:val="0023047D"/>
    <w:rsid w:val="0024320A"/>
    <w:rsid w:val="00251037"/>
    <w:rsid w:val="00251050"/>
    <w:rsid w:val="00252D0A"/>
    <w:rsid w:val="0028306A"/>
    <w:rsid w:val="00284A38"/>
    <w:rsid w:val="00286BB9"/>
    <w:rsid w:val="00292FF0"/>
    <w:rsid w:val="002B2A36"/>
    <w:rsid w:val="002C499A"/>
    <w:rsid w:val="002E0AB8"/>
    <w:rsid w:val="002F1760"/>
    <w:rsid w:val="003106FC"/>
    <w:rsid w:val="00312739"/>
    <w:rsid w:val="003174D6"/>
    <w:rsid w:val="003271E5"/>
    <w:rsid w:val="00342C85"/>
    <w:rsid w:val="0035615F"/>
    <w:rsid w:val="00360AA9"/>
    <w:rsid w:val="00364BA0"/>
    <w:rsid w:val="0036597A"/>
    <w:rsid w:val="0037323D"/>
    <w:rsid w:val="00374D40"/>
    <w:rsid w:val="00386413"/>
    <w:rsid w:val="00392838"/>
    <w:rsid w:val="003B20C7"/>
    <w:rsid w:val="003B45D4"/>
    <w:rsid w:val="003B5672"/>
    <w:rsid w:val="003B78C4"/>
    <w:rsid w:val="003D1817"/>
    <w:rsid w:val="003D5FFF"/>
    <w:rsid w:val="003F24ED"/>
    <w:rsid w:val="003F33C4"/>
    <w:rsid w:val="003F622F"/>
    <w:rsid w:val="00411B6C"/>
    <w:rsid w:val="004217A1"/>
    <w:rsid w:val="00450F5E"/>
    <w:rsid w:val="00464FC4"/>
    <w:rsid w:val="004923A3"/>
    <w:rsid w:val="004A0BB1"/>
    <w:rsid w:val="004A73D6"/>
    <w:rsid w:val="00503202"/>
    <w:rsid w:val="0051196B"/>
    <w:rsid w:val="00513E6A"/>
    <w:rsid w:val="005153B4"/>
    <w:rsid w:val="0052285D"/>
    <w:rsid w:val="00545473"/>
    <w:rsid w:val="00547781"/>
    <w:rsid w:val="0054787F"/>
    <w:rsid w:val="005571E4"/>
    <w:rsid w:val="0058011E"/>
    <w:rsid w:val="00590E00"/>
    <w:rsid w:val="0059676E"/>
    <w:rsid w:val="00596BFD"/>
    <w:rsid w:val="005A0977"/>
    <w:rsid w:val="005A4E30"/>
    <w:rsid w:val="005A70DA"/>
    <w:rsid w:val="005B260E"/>
    <w:rsid w:val="005C578A"/>
    <w:rsid w:val="005C5EB5"/>
    <w:rsid w:val="005C64DC"/>
    <w:rsid w:val="005D2EF6"/>
    <w:rsid w:val="00607312"/>
    <w:rsid w:val="00637885"/>
    <w:rsid w:val="00644284"/>
    <w:rsid w:val="006511AD"/>
    <w:rsid w:val="00660753"/>
    <w:rsid w:val="00665B87"/>
    <w:rsid w:val="00687BC3"/>
    <w:rsid w:val="0069159E"/>
    <w:rsid w:val="00691D27"/>
    <w:rsid w:val="006D017E"/>
    <w:rsid w:val="006E74F6"/>
    <w:rsid w:val="006F447F"/>
    <w:rsid w:val="006F6DAE"/>
    <w:rsid w:val="00701802"/>
    <w:rsid w:val="00703E25"/>
    <w:rsid w:val="00710ECC"/>
    <w:rsid w:val="00713AD4"/>
    <w:rsid w:val="0072521F"/>
    <w:rsid w:val="007404C7"/>
    <w:rsid w:val="0074346C"/>
    <w:rsid w:val="007631AA"/>
    <w:rsid w:val="007716E2"/>
    <w:rsid w:val="00787B4C"/>
    <w:rsid w:val="007A26BC"/>
    <w:rsid w:val="007A659B"/>
    <w:rsid w:val="007B2308"/>
    <w:rsid w:val="007B6FA6"/>
    <w:rsid w:val="007B7481"/>
    <w:rsid w:val="007C0594"/>
    <w:rsid w:val="007D3EC6"/>
    <w:rsid w:val="007E47B6"/>
    <w:rsid w:val="007E6E4E"/>
    <w:rsid w:val="007E7825"/>
    <w:rsid w:val="007F3069"/>
    <w:rsid w:val="00806170"/>
    <w:rsid w:val="008155B3"/>
    <w:rsid w:val="008210A4"/>
    <w:rsid w:val="00821609"/>
    <w:rsid w:val="00841430"/>
    <w:rsid w:val="00850C75"/>
    <w:rsid w:val="00877806"/>
    <w:rsid w:val="00877B0D"/>
    <w:rsid w:val="00892159"/>
    <w:rsid w:val="00894E44"/>
    <w:rsid w:val="008E374D"/>
    <w:rsid w:val="008F7993"/>
    <w:rsid w:val="008F7D1B"/>
    <w:rsid w:val="009133F8"/>
    <w:rsid w:val="00924186"/>
    <w:rsid w:val="00931B63"/>
    <w:rsid w:val="00966016"/>
    <w:rsid w:val="00993928"/>
    <w:rsid w:val="00994DA1"/>
    <w:rsid w:val="009B6FFC"/>
    <w:rsid w:val="009D0118"/>
    <w:rsid w:val="009E5303"/>
    <w:rsid w:val="009F6726"/>
    <w:rsid w:val="00A030B1"/>
    <w:rsid w:val="00A237B1"/>
    <w:rsid w:val="00A45A6D"/>
    <w:rsid w:val="00A530BD"/>
    <w:rsid w:val="00A53F85"/>
    <w:rsid w:val="00A60965"/>
    <w:rsid w:val="00A73D9D"/>
    <w:rsid w:val="00A97D6E"/>
    <w:rsid w:val="00AA357A"/>
    <w:rsid w:val="00AB2A0C"/>
    <w:rsid w:val="00AB5025"/>
    <w:rsid w:val="00B14880"/>
    <w:rsid w:val="00B329EB"/>
    <w:rsid w:val="00B34162"/>
    <w:rsid w:val="00B54F87"/>
    <w:rsid w:val="00B61EDB"/>
    <w:rsid w:val="00B80668"/>
    <w:rsid w:val="00B81252"/>
    <w:rsid w:val="00B81368"/>
    <w:rsid w:val="00B91808"/>
    <w:rsid w:val="00B96CCB"/>
    <w:rsid w:val="00BB0763"/>
    <w:rsid w:val="00BF18F3"/>
    <w:rsid w:val="00C0000E"/>
    <w:rsid w:val="00C11C8E"/>
    <w:rsid w:val="00C16565"/>
    <w:rsid w:val="00C61C27"/>
    <w:rsid w:val="00C72AF1"/>
    <w:rsid w:val="00C74500"/>
    <w:rsid w:val="00C863EE"/>
    <w:rsid w:val="00CA4D6B"/>
    <w:rsid w:val="00CB152B"/>
    <w:rsid w:val="00CC07C0"/>
    <w:rsid w:val="00CC2945"/>
    <w:rsid w:val="00CC5707"/>
    <w:rsid w:val="00CD2D18"/>
    <w:rsid w:val="00CF200F"/>
    <w:rsid w:val="00D07B99"/>
    <w:rsid w:val="00D12549"/>
    <w:rsid w:val="00D14C18"/>
    <w:rsid w:val="00D25389"/>
    <w:rsid w:val="00D34521"/>
    <w:rsid w:val="00D5198C"/>
    <w:rsid w:val="00D52D1C"/>
    <w:rsid w:val="00D540C8"/>
    <w:rsid w:val="00D724B1"/>
    <w:rsid w:val="00D76E62"/>
    <w:rsid w:val="00D80F7C"/>
    <w:rsid w:val="00DA2B52"/>
    <w:rsid w:val="00DA4F81"/>
    <w:rsid w:val="00DB586C"/>
    <w:rsid w:val="00DB69FB"/>
    <w:rsid w:val="00DC345E"/>
    <w:rsid w:val="00DC7D2A"/>
    <w:rsid w:val="00DF1622"/>
    <w:rsid w:val="00DF7868"/>
    <w:rsid w:val="00E05801"/>
    <w:rsid w:val="00E065D0"/>
    <w:rsid w:val="00E06AC0"/>
    <w:rsid w:val="00E13D5D"/>
    <w:rsid w:val="00E33FE0"/>
    <w:rsid w:val="00E36F62"/>
    <w:rsid w:val="00E43722"/>
    <w:rsid w:val="00E52756"/>
    <w:rsid w:val="00E56E99"/>
    <w:rsid w:val="00E660E5"/>
    <w:rsid w:val="00E70D5C"/>
    <w:rsid w:val="00E93FD4"/>
    <w:rsid w:val="00EA2CB6"/>
    <w:rsid w:val="00EA3622"/>
    <w:rsid w:val="00EA550E"/>
    <w:rsid w:val="00EB4831"/>
    <w:rsid w:val="00EE0F67"/>
    <w:rsid w:val="00F004AE"/>
    <w:rsid w:val="00F042F5"/>
    <w:rsid w:val="00F05FC8"/>
    <w:rsid w:val="00F17659"/>
    <w:rsid w:val="00F232F0"/>
    <w:rsid w:val="00F42E99"/>
    <w:rsid w:val="00F4740D"/>
    <w:rsid w:val="00F5198F"/>
    <w:rsid w:val="00F55E39"/>
    <w:rsid w:val="00F63577"/>
    <w:rsid w:val="00FA0CCC"/>
    <w:rsid w:val="00FB31DF"/>
    <w:rsid w:val="00FD102A"/>
    <w:rsid w:val="00FE51BA"/>
    <w:rsid w:val="00FE5A7A"/>
    <w:rsid w:val="00FF3D17"/>
    <w:rsid w:val="00FF4A3C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FAC4AF"/>
  <w15:chartTrackingRefBased/>
  <w15:docId w15:val="{F5914A10-16D2-46EF-98ED-6AC9FB00E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5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055C6A"/>
    <w:pPr>
      <w:keepNext/>
      <w:tabs>
        <w:tab w:val="left" w:pos="8647"/>
      </w:tabs>
      <w:suppressAutoHyphens/>
      <w:spacing w:line="360" w:lineRule="auto"/>
      <w:jc w:val="right"/>
      <w:outlineLvl w:val="3"/>
    </w:pPr>
    <w:rPr>
      <w:rFonts w:ascii="Tahoma" w:hAnsi="Tahoma" w:cs="Tahoma"/>
      <w:b/>
      <w:spacing w:val="-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55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055C6A"/>
    <w:rPr>
      <w:rFonts w:ascii="Tahoma" w:eastAsia="Times New Roman" w:hAnsi="Tahoma" w:cs="Tahoma"/>
      <w:b/>
      <w:spacing w:val="-3"/>
      <w:sz w:val="24"/>
      <w:szCs w:val="24"/>
      <w:lang w:eastAsia="pl-PL"/>
    </w:rPr>
  </w:style>
  <w:style w:type="character" w:styleId="Odwoanieprzypisudolnego">
    <w:name w:val="footnote reference"/>
    <w:semiHidden/>
    <w:rsid w:val="00055C6A"/>
    <w:rPr>
      <w:vertAlign w:val="superscript"/>
    </w:rPr>
  </w:style>
  <w:style w:type="paragraph" w:styleId="Stopka">
    <w:name w:val="footer"/>
    <w:basedOn w:val="Normalny"/>
    <w:link w:val="StopkaZnak"/>
    <w:uiPriority w:val="99"/>
    <w:rsid w:val="00055C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5C6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55C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F16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F16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0D49F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0D49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0D49FE"/>
    <w:pPr>
      <w:jc w:val="center"/>
    </w:pPr>
    <w:rPr>
      <w:rFonts w:ascii="PL Switzerland" w:hAnsi="PL Switzerland"/>
      <w:b/>
      <w:szCs w:val="20"/>
    </w:rPr>
  </w:style>
  <w:style w:type="character" w:customStyle="1" w:styleId="TytuZnak">
    <w:name w:val="Tytuł Znak"/>
    <w:basedOn w:val="Domylnaczcionkaakapitu"/>
    <w:link w:val="Tytu"/>
    <w:rsid w:val="000D49FE"/>
    <w:rPr>
      <w:rFonts w:ascii="PL Switzerland" w:eastAsia="Times New Roman" w:hAnsi="PL Switzerland" w:cs="Times New Roman"/>
      <w:b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8F79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7993"/>
    <w:rPr>
      <w:color w:val="605E5C"/>
      <w:shd w:val="clear" w:color="auto" w:fill="E1DFDD"/>
    </w:rPr>
  </w:style>
  <w:style w:type="paragraph" w:customStyle="1" w:styleId="Default">
    <w:name w:val="Default"/>
    <w:rsid w:val="007C059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64FC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4F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4FC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4FC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4F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4FC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4F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4FC4"/>
    <w:rPr>
      <w:rFonts w:ascii="Segoe UI" w:eastAsia="Times New Roman" w:hAnsi="Segoe UI" w:cs="Segoe UI"/>
      <w:sz w:val="18"/>
      <w:szCs w:val="18"/>
      <w:lang w:eastAsia="pl-PL"/>
    </w:rPr>
  </w:style>
  <w:style w:type="character" w:styleId="Pogrubienie">
    <w:name w:val="Strong"/>
    <w:basedOn w:val="Domylnaczcionkaakapitu"/>
    <w:uiPriority w:val="22"/>
    <w:qFormat/>
    <w:rsid w:val="00A030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3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81F68163953C4BBBFE378371275BDF" ma:contentTypeVersion="13" ma:contentTypeDescription="Utwórz nowy dokument." ma:contentTypeScope="" ma:versionID="bc5602c40ac63866f36c3f6dc12d7d4c">
  <xsd:schema xmlns:xsd="http://www.w3.org/2001/XMLSchema" xmlns:xs="http://www.w3.org/2001/XMLSchema" xmlns:p="http://schemas.microsoft.com/office/2006/metadata/properties" xmlns:ns3="8d7f34ec-9741-4b79-a27d-5e7851a777a5" xmlns:ns4="ac2bcd6b-1cfb-4024-b694-1e96efe82571" targetNamespace="http://schemas.microsoft.com/office/2006/metadata/properties" ma:root="true" ma:fieldsID="0b2fb24cd104ee04bc2a38b4422fcd69" ns3:_="" ns4:_="">
    <xsd:import namespace="8d7f34ec-9741-4b79-a27d-5e7851a777a5"/>
    <xsd:import namespace="ac2bcd6b-1cfb-4024-b694-1e96efe825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f34ec-9741-4b79-a27d-5e7851a777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bcd6b-1cfb-4024-b694-1e96efe825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11ED19-7FA7-403A-828B-B166E6447E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BF2C88-F019-4C68-B3CB-05EA1418D0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63D9AF-C56F-4611-A51E-351752FFE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f34ec-9741-4b79-a27d-5e7851a777a5"/>
    <ds:schemaRef ds:uri="ac2bcd6b-1cfb-4024-b694-1e96efe825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959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</dc:creator>
  <cp:keywords/>
  <dc:description/>
  <cp:lastModifiedBy>Justyna Bittner-Dobak (p011969)</cp:lastModifiedBy>
  <cp:revision>123</cp:revision>
  <cp:lastPrinted>2021-05-14T06:24:00Z</cp:lastPrinted>
  <dcterms:created xsi:type="dcterms:W3CDTF">2022-04-26T07:38:00Z</dcterms:created>
  <dcterms:modified xsi:type="dcterms:W3CDTF">2022-08-10T08:25:00Z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0x010100B581F68163953C4BBBFE378371275BDF</vt:lpwstr>
  </property>
</Properties>
</file>