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0679" w14:textId="77777777" w:rsidR="00E047AC" w:rsidRDefault="00E047AC" w:rsidP="00E047AC">
      <w:pPr>
        <w:spacing w:after="0" w:line="276" w:lineRule="auto"/>
        <w:rPr>
          <w:rFonts w:ascii="Arial" w:hAnsi="Arial"/>
          <w:b/>
          <w:sz w:val="18"/>
          <w:szCs w:val="18"/>
        </w:rPr>
      </w:pPr>
    </w:p>
    <w:p w14:paraId="093406BC" w14:textId="77777777" w:rsidR="004B08FF" w:rsidRDefault="004B08FF" w:rsidP="00E047AC">
      <w:pPr>
        <w:spacing w:after="0" w:line="276" w:lineRule="auto"/>
        <w:ind w:left="426"/>
        <w:jc w:val="right"/>
        <w:rPr>
          <w:rFonts w:ascii="Arial" w:hAnsi="Arial"/>
          <w:b/>
          <w:sz w:val="18"/>
          <w:szCs w:val="18"/>
        </w:rPr>
      </w:pPr>
    </w:p>
    <w:p w14:paraId="2BF3054F" w14:textId="77777777" w:rsidR="004B08FF" w:rsidRDefault="004B08FF" w:rsidP="00E047AC">
      <w:pPr>
        <w:spacing w:after="0" w:line="276" w:lineRule="auto"/>
        <w:ind w:left="426"/>
        <w:jc w:val="right"/>
        <w:rPr>
          <w:rFonts w:ascii="Arial" w:hAnsi="Arial"/>
          <w:b/>
          <w:sz w:val="18"/>
          <w:szCs w:val="18"/>
        </w:rPr>
      </w:pPr>
    </w:p>
    <w:p w14:paraId="251F6538" w14:textId="77777777" w:rsidR="004B08FF" w:rsidRDefault="004B08FF" w:rsidP="00E047AC">
      <w:pPr>
        <w:spacing w:after="0" w:line="276" w:lineRule="auto"/>
        <w:ind w:left="426"/>
        <w:jc w:val="right"/>
        <w:rPr>
          <w:rFonts w:ascii="Arial" w:hAnsi="Arial"/>
          <w:b/>
          <w:sz w:val="18"/>
          <w:szCs w:val="18"/>
        </w:rPr>
      </w:pPr>
    </w:p>
    <w:p w14:paraId="407ACDB1" w14:textId="4EC277F1" w:rsidR="00E047AC" w:rsidRDefault="00796B85" w:rsidP="00796B85">
      <w:pPr>
        <w:tabs>
          <w:tab w:val="left" w:pos="7230"/>
        </w:tabs>
        <w:spacing w:after="0" w:line="276" w:lineRule="auto"/>
        <w:rPr>
          <w:rFonts w:ascii="Arial" w:hAnsi="Arial"/>
          <w:b/>
          <w:sz w:val="18"/>
          <w:szCs w:val="18"/>
        </w:rPr>
      </w:pPr>
      <w:r>
        <w:rPr>
          <w:rFonts w:ascii="Arial" w:hAnsi="Arial"/>
          <w:b/>
          <w:sz w:val="18"/>
          <w:szCs w:val="18"/>
        </w:rPr>
        <w:tab/>
      </w:r>
      <w:r w:rsidR="00E1608A">
        <w:rPr>
          <w:rFonts w:ascii="Arial" w:hAnsi="Arial"/>
          <w:b/>
          <w:sz w:val="18"/>
          <w:szCs w:val="18"/>
        </w:rPr>
        <w:tab/>
        <w:t>Załącznik nr 4 do SWZ</w:t>
      </w:r>
    </w:p>
    <w:p w14:paraId="4231C98E" w14:textId="41297F76" w:rsidR="00E047AC" w:rsidRDefault="00E1608A" w:rsidP="00796B85">
      <w:pPr>
        <w:spacing w:after="0" w:line="276" w:lineRule="auto"/>
        <w:jc w:val="center"/>
        <w:rPr>
          <w:rFonts w:ascii="Arial" w:hAnsi="Arial"/>
          <w:b/>
          <w:sz w:val="18"/>
          <w:szCs w:val="18"/>
        </w:rPr>
      </w:pPr>
      <w:r>
        <w:rPr>
          <w:rFonts w:ascii="Arial" w:hAnsi="Arial"/>
          <w:b/>
          <w:sz w:val="18"/>
          <w:szCs w:val="18"/>
        </w:rPr>
        <w:t>Projektowane Postanowienia Umowy</w:t>
      </w:r>
    </w:p>
    <w:p w14:paraId="16F32F1D" w14:textId="77777777" w:rsidR="00E1608A" w:rsidRDefault="00E1608A" w:rsidP="00796B85">
      <w:pPr>
        <w:spacing w:after="0" w:line="276" w:lineRule="auto"/>
        <w:jc w:val="center"/>
        <w:rPr>
          <w:rFonts w:ascii="Arial" w:hAnsi="Arial"/>
          <w:b/>
          <w:sz w:val="18"/>
          <w:szCs w:val="18"/>
        </w:rPr>
      </w:pPr>
    </w:p>
    <w:p w14:paraId="2EC9EAFD"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zawarta w dniu ……………. r. w Zawierciu, pomiędzy:</w:t>
      </w:r>
    </w:p>
    <w:p w14:paraId="1348B365" w14:textId="77777777" w:rsidR="00E1608A" w:rsidRPr="00E1608A" w:rsidRDefault="00E1608A" w:rsidP="00E1608A">
      <w:pPr>
        <w:suppressAutoHyphens/>
        <w:spacing w:after="0" w:line="276" w:lineRule="auto"/>
        <w:jc w:val="both"/>
        <w:rPr>
          <w:rFonts w:ascii="Arial" w:eastAsia="SimSun" w:hAnsi="Arial" w:cs="Arial"/>
          <w:b/>
          <w:bCs/>
          <w:kern w:val="2"/>
          <w:sz w:val="20"/>
          <w:szCs w:val="20"/>
          <w:lang w:eastAsia="zh-CN" w:bidi="hi-IN"/>
        </w:rPr>
      </w:pPr>
      <w:r w:rsidRPr="00E1608A">
        <w:rPr>
          <w:rFonts w:ascii="Arial" w:eastAsia="SimSun" w:hAnsi="Arial" w:cs="Arial"/>
          <w:b/>
          <w:bCs/>
          <w:kern w:val="2"/>
          <w:sz w:val="20"/>
          <w:szCs w:val="20"/>
          <w:lang w:eastAsia="zh-CN" w:bidi="hi-IN"/>
        </w:rPr>
        <w:t>Szpitalem Powiatowym w Zawierciu</w:t>
      </w:r>
      <w:r w:rsidRPr="00E1608A">
        <w:rPr>
          <w:rFonts w:ascii="Arial" w:eastAsia="SimSun" w:hAnsi="Arial" w:cs="Arial"/>
          <w:kern w:val="2"/>
          <w:sz w:val="20"/>
          <w:szCs w:val="20"/>
          <w:lang w:eastAsia="zh-CN" w:bidi="hi-IN"/>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E1608A">
        <w:rPr>
          <w:rFonts w:ascii="Arial" w:eastAsia="Calibri" w:hAnsi="Arial" w:cs="Arial"/>
          <w:sz w:val="20"/>
          <w:szCs w:val="20"/>
          <w:lang w:bidi="hi-IN"/>
          <w14:ligatures w14:val="standardContextual"/>
        </w:rPr>
        <w:t xml:space="preserve">6491918293 </w:t>
      </w:r>
      <w:r w:rsidRPr="00E1608A">
        <w:rPr>
          <w:rFonts w:ascii="Arial" w:eastAsia="SimSun" w:hAnsi="Arial" w:cs="Arial"/>
          <w:kern w:val="2"/>
          <w:sz w:val="20"/>
          <w:szCs w:val="20"/>
          <w:lang w:eastAsia="zh-CN" w:bidi="hi-IN"/>
        </w:rPr>
        <w:t xml:space="preserve">i numer REGON </w:t>
      </w:r>
      <w:r w:rsidRPr="00E1608A">
        <w:rPr>
          <w:rFonts w:ascii="Arial" w:eastAsia="Calibri" w:hAnsi="Arial" w:cs="Arial"/>
          <w:sz w:val="20"/>
          <w:szCs w:val="20"/>
          <w:lang w:bidi="hi-IN"/>
          <w14:ligatures w14:val="standardContextual"/>
        </w:rPr>
        <w:t>276271110</w:t>
      </w:r>
      <w:r w:rsidRPr="00E1608A">
        <w:rPr>
          <w:rFonts w:ascii="Arial" w:eastAsia="SimSun" w:hAnsi="Arial" w:cs="Arial"/>
          <w:kern w:val="2"/>
          <w:sz w:val="20"/>
          <w:szCs w:val="20"/>
          <w:lang w:eastAsia="zh-CN" w:bidi="hi-IN"/>
        </w:rPr>
        <w:t xml:space="preserve">, zwanym dalej </w:t>
      </w:r>
      <w:r w:rsidRPr="00E1608A">
        <w:rPr>
          <w:rFonts w:ascii="Arial" w:eastAsia="SimSun" w:hAnsi="Arial" w:cs="Arial"/>
          <w:b/>
          <w:bCs/>
          <w:kern w:val="2"/>
          <w:sz w:val="20"/>
          <w:szCs w:val="20"/>
          <w:lang w:eastAsia="zh-CN" w:bidi="hi-IN"/>
        </w:rPr>
        <w:t>„Zamawiającym”,</w:t>
      </w:r>
    </w:p>
    <w:p w14:paraId="6716E81B" w14:textId="77777777" w:rsidR="00E1608A" w:rsidRPr="00E1608A" w:rsidRDefault="00E1608A" w:rsidP="00E1608A">
      <w:pPr>
        <w:suppressAutoHyphens/>
        <w:spacing w:after="0" w:line="276" w:lineRule="auto"/>
        <w:jc w:val="both"/>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reprezentowanym przy zawarciu tej umowy przez:</w:t>
      </w:r>
    </w:p>
    <w:p w14:paraId="74D33969"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smallCaps/>
          <w:color w:val="000000"/>
          <w:kern w:val="2"/>
          <w:sz w:val="20"/>
          <w:szCs w:val="20"/>
          <w:lang w:eastAsia="zh-CN" w:bidi="hi-IN"/>
        </w:rPr>
        <w:t>.....................................................................................................................................</w:t>
      </w:r>
    </w:p>
    <w:p w14:paraId="664E56AC"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a</w:t>
      </w:r>
    </w:p>
    <w:p w14:paraId="665FE31E"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w:t>
      </w:r>
    </w:p>
    <w:p w14:paraId="0798DF8D" w14:textId="77777777" w:rsidR="00E1608A" w:rsidRPr="00E1608A" w:rsidRDefault="00E1608A" w:rsidP="00E1608A">
      <w:pPr>
        <w:suppressAutoHyphens/>
        <w:spacing w:after="0" w:line="276" w:lineRule="auto"/>
        <w:rPr>
          <w:rFonts w:ascii="Arial" w:eastAsia="SimSun" w:hAnsi="Arial" w:cs="Arial"/>
          <w:b/>
          <w:kern w:val="2"/>
          <w:sz w:val="20"/>
          <w:szCs w:val="20"/>
          <w:lang w:eastAsia="zh-CN" w:bidi="hi-IN"/>
        </w:rPr>
      </w:pPr>
      <w:r w:rsidRPr="00E1608A">
        <w:rPr>
          <w:rFonts w:ascii="Arial" w:eastAsia="SimSun" w:hAnsi="Arial" w:cs="Arial"/>
          <w:kern w:val="2"/>
          <w:sz w:val="20"/>
          <w:szCs w:val="20"/>
          <w:lang w:eastAsia="zh-CN" w:bidi="hi-IN"/>
        </w:rPr>
        <w:t xml:space="preserve">zwaną w  treści  umowy  </w:t>
      </w:r>
      <w:r w:rsidRPr="00E1608A">
        <w:rPr>
          <w:rFonts w:ascii="Arial" w:eastAsia="SimSun" w:hAnsi="Arial" w:cs="Arial"/>
          <w:b/>
          <w:kern w:val="2"/>
          <w:sz w:val="20"/>
          <w:szCs w:val="20"/>
          <w:lang w:eastAsia="zh-CN" w:bidi="hi-IN"/>
        </w:rPr>
        <w:t>Wykonawcą</w:t>
      </w:r>
    </w:p>
    <w:p w14:paraId="0EC4DC0C"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reprezentowanym przez:</w:t>
      </w:r>
    </w:p>
    <w:p w14:paraId="313A7833"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w:t>
      </w:r>
    </w:p>
    <w:p w14:paraId="2B220D14" w14:textId="690A7A10" w:rsidR="00E1608A" w:rsidRPr="00E1608A" w:rsidRDefault="00E1608A" w:rsidP="00E1608A">
      <w:pPr>
        <w:suppressAutoHyphens/>
        <w:spacing w:after="0" w:line="276" w:lineRule="auto"/>
        <w:jc w:val="both"/>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 xml:space="preserve">W wyniku wyboru oferty Wykonawcy w postępowaniu o udzielenie zamówienia publicznego w trybie  podstawowym zgodnie z art. 275 ust. 1 ustawy z dnia  11.09.2019 r. - Prawo  zamówień  publicznych (tj. </w:t>
      </w:r>
      <w:r w:rsidRPr="00E1608A">
        <w:rPr>
          <w:rFonts w:ascii="Arial" w:eastAsia="Calibri" w:hAnsi="Arial" w:cs="Arial"/>
          <w:color w:val="00000A"/>
          <w:sz w:val="20"/>
          <w:szCs w:val="20"/>
        </w:rPr>
        <w:t>Dz. U. z 202</w:t>
      </w:r>
      <w:r w:rsidR="00C42EC4">
        <w:rPr>
          <w:rFonts w:ascii="Arial" w:eastAsia="Calibri" w:hAnsi="Arial" w:cs="Arial"/>
          <w:color w:val="00000A"/>
          <w:sz w:val="20"/>
          <w:szCs w:val="20"/>
        </w:rPr>
        <w:t>4</w:t>
      </w:r>
      <w:r w:rsidRPr="00E1608A">
        <w:rPr>
          <w:rFonts w:ascii="Arial" w:eastAsia="Calibri" w:hAnsi="Arial" w:cs="Arial"/>
          <w:color w:val="00000A"/>
          <w:sz w:val="20"/>
          <w:szCs w:val="20"/>
        </w:rPr>
        <w:t xml:space="preserve"> r. poz. 1</w:t>
      </w:r>
      <w:r w:rsidR="00C42EC4">
        <w:rPr>
          <w:rFonts w:ascii="Arial" w:eastAsia="Calibri" w:hAnsi="Arial" w:cs="Arial"/>
          <w:color w:val="00000A"/>
          <w:sz w:val="20"/>
          <w:szCs w:val="20"/>
        </w:rPr>
        <w:t>320</w:t>
      </w:r>
      <w:r w:rsidRPr="00E1608A">
        <w:rPr>
          <w:rFonts w:ascii="Arial" w:eastAsia="SimSun" w:hAnsi="Arial" w:cs="Arial"/>
          <w:kern w:val="2"/>
          <w:sz w:val="20"/>
          <w:szCs w:val="20"/>
          <w:lang w:eastAsia="zh-CN" w:bidi="hi-IN"/>
        </w:rPr>
        <w:t xml:space="preserve">) zwanej  dalej  ustawą, nr sprawy </w:t>
      </w:r>
      <w:r w:rsidRPr="00E1608A">
        <w:rPr>
          <w:rFonts w:ascii="Arial" w:eastAsia="SimSun" w:hAnsi="Arial" w:cs="Arial"/>
          <w:b/>
          <w:kern w:val="2"/>
          <w:sz w:val="20"/>
          <w:szCs w:val="20"/>
          <w:lang w:eastAsia="zh-CN" w:bidi="hi-IN"/>
        </w:rPr>
        <w:t>DZP/TP/</w:t>
      </w:r>
      <w:r w:rsidR="00C42EC4">
        <w:rPr>
          <w:rFonts w:ascii="Arial" w:eastAsia="SimSun" w:hAnsi="Arial" w:cs="Arial"/>
          <w:b/>
          <w:kern w:val="2"/>
          <w:sz w:val="20"/>
          <w:szCs w:val="20"/>
          <w:lang w:eastAsia="zh-CN" w:bidi="hi-IN"/>
        </w:rPr>
        <w:t>97</w:t>
      </w:r>
      <w:r w:rsidRPr="00E1608A">
        <w:rPr>
          <w:rFonts w:ascii="Arial" w:eastAsia="SimSun" w:hAnsi="Arial" w:cs="Arial"/>
          <w:b/>
          <w:kern w:val="2"/>
          <w:sz w:val="20"/>
          <w:szCs w:val="20"/>
          <w:lang w:eastAsia="zh-CN" w:bidi="hi-IN"/>
        </w:rPr>
        <w:t xml:space="preserve">/2024 </w:t>
      </w:r>
      <w:r w:rsidRPr="00E1608A">
        <w:rPr>
          <w:rFonts w:ascii="Arial" w:eastAsia="SimSun" w:hAnsi="Arial" w:cs="Arial"/>
          <w:kern w:val="2"/>
          <w:sz w:val="20"/>
          <w:szCs w:val="20"/>
          <w:lang w:eastAsia="zh-CN" w:bidi="hi-IN"/>
        </w:rPr>
        <w:t xml:space="preserve">– Dostawa </w:t>
      </w:r>
      <w:r>
        <w:rPr>
          <w:rFonts w:ascii="Arial" w:eastAsia="SimSun" w:hAnsi="Arial" w:cs="Arial"/>
          <w:kern w:val="2"/>
          <w:sz w:val="20"/>
          <w:szCs w:val="20"/>
          <w:lang w:eastAsia="zh-CN" w:bidi="hi-IN"/>
        </w:rPr>
        <w:t>komputerów stacjonarnych wraz z systemem operacyjnym</w:t>
      </w:r>
      <w:r w:rsidRPr="00E1608A">
        <w:rPr>
          <w:rFonts w:ascii="Arial" w:eastAsia="SimSun" w:hAnsi="Arial" w:cs="Arial"/>
          <w:kern w:val="2"/>
          <w:sz w:val="20"/>
          <w:szCs w:val="20"/>
          <w:lang w:eastAsia="zh-CN" w:bidi="hi-IN"/>
        </w:rPr>
        <w:t>, Strony zawierają umowę o następującej treści:</w:t>
      </w:r>
    </w:p>
    <w:p w14:paraId="262E678C" w14:textId="77777777" w:rsidR="00E047AC" w:rsidRDefault="00E047AC" w:rsidP="00E047AC">
      <w:pPr>
        <w:spacing w:after="0" w:line="276" w:lineRule="auto"/>
        <w:ind w:left="426"/>
        <w:jc w:val="both"/>
        <w:rPr>
          <w:rFonts w:ascii="Arial" w:hAnsi="Arial" w:cs="Arial"/>
          <w:sz w:val="20"/>
          <w:szCs w:val="20"/>
        </w:rPr>
      </w:pPr>
    </w:p>
    <w:p w14:paraId="5D473AF0"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1</w:t>
      </w:r>
    </w:p>
    <w:p w14:paraId="10ACFFEA" w14:textId="1B613C1C" w:rsidR="00E047AC" w:rsidRDefault="00E047AC" w:rsidP="00E047AC">
      <w:pPr>
        <w:pStyle w:val="Akapitzlist"/>
        <w:numPr>
          <w:ilvl w:val="0"/>
          <w:numId w:val="1"/>
        </w:numPr>
        <w:autoSpaceDN/>
        <w:spacing w:line="276" w:lineRule="auto"/>
        <w:ind w:left="709"/>
        <w:contextualSpacing/>
        <w:jc w:val="both"/>
        <w:textAlignment w:val="auto"/>
        <w:rPr>
          <w:rFonts w:ascii="Arial" w:hAnsi="Arial" w:cs="Arial"/>
          <w:b/>
          <w:sz w:val="20"/>
          <w:szCs w:val="20"/>
        </w:rPr>
      </w:pPr>
      <w:r>
        <w:rPr>
          <w:rFonts w:ascii="Arial" w:hAnsi="Arial" w:cs="Arial"/>
          <w:sz w:val="20"/>
          <w:szCs w:val="20"/>
        </w:rPr>
        <w:t xml:space="preserve">Zamawiający zamawia a Wykonawca zobowiązuje się do dostawy komputerów </w:t>
      </w:r>
      <w:r w:rsidR="00E1608A">
        <w:rPr>
          <w:rFonts w:ascii="Arial" w:hAnsi="Arial" w:cs="Arial"/>
          <w:sz w:val="20"/>
          <w:szCs w:val="20"/>
        </w:rPr>
        <w:t xml:space="preserve"> stacjonarnych wraz z systemem operacyjnym </w:t>
      </w:r>
      <w:r w:rsidR="00F8143C">
        <w:rPr>
          <w:rFonts w:ascii="Arial" w:hAnsi="Arial" w:cs="Arial"/>
          <w:sz w:val="20"/>
          <w:szCs w:val="20"/>
        </w:rPr>
        <w:t xml:space="preserve"> </w:t>
      </w:r>
      <w:r>
        <w:rPr>
          <w:rFonts w:ascii="Arial" w:hAnsi="Arial" w:cs="Arial"/>
          <w:sz w:val="20"/>
          <w:szCs w:val="20"/>
          <w:lang w:eastAsia="hi-IN"/>
        </w:rPr>
        <w:t xml:space="preserve">zwanych dalej „przedmiotem dostawy”, </w:t>
      </w:r>
      <w:r>
        <w:rPr>
          <w:rFonts w:ascii="Arial" w:hAnsi="Arial" w:cs="Arial"/>
          <w:sz w:val="20"/>
          <w:szCs w:val="20"/>
        </w:rPr>
        <w:t xml:space="preserve">określonych szczegółowo w załącznikach do </w:t>
      </w:r>
      <w:r w:rsidR="00E1608A">
        <w:rPr>
          <w:rFonts w:ascii="Arial" w:hAnsi="Arial" w:cs="Arial"/>
          <w:sz w:val="20"/>
          <w:szCs w:val="20"/>
        </w:rPr>
        <w:t>oferty złożonych przez Wykonawcę</w:t>
      </w:r>
      <w:r>
        <w:rPr>
          <w:rFonts w:ascii="Arial" w:hAnsi="Arial" w:cs="Arial"/>
          <w:sz w:val="20"/>
          <w:szCs w:val="20"/>
        </w:rPr>
        <w:t xml:space="preserve"> tj.: Formularzu ofertowym (Załącznik nr 1), Formularzu asortymentowo-cenowym (Załącznik nr 2)</w:t>
      </w:r>
      <w:r w:rsidR="00E1608A">
        <w:rPr>
          <w:rFonts w:ascii="Arial" w:hAnsi="Arial" w:cs="Arial"/>
          <w:sz w:val="20"/>
          <w:szCs w:val="20"/>
        </w:rPr>
        <w:t xml:space="preserve"> oraz niniejszą umową</w:t>
      </w:r>
      <w:r>
        <w:rPr>
          <w:rFonts w:ascii="Arial" w:hAnsi="Arial" w:cs="Arial"/>
          <w:sz w:val="20"/>
          <w:szCs w:val="20"/>
        </w:rPr>
        <w:t>.</w:t>
      </w:r>
    </w:p>
    <w:p w14:paraId="57E27365" w14:textId="007FA664" w:rsidR="00E047AC" w:rsidRDefault="00E047AC" w:rsidP="00E047AC">
      <w:pPr>
        <w:pStyle w:val="Akapitzlist"/>
        <w:numPr>
          <w:ilvl w:val="0"/>
          <w:numId w:val="1"/>
        </w:numPr>
        <w:autoSpaceDN/>
        <w:spacing w:line="276" w:lineRule="auto"/>
        <w:ind w:left="709"/>
        <w:contextualSpacing/>
        <w:jc w:val="both"/>
        <w:textAlignment w:val="auto"/>
        <w:rPr>
          <w:rFonts w:ascii="Arial" w:hAnsi="Arial" w:cs="Arial"/>
          <w:b/>
          <w:sz w:val="20"/>
          <w:szCs w:val="20"/>
        </w:rPr>
      </w:pPr>
      <w:r>
        <w:rPr>
          <w:rFonts w:ascii="Arial" w:hAnsi="Arial" w:cs="Arial"/>
          <w:sz w:val="20"/>
          <w:szCs w:val="20"/>
        </w:rPr>
        <w:t xml:space="preserve">Przedmiot dostawy winien być fabrycznie nowy (nie powystawowy), kompletny, wolny od wad, spełniający normy określone w obowiązujących przepisach oraz posiadający </w:t>
      </w:r>
      <w:r w:rsidR="00E1608A">
        <w:rPr>
          <w:rFonts w:ascii="Arial" w:hAnsi="Arial" w:cs="Arial"/>
          <w:sz w:val="20"/>
          <w:szCs w:val="20"/>
        </w:rPr>
        <w:t>certyfikat/</w:t>
      </w:r>
      <w:r>
        <w:rPr>
          <w:rFonts w:ascii="Arial" w:hAnsi="Arial" w:cs="Arial"/>
          <w:sz w:val="20"/>
          <w:szCs w:val="20"/>
        </w:rPr>
        <w:t>deklaracje</w:t>
      </w:r>
      <w:r w:rsidR="00E1608A">
        <w:rPr>
          <w:rFonts w:ascii="Arial" w:hAnsi="Arial" w:cs="Arial"/>
          <w:sz w:val="20"/>
          <w:szCs w:val="20"/>
        </w:rPr>
        <w:t xml:space="preserve"> </w:t>
      </w:r>
      <w:r>
        <w:rPr>
          <w:rFonts w:ascii="Arial" w:hAnsi="Arial" w:cs="Arial"/>
          <w:sz w:val="20"/>
          <w:szCs w:val="20"/>
        </w:rPr>
        <w:t xml:space="preserve">zgodności CE </w:t>
      </w:r>
      <w:r w:rsidR="00E1608A">
        <w:rPr>
          <w:rFonts w:ascii="Arial" w:hAnsi="Arial" w:cs="Arial"/>
          <w:sz w:val="20"/>
          <w:szCs w:val="20"/>
        </w:rPr>
        <w:t xml:space="preserve">- </w:t>
      </w:r>
      <w:r w:rsidR="00343E5A">
        <w:rPr>
          <w:rFonts w:ascii="Arial" w:hAnsi="Arial" w:cs="Arial"/>
          <w:sz w:val="20"/>
          <w:szCs w:val="20"/>
        </w:rPr>
        <w:t>dotyczy komputerów</w:t>
      </w:r>
      <w:r>
        <w:rPr>
          <w:rFonts w:ascii="Arial" w:hAnsi="Arial" w:cs="Arial"/>
          <w:sz w:val="20"/>
          <w:szCs w:val="20"/>
        </w:rPr>
        <w:t>.</w:t>
      </w:r>
    </w:p>
    <w:p w14:paraId="1C3E1DDA" w14:textId="41646E9B" w:rsidR="00E047AC" w:rsidRPr="00605294" w:rsidRDefault="00E047AC" w:rsidP="00605294">
      <w:pPr>
        <w:pStyle w:val="Akapitzlist"/>
        <w:numPr>
          <w:ilvl w:val="0"/>
          <w:numId w:val="1"/>
        </w:numPr>
        <w:autoSpaceDN/>
        <w:spacing w:line="276" w:lineRule="auto"/>
        <w:ind w:left="709"/>
        <w:contextualSpacing/>
        <w:jc w:val="both"/>
        <w:textAlignment w:val="auto"/>
        <w:rPr>
          <w:rFonts w:ascii="Arial" w:hAnsi="Arial" w:cs="Arial"/>
          <w:b/>
          <w:sz w:val="20"/>
          <w:szCs w:val="20"/>
        </w:rPr>
      </w:pPr>
      <w:r>
        <w:rPr>
          <w:rFonts w:ascii="Arial" w:hAnsi="Arial" w:cs="Arial"/>
          <w:sz w:val="20"/>
          <w:szCs w:val="20"/>
        </w:rPr>
        <w:t>Wykonawca oświadcza, że posiada umiejętności, wiedzę, kwalifikacje i uprawnienia niezbędne do prawidłowego wykonania umowy.</w:t>
      </w:r>
    </w:p>
    <w:p w14:paraId="160BF144"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2</w:t>
      </w:r>
    </w:p>
    <w:p w14:paraId="6333729A" w14:textId="77777777" w:rsidR="00E047AC" w:rsidRDefault="00E047AC" w:rsidP="00E047AC">
      <w:pPr>
        <w:numPr>
          <w:ilvl w:val="0"/>
          <w:numId w:val="2"/>
        </w:numPr>
        <w:tabs>
          <w:tab w:val="left" w:pos="567"/>
        </w:tabs>
        <w:suppressAutoHyphens/>
        <w:spacing w:after="0" w:line="276" w:lineRule="auto"/>
        <w:ind w:left="426" w:firstLine="0"/>
        <w:contextualSpacing/>
        <w:jc w:val="both"/>
        <w:rPr>
          <w:rFonts w:ascii="Arial" w:eastAsia="Tahoma" w:hAnsi="Arial" w:cs="Arial"/>
          <w:color w:val="000000"/>
          <w:sz w:val="20"/>
          <w:szCs w:val="20"/>
          <w:lang w:eastAsia="ar-SA"/>
        </w:rPr>
      </w:pPr>
      <w:r>
        <w:rPr>
          <w:rFonts w:ascii="Arial" w:eastAsia="Tahoma" w:hAnsi="Arial" w:cs="Arial"/>
          <w:color w:val="000000"/>
          <w:sz w:val="20"/>
          <w:szCs w:val="20"/>
        </w:rPr>
        <w:t>W ramach wynagrodzenia określonego w umowie Wykonawca zobowiązuje się w szczególności do:</w:t>
      </w:r>
    </w:p>
    <w:p w14:paraId="47C060ED" w14:textId="71E24990" w:rsidR="00E047AC" w:rsidRDefault="00E047AC" w:rsidP="00FC69DC">
      <w:pPr>
        <w:numPr>
          <w:ilvl w:val="0"/>
          <w:numId w:val="14"/>
        </w:numPr>
        <w:tabs>
          <w:tab w:val="left" w:pos="360"/>
        </w:tabs>
        <w:suppressAutoHyphens/>
        <w:spacing w:after="0" w:line="276" w:lineRule="auto"/>
        <w:ind w:left="851" w:hanging="284"/>
        <w:contextualSpacing/>
        <w:jc w:val="both"/>
        <w:rPr>
          <w:rFonts w:ascii="Arial" w:eastAsia="Times New Roman" w:hAnsi="Arial" w:cs="Arial"/>
          <w:kern w:val="2"/>
          <w:sz w:val="20"/>
          <w:szCs w:val="20"/>
          <w:lang w:eastAsia="zh-CN" w:bidi="hi-IN"/>
        </w:rPr>
      </w:pPr>
      <w:r>
        <w:rPr>
          <w:rFonts w:ascii="Arial" w:hAnsi="Arial" w:cs="Arial"/>
          <w:sz w:val="20"/>
          <w:szCs w:val="20"/>
        </w:rPr>
        <w:t xml:space="preserve">dostarczenia do siedziby Zamawiającego wraz z rozładunkiem do pomieszczeń wskazanych przez Kierownika Działu Informatyki przedmiotu dostawy w pełni zdatnego do użytku zgodnie z jego przeznaczeniem w terminie do </w:t>
      </w:r>
      <w:r w:rsidR="00E1608A">
        <w:rPr>
          <w:rFonts w:ascii="Arial" w:hAnsi="Arial" w:cs="Arial"/>
          <w:b/>
          <w:sz w:val="20"/>
          <w:szCs w:val="20"/>
        </w:rPr>
        <w:t xml:space="preserve">……. </w:t>
      </w:r>
      <w:r w:rsidRPr="00796B85">
        <w:rPr>
          <w:rFonts w:ascii="Arial" w:hAnsi="Arial" w:cs="Arial"/>
          <w:b/>
          <w:sz w:val="20"/>
          <w:szCs w:val="20"/>
        </w:rPr>
        <w:t>dni</w:t>
      </w:r>
      <w:r>
        <w:rPr>
          <w:rFonts w:ascii="Arial" w:hAnsi="Arial" w:cs="Arial"/>
          <w:sz w:val="20"/>
          <w:szCs w:val="20"/>
        </w:rPr>
        <w:t xml:space="preserve"> kalendarzowych od zawarcia umowy (zgodnie z ofertą)</w:t>
      </w:r>
      <w:r w:rsidR="00FC69DC">
        <w:rPr>
          <w:rFonts w:ascii="Arial" w:hAnsi="Arial" w:cs="Arial"/>
          <w:sz w:val="20"/>
          <w:szCs w:val="20"/>
        </w:rPr>
        <w:t>.</w:t>
      </w:r>
      <w:r w:rsidR="00FC69DC" w:rsidRPr="00FC69DC">
        <w:rPr>
          <w:rFonts w:ascii="Arial" w:eastAsia="SimSun" w:hAnsi="Arial" w:cs="Arial"/>
          <w:kern w:val="2"/>
          <w:sz w:val="20"/>
          <w:szCs w:val="20"/>
          <w:lang w:eastAsia="zh-CN" w:bidi="hi-IN"/>
        </w:rPr>
        <w:t xml:space="preserve"> D</w:t>
      </w:r>
      <w:r w:rsidR="00FC69DC" w:rsidRPr="00FC69DC">
        <w:rPr>
          <w:rFonts w:ascii="Arial" w:eastAsia="Times New Roman" w:hAnsi="Arial" w:cs="Arial"/>
          <w:kern w:val="2"/>
          <w:sz w:val="20"/>
          <w:szCs w:val="20"/>
          <w:lang w:eastAsia="zh-CN" w:bidi="hi-IN"/>
        </w:rPr>
        <w:t>ostawy przyjmowane są od poniedziałku do piątku w godzinach od 8:00 do 14:00</w:t>
      </w:r>
      <w:r w:rsidR="00FC69DC">
        <w:rPr>
          <w:rFonts w:ascii="Arial" w:eastAsia="Times New Roman" w:hAnsi="Arial" w:cs="Arial"/>
          <w:kern w:val="2"/>
          <w:sz w:val="20"/>
          <w:szCs w:val="20"/>
          <w:lang w:eastAsia="zh-CN" w:bidi="hi-IN"/>
        </w:rPr>
        <w:t>;</w:t>
      </w:r>
    </w:p>
    <w:p w14:paraId="3A533BEA" w14:textId="77777777" w:rsidR="00E047AC" w:rsidRPr="00FC69DC" w:rsidRDefault="00E047AC" w:rsidP="00FC69DC">
      <w:pPr>
        <w:numPr>
          <w:ilvl w:val="0"/>
          <w:numId w:val="14"/>
        </w:numPr>
        <w:tabs>
          <w:tab w:val="left" w:pos="360"/>
        </w:tabs>
        <w:suppressAutoHyphens/>
        <w:spacing w:after="0" w:line="276" w:lineRule="auto"/>
        <w:ind w:left="851" w:hanging="284"/>
        <w:contextualSpacing/>
        <w:jc w:val="both"/>
        <w:rPr>
          <w:rFonts w:ascii="Arial" w:eastAsia="Times New Roman" w:hAnsi="Arial" w:cs="Arial"/>
          <w:kern w:val="2"/>
          <w:sz w:val="20"/>
          <w:szCs w:val="20"/>
          <w:lang w:eastAsia="zh-CN" w:bidi="hi-IN"/>
        </w:rPr>
      </w:pPr>
      <w:r w:rsidRPr="00FC69DC">
        <w:rPr>
          <w:rFonts w:ascii="Arial" w:hAnsi="Arial" w:cs="Arial"/>
          <w:sz w:val="20"/>
          <w:szCs w:val="20"/>
        </w:rPr>
        <w:t xml:space="preserve">uprzedniego uzgodnienia z Kierownikiem Działu Informatyki lub osobą przez niego wyznaczoną, tel. </w:t>
      </w:r>
      <w:r w:rsidRPr="00FC69DC">
        <w:rPr>
          <w:rFonts w:ascii="Arial" w:hAnsi="Arial" w:cs="Arial"/>
          <w:color w:val="000000"/>
          <w:sz w:val="20"/>
          <w:szCs w:val="20"/>
          <w:lang w:eastAsia="pl-PL"/>
        </w:rPr>
        <w:t>32 67 40 371, e-mail: it@szpitalzawiercie.pl</w:t>
      </w:r>
      <w:r w:rsidRPr="00FC69DC">
        <w:rPr>
          <w:rFonts w:ascii="Arial" w:hAnsi="Arial" w:cs="Arial"/>
          <w:sz w:val="20"/>
          <w:szCs w:val="20"/>
        </w:rPr>
        <w:t xml:space="preserve"> terminu dostawy i uruchomienia przedmiotu dostawy;</w:t>
      </w:r>
    </w:p>
    <w:p w14:paraId="262E555A"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eastAsia="Times New Roman" w:hAnsi="Arial" w:cs="Arial"/>
          <w:sz w:val="20"/>
          <w:szCs w:val="20"/>
        </w:rPr>
        <w:t xml:space="preserve">Wykonawca ponosi pełną odpowiedzialność za wszelkie szkody wyrządzone podczas realizacji umowy. Wykonawca zobowiązuje się do niezwłocznego usunięcia lub naprawienia wyrządzonych szkód na własny koszt. W przypadku nie wywiązania się Wykonawcy z powyższego obowiązku Zamawiający ma prawo do naprawy szkód we własnym zakresie i obciążenia Wykonawcy pełnymi kosztami poniesionymi z tego tytułu. </w:t>
      </w:r>
    </w:p>
    <w:p w14:paraId="5A8D3343"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eastAsia="Times New Roman" w:hAnsi="Arial" w:cs="Arial"/>
          <w:sz w:val="20"/>
          <w:szCs w:val="20"/>
        </w:rPr>
        <w:t xml:space="preserve">Dostarczenie przedmiotu dostawy Zamawiającemu i jego uruchomienie zostanie potwierdzone </w:t>
      </w:r>
      <w:r>
        <w:rPr>
          <w:rFonts w:ascii="Arial" w:eastAsia="Times New Roman" w:hAnsi="Arial" w:cs="Arial"/>
          <w:sz w:val="20"/>
          <w:szCs w:val="20"/>
        </w:rPr>
        <w:br/>
        <w:t>w protokole odbioru sporządzonym według wzoru stanowiącego załącznik nr 3 do umowy. Potwierdzeniem należytej realizacji dostawy będzie podpisanie takiego protokołu przez obie Strony bez uwag i zastrzeżeń.</w:t>
      </w:r>
    </w:p>
    <w:p w14:paraId="75F47BCF" w14:textId="77777777" w:rsidR="00E047AC" w:rsidRPr="00E1608A"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hAnsi="Arial" w:cs="Arial"/>
          <w:sz w:val="20"/>
          <w:szCs w:val="20"/>
        </w:rPr>
        <w:t>Do momentu dostarczenia  przedmiotu dostawy do Zamawiającego i potwierdzenia jego odbioru protokołem, o którym mowa w ust. 3, ryzyko ewentualnego uszkodzenia lub utraty obciąża wyłącznie Wykonawcę, w szczególności w przypadku dostawy przedmiotu dostawy za pośrednictwem kuriera lub innego podmiotu trzeciego.</w:t>
      </w:r>
    </w:p>
    <w:p w14:paraId="3BE1730B"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5E85B469" w14:textId="77777777" w:rsidR="00605294" w:rsidRDefault="00605294" w:rsidP="00E1608A">
      <w:pPr>
        <w:tabs>
          <w:tab w:val="left" w:pos="567"/>
        </w:tabs>
        <w:suppressAutoHyphens/>
        <w:spacing w:after="0" w:line="276" w:lineRule="auto"/>
        <w:contextualSpacing/>
        <w:jc w:val="both"/>
        <w:rPr>
          <w:rFonts w:ascii="Arial" w:hAnsi="Arial" w:cs="Arial"/>
          <w:sz w:val="20"/>
          <w:szCs w:val="20"/>
        </w:rPr>
      </w:pPr>
    </w:p>
    <w:p w14:paraId="56D10CF6"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508C1297"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517C060D"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255A2657" w14:textId="77777777" w:rsidR="00E1608A" w:rsidRDefault="00E1608A" w:rsidP="00E1608A">
      <w:pPr>
        <w:tabs>
          <w:tab w:val="left" w:pos="567"/>
        </w:tabs>
        <w:suppressAutoHyphens/>
        <w:spacing w:after="0" w:line="276" w:lineRule="auto"/>
        <w:contextualSpacing/>
        <w:jc w:val="both"/>
        <w:rPr>
          <w:rFonts w:ascii="Arial" w:eastAsia="Times New Roman" w:hAnsi="Arial" w:cs="Arial"/>
          <w:sz w:val="20"/>
          <w:szCs w:val="20"/>
        </w:rPr>
      </w:pPr>
    </w:p>
    <w:p w14:paraId="3F3EB8AC"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hAnsi="Arial" w:cs="Arial"/>
          <w:sz w:val="20"/>
          <w:szCs w:val="20"/>
        </w:rPr>
        <w:t xml:space="preserve">Nie stanowi potwierdzenia odbioru przedmiotu dostawy żaden inny dokument zastępczy (np. list przewozowy etc.). </w:t>
      </w:r>
    </w:p>
    <w:p w14:paraId="643F7DB7"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eastAsia="Times New Roman" w:hAnsi="Arial" w:cs="Arial"/>
          <w:sz w:val="20"/>
          <w:szCs w:val="20"/>
        </w:rPr>
        <w:t>W przypadku stwierdzenia w trakcie odbioru wad przedmiotu dostawy,</w:t>
      </w:r>
      <w:r>
        <w:rPr>
          <w:rFonts w:ascii="Arial" w:hAnsi="Arial" w:cs="Arial"/>
          <w:color w:val="000000"/>
          <w:spacing w:val="-3"/>
          <w:sz w:val="20"/>
          <w:szCs w:val="20"/>
          <w:lang w:eastAsia="hi-IN"/>
        </w:rPr>
        <w:t xml:space="preserve"> Zamawiający odmówi odbioru </w:t>
      </w:r>
      <w:r>
        <w:rPr>
          <w:rFonts w:ascii="Arial" w:hAnsi="Arial" w:cs="Arial"/>
          <w:color w:val="000000"/>
          <w:spacing w:val="-3"/>
          <w:sz w:val="20"/>
          <w:szCs w:val="20"/>
          <w:lang w:eastAsia="hi-IN"/>
        </w:rPr>
        <w:br/>
        <w:t xml:space="preserve">z winy Wykonawcy a Wykonawca zobowiązany będzie </w:t>
      </w:r>
      <w:r>
        <w:rPr>
          <w:rFonts w:ascii="Arial" w:eastAsia="Times New Roman" w:hAnsi="Arial" w:cs="Arial"/>
          <w:sz w:val="20"/>
          <w:szCs w:val="20"/>
        </w:rPr>
        <w:t xml:space="preserve">wymienić przedmiot dostawy na nowy, wolny od wad. </w:t>
      </w:r>
    </w:p>
    <w:p w14:paraId="40D02332" w14:textId="77777777" w:rsidR="00343E5A" w:rsidRDefault="00343E5A" w:rsidP="00E047AC">
      <w:pPr>
        <w:tabs>
          <w:tab w:val="left" w:pos="0"/>
        </w:tabs>
        <w:spacing w:after="0" w:line="276" w:lineRule="auto"/>
        <w:ind w:left="426"/>
        <w:contextualSpacing/>
        <w:jc w:val="center"/>
        <w:rPr>
          <w:rFonts w:ascii="Arial" w:hAnsi="Arial" w:cs="Arial"/>
          <w:b/>
          <w:sz w:val="20"/>
          <w:szCs w:val="20"/>
        </w:rPr>
      </w:pPr>
    </w:p>
    <w:p w14:paraId="0BE31CB8" w14:textId="77777777" w:rsidR="00E047AC" w:rsidRDefault="00E047AC" w:rsidP="00E047AC">
      <w:pPr>
        <w:tabs>
          <w:tab w:val="left" w:pos="0"/>
        </w:tabs>
        <w:spacing w:after="0" w:line="276" w:lineRule="auto"/>
        <w:ind w:left="426"/>
        <w:contextualSpacing/>
        <w:jc w:val="center"/>
        <w:rPr>
          <w:rFonts w:ascii="Arial" w:hAnsi="Arial" w:cs="Arial"/>
          <w:b/>
          <w:sz w:val="20"/>
          <w:szCs w:val="20"/>
        </w:rPr>
      </w:pPr>
      <w:r>
        <w:rPr>
          <w:rFonts w:ascii="Arial" w:hAnsi="Arial" w:cs="Arial"/>
          <w:b/>
          <w:sz w:val="20"/>
          <w:szCs w:val="20"/>
        </w:rPr>
        <w:t>§ 3</w:t>
      </w:r>
    </w:p>
    <w:p w14:paraId="58A16C69" w14:textId="2EA55981" w:rsidR="00FC69DC" w:rsidRDefault="00FC69DC" w:rsidP="00FC69DC">
      <w:pPr>
        <w:pStyle w:val="Akapitzlist"/>
        <w:numPr>
          <w:ilvl w:val="3"/>
          <w:numId w:val="2"/>
        </w:numPr>
        <w:tabs>
          <w:tab w:val="left" w:pos="709"/>
        </w:tabs>
        <w:spacing w:line="276" w:lineRule="auto"/>
        <w:ind w:hanging="2814"/>
        <w:contextualSpacing/>
        <w:jc w:val="both"/>
        <w:rPr>
          <w:rFonts w:ascii="Arial" w:hAnsi="Arial" w:cs="Arial"/>
          <w:sz w:val="20"/>
          <w:szCs w:val="20"/>
        </w:rPr>
      </w:pPr>
      <w:r>
        <w:rPr>
          <w:rFonts w:ascii="Arial" w:hAnsi="Arial" w:cs="Arial"/>
          <w:sz w:val="20"/>
          <w:szCs w:val="20"/>
          <w:lang w:eastAsia="hi-IN"/>
        </w:rPr>
        <w:t xml:space="preserve"> </w:t>
      </w:r>
      <w:r w:rsidR="00E047AC" w:rsidRPr="00FC69DC">
        <w:rPr>
          <w:rFonts w:ascii="Arial" w:hAnsi="Arial" w:cs="Arial"/>
          <w:sz w:val="20"/>
          <w:szCs w:val="20"/>
          <w:lang w:eastAsia="hi-IN"/>
        </w:rPr>
        <w:t>Wynagrodzenie Wykonawcy za należyte zrealizowanie całej umowy wynosi:</w:t>
      </w:r>
    </w:p>
    <w:p w14:paraId="1DA970C5" w14:textId="3CC7A00E" w:rsidR="00FC69DC" w:rsidRPr="00FC69DC" w:rsidRDefault="00FC69DC" w:rsidP="00FC69DC">
      <w:pPr>
        <w:pStyle w:val="Akapitzlist"/>
        <w:tabs>
          <w:tab w:val="left" w:pos="0"/>
          <w:tab w:val="left" w:pos="567"/>
        </w:tabs>
        <w:spacing w:line="276" w:lineRule="auto"/>
        <w:ind w:left="1080"/>
        <w:contextualSpacing/>
        <w:jc w:val="both"/>
        <w:rPr>
          <w:rFonts w:ascii="Arial" w:hAnsi="Arial"/>
          <w:sz w:val="20"/>
          <w:szCs w:val="20"/>
        </w:rPr>
      </w:pPr>
      <w:r w:rsidRPr="00FC69DC">
        <w:rPr>
          <w:rFonts w:ascii="Arial" w:hAnsi="Arial"/>
          <w:sz w:val="20"/>
          <w:szCs w:val="20"/>
        </w:rPr>
        <w:t>...................................... zł</w:t>
      </w:r>
      <w:r>
        <w:rPr>
          <w:rFonts w:ascii="Arial" w:hAnsi="Arial"/>
          <w:sz w:val="20"/>
          <w:szCs w:val="20"/>
        </w:rPr>
        <w:t xml:space="preserve"> netto</w:t>
      </w:r>
      <w:r w:rsidRPr="00FC69DC">
        <w:rPr>
          <w:rFonts w:ascii="Arial" w:hAnsi="Arial"/>
          <w:sz w:val="20"/>
          <w:szCs w:val="20"/>
        </w:rPr>
        <w:t xml:space="preserve"> (słownie zł: ............................................................... 00/100), </w:t>
      </w:r>
    </w:p>
    <w:p w14:paraId="0857F316" w14:textId="4CD7C59A" w:rsidR="00FC69DC" w:rsidRPr="00FC69DC" w:rsidRDefault="00FC69DC" w:rsidP="00FC69DC">
      <w:pPr>
        <w:pStyle w:val="Akapitzlist"/>
        <w:tabs>
          <w:tab w:val="left" w:pos="0"/>
          <w:tab w:val="left" w:pos="567"/>
        </w:tabs>
        <w:spacing w:line="276" w:lineRule="auto"/>
        <w:ind w:left="1080"/>
        <w:contextualSpacing/>
        <w:jc w:val="both"/>
        <w:rPr>
          <w:rFonts w:ascii="Arial" w:hAnsi="Arial"/>
          <w:sz w:val="20"/>
          <w:szCs w:val="20"/>
        </w:rPr>
      </w:pPr>
      <w:r w:rsidRPr="00FC69DC">
        <w:rPr>
          <w:rFonts w:ascii="Arial" w:hAnsi="Arial"/>
          <w:sz w:val="20"/>
          <w:szCs w:val="20"/>
        </w:rPr>
        <w:t>podatek VAT wg stawki ……% .................. zł (słownie zł: ...</w:t>
      </w:r>
      <w:r>
        <w:rPr>
          <w:rFonts w:ascii="Arial" w:hAnsi="Arial"/>
          <w:sz w:val="20"/>
          <w:szCs w:val="20"/>
        </w:rPr>
        <w:t xml:space="preserve">......... </w:t>
      </w:r>
      <w:r w:rsidRPr="00FC69DC">
        <w:rPr>
          <w:rFonts w:ascii="Arial" w:hAnsi="Arial"/>
          <w:sz w:val="20"/>
          <w:szCs w:val="20"/>
        </w:rPr>
        <w:t xml:space="preserve">............................. 00/100), </w:t>
      </w:r>
    </w:p>
    <w:p w14:paraId="31154B57" w14:textId="0CC48EF9" w:rsidR="00FC69DC" w:rsidRPr="00FC69DC" w:rsidRDefault="00FC69DC" w:rsidP="00FC69DC">
      <w:pPr>
        <w:pStyle w:val="Akapitzlist"/>
        <w:tabs>
          <w:tab w:val="left" w:pos="0"/>
          <w:tab w:val="left" w:pos="567"/>
        </w:tabs>
        <w:spacing w:line="276" w:lineRule="auto"/>
        <w:ind w:left="1080"/>
        <w:contextualSpacing/>
        <w:jc w:val="both"/>
        <w:rPr>
          <w:rFonts w:ascii="Arial" w:hAnsi="Arial"/>
          <w:sz w:val="20"/>
          <w:szCs w:val="20"/>
        </w:rPr>
      </w:pPr>
      <w:r>
        <w:rPr>
          <w:rFonts w:ascii="Arial" w:hAnsi="Arial"/>
          <w:sz w:val="20"/>
          <w:szCs w:val="20"/>
        </w:rPr>
        <w:t>brutto</w:t>
      </w:r>
      <w:r w:rsidRPr="00FC69DC">
        <w:rPr>
          <w:rFonts w:ascii="Arial" w:hAnsi="Arial"/>
          <w:sz w:val="20"/>
          <w:szCs w:val="20"/>
        </w:rPr>
        <w:t>: .................................. zł (słownie zł: ...</w:t>
      </w:r>
      <w:r>
        <w:rPr>
          <w:rFonts w:ascii="Arial" w:hAnsi="Arial"/>
          <w:sz w:val="20"/>
          <w:szCs w:val="20"/>
        </w:rPr>
        <w:t xml:space="preserve"> </w:t>
      </w:r>
      <w:r w:rsidRPr="00FC69DC">
        <w:rPr>
          <w:rFonts w:ascii="Arial" w:hAnsi="Arial"/>
          <w:sz w:val="20"/>
          <w:szCs w:val="20"/>
        </w:rPr>
        <w:t>..................</w:t>
      </w:r>
      <w:r>
        <w:rPr>
          <w:rFonts w:ascii="Arial" w:hAnsi="Arial"/>
          <w:sz w:val="20"/>
          <w:szCs w:val="20"/>
        </w:rPr>
        <w:t>.</w:t>
      </w:r>
      <w:r w:rsidRPr="00FC69DC">
        <w:rPr>
          <w:rFonts w:ascii="Arial" w:hAnsi="Arial"/>
          <w:sz w:val="20"/>
          <w:szCs w:val="20"/>
        </w:rPr>
        <w:t>.......................................... 00/100).</w:t>
      </w:r>
    </w:p>
    <w:p w14:paraId="6EAD8EE6" w14:textId="77777777" w:rsidR="00FC69DC" w:rsidRPr="00FC69DC" w:rsidRDefault="00E047AC" w:rsidP="00FC69DC">
      <w:pPr>
        <w:pStyle w:val="Akapitzlist"/>
        <w:numPr>
          <w:ilvl w:val="3"/>
          <w:numId w:val="2"/>
        </w:numPr>
        <w:tabs>
          <w:tab w:val="left" w:pos="709"/>
        </w:tabs>
        <w:spacing w:line="276" w:lineRule="auto"/>
        <w:ind w:hanging="2814"/>
        <w:contextualSpacing/>
        <w:jc w:val="both"/>
        <w:rPr>
          <w:rFonts w:ascii="Arial" w:hAnsi="Arial" w:cs="Arial"/>
          <w:sz w:val="20"/>
          <w:szCs w:val="20"/>
        </w:rPr>
      </w:pPr>
      <w:r w:rsidRPr="00FC69DC">
        <w:rPr>
          <w:rFonts w:ascii="Arial" w:hAnsi="Arial" w:cs="Arial"/>
          <w:color w:val="000000"/>
          <w:sz w:val="20"/>
          <w:szCs w:val="20"/>
          <w:lang w:eastAsia="ar-SA"/>
        </w:rPr>
        <w:t xml:space="preserve">Zapłata wynagrodzenia nastąpi przelewem na rachunek Wykonawcy w ciągu </w:t>
      </w:r>
      <w:r w:rsidRPr="00FC69DC">
        <w:rPr>
          <w:rFonts w:ascii="Arial" w:hAnsi="Arial" w:cs="Arial"/>
          <w:bCs/>
          <w:color w:val="000000"/>
          <w:sz w:val="20"/>
          <w:szCs w:val="20"/>
          <w:lang w:eastAsia="ar-SA"/>
        </w:rPr>
        <w:t xml:space="preserve">60 dni </w:t>
      </w:r>
      <w:r w:rsidR="00796B85" w:rsidRPr="00FC69DC">
        <w:rPr>
          <w:rFonts w:ascii="Arial" w:hAnsi="Arial" w:cs="Arial"/>
          <w:color w:val="000000"/>
          <w:sz w:val="20"/>
          <w:szCs w:val="20"/>
          <w:lang w:eastAsia="ar-SA"/>
        </w:rPr>
        <w:t>od dnia otrzymania przez</w:t>
      </w:r>
    </w:p>
    <w:p w14:paraId="694F055E" w14:textId="370F2287" w:rsidR="00E047AC" w:rsidRPr="00FC69DC" w:rsidRDefault="00FC69DC" w:rsidP="00FC69DC">
      <w:pPr>
        <w:tabs>
          <w:tab w:val="left" w:pos="709"/>
        </w:tabs>
        <w:spacing w:line="276" w:lineRule="auto"/>
        <w:ind w:left="426"/>
        <w:contextualSpacing/>
        <w:jc w:val="both"/>
        <w:rPr>
          <w:rFonts w:ascii="Arial" w:hAnsi="Arial" w:cs="Arial"/>
          <w:sz w:val="20"/>
          <w:szCs w:val="20"/>
        </w:rPr>
      </w:pPr>
      <w:r>
        <w:rPr>
          <w:rFonts w:ascii="Arial" w:hAnsi="Arial" w:cs="Arial"/>
          <w:color w:val="000000"/>
          <w:sz w:val="20"/>
          <w:szCs w:val="20"/>
          <w:lang w:eastAsia="ar-SA"/>
        </w:rPr>
        <w:tab/>
      </w:r>
      <w:r w:rsidR="00E047AC" w:rsidRPr="00FC69DC">
        <w:rPr>
          <w:rFonts w:ascii="Arial" w:hAnsi="Arial" w:cs="Arial"/>
          <w:color w:val="000000"/>
          <w:sz w:val="20"/>
          <w:szCs w:val="20"/>
          <w:lang w:eastAsia="ar-SA"/>
        </w:rPr>
        <w:t xml:space="preserve">Zamawiającego </w:t>
      </w:r>
      <w:r w:rsidR="00E047AC" w:rsidRPr="00FC69DC">
        <w:rPr>
          <w:rFonts w:ascii="Arial" w:hAnsi="Arial" w:cs="Arial"/>
          <w:sz w:val="20"/>
          <w:szCs w:val="20"/>
          <w:lang w:eastAsia="ar-SA"/>
        </w:rPr>
        <w:t xml:space="preserve">prawidłowo wystawionej faktury. </w:t>
      </w:r>
    </w:p>
    <w:p w14:paraId="178DE28F"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color w:val="000000"/>
          <w:sz w:val="20"/>
          <w:szCs w:val="20"/>
          <w:lang w:eastAsia="ar-SA"/>
        </w:rPr>
        <w:t>Podstawę do wystawienia faktury VAT stanowi podpisany przez Strony bez uwag i zastrzeżeń protokół odbioru, o którym mowa w § 2 ust. 3 umowy.</w:t>
      </w:r>
    </w:p>
    <w:p w14:paraId="393941A5"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iCs/>
          <w:sz w:val="20"/>
          <w:szCs w:val="20"/>
        </w:rPr>
        <w:t xml:space="preserve">Wykonawca 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dostarczyć w formie ustrukturyzowanej faktury elektronicznej za pośrednictwem PEF</w:t>
      </w:r>
      <w:r>
        <w:rPr>
          <w:rFonts w:ascii="Arial" w:hAnsi="Arial"/>
          <w:iCs/>
          <w:sz w:val="20"/>
          <w:szCs w:val="20"/>
        </w:rPr>
        <w:t xml:space="preserve"> zgodnie 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64982B89"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bCs/>
          <w:iCs/>
          <w:sz w:val="20"/>
          <w:szCs w:val="20"/>
          <w:lang w:eastAsia="ar-SA"/>
        </w:rPr>
        <w:t xml:space="preserve">Wykonawca ma obowiązek umieścić informacje na fakturze dotyczące mechanizmu podzielonej płatności jeśli mechanizm ten dotyczy przedmiotu dostawy. </w:t>
      </w:r>
    </w:p>
    <w:p w14:paraId="3CCB0362"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bCs/>
          <w:iCs/>
          <w:sz w:val="20"/>
          <w:szCs w:val="20"/>
          <w:lang w:eastAsia="ar-SA"/>
        </w:rPr>
        <w:t>Wynagrodzenie Wykonawcy będzie płatne przelewem na wskazany na fakturze Wykonawcy rachunek bankowy znajdujący się w bazie podatników VAT (na tzw. „białej liście”).</w:t>
      </w:r>
    </w:p>
    <w:p w14:paraId="534D8D8F"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color w:val="000000"/>
          <w:sz w:val="20"/>
          <w:szCs w:val="20"/>
        </w:rPr>
        <w:t>Za dzień zapłaty uważa się dzień obciążenia rachunku bankowego Zamawiającego.</w:t>
      </w:r>
    </w:p>
    <w:p w14:paraId="613C8150"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rPr>
        <w:t>Wynagrodzenie określone w ust. 1 wyczerpuje w całości zobowiązania finansowe Zamawiającego względem Wykonawcy wynikające z należytej realizacji całej umowy.</w:t>
      </w:r>
    </w:p>
    <w:p w14:paraId="6939B626" w14:textId="77777777" w:rsidR="00E047AC" w:rsidRDefault="00E047AC" w:rsidP="00E047AC">
      <w:pPr>
        <w:tabs>
          <w:tab w:val="left" w:pos="0"/>
        </w:tabs>
        <w:spacing w:after="0" w:line="276" w:lineRule="auto"/>
        <w:ind w:left="426"/>
        <w:contextualSpacing/>
        <w:jc w:val="center"/>
        <w:rPr>
          <w:rFonts w:ascii="Arial" w:hAnsi="Arial" w:cs="Arial"/>
          <w:b/>
          <w:sz w:val="20"/>
          <w:szCs w:val="20"/>
        </w:rPr>
      </w:pPr>
    </w:p>
    <w:p w14:paraId="660DB2B5"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4</w:t>
      </w:r>
    </w:p>
    <w:p w14:paraId="368DC0F7" w14:textId="4E2FE9CC"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Wykonawca udziela na przedmiot dostawy gwarancji jakości i rękojmi za wady na okres</w:t>
      </w:r>
      <w:r w:rsidR="00796B85">
        <w:rPr>
          <w:rFonts w:ascii="Arial" w:hAnsi="Arial" w:cs="Arial"/>
          <w:sz w:val="20"/>
          <w:szCs w:val="20"/>
          <w:lang w:eastAsia="ar-SA"/>
        </w:rPr>
        <w:t xml:space="preserve"> </w:t>
      </w:r>
      <w:r w:rsidR="00FC69DC">
        <w:rPr>
          <w:rFonts w:ascii="Arial" w:hAnsi="Arial" w:cs="Arial"/>
          <w:b/>
          <w:sz w:val="20"/>
          <w:szCs w:val="20"/>
          <w:lang w:eastAsia="ar-SA"/>
        </w:rPr>
        <w:t>………</w:t>
      </w:r>
      <w:r w:rsidRPr="00796B85">
        <w:rPr>
          <w:rFonts w:ascii="Arial" w:hAnsi="Arial" w:cs="Arial"/>
          <w:b/>
          <w:sz w:val="20"/>
          <w:szCs w:val="20"/>
          <w:lang w:eastAsia="ar-SA"/>
        </w:rPr>
        <w:t xml:space="preserve"> miesięcy</w:t>
      </w:r>
      <w:r>
        <w:rPr>
          <w:rFonts w:ascii="Arial" w:hAnsi="Arial" w:cs="Arial"/>
          <w:sz w:val="20"/>
          <w:szCs w:val="20"/>
          <w:lang w:eastAsia="ar-SA"/>
        </w:rPr>
        <w:t xml:space="preserve"> (zgodnie z ofertą) licząc od daty podpisania przez Zamawiającego bez zastrzeżeń protokołu odbioru.</w:t>
      </w:r>
    </w:p>
    <w:p w14:paraId="77309D31"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 xml:space="preserve">Wykonawca przekaże Zamawiającemu dokumenty potwierdzające udzielenie gwarancji na przedmiot dostawy dla których podmiot trzeci (producent) udzielił gwarancji. </w:t>
      </w:r>
    </w:p>
    <w:p w14:paraId="1F0B5C5C"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Wykonawca w ramach udzielonej gwarancji jakości i rękojmi za wady będzie naprawiał lub wymieniał przedmiot dostawy lub jego elementy, w których ujawnią się wady lub które uległy uszkodzeniu w czasie prawidłowego użytkowania i nie będzie obciążał Zamawiającego żadnymi kosztami z tego tytułu.</w:t>
      </w:r>
      <w:r>
        <w:rPr>
          <w:rFonts w:ascii="Arial" w:hAnsi="Arial" w:cs="Arial"/>
          <w:sz w:val="20"/>
          <w:szCs w:val="20"/>
          <w:shd w:val="clear" w:color="auto" w:fill="FFFFFF"/>
          <w:lang w:eastAsia="ar-SA"/>
        </w:rPr>
        <w:t xml:space="preserve"> </w:t>
      </w:r>
    </w:p>
    <w:p w14:paraId="11E2FD22"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 xml:space="preserve">Zamawiający ma prawo wyboru czy zamierza skorzystać z uprawnień wynikających z udzielonej gwarancji jakości lub z uprawnień wynikających z rękojmi za wady. </w:t>
      </w:r>
    </w:p>
    <w:p w14:paraId="4C15AE4F" w14:textId="57C6A430" w:rsidR="00E047AC" w:rsidRDefault="00E047AC" w:rsidP="00FC69DC">
      <w:pPr>
        <w:pStyle w:val="Akapitzlist"/>
        <w:numPr>
          <w:ilvl w:val="0"/>
          <w:numId w:val="5"/>
        </w:numPr>
        <w:tabs>
          <w:tab w:val="left" w:pos="708"/>
        </w:tabs>
        <w:autoSpaceDN/>
        <w:spacing w:line="276" w:lineRule="auto"/>
        <w:ind w:left="709" w:hanging="425"/>
        <w:contextualSpacing/>
        <w:jc w:val="both"/>
        <w:textAlignment w:val="auto"/>
        <w:rPr>
          <w:rFonts w:ascii="Arial" w:hAnsi="Arial" w:cs="Arial"/>
          <w:sz w:val="20"/>
          <w:szCs w:val="20"/>
          <w:lang w:eastAsia="ar-SA"/>
        </w:rPr>
      </w:pPr>
      <w:r>
        <w:rPr>
          <w:rFonts w:ascii="Arial" w:hAnsi="Arial" w:cs="Arial"/>
          <w:sz w:val="20"/>
          <w:szCs w:val="20"/>
          <w:lang w:eastAsia="ar-SA"/>
        </w:rPr>
        <w:t xml:space="preserve">Jeżeli w okresie gwarancji ujawnią się wady przedmiotu dostawy, Wykonawca zobowiązuje się do ich usunięcia w kolejnym dniu roboczym od chwili zgłoszenia wady mailem na adres: </w:t>
      </w:r>
      <w:hyperlink r:id="rId8" w:history="1">
        <w:r w:rsidR="00FC69DC" w:rsidRPr="00FC69DC">
          <w:rPr>
            <w:rStyle w:val="Hipercze"/>
            <w:rFonts w:ascii="Arial" w:hAnsi="Arial" w:cs="Arial"/>
            <w:color w:val="auto"/>
            <w:sz w:val="20"/>
            <w:szCs w:val="20"/>
            <w:u w:val="none"/>
            <w:lang w:eastAsia="ar-SA"/>
          </w:rPr>
          <w:t>……………….</w:t>
        </w:r>
      </w:hyperlink>
      <w:r w:rsidR="00C3589F" w:rsidRPr="00FC69DC">
        <w:rPr>
          <w:rFonts w:ascii="Arial" w:hAnsi="Arial" w:cs="Arial"/>
          <w:sz w:val="20"/>
          <w:szCs w:val="20"/>
          <w:lang w:eastAsia="ar-SA"/>
        </w:rPr>
        <w:t xml:space="preserve"> </w:t>
      </w:r>
    </w:p>
    <w:p w14:paraId="76CCE5F0"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iCs/>
          <w:sz w:val="20"/>
          <w:szCs w:val="20"/>
          <w:lang w:eastAsia="ar-SA"/>
        </w:rPr>
        <w:t xml:space="preserve">W przypadku opóźnienia w realizacji obowiązku wskazanego w ust. 5, Zamawiający ma prawo do wykonania naprawy we własnym zakresie lub zlecenia takiej naprawy innemu podmiotowi i obciążenia kosztami naprawy Wykonawcy, co nie powoduje wyłączenia udzielonej przez Wykonawcę gwarancji. Skorzystanie przez Zamawiającego z uprawnień określonych powyżej nie zwalnia Wykonawcy z zapłaty kar umownych o których mowa w niniejszej </w:t>
      </w:r>
      <w:r>
        <w:rPr>
          <w:rFonts w:ascii="Arial" w:hAnsi="Arial"/>
          <w:bCs/>
          <w:iCs/>
          <w:sz w:val="20"/>
          <w:szCs w:val="20"/>
          <w:lang w:eastAsia="hi-IN"/>
        </w:rPr>
        <w:t>umowie, ani nie pozbawia Zamawiającego żadnych innych uprawnień wynikających z umowy lub z przepisów prawa.</w:t>
      </w:r>
    </w:p>
    <w:p w14:paraId="2D9E0ED7"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Każda naprawa przedłuża automatycznie okres gwarancji o czas liczony od dnia zgłoszenia wady do dnia jej usunięcia.</w:t>
      </w:r>
    </w:p>
    <w:p w14:paraId="23AC2241"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 xml:space="preserve">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7 dni kalendarzowych liczonych odpowiednio od dnia pojawienia się trzeci raz tej samej wady lub od dnia </w:t>
      </w:r>
    </w:p>
    <w:p w14:paraId="1245A6DA" w14:textId="77777777" w:rsidR="00FC69DC" w:rsidRDefault="00FC69DC" w:rsidP="00FC69DC">
      <w:pPr>
        <w:tabs>
          <w:tab w:val="left" w:pos="708"/>
        </w:tabs>
        <w:spacing w:line="276" w:lineRule="auto"/>
        <w:contextualSpacing/>
        <w:jc w:val="both"/>
        <w:rPr>
          <w:rFonts w:ascii="Arial" w:hAnsi="Arial" w:cs="Arial"/>
          <w:sz w:val="20"/>
          <w:szCs w:val="20"/>
          <w:lang w:eastAsia="ar-SA"/>
        </w:rPr>
      </w:pPr>
    </w:p>
    <w:p w14:paraId="65F739AC" w14:textId="77777777" w:rsidR="00FC69DC" w:rsidRDefault="00FC69DC" w:rsidP="00FC69DC">
      <w:pPr>
        <w:tabs>
          <w:tab w:val="left" w:pos="708"/>
        </w:tabs>
        <w:spacing w:line="276" w:lineRule="auto"/>
        <w:contextualSpacing/>
        <w:jc w:val="both"/>
        <w:rPr>
          <w:rFonts w:ascii="Arial" w:hAnsi="Arial" w:cs="Arial"/>
          <w:sz w:val="20"/>
          <w:szCs w:val="20"/>
          <w:lang w:eastAsia="ar-SA"/>
        </w:rPr>
      </w:pPr>
    </w:p>
    <w:p w14:paraId="5165280E" w14:textId="77777777" w:rsidR="00FC69DC" w:rsidRDefault="00FC69DC" w:rsidP="00FC69DC">
      <w:pPr>
        <w:tabs>
          <w:tab w:val="left" w:pos="708"/>
        </w:tabs>
        <w:spacing w:line="276" w:lineRule="auto"/>
        <w:contextualSpacing/>
        <w:jc w:val="both"/>
        <w:rPr>
          <w:rFonts w:ascii="Arial" w:hAnsi="Arial" w:cs="Arial"/>
          <w:sz w:val="20"/>
          <w:szCs w:val="20"/>
          <w:lang w:eastAsia="ar-SA"/>
        </w:rPr>
      </w:pPr>
    </w:p>
    <w:p w14:paraId="15119832" w14:textId="77777777" w:rsidR="00FC69DC" w:rsidRPr="00FC69DC" w:rsidRDefault="00FC69DC" w:rsidP="00FC69DC">
      <w:pPr>
        <w:tabs>
          <w:tab w:val="left" w:pos="708"/>
        </w:tabs>
        <w:spacing w:line="276" w:lineRule="auto"/>
        <w:contextualSpacing/>
        <w:jc w:val="both"/>
        <w:rPr>
          <w:rFonts w:ascii="Arial" w:hAnsi="Arial" w:cs="Arial"/>
          <w:sz w:val="20"/>
          <w:szCs w:val="20"/>
          <w:lang w:eastAsia="ar-SA"/>
        </w:rPr>
      </w:pPr>
    </w:p>
    <w:p w14:paraId="1DAACA6B" w14:textId="77777777" w:rsidR="007F5CE0" w:rsidRDefault="00E047AC" w:rsidP="00E047AC">
      <w:pPr>
        <w:pStyle w:val="Akapitzlist"/>
        <w:tabs>
          <w:tab w:val="left" w:pos="708"/>
        </w:tabs>
        <w:spacing w:line="276" w:lineRule="auto"/>
        <w:ind w:left="709"/>
        <w:jc w:val="both"/>
        <w:rPr>
          <w:rFonts w:ascii="Arial" w:hAnsi="Arial" w:cs="Arial"/>
          <w:sz w:val="20"/>
          <w:szCs w:val="20"/>
          <w:lang w:eastAsia="ar-SA"/>
        </w:rPr>
      </w:pPr>
      <w:r>
        <w:rPr>
          <w:rFonts w:ascii="Arial" w:hAnsi="Arial" w:cs="Arial"/>
          <w:sz w:val="20"/>
          <w:szCs w:val="20"/>
          <w:lang w:eastAsia="ar-SA"/>
        </w:rPr>
        <w:t xml:space="preserve">stwierdzenia przez Zamawiającego braku możliwości usunięcia wady. Dostarczenie nowego przedmiotu </w:t>
      </w:r>
    </w:p>
    <w:p w14:paraId="16A88324" w14:textId="77777777" w:rsidR="00F8143C" w:rsidRPr="007F5CE0" w:rsidRDefault="00E047AC" w:rsidP="007F5CE0">
      <w:pPr>
        <w:pStyle w:val="Akapitzlist"/>
        <w:tabs>
          <w:tab w:val="left" w:pos="708"/>
        </w:tabs>
        <w:spacing w:line="276" w:lineRule="auto"/>
        <w:ind w:left="709"/>
        <w:jc w:val="both"/>
        <w:rPr>
          <w:rFonts w:ascii="Arial" w:hAnsi="Arial" w:cs="Arial"/>
          <w:sz w:val="20"/>
          <w:szCs w:val="20"/>
          <w:lang w:eastAsia="ar-SA"/>
        </w:rPr>
      </w:pPr>
      <w:r>
        <w:rPr>
          <w:rFonts w:ascii="Arial" w:hAnsi="Arial" w:cs="Arial"/>
          <w:sz w:val="20"/>
          <w:szCs w:val="20"/>
          <w:lang w:eastAsia="ar-SA"/>
        </w:rPr>
        <w:t>dostawy lub jego elementu nastąpi na koszt i ryzyko Wykonawcy.</w:t>
      </w:r>
    </w:p>
    <w:p w14:paraId="59BBCC2D"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W przypadku wymiany przedmiotu dostawy lub jego elementu na nowy, okres udzielonej gwarancji jakości biegnie odpowiednio dla całego przedmiotu dostawy lub jego elementu od nowa i liczony jest od daty wymiany.</w:t>
      </w:r>
    </w:p>
    <w:p w14:paraId="1494BADC"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16"/>
        </w:rPr>
        <w:t xml:space="preserve">W przypadku naprawy wadliwego przedmiotu dostawy (także urządzeń pamięci masowej) poza miejscem użytkowania, dysk twardy (jeżeli nie jest zintegrowany z płytą główną) każdorazowo pozostaje </w:t>
      </w:r>
      <w:r>
        <w:rPr>
          <w:rFonts w:ascii="Arial" w:hAnsi="Arial" w:cs="Arial"/>
          <w:sz w:val="20"/>
          <w:szCs w:val="16"/>
        </w:rPr>
        <w:br/>
        <w:t>u Zamawiającego. W przypadku awarii dysku twardego, powodującej konieczność jego wymiany, uszkodzony dysk pozostanie u Zamawiającego. Koszty dysków twardych wymienianych z powodu awarii ponosi Wykonawca.</w:t>
      </w:r>
    </w:p>
    <w:p w14:paraId="28D13B9A" w14:textId="77777777" w:rsidR="00E047AC" w:rsidRDefault="00E047AC" w:rsidP="00E047AC">
      <w:pPr>
        <w:spacing w:after="0" w:line="276" w:lineRule="auto"/>
        <w:ind w:left="426"/>
        <w:rPr>
          <w:rFonts w:ascii="Arial" w:hAnsi="Arial" w:cs="Arial"/>
          <w:b/>
          <w:sz w:val="20"/>
          <w:szCs w:val="20"/>
        </w:rPr>
      </w:pPr>
    </w:p>
    <w:p w14:paraId="7DE846D4"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5</w:t>
      </w:r>
    </w:p>
    <w:p w14:paraId="52F22295" w14:textId="77777777" w:rsidR="00E047AC" w:rsidRDefault="00E047AC" w:rsidP="00E047AC">
      <w:pPr>
        <w:pStyle w:val="Akapitzlist"/>
        <w:numPr>
          <w:ilvl w:val="0"/>
          <w:numId w:val="6"/>
        </w:numPr>
        <w:tabs>
          <w:tab w:val="left" w:pos="0"/>
        </w:tabs>
        <w:autoSpaceDN/>
        <w:spacing w:line="276" w:lineRule="auto"/>
        <w:ind w:left="709"/>
        <w:contextualSpacing/>
        <w:jc w:val="both"/>
        <w:textAlignment w:val="auto"/>
        <w:rPr>
          <w:rFonts w:ascii="Arial" w:hAnsi="Arial"/>
          <w:color w:val="000000"/>
          <w:kern w:val="0"/>
          <w:sz w:val="20"/>
          <w:szCs w:val="20"/>
          <w:lang w:eastAsia="ar-SA"/>
        </w:rPr>
      </w:pPr>
      <w:r>
        <w:rPr>
          <w:rFonts w:ascii="Arial" w:hAnsi="Arial"/>
          <w:sz w:val="20"/>
          <w:szCs w:val="20"/>
          <w:lang w:eastAsia="ar-SA"/>
        </w:rPr>
        <w:t>W zakresie bieżącej współpracy w trakcie realizacji niniejszej umowy:</w:t>
      </w:r>
    </w:p>
    <w:p w14:paraId="2E2599CD" w14:textId="62145318" w:rsidR="007F5CE0" w:rsidRPr="007F5CE0" w:rsidRDefault="007F5CE0" w:rsidP="00E047AC">
      <w:pPr>
        <w:pStyle w:val="Akapitzlist"/>
        <w:numPr>
          <w:ilvl w:val="0"/>
          <w:numId w:val="7"/>
        </w:numPr>
        <w:tabs>
          <w:tab w:val="left" w:pos="0"/>
          <w:tab w:val="left" w:pos="480"/>
        </w:tabs>
        <w:autoSpaceDN/>
        <w:spacing w:line="276" w:lineRule="auto"/>
        <w:contextualSpacing/>
        <w:jc w:val="both"/>
        <w:textAlignment w:val="auto"/>
        <w:rPr>
          <w:rFonts w:ascii="Arial" w:hAnsi="Arial"/>
          <w:color w:val="000000"/>
          <w:kern w:val="0"/>
          <w:sz w:val="20"/>
          <w:szCs w:val="20"/>
          <w:lang w:eastAsia="ar-SA"/>
        </w:rPr>
      </w:pPr>
      <w:r w:rsidRPr="007F5CE0">
        <w:rPr>
          <w:rFonts w:ascii="Arial" w:hAnsi="Arial"/>
          <w:color w:val="000000"/>
          <w:sz w:val="20"/>
          <w:szCs w:val="20"/>
          <w:lang w:eastAsia="ar-SA"/>
        </w:rPr>
        <w:t xml:space="preserve">Zamawiający wyznacza </w:t>
      </w:r>
      <w:r w:rsidR="00FC69DC">
        <w:rPr>
          <w:rFonts w:ascii="Arial" w:hAnsi="Arial"/>
          <w:color w:val="000000"/>
          <w:sz w:val="20"/>
          <w:szCs w:val="20"/>
          <w:lang w:eastAsia="ar-SA"/>
        </w:rPr>
        <w:t>…………….</w:t>
      </w:r>
      <w:r w:rsidRPr="007F5CE0">
        <w:rPr>
          <w:rFonts w:ascii="Arial" w:eastAsia="Tahoma" w:hAnsi="Arial" w:cs="Arial"/>
          <w:color w:val="000000"/>
          <w:sz w:val="20"/>
          <w:szCs w:val="20"/>
          <w:lang w:eastAsia="en-US"/>
        </w:rPr>
        <w:t xml:space="preserve">, tel. </w:t>
      </w:r>
      <w:r w:rsidR="00FC69DC">
        <w:rPr>
          <w:rFonts w:ascii="Arial" w:eastAsia="Tahoma" w:hAnsi="Arial" w:cs="Arial"/>
          <w:color w:val="000000"/>
          <w:sz w:val="20"/>
          <w:szCs w:val="20"/>
          <w:lang w:eastAsia="en-US"/>
        </w:rPr>
        <w:t>……………………..</w:t>
      </w:r>
      <w:r w:rsidRPr="007F5CE0">
        <w:rPr>
          <w:rFonts w:ascii="Arial" w:eastAsia="Tahoma" w:hAnsi="Arial" w:cs="Arial"/>
          <w:color w:val="000000"/>
          <w:sz w:val="20"/>
          <w:szCs w:val="20"/>
          <w:lang w:eastAsia="en-US"/>
        </w:rPr>
        <w:t xml:space="preserve"> </w:t>
      </w:r>
    </w:p>
    <w:p w14:paraId="738A27FC" w14:textId="069EDA0D" w:rsidR="007F5CE0" w:rsidRPr="007F5CE0" w:rsidRDefault="007F5CE0" w:rsidP="007F5CE0">
      <w:pPr>
        <w:pStyle w:val="Akapitzlist"/>
        <w:tabs>
          <w:tab w:val="left" w:pos="0"/>
          <w:tab w:val="left" w:pos="480"/>
        </w:tabs>
        <w:autoSpaceDN/>
        <w:spacing w:line="276" w:lineRule="auto"/>
        <w:ind w:left="1237"/>
        <w:contextualSpacing/>
        <w:jc w:val="both"/>
        <w:textAlignment w:val="auto"/>
        <w:rPr>
          <w:rFonts w:ascii="Arial" w:hAnsi="Arial"/>
          <w:color w:val="000000"/>
          <w:kern w:val="0"/>
          <w:sz w:val="20"/>
          <w:szCs w:val="20"/>
          <w:lang w:eastAsia="ar-SA"/>
        </w:rPr>
      </w:pPr>
      <w:r w:rsidRPr="007F5CE0">
        <w:rPr>
          <w:rFonts w:ascii="Arial" w:eastAsia="Tahoma" w:hAnsi="Arial" w:cs="Arial"/>
          <w:color w:val="000000"/>
          <w:sz w:val="20"/>
          <w:szCs w:val="20"/>
          <w:lang w:eastAsia="en-US"/>
        </w:rPr>
        <w:t>adres e-mail</w:t>
      </w:r>
      <w:r w:rsidRPr="00FC69DC">
        <w:rPr>
          <w:rFonts w:ascii="Arial" w:eastAsia="Tahoma" w:hAnsi="Arial" w:cs="Arial"/>
          <w:sz w:val="20"/>
          <w:szCs w:val="20"/>
          <w:lang w:eastAsia="en-US"/>
        </w:rPr>
        <w:t xml:space="preserve"> </w:t>
      </w:r>
      <w:hyperlink r:id="rId9" w:history="1">
        <w:r w:rsidR="00FC69DC" w:rsidRPr="00FC69DC">
          <w:rPr>
            <w:rFonts w:ascii="Arial" w:eastAsia="Tahoma" w:hAnsi="Arial" w:cs="Arial"/>
            <w:sz w:val="20"/>
            <w:szCs w:val="20"/>
            <w:lang w:eastAsia="en-US"/>
          </w:rPr>
          <w:t>………………………………</w:t>
        </w:r>
      </w:hyperlink>
    </w:p>
    <w:p w14:paraId="162CD893" w14:textId="507819B4" w:rsidR="007F5CE0" w:rsidRPr="007F5CE0" w:rsidRDefault="00E047AC" w:rsidP="007F5CE0">
      <w:pPr>
        <w:pStyle w:val="Akapitzlist"/>
        <w:numPr>
          <w:ilvl w:val="0"/>
          <w:numId w:val="7"/>
        </w:numPr>
        <w:tabs>
          <w:tab w:val="left" w:pos="0"/>
          <w:tab w:val="left" w:pos="480"/>
        </w:tabs>
        <w:jc w:val="both"/>
        <w:rPr>
          <w:rFonts w:ascii="Arial" w:hAnsi="Arial"/>
          <w:b/>
          <w:color w:val="000000"/>
          <w:sz w:val="20"/>
          <w:szCs w:val="20"/>
          <w:lang w:eastAsia="ar-SA"/>
        </w:rPr>
      </w:pPr>
      <w:r w:rsidRPr="007F5CE0">
        <w:rPr>
          <w:rFonts w:ascii="Arial" w:hAnsi="Arial"/>
          <w:color w:val="000000"/>
          <w:sz w:val="20"/>
          <w:szCs w:val="20"/>
          <w:lang w:eastAsia="ar-SA"/>
        </w:rPr>
        <w:t>Wykonawca wyznacza</w:t>
      </w:r>
      <w:r w:rsidR="007F5CE0" w:rsidRPr="007F5CE0">
        <w:rPr>
          <w:rFonts w:ascii="Arial" w:eastAsia="Tahoma" w:hAnsi="Arial" w:cs="Arial"/>
          <w:color w:val="000000"/>
          <w:kern w:val="2"/>
          <w:sz w:val="20"/>
          <w:szCs w:val="20"/>
          <w:lang w:bidi="hi-IN"/>
        </w:rPr>
        <w:t xml:space="preserve"> </w:t>
      </w:r>
      <w:r w:rsidR="00FC69DC">
        <w:rPr>
          <w:rFonts w:ascii="Arial" w:hAnsi="Arial"/>
          <w:color w:val="000000"/>
          <w:sz w:val="20"/>
          <w:szCs w:val="20"/>
          <w:lang w:eastAsia="ar-SA"/>
        </w:rPr>
        <w:t>………………</w:t>
      </w:r>
      <w:r w:rsidR="007F5CE0" w:rsidRPr="007F5CE0">
        <w:rPr>
          <w:rFonts w:ascii="Arial" w:hAnsi="Arial"/>
          <w:color w:val="000000"/>
          <w:sz w:val="20"/>
          <w:szCs w:val="20"/>
          <w:lang w:eastAsia="ar-SA"/>
        </w:rPr>
        <w:t xml:space="preserve">, tel. </w:t>
      </w:r>
      <w:r w:rsidR="00FC69DC">
        <w:rPr>
          <w:rFonts w:ascii="Arial" w:hAnsi="Arial"/>
          <w:color w:val="000000"/>
          <w:sz w:val="20"/>
          <w:szCs w:val="20"/>
          <w:lang w:eastAsia="ar-SA"/>
        </w:rPr>
        <w:t>……………………</w:t>
      </w:r>
    </w:p>
    <w:p w14:paraId="517D33C7" w14:textId="627EC76C" w:rsidR="00E047AC" w:rsidRPr="007F5CE0" w:rsidRDefault="007F5CE0" w:rsidP="007F5CE0">
      <w:pPr>
        <w:pStyle w:val="Akapitzlist"/>
        <w:tabs>
          <w:tab w:val="left" w:pos="0"/>
          <w:tab w:val="left" w:pos="480"/>
        </w:tabs>
        <w:ind w:left="1237"/>
        <w:jc w:val="both"/>
        <w:rPr>
          <w:rFonts w:ascii="Arial" w:hAnsi="Arial"/>
          <w:b/>
          <w:color w:val="000000"/>
          <w:sz w:val="20"/>
          <w:szCs w:val="20"/>
          <w:lang w:eastAsia="ar-SA"/>
        </w:rPr>
      </w:pPr>
      <w:r w:rsidRPr="007F5CE0">
        <w:rPr>
          <w:rFonts w:ascii="Arial" w:hAnsi="Arial"/>
          <w:color w:val="000000"/>
          <w:sz w:val="20"/>
          <w:szCs w:val="20"/>
          <w:lang w:eastAsia="ar-SA"/>
        </w:rPr>
        <w:t xml:space="preserve"> adres e-mail </w:t>
      </w:r>
      <w:r w:rsidR="00FC69DC">
        <w:t>………………………….</w:t>
      </w:r>
    </w:p>
    <w:p w14:paraId="4B3831DC" w14:textId="77777777" w:rsidR="00E047AC" w:rsidRPr="007F5CE0" w:rsidRDefault="00E047AC" w:rsidP="007F5CE0">
      <w:pPr>
        <w:pStyle w:val="Akapitzlist"/>
        <w:widowControl w:val="0"/>
        <w:numPr>
          <w:ilvl w:val="0"/>
          <w:numId w:val="6"/>
        </w:numPr>
        <w:tabs>
          <w:tab w:val="left" w:pos="0"/>
        </w:tabs>
        <w:autoSpaceDN/>
        <w:spacing w:line="276" w:lineRule="auto"/>
        <w:ind w:left="709"/>
        <w:contextualSpacing/>
        <w:jc w:val="both"/>
        <w:textAlignment w:val="auto"/>
        <w:rPr>
          <w:rFonts w:ascii="Arial" w:hAnsi="Arial"/>
          <w:color w:val="000000"/>
          <w:sz w:val="20"/>
          <w:szCs w:val="20"/>
          <w:lang w:eastAsia="ar-SA"/>
        </w:rPr>
      </w:pPr>
      <w:r>
        <w:rPr>
          <w:rFonts w:ascii="Arial" w:hAnsi="Arial"/>
          <w:color w:val="000000"/>
          <w:sz w:val="20"/>
          <w:szCs w:val="20"/>
          <w:lang w:eastAsia="ar-SA"/>
        </w:rPr>
        <w:t>Zmiana i/lub ustalenie nowych osób uprawnionych do realizacji umowy wymaga powiadomienia drugiej strony w formie pisemnej lub elektronicznej, co nie będzie traktowane jako zmiana umowy i nie będzie wymagało sporządzenia aneksu.</w:t>
      </w:r>
    </w:p>
    <w:p w14:paraId="45DD9339"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6</w:t>
      </w:r>
    </w:p>
    <w:p w14:paraId="6065C46D"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pacing w:val="-2"/>
          <w:sz w:val="20"/>
          <w:szCs w:val="20"/>
        </w:rPr>
        <w:t>Zamawiający może obciążyć Wykonawcę karami umownymi w następujących przypadkach i wysokościach:</w:t>
      </w:r>
    </w:p>
    <w:p w14:paraId="3B2D77D1" w14:textId="77777777" w:rsidR="00E047AC" w:rsidRDefault="00E047AC" w:rsidP="00E047AC">
      <w:pPr>
        <w:pStyle w:val="Akapitzlist"/>
        <w:numPr>
          <w:ilvl w:val="1"/>
          <w:numId w:val="9"/>
        </w:numPr>
        <w:tabs>
          <w:tab w:val="left" w:pos="426"/>
          <w:tab w:val="left" w:pos="540"/>
        </w:tabs>
        <w:autoSpaceDN/>
        <w:spacing w:line="276" w:lineRule="auto"/>
        <w:ind w:left="1134"/>
        <w:contextualSpacing/>
        <w:jc w:val="both"/>
        <w:textAlignment w:val="auto"/>
        <w:rPr>
          <w:rFonts w:ascii="Arial" w:hAnsi="Arial" w:cs="Arial"/>
          <w:spacing w:val="-2"/>
          <w:sz w:val="20"/>
          <w:szCs w:val="20"/>
          <w:lang w:eastAsia="ar-SA"/>
        </w:rPr>
      </w:pPr>
      <w:r>
        <w:rPr>
          <w:rFonts w:ascii="Arial" w:hAnsi="Arial" w:cs="Arial"/>
          <w:sz w:val="20"/>
          <w:szCs w:val="20"/>
          <w:lang w:eastAsia="ar-SA"/>
        </w:rPr>
        <w:t xml:space="preserve">w przypadku zwłoki w wykonaniu obowiązków wskazanych w § 2 ust. 1 pkt 1) umowy - </w:t>
      </w:r>
      <w:r>
        <w:rPr>
          <w:rFonts w:ascii="Arial" w:hAnsi="Arial" w:cs="Arial"/>
          <w:sz w:val="20"/>
          <w:szCs w:val="20"/>
          <w:lang w:eastAsia="ar-SA"/>
        </w:rPr>
        <w:br/>
      </w:r>
      <w:r>
        <w:rPr>
          <w:rFonts w:ascii="Arial" w:hAnsi="Arial" w:cs="Arial"/>
          <w:spacing w:val="-2"/>
          <w:sz w:val="20"/>
          <w:szCs w:val="20"/>
          <w:lang w:eastAsia="ar-SA"/>
        </w:rPr>
        <w:t>w wysokości</w:t>
      </w:r>
      <w:r>
        <w:rPr>
          <w:rFonts w:ascii="Arial" w:hAnsi="Arial" w:cs="Arial"/>
          <w:sz w:val="20"/>
          <w:szCs w:val="20"/>
          <w:lang w:eastAsia="ar-SA"/>
        </w:rPr>
        <w:t xml:space="preserve"> 0,5 % wynagrodzenia netto określonego w § 3 ust. 1 niniejszej umowy za każdy rozpoczęty dzień zwłoki, nie więcej jednak niż 10 % </w:t>
      </w:r>
      <w:r>
        <w:rPr>
          <w:rFonts w:ascii="Arial" w:hAnsi="Arial" w:cs="Arial"/>
          <w:spacing w:val="-2"/>
          <w:sz w:val="20"/>
          <w:szCs w:val="20"/>
          <w:lang w:eastAsia="ar-SA"/>
        </w:rPr>
        <w:t>wynagrodzenia</w:t>
      </w:r>
      <w:r>
        <w:rPr>
          <w:rFonts w:ascii="Arial" w:hAnsi="Arial" w:cs="Arial"/>
          <w:sz w:val="20"/>
          <w:szCs w:val="20"/>
          <w:lang w:eastAsia="ar-SA"/>
        </w:rPr>
        <w:t xml:space="preserve"> netto określonego w § 3 ust. 1 umowy;</w:t>
      </w:r>
    </w:p>
    <w:p w14:paraId="5A5A6E2E" w14:textId="77777777" w:rsidR="00E047AC" w:rsidRDefault="00E047AC" w:rsidP="00E047AC">
      <w:pPr>
        <w:pStyle w:val="Akapitzlist"/>
        <w:numPr>
          <w:ilvl w:val="1"/>
          <w:numId w:val="9"/>
        </w:numPr>
        <w:tabs>
          <w:tab w:val="left" w:pos="426"/>
          <w:tab w:val="left" w:pos="540"/>
        </w:tabs>
        <w:autoSpaceDN/>
        <w:spacing w:line="276" w:lineRule="auto"/>
        <w:ind w:left="1134"/>
        <w:contextualSpacing/>
        <w:jc w:val="both"/>
        <w:textAlignment w:val="auto"/>
        <w:rPr>
          <w:rFonts w:ascii="Arial" w:hAnsi="Arial" w:cs="Arial"/>
          <w:spacing w:val="-2"/>
          <w:sz w:val="20"/>
          <w:szCs w:val="20"/>
          <w:lang w:eastAsia="ar-SA"/>
        </w:rPr>
      </w:pPr>
      <w:r>
        <w:rPr>
          <w:rFonts w:ascii="Arial" w:hAnsi="Arial" w:cs="Arial"/>
          <w:sz w:val="20"/>
          <w:szCs w:val="20"/>
          <w:lang w:eastAsia="ar-SA"/>
        </w:rPr>
        <w:t xml:space="preserve">w przypadku zwłoki w wykonaniu któregokolwiek obowiązku określonego w § 4 ust. 5 lub w § 4 ust. 8 umowy - </w:t>
      </w:r>
      <w:r>
        <w:rPr>
          <w:rFonts w:ascii="Arial" w:hAnsi="Arial" w:cs="Arial"/>
          <w:spacing w:val="-2"/>
          <w:sz w:val="20"/>
          <w:szCs w:val="20"/>
          <w:lang w:eastAsia="ar-SA"/>
        </w:rPr>
        <w:t xml:space="preserve">w wysokości </w:t>
      </w:r>
      <w:r>
        <w:rPr>
          <w:rFonts w:ascii="Arial" w:hAnsi="Arial" w:cs="Arial"/>
          <w:sz w:val="20"/>
          <w:szCs w:val="20"/>
          <w:lang w:eastAsia="ar-SA"/>
        </w:rPr>
        <w:t xml:space="preserve">0,1 % wynagrodzenia netto określonego w § 3 ust. 1 niniejszej umowy, za każdy rozpoczęty dzień zwłoki, nie więcej jednak niż 10 % </w:t>
      </w:r>
      <w:r>
        <w:rPr>
          <w:rFonts w:ascii="Arial" w:hAnsi="Arial" w:cs="Arial"/>
          <w:spacing w:val="-2"/>
          <w:sz w:val="20"/>
          <w:szCs w:val="20"/>
          <w:lang w:eastAsia="ar-SA"/>
        </w:rPr>
        <w:t>wynagrodzenia</w:t>
      </w:r>
      <w:r>
        <w:rPr>
          <w:rFonts w:ascii="Arial" w:hAnsi="Arial" w:cs="Arial"/>
          <w:sz w:val="20"/>
          <w:szCs w:val="20"/>
          <w:lang w:eastAsia="ar-SA"/>
        </w:rPr>
        <w:t xml:space="preserve"> netto określonego </w:t>
      </w:r>
      <w:r>
        <w:rPr>
          <w:rFonts w:ascii="Arial" w:hAnsi="Arial" w:cs="Arial"/>
          <w:sz w:val="20"/>
          <w:szCs w:val="20"/>
          <w:lang w:eastAsia="ar-SA"/>
        </w:rPr>
        <w:br/>
        <w:t>w § 3 ust. 1 umowy;</w:t>
      </w:r>
    </w:p>
    <w:p w14:paraId="5A41D212" w14:textId="77777777" w:rsidR="00E047AC" w:rsidRDefault="00E047AC" w:rsidP="00E047AC">
      <w:pPr>
        <w:pStyle w:val="Akapitzlist"/>
        <w:numPr>
          <w:ilvl w:val="1"/>
          <w:numId w:val="9"/>
        </w:numPr>
        <w:tabs>
          <w:tab w:val="left" w:pos="426"/>
          <w:tab w:val="left" w:pos="540"/>
        </w:tabs>
        <w:autoSpaceDN/>
        <w:spacing w:line="276" w:lineRule="auto"/>
        <w:ind w:left="1134"/>
        <w:contextualSpacing/>
        <w:jc w:val="both"/>
        <w:textAlignment w:val="auto"/>
        <w:rPr>
          <w:rFonts w:ascii="Arial" w:hAnsi="Arial" w:cs="Arial"/>
          <w:spacing w:val="-2"/>
          <w:sz w:val="20"/>
          <w:szCs w:val="20"/>
          <w:lang w:eastAsia="ar-SA"/>
        </w:rPr>
      </w:pPr>
      <w:r>
        <w:rPr>
          <w:rFonts w:ascii="Arial" w:hAnsi="Arial" w:cs="Arial"/>
          <w:spacing w:val="-2"/>
          <w:sz w:val="20"/>
          <w:szCs w:val="20"/>
          <w:lang w:eastAsia="ar-SA"/>
        </w:rPr>
        <w:t xml:space="preserve">w przypadku rozwiązania przez Zamawiającego umowy ze skutkiem natychmiastowym lub w przypadku odstąpienia od umowy z przyczyn leżących po stronie Wykonawcy - w wysokości 20 % wynagrodzenia netto określonego w </w:t>
      </w:r>
      <w:r>
        <w:rPr>
          <w:rFonts w:ascii="Arial" w:hAnsi="Arial" w:cs="Arial"/>
          <w:sz w:val="20"/>
          <w:szCs w:val="20"/>
          <w:lang w:eastAsia="ar-SA"/>
        </w:rPr>
        <w:t>§ 3 ust. 1 niniejszej umowy.</w:t>
      </w:r>
    </w:p>
    <w:p w14:paraId="2A24E3F1" w14:textId="2B082B94" w:rsidR="00E047AC" w:rsidRPr="003A6D82"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 xml:space="preserve">Kary określone w ust. 1 są niezależne od siebie i każda z nich może być naliczona osobno w przypadku zaistnienia przesłanek określonych w umowie dla jej naliczenia.  Suma naliczonych kar umownych nie może </w:t>
      </w:r>
      <w:r w:rsidRPr="003A6D82">
        <w:rPr>
          <w:rFonts w:ascii="Arial" w:hAnsi="Arial" w:cs="Arial"/>
          <w:sz w:val="20"/>
          <w:szCs w:val="20"/>
        </w:rPr>
        <w:t xml:space="preserve">przekroczyć </w:t>
      </w:r>
      <w:r w:rsidR="00A6420F">
        <w:rPr>
          <w:rFonts w:ascii="Arial" w:hAnsi="Arial" w:cs="Arial"/>
          <w:sz w:val="20"/>
          <w:szCs w:val="20"/>
        </w:rPr>
        <w:t>3</w:t>
      </w:r>
      <w:r w:rsidRPr="003A6D82">
        <w:rPr>
          <w:rFonts w:ascii="Arial" w:hAnsi="Arial" w:cs="Arial"/>
          <w:sz w:val="20"/>
          <w:szCs w:val="20"/>
        </w:rPr>
        <w:t xml:space="preserve">0% wynagrodzenia netto określonego w § 3 ust. 1 niniejszej umowy. </w:t>
      </w:r>
    </w:p>
    <w:p w14:paraId="64496180"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sidRPr="003A6D82">
        <w:rPr>
          <w:rFonts w:ascii="Arial" w:hAnsi="Arial" w:cs="Arial"/>
          <w:sz w:val="20"/>
          <w:szCs w:val="20"/>
        </w:rPr>
        <w:t>Zamawiający ma prawo do rozwiązania umowy ze skutkiem natychmiastowym, gdy zwłoka w wykonaniu  obowiązku wskazanego w § 2 ust. 1</w:t>
      </w:r>
      <w:r>
        <w:rPr>
          <w:rFonts w:ascii="Arial" w:hAnsi="Arial" w:cs="Arial"/>
          <w:sz w:val="20"/>
          <w:szCs w:val="20"/>
        </w:rPr>
        <w:t xml:space="preserve"> pkt 1)</w:t>
      </w:r>
      <w:r w:rsidRPr="003A6D82">
        <w:rPr>
          <w:rFonts w:ascii="Arial" w:hAnsi="Arial" w:cs="Arial"/>
          <w:sz w:val="20"/>
          <w:szCs w:val="20"/>
        </w:rPr>
        <w:t xml:space="preserve"> umowy przekroczy 5 dni roboczych</w:t>
      </w:r>
      <w:r>
        <w:rPr>
          <w:rFonts w:ascii="Arial" w:hAnsi="Arial" w:cs="Arial"/>
          <w:sz w:val="20"/>
          <w:szCs w:val="20"/>
        </w:rPr>
        <w:t>. Rozwiązanie umowy w takim przypadku nie pozbawia Zamawiającego prawa do naliczenia kary umownej i żądania odszkodowania uzupełniającego.</w:t>
      </w:r>
    </w:p>
    <w:p w14:paraId="6E2E5A3E"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7 dni roboczych.</w:t>
      </w:r>
    </w:p>
    <w:p w14:paraId="0348E833"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Jeżeli wysokość kar umownych nie pokrywa poniesionej szkody, Zamawiający ma prawo dochodzenia odszkodowania uzupełniającego na zasadach ogólnych.</w:t>
      </w:r>
    </w:p>
    <w:p w14:paraId="1F00A0C1"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Zamawiający może potrącić kary umowne z wynagrodzenia przysługującego za wykonaną dostawę Wykonawcy, na co Wykonawca niniejszym wyraża zgodę.</w:t>
      </w:r>
    </w:p>
    <w:p w14:paraId="7623D6BE"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0E3EAEEF" w14:textId="77777777" w:rsidR="00A6420F" w:rsidRDefault="00A6420F" w:rsidP="00A6420F">
      <w:pPr>
        <w:tabs>
          <w:tab w:val="left" w:pos="426"/>
        </w:tabs>
        <w:spacing w:line="276" w:lineRule="auto"/>
        <w:contextualSpacing/>
        <w:jc w:val="both"/>
        <w:rPr>
          <w:rFonts w:ascii="Arial" w:hAnsi="Arial" w:cs="Arial"/>
          <w:sz w:val="20"/>
          <w:szCs w:val="20"/>
        </w:rPr>
      </w:pPr>
    </w:p>
    <w:p w14:paraId="0A5A28B7" w14:textId="77777777" w:rsidR="00A6420F" w:rsidRDefault="00A6420F" w:rsidP="00A6420F">
      <w:pPr>
        <w:tabs>
          <w:tab w:val="left" w:pos="426"/>
        </w:tabs>
        <w:spacing w:line="276" w:lineRule="auto"/>
        <w:contextualSpacing/>
        <w:jc w:val="both"/>
        <w:rPr>
          <w:rFonts w:ascii="Arial" w:hAnsi="Arial" w:cs="Arial"/>
          <w:sz w:val="20"/>
          <w:szCs w:val="20"/>
        </w:rPr>
      </w:pPr>
    </w:p>
    <w:p w14:paraId="77178382" w14:textId="77777777" w:rsidR="00A6420F" w:rsidRDefault="00A6420F" w:rsidP="00A6420F">
      <w:pPr>
        <w:tabs>
          <w:tab w:val="left" w:pos="426"/>
        </w:tabs>
        <w:spacing w:line="276" w:lineRule="auto"/>
        <w:contextualSpacing/>
        <w:jc w:val="both"/>
        <w:rPr>
          <w:rFonts w:ascii="Arial" w:hAnsi="Arial" w:cs="Arial"/>
          <w:sz w:val="20"/>
          <w:szCs w:val="20"/>
        </w:rPr>
      </w:pPr>
    </w:p>
    <w:p w14:paraId="5FD214E1" w14:textId="77777777" w:rsidR="00A6420F" w:rsidRPr="00A6420F" w:rsidRDefault="00A6420F" w:rsidP="00A6420F">
      <w:pPr>
        <w:tabs>
          <w:tab w:val="left" w:pos="426"/>
        </w:tabs>
        <w:spacing w:line="276" w:lineRule="auto"/>
        <w:contextualSpacing/>
        <w:jc w:val="both"/>
        <w:rPr>
          <w:rFonts w:ascii="Arial" w:hAnsi="Arial" w:cs="Arial"/>
          <w:sz w:val="20"/>
          <w:szCs w:val="20"/>
        </w:rPr>
      </w:pPr>
    </w:p>
    <w:p w14:paraId="57F22491"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 xml:space="preserve">W przypadku o którym mowa w ust. 7, Wykonawca może żądać wyłącznie wynagrodzenia należnego </w:t>
      </w:r>
      <w:r>
        <w:rPr>
          <w:rFonts w:ascii="Arial" w:hAnsi="Arial" w:cs="Arial"/>
          <w:sz w:val="20"/>
          <w:szCs w:val="20"/>
        </w:rPr>
        <w:br/>
        <w:t>z tytułu wykonania części umowy.</w:t>
      </w:r>
    </w:p>
    <w:p w14:paraId="0CF3352F" w14:textId="77777777" w:rsidR="00A6420F" w:rsidRPr="00A6420F" w:rsidRDefault="00A6420F" w:rsidP="00A6420F">
      <w:pPr>
        <w:pStyle w:val="Akapitzlist"/>
        <w:tabs>
          <w:tab w:val="left" w:pos="360"/>
        </w:tabs>
        <w:spacing w:line="276" w:lineRule="auto"/>
        <w:jc w:val="center"/>
        <w:rPr>
          <w:rFonts w:ascii="Arial" w:hAnsi="Arial"/>
          <w:b/>
          <w:sz w:val="20"/>
          <w:szCs w:val="20"/>
        </w:rPr>
      </w:pPr>
      <w:r w:rsidRPr="00A6420F">
        <w:rPr>
          <w:rFonts w:ascii="Arial" w:hAnsi="Arial"/>
          <w:b/>
          <w:sz w:val="20"/>
          <w:szCs w:val="20"/>
        </w:rPr>
        <w:t>§ 7</w:t>
      </w:r>
    </w:p>
    <w:p w14:paraId="3FA972C1" w14:textId="62A4216A" w:rsidR="00A6420F" w:rsidRPr="00A6420F" w:rsidRDefault="00A6420F" w:rsidP="00A6420F">
      <w:pPr>
        <w:pStyle w:val="Akapitzlist"/>
        <w:numPr>
          <w:ilvl w:val="3"/>
          <w:numId w:val="8"/>
        </w:numPr>
        <w:tabs>
          <w:tab w:val="left" w:pos="426"/>
        </w:tabs>
        <w:spacing w:line="276" w:lineRule="auto"/>
        <w:ind w:left="709" w:hanging="283"/>
        <w:jc w:val="both"/>
        <w:rPr>
          <w:rFonts w:ascii="Arial" w:eastAsia="Arial" w:hAnsi="Arial"/>
          <w:bCs/>
          <w:sz w:val="20"/>
          <w:szCs w:val="20"/>
        </w:rPr>
      </w:pPr>
      <w:r w:rsidRPr="00A6420F">
        <w:rPr>
          <w:rFonts w:ascii="Arial" w:eastAsia="Arial" w:hAnsi="Arial"/>
          <w:bCs/>
          <w:sz w:val="20"/>
          <w:szCs w:val="20"/>
        </w:rPr>
        <w:t>Zamawiający oświadcza, że jest podmiotem leczniczym, do którego zastosowanie mają przepisy art. 54 ust. 5 i ust. 6 ustawy o działalności leczniczej, a Wykonawca oświadczenie to przyjmuje</w:t>
      </w:r>
    </w:p>
    <w:p w14:paraId="5DDD88B0" w14:textId="463D15F9" w:rsidR="00A6420F" w:rsidRPr="00A6420F" w:rsidRDefault="00A6420F" w:rsidP="00A6420F">
      <w:pPr>
        <w:pStyle w:val="Akapitzlist"/>
        <w:numPr>
          <w:ilvl w:val="3"/>
          <w:numId w:val="8"/>
        </w:numPr>
        <w:tabs>
          <w:tab w:val="left" w:pos="426"/>
        </w:tabs>
        <w:spacing w:line="276" w:lineRule="auto"/>
        <w:ind w:left="709" w:hanging="283"/>
        <w:jc w:val="both"/>
        <w:rPr>
          <w:rFonts w:ascii="Arial" w:eastAsia="Arial" w:hAnsi="Arial"/>
          <w:bCs/>
          <w:sz w:val="20"/>
          <w:szCs w:val="20"/>
        </w:rPr>
      </w:pPr>
      <w:r w:rsidRPr="00A6420F">
        <w:rPr>
          <w:rFonts w:ascii="Arial" w:eastAsia="Arial" w:hAnsi="Arial"/>
          <w:bCs/>
          <w:sz w:val="20"/>
          <w:szCs w:val="20"/>
        </w:rPr>
        <w:t>. 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A6420F">
        <w:rPr>
          <w:rFonts w:ascii="Arial" w:eastAsia="Arial" w:hAnsi="Arial"/>
          <w:b/>
          <w:sz w:val="20"/>
          <w:szCs w:val="20"/>
        </w:rPr>
        <w:t>.</w:t>
      </w:r>
    </w:p>
    <w:p w14:paraId="56718663" w14:textId="77777777" w:rsidR="00A6420F" w:rsidRPr="00A6420F" w:rsidRDefault="00A6420F" w:rsidP="00A6420F">
      <w:pPr>
        <w:pStyle w:val="Akapitzlist"/>
        <w:tabs>
          <w:tab w:val="left" w:pos="426"/>
        </w:tabs>
        <w:spacing w:line="276" w:lineRule="auto"/>
        <w:ind w:left="709"/>
        <w:jc w:val="both"/>
        <w:rPr>
          <w:rFonts w:ascii="Arial" w:eastAsia="Arial" w:hAnsi="Arial"/>
          <w:bCs/>
          <w:sz w:val="20"/>
          <w:szCs w:val="20"/>
        </w:rPr>
      </w:pPr>
    </w:p>
    <w:p w14:paraId="58B1CCAB" w14:textId="396CB7B3" w:rsidR="00E047AC" w:rsidRDefault="00E047AC" w:rsidP="00E047AC">
      <w:pPr>
        <w:tabs>
          <w:tab w:val="left" w:pos="360"/>
        </w:tabs>
        <w:spacing w:after="0" w:line="276" w:lineRule="auto"/>
        <w:ind w:left="426"/>
        <w:jc w:val="center"/>
        <w:rPr>
          <w:rFonts w:ascii="Arial" w:hAnsi="Arial" w:cs="Arial"/>
          <w:b/>
          <w:sz w:val="20"/>
          <w:szCs w:val="20"/>
        </w:rPr>
      </w:pPr>
      <w:r>
        <w:rPr>
          <w:rFonts w:ascii="Arial" w:hAnsi="Arial" w:cs="Arial"/>
          <w:b/>
          <w:sz w:val="20"/>
          <w:szCs w:val="20"/>
        </w:rPr>
        <w:t xml:space="preserve">§ </w:t>
      </w:r>
      <w:r w:rsidR="00A6420F">
        <w:rPr>
          <w:rFonts w:ascii="Arial" w:hAnsi="Arial" w:cs="Arial"/>
          <w:b/>
          <w:sz w:val="20"/>
          <w:szCs w:val="20"/>
        </w:rPr>
        <w:t>8</w:t>
      </w:r>
    </w:p>
    <w:p w14:paraId="3805985C" w14:textId="77777777" w:rsidR="00E047AC" w:rsidRDefault="00E047AC" w:rsidP="00E047AC">
      <w:pPr>
        <w:pStyle w:val="Akapitzlist"/>
        <w:numPr>
          <w:ilvl w:val="0"/>
          <w:numId w:val="10"/>
        </w:numPr>
        <w:autoSpaceDN/>
        <w:contextualSpacing/>
        <w:jc w:val="both"/>
        <w:textAlignment w:val="auto"/>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49B2CBE6" w14:textId="7777777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hAnsi="Arial" w:cs="Arial"/>
          <w:sz w:val="20"/>
          <w:szCs w:val="20"/>
        </w:rPr>
        <w:t>przedłużenia terminu realizacji dostawy – w przypadku zaistnienia okoliczności leżących po stronie Zamawiającego i niezawinionych przez Wykonawcę albo w przypadku zaistnienia niezawinionych przez żadną za Stron okoliczności, w tym również tzw. „siły wyższej” np. pożar, zalanie itp.,</w:t>
      </w:r>
    </w:p>
    <w:p w14:paraId="6B452585" w14:textId="7777777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hAnsi="Arial" w:cs="Arial"/>
          <w:sz w:val="20"/>
          <w:szCs w:val="20"/>
        </w:rPr>
        <w:t>dostosowania zapisów umowy do obowiązujących przepisów – w przypadku gdy nastąpi zmiana powszechnie obowiązujących przepisów prawa w zakresie mającym wpływ na realizację umowy,</w:t>
      </w:r>
    </w:p>
    <w:p w14:paraId="56BD5FE4" w14:textId="7777777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eastAsia="Calibri" w:hAnsi="Arial" w:cs="Arial"/>
          <w:sz w:val="20"/>
          <w:szCs w:val="20"/>
        </w:rPr>
        <w:t xml:space="preserve">zmiany stawki VAT w przypadku zmiany przepisów ustawy o podatku od towarów i usług </w:t>
      </w:r>
      <w:r>
        <w:rPr>
          <w:rFonts w:ascii="Arial" w:eastAsia="Calibri" w:hAnsi="Arial" w:cs="Arial"/>
          <w:sz w:val="20"/>
          <w:szCs w:val="20"/>
        </w:rPr>
        <w:br/>
        <w:t xml:space="preserve">w odniesieniu odpowiednio do całości lub danej części zamówienia, którego zmiana dotyczy, </w:t>
      </w:r>
    </w:p>
    <w:p w14:paraId="3A14A258" w14:textId="2931138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hAnsi="Arial" w:cs="Arial"/>
          <w:sz w:val="20"/>
          <w:szCs w:val="20"/>
        </w:rPr>
        <w:t xml:space="preserve">poprawy jakości lub innych parametrów charakterystycznych dla przedmiotu dostawy lub zmiany technologii na równoważną lub lepszą, podniesienia wydajności części oraz bezpieczeństwa, </w:t>
      </w:r>
      <w:r>
        <w:rPr>
          <w:rFonts w:ascii="Arial" w:hAnsi="Arial" w:cs="Arial"/>
          <w:sz w:val="20"/>
          <w:szCs w:val="20"/>
        </w:rPr>
        <w:br/>
      </w:r>
      <w:r w:rsidR="00A6420F">
        <w:rPr>
          <w:rFonts w:ascii="Arial" w:hAnsi="Arial" w:cs="Arial"/>
          <w:sz w:val="20"/>
          <w:szCs w:val="20"/>
        </w:rPr>
        <w:t xml:space="preserve">oraz </w:t>
      </w:r>
      <w:r>
        <w:rPr>
          <w:rFonts w:ascii="Arial" w:hAnsi="Arial" w:cs="Arial"/>
          <w:sz w:val="20"/>
          <w:szCs w:val="20"/>
        </w:rPr>
        <w:t>w sytuacji wycofania z rynku przez producenta lub zakończenia produkcji zaoferowanego przez Wykonawcę. Taka z</w:t>
      </w:r>
      <w:r>
        <w:rPr>
          <w:rFonts w:ascii="Arial" w:eastAsia="Calibri" w:hAnsi="Arial" w:cs="Arial"/>
          <w:sz w:val="20"/>
          <w:szCs w:val="20"/>
        </w:rPr>
        <w:t>miana nastąpić może jedynie w przypadku, gdy ceny jednostkowe przedmiotu dostawy nie będą wyższe niż określone w Załączniku nr 2.</w:t>
      </w:r>
    </w:p>
    <w:p w14:paraId="44A4CEC1" w14:textId="1B7B2427" w:rsidR="00E047AC" w:rsidRDefault="00E047AC" w:rsidP="00E047AC">
      <w:pPr>
        <w:pStyle w:val="Akapitzlist"/>
        <w:numPr>
          <w:ilvl w:val="0"/>
          <w:numId w:val="10"/>
        </w:numPr>
        <w:autoSpaceDN/>
        <w:spacing w:line="276" w:lineRule="auto"/>
        <w:contextualSpacing/>
        <w:jc w:val="both"/>
        <w:textAlignment w:val="auto"/>
        <w:rPr>
          <w:rFonts w:ascii="Arial" w:hAnsi="Arial" w:cs="Arial"/>
          <w:sz w:val="20"/>
          <w:szCs w:val="20"/>
        </w:rPr>
      </w:pPr>
      <w:r>
        <w:rPr>
          <w:rFonts w:ascii="Arial" w:hAnsi="Arial" w:cs="Arial"/>
          <w:sz w:val="20"/>
          <w:szCs w:val="20"/>
        </w:rPr>
        <w:t xml:space="preserve">W przypadkach określonych w ust. 1 pkt 1) okres, o który zostanie przedłużony termin realizacji umowy zostanie ustalony przez Strony, z tym zastrzeżeniem, że okres ten nie może być dłuższy niż czas trwania okoliczności stanowiącej podstawę do zmiany umowy. W przypadku określonym w ust. 1 pkt 2) Strony podejmą negocjacje w celu dostosowania zapisów umowy do obowiązujących przepisów przy jednoczesnym zachowaniu charakteru umowy i jej zakresu. W przypadku określonym w ust. 1 pkt 3) zmiana nastąpić może przy zachowaniu dotychczasowych cen jednostkowych netto. W przypadku określonym w ust. 1 pkt 4) Wykonawca zobowiązany jest poinformować Zamawiającego, w terminie obowiązywania umowy, o zaistniałej sytuacji wraz ze szczegółowym opisem zaistniałej zmiany i wynikających stąd konsekwencji, przedstawiając jednocześnie stosowne oświadczenie producenta. W przypadku ustalenia, iż zaistniały przesłanki umożliwiające dokonanie tej zmiany, Strony wprowadzą odpowiednią zmianę do umowy. </w:t>
      </w:r>
    </w:p>
    <w:p w14:paraId="79869457" w14:textId="77777777" w:rsidR="00A6420F" w:rsidRDefault="00A6420F" w:rsidP="00A6420F">
      <w:pPr>
        <w:spacing w:line="276" w:lineRule="auto"/>
        <w:contextualSpacing/>
        <w:jc w:val="both"/>
        <w:rPr>
          <w:rFonts w:ascii="Arial" w:hAnsi="Arial" w:cs="Arial"/>
          <w:sz w:val="20"/>
          <w:szCs w:val="20"/>
        </w:rPr>
      </w:pPr>
    </w:p>
    <w:p w14:paraId="467F6096" w14:textId="71CB4EB8" w:rsidR="00A6420F" w:rsidRPr="00A6420F" w:rsidRDefault="00A6420F" w:rsidP="00A6420F">
      <w:pPr>
        <w:tabs>
          <w:tab w:val="left" w:pos="360"/>
        </w:tabs>
        <w:suppressAutoHyphens/>
        <w:spacing w:after="0" w:line="276" w:lineRule="auto"/>
        <w:jc w:val="center"/>
        <w:rPr>
          <w:rFonts w:ascii="Arial" w:eastAsia="SimSun" w:hAnsi="Arial" w:cs="Arial"/>
          <w:b/>
          <w:kern w:val="2"/>
          <w:sz w:val="20"/>
          <w:szCs w:val="20"/>
          <w:lang w:eastAsia="zh-CN" w:bidi="hi-IN"/>
        </w:rPr>
      </w:pPr>
      <w:r w:rsidRPr="00A6420F">
        <w:rPr>
          <w:rFonts w:ascii="Arial" w:eastAsia="SimSun" w:hAnsi="Arial" w:cs="Arial"/>
          <w:b/>
          <w:kern w:val="2"/>
          <w:sz w:val="20"/>
          <w:szCs w:val="20"/>
          <w:lang w:eastAsia="zh-CN" w:bidi="hi-IN"/>
        </w:rPr>
        <w:t xml:space="preserve">§ </w:t>
      </w:r>
      <w:r>
        <w:rPr>
          <w:rFonts w:ascii="Arial" w:eastAsia="SimSun" w:hAnsi="Arial" w:cs="Arial"/>
          <w:b/>
          <w:kern w:val="2"/>
          <w:sz w:val="20"/>
          <w:szCs w:val="20"/>
          <w:lang w:eastAsia="zh-CN" w:bidi="hi-IN"/>
        </w:rPr>
        <w:t>9</w:t>
      </w:r>
    </w:p>
    <w:p w14:paraId="52FA0F8C" w14:textId="77777777" w:rsidR="00A6420F" w:rsidRDefault="00A6420F" w:rsidP="00A6420F">
      <w:pPr>
        <w:numPr>
          <w:ilvl w:val="0"/>
          <w:numId w:val="15"/>
        </w:numPr>
        <w:tabs>
          <w:tab w:val="clear" w:pos="429"/>
          <w:tab w:val="left" w:pos="567"/>
          <w:tab w:val="left" w:pos="709"/>
        </w:tabs>
        <w:suppressAutoHyphens/>
        <w:autoSpaceDN w:val="0"/>
        <w:spacing w:after="22" w:line="276" w:lineRule="auto"/>
        <w:ind w:leftChars="192" w:left="422" w:firstLineChars="1" w:firstLine="2"/>
        <w:jc w:val="both"/>
        <w:textAlignment w:val="baseline"/>
        <w:rPr>
          <w:rFonts w:ascii="Arial" w:eastAsia="Calibri" w:hAnsi="Arial" w:cs="Arial"/>
          <w:iCs/>
          <w:color w:val="000000"/>
          <w:kern w:val="3"/>
          <w:sz w:val="20"/>
          <w:szCs w:val="20"/>
          <w:lang w:eastAsia="zh-CN" w:bidi="hi-IN"/>
        </w:rPr>
      </w:pPr>
      <w:r w:rsidRPr="00A6420F">
        <w:rPr>
          <w:rFonts w:ascii="Arial" w:eastAsia="Calibri" w:hAnsi="Arial" w:cs="Arial"/>
          <w:iCs/>
          <w:color w:val="000000"/>
          <w:kern w:val="3"/>
          <w:sz w:val="20"/>
          <w:szCs w:val="20"/>
          <w:lang w:eastAsia="zh-CN" w:bidi="hi-IN"/>
        </w:rPr>
        <w:t xml:space="preserve">Prawem właściwym dla całej umowy jest prawo polskie. Strony wyłączają stosowanie do niniejszej umowy </w:t>
      </w:r>
    </w:p>
    <w:p w14:paraId="0FD6C3B2" w14:textId="77777777" w:rsidR="00A6420F" w:rsidRDefault="00A6420F" w:rsidP="00A6420F">
      <w:pPr>
        <w:tabs>
          <w:tab w:val="left" w:pos="567"/>
          <w:tab w:val="left" w:pos="709"/>
        </w:tabs>
        <w:suppressAutoHyphens/>
        <w:autoSpaceDN w:val="0"/>
        <w:spacing w:after="22" w:line="276" w:lineRule="auto"/>
        <w:ind w:left="567"/>
        <w:jc w:val="both"/>
        <w:textAlignment w:val="baseline"/>
        <w:rPr>
          <w:rFonts w:ascii="Arial" w:eastAsia="Calibri" w:hAnsi="Arial" w:cs="Arial"/>
          <w:iCs/>
          <w:color w:val="000000"/>
          <w:kern w:val="3"/>
          <w:sz w:val="20"/>
          <w:szCs w:val="20"/>
          <w:lang w:eastAsia="zh-CN" w:bidi="hi-IN"/>
        </w:rPr>
      </w:pPr>
      <w:r>
        <w:rPr>
          <w:rFonts w:ascii="Arial" w:eastAsia="Calibri" w:hAnsi="Arial" w:cs="Arial"/>
          <w:iCs/>
          <w:color w:val="000000"/>
          <w:kern w:val="3"/>
          <w:sz w:val="20"/>
          <w:szCs w:val="20"/>
          <w:lang w:eastAsia="zh-CN" w:bidi="hi-IN"/>
        </w:rPr>
        <w:tab/>
      </w:r>
      <w:r w:rsidRPr="00A6420F">
        <w:rPr>
          <w:rFonts w:ascii="Arial" w:eastAsia="Calibri" w:hAnsi="Arial" w:cs="Arial"/>
          <w:iCs/>
          <w:color w:val="000000"/>
          <w:kern w:val="3"/>
          <w:sz w:val="20"/>
          <w:szCs w:val="20"/>
          <w:lang w:eastAsia="zh-CN" w:bidi="hi-IN"/>
        </w:rPr>
        <w:t xml:space="preserve">Konwencji Narodów Zjednoczonych o umowach międzynarodowej sprzedaży towarów, sporządzonej w </w:t>
      </w:r>
      <w:r>
        <w:rPr>
          <w:rFonts w:ascii="Arial" w:eastAsia="Calibri" w:hAnsi="Arial" w:cs="Arial"/>
          <w:iCs/>
          <w:color w:val="000000"/>
          <w:kern w:val="3"/>
          <w:sz w:val="20"/>
          <w:szCs w:val="20"/>
          <w:lang w:eastAsia="zh-CN" w:bidi="hi-IN"/>
        </w:rPr>
        <w:t xml:space="preserve">  </w:t>
      </w:r>
    </w:p>
    <w:p w14:paraId="1FA933BC" w14:textId="47A154D5" w:rsidR="00A6420F" w:rsidRPr="00A6420F" w:rsidRDefault="00A6420F" w:rsidP="00A6420F">
      <w:pPr>
        <w:tabs>
          <w:tab w:val="left" w:pos="567"/>
          <w:tab w:val="left" w:pos="709"/>
        </w:tabs>
        <w:suppressAutoHyphens/>
        <w:autoSpaceDN w:val="0"/>
        <w:spacing w:after="22" w:line="276" w:lineRule="auto"/>
        <w:ind w:left="567"/>
        <w:jc w:val="both"/>
        <w:textAlignment w:val="baseline"/>
        <w:rPr>
          <w:rFonts w:ascii="Arial" w:eastAsia="Calibri" w:hAnsi="Arial" w:cs="Arial"/>
          <w:iCs/>
          <w:color w:val="000000"/>
          <w:kern w:val="3"/>
          <w:sz w:val="20"/>
          <w:szCs w:val="20"/>
          <w:lang w:eastAsia="zh-CN" w:bidi="hi-IN"/>
        </w:rPr>
      </w:pPr>
      <w:r>
        <w:rPr>
          <w:rFonts w:ascii="Arial" w:eastAsia="Calibri" w:hAnsi="Arial" w:cs="Arial"/>
          <w:iCs/>
          <w:color w:val="000000"/>
          <w:kern w:val="3"/>
          <w:sz w:val="20"/>
          <w:szCs w:val="20"/>
          <w:lang w:eastAsia="zh-CN" w:bidi="hi-IN"/>
        </w:rPr>
        <w:t xml:space="preserve">   </w:t>
      </w:r>
      <w:r w:rsidRPr="00A6420F">
        <w:rPr>
          <w:rFonts w:ascii="Arial" w:eastAsia="Calibri" w:hAnsi="Arial" w:cs="Arial"/>
          <w:iCs/>
          <w:color w:val="000000"/>
          <w:kern w:val="3"/>
          <w:sz w:val="20"/>
          <w:szCs w:val="20"/>
          <w:lang w:eastAsia="zh-CN" w:bidi="hi-IN"/>
        </w:rPr>
        <w:t>Wiedniu w dniu 11.04.1980 r.</w:t>
      </w:r>
    </w:p>
    <w:p w14:paraId="13016099" w14:textId="77777777" w:rsidR="00A6420F" w:rsidRDefault="00A6420F" w:rsidP="00A6420F">
      <w:pPr>
        <w:numPr>
          <w:ilvl w:val="0"/>
          <w:numId w:val="15"/>
        </w:numPr>
        <w:tabs>
          <w:tab w:val="clear" w:pos="429"/>
          <w:tab w:val="left" w:pos="709"/>
        </w:tabs>
        <w:suppressAutoHyphens/>
        <w:spacing w:after="0" w:line="276" w:lineRule="auto"/>
        <w:ind w:leftChars="192" w:left="422" w:firstLineChars="1" w:firstLine="2"/>
        <w:jc w:val="both"/>
        <w:rPr>
          <w:rFonts w:ascii="Arial" w:eastAsia="SimSun" w:hAnsi="Arial" w:cs="Arial"/>
          <w:kern w:val="2"/>
          <w:sz w:val="20"/>
          <w:szCs w:val="20"/>
          <w:lang w:eastAsia="hi-IN" w:bidi="hi-IN"/>
        </w:rPr>
      </w:pPr>
      <w:r w:rsidRPr="00A6420F">
        <w:rPr>
          <w:rFonts w:ascii="Arial" w:eastAsia="SimSun" w:hAnsi="Arial" w:cs="Arial"/>
          <w:kern w:val="2"/>
          <w:sz w:val="20"/>
          <w:szCs w:val="20"/>
          <w:lang w:eastAsia="hi-IN" w:bidi="hi-IN"/>
        </w:rPr>
        <w:t xml:space="preserve">W sprawach nie uregulowanych w niniejszej umowie zastosowanie mają przepisy ustawy - Prawo    zamówień </w:t>
      </w:r>
      <w:r>
        <w:rPr>
          <w:rFonts w:ascii="Arial" w:eastAsia="SimSun" w:hAnsi="Arial" w:cs="Arial"/>
          <w:kern w:val="2"/>
          <w:sz w:val="20"/>
          <w:szCs w:val="20"/>
          <w:lang w:eastAsia="hi-IN" w:bidi="hi-IN"/>
        </w:rPr>
        <w:t xml:space="preserve">   </w:t>
      </w:r>
    </w:p>
    <w:p w14:paraId="39327396" w14:textId="36E37DC3" w:rsidR="00A6420F" w:rsidRPr="00A6420F" w:rsidRDefault="00A6420F" w:rsidP="00A6420F">
      <w:pPr>
        <w:tabs>
          <w:tab w:val="left" w:pos="709"/>
        </w:tabs>
        <w:suppressAutoHyphens/>
        <w:spacing w:after="0" w:line="276" w:lineRule="auto"/>
        <w:ind w:left="424"/>
        <w:jc w:val="both"/>
        <w:rPr>
          <w:rFonts w:ascii="Arial" w:eastAsia="SimSun" w:hAnsi="Arial" w:cs="Arial"/>
          <w:kern w:val="2"/>
          <w:sz w:val="20"/>
          <w:szCs w:val="20"/>
          <w:lang w:eastAsia="hi-IN" w:bidi="hi-IN"/>
        </w:rPr>
      </w:pPr>
      <w:r>
        <w:rPr>
          <w:rFonts w:ascii="Arial" w:eastAsia="SimSun" w:hAnsi="Arial" w:cs="Arial"/>
          <w:kern w:val="2"/>
          <w:sz w:val="20"/>
          <w:szCs w:val="20"/>
          <w:lang w:eastAsia="hi-IN" w:bidi="hi-IN"/>
        </w:rPr>
        <w:tab/>
      </w:r>
      <w:r w:rsidRPr="00A6420F">
        <w:rPr>
          <w:rFonts w:ascii="Arial" w:eastAsia="SimSun" w:hAnsi="Arial" w:cs="Arial"/>
          <w:kern w:val="2"/>
          <w:sz w:val="20"/>
          <w:szCs w:val="20"/>
          <w:lang w:eastAsia="hi-IN" w:bidi="hi-IN"/>
        </w:rPr>
        <w:t>publicznych oraz Kodeksu Cywilnego.</w:t>
      </w:r>
    </w:p>
    <w:p w14:paraId="5F89157C" w14:textId="77777777" w:rsidR="00A6420F" w:rsidRDefault="00A6420F" w:rsidP="00A6420F">
      <w:pPr>
        <w:numPr>
          <w:ilvl w:val="0"/>
          <w:numId w:val="15"/>
        </w:numPr>
        <w:tabs>
          <w:tab w:val="clear" w:pos="429"/>
          <w:tab w:val="left" w:pos="0"/>
          <w:tab w:val="left" w:pos="709"/>
        </w:tabs>
        <w:suppressAutoHyphens/>
        <w:spacing w:after="0" w:line="276" w:lineRule="auto"/>
        <w:ind w:leftChars="192" w:left="422" w:firstLineChars="1" w:firstLine="2"/>
        <w:jc w:val="both"/>
        <w:rPr>
          <w:rFonts w:ascii="Arial" w:eastAsia="SimSun" w:hAnsi="Arial" w:cs="Arial"/>
          <w:kern w:val="2"/>
          <w:sz w:val="20"/>
          <w:szCs w:val="20"/>
          <w:lang w:eastAsia="hi-IN" w:bidi="hi-IN"/>
        </w:rPr>
      </w:pPr>
      <w:r w:rsidRPr="00A6420F">
        <w:rPr>
          <w:rFonts w:ascii="Arial" w:eastAsia="SimSun" w:hAnsi="Arial" w:cs="Arial"/>
          <w:kern w:val="2"/>
          <w:sz w:val="20"/>
          <w:szCs w:val="20"/>
          <w:lang w:eastAsia="hi-IN" w:bidi="hi-IN"/>
        </w:rPr>
        <w:t>Wszelkie zmiany niniejszej umowy wymagają formy pisemnej pod rygorem nieważności.</w:t>
      </w:r>
    </w:p>
    <w:p w14:paraId="47423D84"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2CC28ABA"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3DD8EA02"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2C4E97F8"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60F788C1" w14:textId="77777777" w:rsidR="00A6420F" w:rsidRP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290A27A4"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hi-IN" w:bidi="hi-IN"/>
        </w:rPr>
      </w:pPr>
      <w:r w:rsidRPr="00A6420F">
        <w:rPr>
          <w:rFonts w:ascii="Arial" w:eastAsia="SimSun" w:hAnsi="Arial" w:cs="Arial"/>
          <w:kern w:val="2"/>
          <w:sz w:val="20"/>
          <w:szCs w:val="20"/>
          <w:lang w:eastAsia="hi-IN" w:bidi="hi-IN"/>
        </w:rPr>
        <w:t xml:space="preserve">Wykonawca nie może bez uzyskania wcześniejszej pisemnej zgody Zamawiającego, przelać jakichkolwiek praw lub obowiązków wynikających z niniejszej umowy na osoby trzecie. </w:t>
      </w:r>
      <w:r w:rsidRPr="00A6420F">
        <w:rPr>
          <w:rFonts w:ascii="Arial" w:eastAsia="SimSun" w:hAnsi="Arial" w:cs="Arial"/>
          <w:kern w:val="2"/>
          <w:sz w:val="20"/>
          <w:szCs w:val="20"/>
          <w:lang w:eastAsia="hi-IN" w:bidi="hi-IN"/>
        </w:rPr>
        <w:tab/>
      </w:r>
    </w:p>
    <w:p w14:paraId="059F8025"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hi-IN" w:bidi="hi-IN"/>
        </w:rPr>
      </w:pPr>
      <w:r w:rsidRPr="00A6420F">
        <w:rPr>
          <w:rFonts w:ascii="Arial" w:eastAsia="SimSun" w:hAnsi="Arial" w:cs="Mangal"/>
          <w:kern w:val="2"/>
          <w:sz w:val="20"/>
          <w:szCs w:val="20"/>
          <w:lang w:eastAsia="hi-IN" w:bidi="hi-IN"/>
        </w:rPr>
        <w:t>Czynność prawna mająca na celu zmianę wierzyciela Zamawiającego może nastąpić wyłącznie po uprzednim wyrażeniu pisemnej  zgody przez podmiot tworzący Zamawiającego.</w:t>
      </w:r>
    </w:p>
    <w:p w14:paraId="5303BC72"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hi-IN" w:bidi="hi-IN"/>
        </w:rPr>
      </w:pPr>
      <w:r w:rsidRPr="00A6420F">
        <w:rPr>
          <w:rFonts w:ascii="Arial" w:eastAsia="SimSun" w:hAnsi="Arial" w:cs="Mangal"/>
          <w:kern w:val="2"/>
          <w:sz w:val="20"/>
          <w:szCs w:val="20"/>
          <w:lang w:eastAsia="hi-IN" w:bidi="hi-IN"/>
        </w:rPr>
        <w:t>Ewentualne spory wynikłe w trakcie realizacji umowy będą rozstrzygane przez polski sąd powszechny, właściwy miejscowo</w:t>
      </w:r>
      <w:r w:rsidRPr="00A6420F">
        <w:rPr>
          <w:rFonts w:ascii="Arial" w:eastAsia="SimSun" w:hAnsi="Arial" w:cs="Mangal"/>
          <w:kern w:val="2"/>
          <w:sz w:val="20"/>
          <w:szCs w:val="20"/>
          <w:lang w:eastAsia="zh-CN" w:bidi="hi-IN"/>
        </w:rPr>
        <w:t xml:space="preserve"> </w:t>
      </w:r>
      <w:r w:rsidRPr="00A6420F">
        <w:rPr>
          <w:rFonts w:ascii="Arial" w:eastAsia="SimSun" w:hAnsi="Arial" w:cs="Mangal"/>
          <w:kern w:val="2"/>
          <w:sz w:val="20"/>
          <w:szCs w:val="20"/>
          <w:lang w:eastAsia="hi-IN" w:bidi="hi-IN"/>
        </w:rPr>
        <w:t>dla siedziby Zamawiającego.</w:t>
      </w:r>
    </w:p>
    <w:p w14:paraId="5161334F"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zh-CN" w:bidi="hi-IN"/>
        </w:rPr>
      </w:pPr>
      <w:r w:rsidRPr="00A6420F">
        <w:rPr>
          <w:rFonts w:ascii="Arial" w:eastAsia="SimSun" w:hAnsi="Arial" w:cs="Mangal"/>
          <w:kern w:val="2"/>
          <w:sz w:val="20"/>
          <w:szCs w:val="20"/>
          <w:lang w:eastAsia="hi-IN" w:bidi="hi-IN"/>
        </w:rPr>
        <w:t xml:space="preserve">Integralnymi częściami niniejszej umowy są: </w:t>
      </w:r>
    </w:p>
    <w:p w14:paraId="18FA4BFF" w14:textId="69414C4B"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 xml:space="preserve">Załącznik nr 1 </w:t>
      </w:r>
      <w:bookmarkStart w:id="0" w:name="_Hlk45712593"/>
      <w:r w:rsidRPr="00A6420F">
        <w:rPr>
          <w:rFonts w:ascii="Arial" w:eastAsia="SimSun" w:hAnsi="Arial" w:cs="Arial"/>
          <w:kern w:val="2"/>
          <w:sz w:val="20"/>
          <w:szCs w:val="20"/>
          <w:lang w:eastAsia="zh-CN" w:bidi="hi-IN"/>
        </w:rPr>
        <w:t>– Formularz ofertowy złożony przez Wykonawcę,</w:t>
      </w:r>
      <w:bookmarkEnd w:id="0"/>
    </w:p>
    <w:p w14:paraId="5542377F" w14:textId="77777777"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Załącznik nr 2 – Formularz asortymentowo-cenowy złożony przez Wykonawcę,</w:t>
      </w:r>
    </w:p>
    <w:p w14:paraId="6857F660" w14:textId="51B2191D"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Załącznik nr 3 –</w:t>
      </w:r>
      <w:r w:rsidR="00C42EC4">
        <w:rPr>
          <w:rFonts w:ascii="Arial" w:eastAsia="SimSun" w:hAnsi="Arial" w:cs="Arial"/>
          <w:kern w:val="2"/>
          <w:sz w:val="20"/>
          <w:szCs w:val="20"/>
          <w:lang w:eastAsia="zh-CN" w:bidi="hi-IN"/>
        </w:rPr>
        <w:t xml:space="preserve"> P</w:t>
      </w:r>
      <w:r w:rsidRPr="00A6420F">
        <w:rPr>
          <w:rFonts w:ascii="Arial" w:eastAsia="SimSun" w:hAnsi="Arial" w:cs="Arial"/>
          <w:kern w:val="2"/>
          <w:sz w:val="20"/>
          <w:szCs w:val="20"/>
          <w:lang w:eastAsia="zh-CN" w:bidi="hi-IN"/>
        </w:rPr>
        <w:t>rotokół odbioru.</w:t>
      </w:r>
    </w:p>
    <w:p w14:paraId="1193A8A7" w14:textId="77777777"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Załącznik nr 4 - SWZ (zdeponowany w oryginale w siedzibie i pod adresem Zamawiającego)</w:t>
      </w:r>
    </w:p>
    <w:p w14:paraId="68B9D818" w14:textId="77777777" w:rsidR="00A6420F" w:rsidRPr="00A6420F" w:rsidRDefault="00A6420F" w:rsidP="00A6420F">
      <w:pPr>
        <w:numPr>
          <w:ilvl w:val="0"/>
          <w:numId w:val="15"/>
        </w:numPr>
        <w:tabs>
          <w:tab w:val="clear" w:pos="429"/>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zh-CN" w:bidi="hi-IN"/>
        </w:rPr>
      </w:pPr>
      <w:r w:rsidRPr="00A6420F">
        <w:rPr>
          <w:rFonts w:ascii="Arial" w:eastAsia="SimSun" w:hAnsi="Arial" w:cs="Mangal"/>
          <w:kern w:val="2"/>
          <w:sz w:val="20"/>
          <w:szCs w:val="20"/>
          <w:lang w:eastAsia="hi-IN" w:bidi="hi-IN"/>
        </w:rPr>
        <w:t>Umowę sporządzono w 2 jednobrzmiących egzemplarzach, po jednym dla każdej ze Stron.</w:t>
      </w:r>
    </w:p>
    <w:p w14:paraId="459CBF58" w14:textId="77777777" w:rsidR="00A6420F" w:rsidRDefault="00A6420F" w:rsidP="00A6420F">
      <w:pPr>
        <w:suppressAutoHyphens/>
        <w:spacing w:after="0" w:line="276" w:lineRule="auto"/>
        <w:ind w:left="357"/>
        <w:jc w:val="center"/>
        <w:rPr>
          <w:rFonts w:ascii="Arial" w:eastAsia="SimSun" w:hAnsi="Arial" w:cs="Arial"/>
          <w:b/>
          <w:bCs/>
          <w:kern w:val="2"/>
          <w:sz w:val="20"/>
          <w:szCs w:val="20"/>
          <w:lang w:eastAsia="hi-IN" w:bidi="hi-IN"/>
        </w:rPr>
      </w:pPr>
    </w:p>
    <w:p w14:paraId="3CA41139" w14:textId="64D11EF0" w:rsidR="00A6420F" w:rsidRPr="00A6420F" w:rsidRDefault="00A6420F" w:rsidP="00A6420F">
      <w:pPr>
        <w:suppressAutoHyphens/>
        <w:spacing w:after="0" w:line="276" w:lineRule="auto"/>
        <w:ind w:left="357"/>
        <w:jc w:val="center"/>
        <w:rPr>
          <w:rFonts w:ascii="Arial" w:eastAsia="SimSun" w:hAnsi="Arial" w:cs="Arial"/>
          <w:kern w:val="2"/>
          <w:sz w:val="20"/>
          <w:szCs w:val="20"/>
          <w:lang w:eastAsia="zh-CN" w:bidi="hi-IN"/>
        </w:rPr>
      </w:pPr>
      <w:r w:rsidRPr="00A6420F">
        <w:rPr>
          <w:rFonts w:ascii="Arial" w:eastAsia="SimSun" w:hAnsi="Arial" w:cs="Arial"/>
          <w:b/>
          <w:bCs/>
          <w:kern w:val="2"/>
          <w:sz w:val="20"/>
          <w:szCs w:val="20"/>
          <w:lang w:eastAsia="hi-IN" w:bidi="hi-IN"/>
        </w:rPr>
        <w:t>WYKONAWCA:</w:t>
      </w:r>
      <w:r w:rsidRPr="00A6420F">
        <w:rPr>
          <w:rFonts w:ascii="Arial" w:eastAsia="SimSun" w:hAnsi="Arial" w:cs="Arial"/>
          <w:b/>
          <w:bCs/>
          <w:kern w:val="2"/>
          <w:sz w:val="20"/>
          <w:szCs w:val="20"/>
          <w:lang w:eastAsia="hi-IN" w:bidi="hi-IN"/>
        </w:rPr>
        <w:tab/>
        <w:t xml:space="preserve">                                           </w:t>
      </w:r>
      <w:r w:rsidRPr="00A6420F">
        <w:rPr>
          <w:rFonts w:ascii="Arial" w:eastAsia="SimSun" w:hAnsi="Arial" w:cs="Arial"/>
          <w:b/>
          <w:bCs/>
          <w:kern w:val="2"/>
          <w:sz w:val="20"/>
          <w:szCs w:val="20"/>
          <w:lang w:eastAsia="hi-IN" w:bidi="hi-IN"/>
        </w:rPr>
        <w:tab/>
      </w:r>
      <w:r w:rsidRPr="00A6420F">
        <w:rPr>
          <w:rFonts w:ascii="Arial" w:eastAsia="SimSun" w:hAnsi="Arial" w:cs="Arial"/>
          <w:b/>
          <w:bCs/>
          <w:kern w:val="2"/>
          <w:sz w:val="20"/>
          <w:szCs w:val="20"/>
          <w:lang w:eastAsia="hi-IN" w:bidi="hi-IN"/>
        </w:rPr>
        <w:tab/>
      </w:r>
      <w:r w:rsidRPr="00A6420F">
        <w:rPr>
          <w:rFonts w:ascii="Arial" w:eastAsia="SimSun" w:hAnsi="Arial" w:cs="Arial"/>
          <w:b/>
          <w:bCs/>
          <w:kern w:val="2"/>
          <w:sz w:val="20"/>
          <w:szCs w:val="20"/>
          <w:lang w:eastAsia="hi-IN" w:bidi="hi-IN"/>
        </w:rPr>
        <w:tab/>
      </w:r>
      <w:r w:rsidRPr="00A6420F">
        <w:rPr>
          <w:rFonts w:ascii="Arial" w:eastAsia="SimSun" w:hAnsi="Arial" w:cs="Arial"/>
          <w:b/>
          <w:bCs/>
          <w:kern w:val="2"/>
          <w:sz w:val="20"/>
          <w:szCs w:val="20"/>
          <w:lang w:eastAsia="hi-IN" w:bidi="hi-IN"/>
        </w:rPr>
        <w:tab/>
        <w:t>ZAMAWIAJĄCY:</w:t>
      </w:r>
    </w:p>
    <w:p w14:paraId="415A76DC" w14:textId="77777777" w:rsidR="00A6420F" w:rsidRDefault="00A6420F" w:rsidP="00A6420F">
      <w:pPr>
        <w:spacing w:line="276" w:lineRule="auto"/>
        <w:contextualSpacing/>
        <w:jc w:val="both"/>
        <w:rPr>
          <w:rFonts w:ascii="Arial" w:hAnsi="Arial" w:cs="Arial"/>
          <w:sz w:val="20"/>
          <w:szCs w:val="20"/>
        </w:rPr>
      </w:pPr>
    </w:p>
    <w:p w14:paraId="52619D57" w14:textId="7793878E" w:rsidR="000333C1" w:rsidRPr="00E047AC" w:rsidRDefault="00E047AC" w:rsidP="00781815">
      <w:pPr>
        <w:tabs>
          <w:tab w:val="right" w:pos="9072"/>
        </w:tabs>
        <w:spacing w:after="0" w:line="276" w:lineRule="auto"/>
        <w:ind w:left="426"/>
      </w:pPr>
      <w:r>
        <w:rPr>
          <w:rFonts w:ascii="Arial" w:hAnsi="Arial"/>
          <w:b/>
          <w:bCs/>
          <w:lang w:eastAsia="hi-IN"/>
        </w:rPr>
        <w:tab/>
      </w:r>
    </w:p>
    <w:sectPr w:rsidR="000333C1" w:rsidRPr="00E047AC" w:rsidSect="000333C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3DD9" w14:textId="77777777" w:rsidR="00EC1145" w:rsidRDefault="00EC1145">
      <w:pPr>
        <w:spacing w:after="0" w:line="240" w:lineRule="auto"/>
      </w:pPr>
      <w:r>
        <w:separator/>
      </w:r>
    </w:p>
  </w:endnote>
  <w:endnote w:type="continuationSeparator" w:id="0">
    <w:p w14:paraId="72C33024" w14:textId="77777777" w:rsidR="00EC1145" w:rsidRDefault="00EC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8E15" w14:textId="77777777" w:rsidR="00EC1145" w:rsidRDefault="00EC11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7937" w14:textId="77777777" w:rsidR="00EC1145" w:rsidRDefault="00EC11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382F" w14:textId="77777777" w:rsidR="00EC1145" w:rsidRDefault="00EC11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BF2EC" w14:textId="77777777" w:rsidR="00EC1145" w:rsidRDefault="00EC1145">
      <w:pPr>
        <w:spacing w:after="0" w:line="240" w:lineRule="auto"/>
      </w:pPr>
      <w:r>
        <w:separator/>
      </w:r>
    </w:p>
  </w:footnote>
  <w:footnote w:type="continuationSeparator" w:id="0">
    <w:p w14:paraId="2A75132D" w14:textId="77777777" w:rsidR="00EC1145" w:rsidRDefault="00EC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4FC4" w14:textId="77777777" w:rsidR="00EC1145" w:rsidRDefault="00605294">
    <w:pPr>
      <w:pStyle w:val="Nagwek"/>
    </w:pPr>
    <w:r>
      <w:rPr>
        <w:noProof/>
      </w:rPr>
      <w:pict w14:anchorId="5DE9F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2" o:spid="_x0000_s2050" type="#_x0000_t75" style="position:absolute;margin-left:0;margin-top:0;width:612.95pt;height:859.2pt;z-index:-251659776;mso-position-horizontal:center;mso-position-horizontal-relative:margin;mso-position-vertical:center;mso-position-vertical-relative:margin" o:allowincell="f">
          <v:imagedata r:id="rId1" o:title="papier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4A7D" w14:textId="77777777" w:rsidR="00EC1145" w:rsidRDefault="00605294">
    <w:pPr>
      <w:pStyle w:val="Nagwek"/>
    </w:pPr>
    <w:r>
      <w:rPr>
        <w:noProof/>
        <w:lang w:eastAsia="pl-PL"/>
      </w:rPr>
      <w:pict w14:anchorId="73751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52" type="#_x0000_t75" style="position:absolute;margin-left:-47.5pt;margin-top:-70.65pt;width:612.95pt;height:859.2pt;z-index:-251656704;mso-position-horizontal-relative:margin;mso-position-vertical-relative:margin" o:allowincell="f">
          <v:imagedata r:id="rId1" o:title="papier2_Obszar roboczy 1 kopia"/>
          <w10:wrap anchorx="margin" anchory="margin"/>
        </v:shape>
      </w:pict>
    </w:r>
    <w:r>
      <w:rPr>
        <w:noProof/>
      </w:rPr>
      <w:pict w14:anchorId="6E5619D1">
        <v:shape id="WordPictureWatermark1026673" o:spid="_x0000_s2051" type="#_x0000_t75" style="position:absolute;margin-left:0;margin-top:0;width:612.95pt;height:859.2pt;z-index:-251658752;mso-position-horizontal:center;mso-position-horizontal-relative:margin;mso-position-vertical:center;mso-position-vertical-relative:margin" o:allowincell="f">
          <v:imagedata r:id="rId2" o:title="papier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7106" w14:textId="77777777" w:rsidR="00EC1145" w:rsidRDefault="00605294">
    <w:pPr>
      <w:pStyle w:val="Nagwek"/>
    </w:pPr>
    <w:r>
      <w:rPr>
        <w:noProof/>
      </w:rPr>
      <w:pict w14:anchorId="78294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1" o:spid="_x0000_s2049" type="#_x0000_t75" style="position:absolute;margin-left:0;margin-top:0;width:612.95pt;height:859.2pt;z-index:-251657728;mso-position-horizontal:center;mso-position-horizontal-relative:margin;mso-position-vertical:center;mso-position-vertical-relative:margin" o:allowincell="f">
          <v:imagedata r:id="rId1" o:title="papier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9"/>
        </w:tabs>
        <w:ind w:left="429" w:hanging="65"/>
      </w:pPr>
      <w:rPr>
        <w:rFonts w:hint="default"/>
      </w:rPr>
    </w:lvl>
    <w:lvl w:ilvl="1">
      <w:start w:val="1"/>
      <w:numFmt w:val="lowerLetter"/>
      <w:lvlText w:val="%2."/>
      <w:lvlJc w:val="left"/>
      <w:pPr>
        <w:tabs>
          <w:tab w:val="left" w:pos="429"/>
        </w:tabs>
        <w:ind w:left="429" w:firstLine="655"/>
      </w:pPr>
      <w:rPr>
        <w:rFonts w:hint="default"/>
      </w:rPr>
    </w:lvl>
    <w:lvl w:ilvl="2">
      <w:start w:val="1"/>
      <w:numFmt w:val="lowerRoman"/>
      <w:lvlText w:val="%3."/>
      <w:lvlJc w:val="right"/>
      <w:pPr>
        <w:tabs>
          <w:tab w:val="left" w:pos="429"/>
        </w:tabs>
        <w:ind w:left="429" w:firstLine="1555"/>
      </w:pPr>
      <w:rPr>
        <w:rFonts w:hint="default"/>
      </w:rPr>
    </w:lvl>
    <w:lvl w:ilvl="3">
      <w:start w:val="1"/>
      <w:numFmt w:val="decimal"/>
      <w:lvlText w:val="%4."/>
      <w:lvlJc w:val="left"/>
      <w:pPr>
        <w:tabs>
          <w:tab w:val="left" w:pos="429"/>
        </w:tabs>
        <w:ind w:left="429" w:firstLine="2095"/>
      </w:pPr>
      <w:rPr>
        <w:rFonts w:hint="default"/>
      </w:rPr>
    </w:lvl>
    <w:lvl w:ilvl="4">
      <w:start w:val="1"/>
      <w:numFmt w:val="lowerLetter"/>
      <w:lvlText w:val="%5."/>
      <w:lvlJc w:val="left"/>
      <w:pPr>
        <w:tabs>
          <w:tab w:val="left" w:pos="429"/>
        </w:tabs>
        <w:ind w:left="429" w:firstLine="2815"/>
      </w:pPr>
      <w:rPr>
        <w:rFonts w:hint="default"/>
      </w:rPr>
    </w:lvl>
    <w:lvl w:ilvl="5">
      <w:start w:val="1"/>
      <w:numFmt w:val="lowerRoman"/>
      <w:lvlText w:val="%6."/>
      <w:lvlJc w:val="right"/>
      <w:pPr>
        <w:tabs>
          <w:tab w:val="left" w:pos="429"/>
        </w:tabs>
        <w:ind w:left="429" w:firstLine="3715"/>
      </w:pPr>
      <w:rPr>
        <w:rFonts w:hint="default"/>
      </w:rPr>
    </w:lvl>
    <w:lvl w:ilvl="6">
      <w:start w:val="1"/>
      <w:numFmt w:val="decimal"/>
      <w:lvlText w:val="%7."/>
      <w:lvlJc w:val="left"/>
      <w:pPr>
        <w:tabs>
          <w:tab w:val="left" w:pos="429"/>
        </w:tabs>
        <w:ind w:left="429" w:firstLine="4255"/>
      </w:pPr>
      <w:rPr>
        <w:rFonts w:hint="default"/>
      </w:rPr>
    </w:lvl>
    <w:lvl w:ilvl="7">
      <w:start w:val="1"/>
      <w:numFmt w:val="lowerLetter"/>
      <w:lvlText w:val="%8."/>
      <w:lvlJc w:val="left"/>
      <w:pPr>
        <w:tabs>
          <w:tab w:val="left" w:pos="429"/>
        </w:tabs>
        <w:ind w:left="429" w:firstLine="4975"/>
      </w:pPr>
      <w:rPr>
        <w:rFonts w:hint="default"/>
      </w:rPr>
    </w:lvl>
    <w:lvl w:ilvl="8">
      <w:start w:val="1"/>
      <w:numFmt w:val="lowerRoman"/>
      <w:lvlText w:val="%9."/>
      <w:lvlJc w:val="right"/>
      <w:pPr>
        <w:tabs>
          <w:tab w:val="left" w:pos="429"/>
        </w:tabs>
        <w:ind w:left="429" w:firstLine="5875"/>
      </w:pPr>
      <w:rPr>
        <w:rFonts w:hint="default"/>
      </w:rPr>
    </w:lvl>
  </w:abstractNum>
  <w:abstractNum w:abstractNumId="1" w15:restartNumberingAfterBreak="0">
    <w:nsid w:val="00000043"/>
    <w:multiLevelType w:val="singleLevel"/>
    <w:tmpl w:val="00000043"/>
    <w:name w:val="WW8Num67"/>
    <w:lvl w:ilvl="0">
      <w:start w:val="1"/>
      <w:numFmt w:val="bullet"/>
      <w:lvlText w:val="·"/>
      <w:lvlJc w:val="left"/>
      <w:pPr>
        <w:tabs>
          <w:tab w:val="num" w:pos="0"/>
        </w:tabs>
      </w:pPr>
      <w:rPr>
        <w:rFonts w:ascii="Arial" w:hAnsi="Arial"/>
        <w:color w:val="040404"/>
      </w:rPr>
    </w:lvl>
  </w:abstractNum>
  <w:abstractNum w:abstractNumId="2" w15:restartNumberingAfterBreak="0">
    <w:nsid w:val="18687699"/>
    <w:multiLevelType w:val="hybridMultilevel"/>
    <w:tmpl w:val="4F4EF236"/>
    <w:lvl w:ilvl="0" w:tplc="D66A1E7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B5675C3"/>
    <w:multiLevelType w:val="multilevel"/>
    <w:tmpl w:val="62B8A302"/>
    <w:lvl w:ilvl="0">
      <w:start w:val="1"/>
      <w:numFmt w:val="lowerLetter"/>
      <w:lvlText w:val="%1)"/>
      <w:lvlJc w:val="left"/>
      <w:pPr>
        <w:ind w:left="1237" w:hanging="360"/>
      </w:pPr>
      <w:rPr>
        <w:b w:val="0"/>
        <w:bCs/>
      </w:rPr>
    </w:lvl>
    <w:lvl w:ilvl="1">
      <w:start w:val="1"/>
      <w:numFmt w:val="lowerLetter"/>
      <w:lvlText w:val="%2."/>
      <w:lvlJc w:val="left"/>
      <w:pPr>
        <w:ind w:left="1957" w:hanging="360"/>
      </w:pPr>
    </w:lvl>
    <w:lvl w:ilvl="2">
      <w:start w:val="1"/>
      <w:numFmt w:val="lowerRoman"/>
      <w:lvlText w:val="%3."/>
      <w:lvlJc w:val="right"/>
      <w:pPr>
        <w:ind w:left="2677" w:hanging="180"/>
      </w:pPr>
    </w:lvl>
    <w:lvl w:ilvl="3">
      <w:start w:val="1"/>
      <w:numFmt w:val="decimal"/>
      <w:lvlText w:val="%4."/>
      <w:lvlJc w:val="left"/>
      <w:pPr>
        <w:ind w:left="3397" w:hanging="360"/>
      </w:pPr>
    </w:lvl>
    <w:lvl w:ilvl="4">
      <w:start w:val="1"/>
      <w:numFmt w:val="lowerLetter"/>
      <w:lvlText w:val="%5."/>
      <w:lvlJc w:val="left"/>
      <w:pPr>
        <w:ind w:left="4117" w:hanging="360"/>
      </w:pPr>
    </w:lvl>
    <w:lvl w:ilvl="5">
      <w:start w:val="1"/>
      <w:numFmt w:val="lowerRoman"/>
      <w:lvlText w:val="%6."/>
      <w:lvlJc w:val="right"/>
      <w:pPr>
        <w:ind w:left="4837" w:hanging="180"/>
      </w:pPr>
    </w:lvl>
    <w:lvl w:ilvl="6">
      <w:start w:val="1"/>
      <w:numFmt w:val="decimal"/>
      <w:lvlText w:val="%7."/>
      <w:lvlJc w:val="left"/>
      <w:pPr>
        <w:ind w:left="5557" w:hanging="360"/>
      </w:pPr>
    </w:lvl>
    <w:lvl w:ilvl="7">
      <w:start w:val="1"/>
      <w:numFmt w:val="lowerLetter"/>
      <w:lvlText w:val="%8."/>
      <w:lvlJc w:val="left"/>
      <w:pPr>
        <w:ind w:left="6277" w:hanging="360"/>
      </w:pPr>
    </w:lvl>
    <w:lvl w:ilvl="8">
      <w:start w:val="1"/>
      <w:numFmt w:val="lowerRoman"/>
      <w:lvlText w:val="%9."/>
      <w:lvlJc w:val="right"/>
      <w:pPr>
        <w:ind w:left="6997" w:hanging="180"/>
      </w:pPr>
    </w:lvl>
  </w:abstractNum>
  <w:abstractNum w:abstractNumId="4" w15:restartNumberingAfterBreak="0">
    <w:nsid w:val="23F64961"/>
    <w:multiLevelType w:val="multilevel"/>
    <w:tmpl w:val="23F64961"/>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364D77C0"/>
    <w:multiLevelType w:val="multilevel"/>
    <w:tmpl w:val="364D77C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77F3E6E"/>
    <w:multiLevelType w:val="multilevel"/>
    <w:tmpl w:val="377F3E6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3D7F6582"/>
    <w:multiLevelType w:val="multilevel"/>
    <w:tmpl w:val="3D7F6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94A17"/>
    <w:multiLevelType w:val="multilevel"/>
    <w:tmpl w:val="40094A17"/>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E8B6DDB"/>
    <w:multiLevelType w:val="multilevel"/>
    <w:tmpl w:val="4E8B6DDB"/>
    <w:lvl w:ilvl="0">
      <w:start w:val="1"/>
      <w:numFmt w:val="decimal"/>
      <w:lvlText w:val="%1."/>
      <w:lvlJc w:val="left"/>
      <w:pPr>
        <w:ind w:left="1600" w:hanging="360"/>
      </w:pPr>
      <w:rPr>
        <w:b w:val="0"/>
      </w:rPr>
    </w:lvl>
    <w:lvl w:ilvl="1">
      <w:start w:val="1"/>
      <w:numFmt w:val="lowerLetter"/>
      <w:lvlText w:val="%2."/>
      <w:lvlJc w:val="left"/>
      <w:pPr>
        <w:ind w:left="1960" w:hanging="360"/>
      </w:pPr>
    </w:lvl>
    <w:lvl w:ilvl="2">
      <w:start w:val="1"/>
      <w:numFmt w:val="lowerRoman"/>
      <w:lvlText w:val="%3."/>
      <w:lvlJc w:val="right"/>
      <w:pPr>
        <w:ind w:left="2680" w:hanging="180"/>
      </w:pPr>
    </w:lvl>
    <w:lvl w:ilvl="3">
      <w:start w:val="1"/>
      <w:numFmt w:val="decimal"/>
      <w:lvlText w:val="%4."/>
      <w:lvlJc w:val="left"/>
      <w:pPr>
        <w:ind w:left="3400" w:hanging="360"/>
      </w:pPr>
    </w:lvl>
    <w:lvl w:ilvl="4">
      <w:start w:val="1"/>
      <w:numFmt w:val="lowerLetter"/>
      <w:lvlText w:val="%5."/>
      <w:lvlJc w:val="left"/>
      <w:pPr>
        <w:ind w:left="4120" w:hanging="360"/>
      </w:pPr>
    </w:lvl>
    <w:lvl w:ilvl="5">
      <w:start w:val="1"/>
      <w:numFmt w:val="lowerRoman"/>
      <w:lvlText w:val="%6."/>
      <w:lvlJc w:val="right"/>
      <w:pPr>
        <w:ind w:left="4840" w:hanging="180"/>
      </w:pPr>
    </w:lvl>
    <w:lvl w:ilvl="6">
      <w:start w:val="1"/>
      <w:numFmt w:val="decimal"/>
      <w:lvlText w:val="%7."/>
      <w:lvlJc w:val="left"/>
      <w:pPr>
        <w:ind w:left="5560" w:hanging="360"/>
      </w:pPr>
    </w:lvl>
    <w:lvl w:ilvl="7">
      <w:start w:val="1"/>
      <w:numFmt w:val="lowerLetter"/>
      <w:lvlText w:val="%8."/>
      <w:lvlJc w:val="left"/>
      <w:pPr>
        <w:ind w:left="6280" w:hanging="360"/>
      </w:pPr>
    </w:lvl>
    <w:lvl w:ilvl="8">
      <w:start w:val="1"/>
      <w:numFmt w:val="lowerRoman"/>
      <w:lvlText w:val="%9."/>
      <w:lvlJc w:val="right"/>
      <w:pPr>
        <w:ind w:left="7000" w:hanging="180"/>
      </w:pPr>
    </w:lvl>
  </w:abstractNum>
  <w:abstractNum w:abstractNumId="12" w15:restartNumberingAfterBreak="0">
    <w:nsid w:val="4E9439FD"/>
    <w:multiLevelType w:val="multilevel"/>
    <w:tmpl w:val="4E9439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9A1FB1"/>
    <w:multiLevelType w:val="multilevel"/>
    <w:tmpl w:val="5A9A1FB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264849"/>
    <w:multiLevelType w:val="multilevel"/>
    <w:tmpl w:val="7E264849"/>
    <w:lvl w:ilvl="0">
      <w:start w:val="1"/>
      <w:numFmt w:val="decimal"/>
      <w:lvlText w:val="%1."/>
      <w:lvlJc w:val="left"/>
      <w:pPr>
        <w:ind w:left="1146" w:hanging="360"/>
      </w:pPr>
      <w:rPr>
        <w:b w:val="0"/>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282883741">
    <w:abstractNumId w:val="15"/>
  </w:num>
  <w:num w:numId="2" w16cid:durableId="845094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676629">
    <w:abstractNumId w:val="13"/>
  </w:num>
  <w:num w:numId="4" w16cid:durableId="1958219483">
    <w:abstractNumId w:val="5"/>
  </w:num>
  <w:num w:numId="5" w16cid:durableId="93332275">
    <w:abstractNumId w:val="8"/>
  </w:num>
  <w:num w:numId="6" w16cid:durableId="1211184960">
    <w:abstractNumId w:val="11"/>
  </w:num>
  <w:num w:numId="7" w16cid:durableId="1538085336">
    <w:abstractNumId w:val="3"/>
  </w:num>
  <w:num w:numId="8" w16cid:durableId="67387239">
    <w:abstractNumId w:val="7"/>
  </w:num>
  <w:num w:numId="9" w16cid:durableId="152065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854810">
    <w:abstractNumId w:val="12"/>
  </w:num>
  <w:num w:numId="11" w16cid:durableId="667707105">
    <w:abstractNumId w:val="4"/>
  </w:num>
  <w:num w:numId="12" w16cid:durableId="1665545232">
    <w:abstractNumId w:val="2"/>
  </w:num>
  <w:num w:numId="13" w16cid:durableId="686710824">
    <w:abstractNumId w:val="6"/>
  </w:num>
  <w:num w:numId="14" w16cid:durableId="720445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4786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5EE"/>
    <w:rsid w:val="00003819"/>
    <w:rsid w:val="0001354C"/>
    <w:rsid w:val="000333C1"/>
    <w:rsid w:val="00033FDE"/>
    <w:rsid w:val="00061A21"/>
    <w:rsid w:val="00066F02"/>
    <w:rsid w:val="00073974"/>
    <w:rsid w:val="000800B0"/>
    <w:rsid w:val="00095E6E"/>
    <w:rsid w:val="000B2FB1"/>
    <w:rsid w:val="000D7B48"/>
    <w:rsid w:val="000F38A4"/>
    <w:rsid w:val="000F65BB"/>
    <w:rsid w:val="0011447E"/>
    <w:rsid w:val="00144781"/>
    <w:rsid w:val="0015210B"/>
    <w:rsid w:val="0015255E"/>
    <w:rsid w:val="00160EAB"/>
    <w:rsid w:val="0017474C"/>
    <w:rsid w:val="00191560"/>
    <w:rsid w:val="00191F5A"/>
    <w:rsid w:val="001B6870"/>
    <w:rsid w:val="001C50CA"/>
    <w:rsid w:val="001C57AB"/>
    <w:rsid w:val="001E3C61"/>
    <w:rsid w:val="001E4117"/>
    <w:rsid w:val="001F398A"/>
    <w:rsid w:val="001F5215"/>
    <w:rsid w:val="0020331D"/>
    <w:rsid w:val="00230371"/>
    <w:rsid w:val="00253B32"/>
    <w:rsid w:val="00260F98"/>
    <w:rsid w:val="00272C6A"/>
    <w:rsid w:val="00273E77"/>
    <w:rsid w:val="00284D99"/>
    <w:rsid w:val="00294262"/>
    <w:rsid w:val="002B431B"/>
    <w:rsid w:val="002B6969"/>
    <w:rsid w:val="002C2F9E"/>
    <w:rsid w:val="002C45D1"/>
    <w:rsid w:val="002C7EF4"/>
    <w:rsid w:val="00303870"/>
    <w:rsid w:val="00343E5A"/>
    <w:rsid w:val="00350253"/>
    <w:rsid w:val="00350D56"/>
    <w:rsid w:val="00365B36"/>
    <w:rsid w:val="00370DE9"/>
    <w:rsid w:val="003843F9"/>
    <w:rsid w:val="00391DDD"/>
    <w:rsid w:val="003B6EB8"/>
    <w:rsid w:val="003F7594"/>
    <w:rsid w:val="00405880"/>
    <w:rsid w:val="0042354E"/>
    <w:rsid w:val="004552DF"/>
    <w:rsid w:val="00456EF5"/>
    <w:rsid w:val="0046036C"/>
    <w:rsid w:val="00465362"/>
    <w:rsid w:val="00467F7E"/>
    <w:rsid w:val="00472544"/>
    <w:rsid w:val="0048297B"/>
    <w:rsid w:val="004B08FF"/>
    <w:rsid w:val="004F6CF9"/>
    <w:rsid w:val="00500EDD"/>
    <w:rsid w:val="00523F1A"/>
    <w:rsid w:val="005326AD"/>
    <w:rsid w:val="005334A1"/>
    <w:rsid w:val="00544129"/>
    <w:rsid w:val="0055410D"/>
    <w:rsid w:val="00573482"/>
    <w:rsid w:val="005A2DD2"/>
    <w:rsid w:val="005B2133"/>
    <w:rsid w:val="00605294"/>
    <w:rsid w:val="00606732"/>
    <w:rsid w:val="00607219"/>
    <w:rsid w:val="00627375"/>
    <w:rsid w:val="006361B9"/>
    <w:rsid w:val="0066722C"/>
    <w:rsid w:val="006676C9"/>
    <w:rsid w:val="006720E2"/>
    <w:rsid w:val="00673631"/>
    <w:rsid w:val="006747A1"/>
    <w:rsid w:val="00686393"/>
    <w:rsid w:val="006C5A8B"/>
    <w:rsid w:val="006D25C4"/>
    <w:rsid w:val="006E62BE"/>
    <w:rsid w:val="006F0AA3"/>
    <w:rsid w:val="00702AB0"/>
    <w:rsid w:val="007218EC"/>
    <w:rsid w:val="00753736"/>
    <w:rsid w:val="00760830"/>
    <w:rsid w:val="00763ED2"/>
    <w:rsid w:val="00781815"/>
    <w:rsid w:val="0078181E"/>
    <w:rsid w:val="00785BD8"/>
    <w:rsid w:val="00791C00"/>
    <w:rsid w:val="0079340C"/>
    <w:rsid w:val="007944C5"/>
    <w:rsid w:val="00796B85"/>
    <w:rsid w:val="007B3594"/>
    <w:rsid w:val="007C2950"/>
    <w:rsid w:val="007D4107"/>
    <w:rsid w:val="007D47EF"/>
    <w:rsid w:val="007E3785"/>
    <w:rsid w:val="007F5CE0"/>
    <w:rsid w:val="008139CE"/>
    <w:rsid w:val="00816CF1"/>
    <w:rsid w:val="00847D0E"/>
    <w:rsid w:val="00876102"/>
    <w:rsid w:val="008910A7"/>
    <w:rsid w:val="008923E5"/>
    <w:rsid w:val="00895074"/>
    <w:rsid w:val="008A34E8"/>
    <w:rsid w:val="008B4AFD"/>
    <w:rsid w:val="008C716A"/>
    <w:rsid w:val="008D37DD"/>
    <w:rsid w:val="008E1B83"/>
    <w:rsid w:val="00900A0C"/>
    <w:rsid w:val="009225EE"/>
    <w:rsid w:val="0092297A"/>
    <w:rsid w:val="009300D0"/>
    <w:rsid w:val="00953914"/>
    <w:rsid w:val="009A3F20"/>
    <w:rsid w:val="009B1878"/>
    <w:rsid w:val="009B2EC2"/>
    <w:rsid w:val="009B30FE"/>
    <w:rsid w:val="009C33FA"/>
    <w:rsid w:val="009D2BD3"/>
    <w:rsid w:val="009D2FCF"/>
    <w:rsid w:val="009F36C8"/>
    <w:rsid w:val="009F3939"/>
    <w:rsid w:val="00A00D4C"/>
    <w:rsid w:val="00A05C23"/>
    <w:rsid w:val="00A17D06"/>
    <w:rsid w:val="00A256DD"/>
    <w:rsid w:val="00A261B7"/>
    <w:rsid w:val="00A62F61"/>
    <w:rsid w:val="00A6420F"/>
    <w:rsid w:val="00A8620F"/>
    <w:rsid w:val="00A92081"/>
    <w:rsid w:val="00A93D25"/>
    <w:rsid w:val="00AA55DF"/>
    <w:rsid w:val="00AB66B8"/>
    <w:rsid w:val="00AC7439"/>
    <w:rsid w:val="00AD3906"/>
    <w:rsid w:val="00B02710"/>
    <w:rsid w:val="00B075D4"/>
    <w:rsid w:val="00B24C87"/>
    <w:rsid w:val="00B462BB"/>
    <w:rsid w:val="00B507D8"/>
    <w:rsid w:val="00B629D9"/>
    <w:rsid w:val="00B938C6"/>
    <w:rsid w:val="00BC2155"/>
    <w:rsid w:val="00BD1F47"/>
    <w:rsid w:val="00C05BBE"/>
    <w:rsid w:val="00C20CDC"/>
    <w:rsid w:val="00C260E7"/>
    <w:rsid w:val="00C27F66"/>
    <w:rsid w:val="00C3589F"/>
    <w:rsid w:val="00C42EC4"/>
    <w:rsid w:val="00C57079"/>
    <w:rsid w:val="00C62509"/>
    <w:rsid w:val="00C7528A"/>
    <w:rsid w:val="00C809BA"/>
    <w:rsid w:val="00C911BD"/>
    <w:rsid w:val="00CA6A7B"/>
    <w:rsid w:val="00CE0926"/>
    <w:rsid w:val="00CE16A1"/>
    <w:rsid w:val="00CF507A"/>
    <w:rsid w:val="00D223D6"/>
    <w:rsid w:val="00D248A2"/>
    <w:rsid w:val="00D4352D"/>
    <w:rsid w:val="00D551BD"/>
    <w:rsid w:val="00D62A6A"/>
    <w:rsid w:val="00D63CA4"/>
    <w:rsid w:val="00D71520"/>
    <w:rsid w:val="00D733CF"/>
    <w:rsid w:val="00DA06D7"/>
    <w:rsid w:val="00DB1B05"/>
    <w:rsid w:val="00DC298C"/>
    <w:rsid w:val="00DD23E9"/>
    <w:rsid w:val="00DD5639"/>
    <w:rsid w:val="00DF6F4B"/>
    <w:rsid w:val="00E0331A"/>
    <w:rsid w:val="00E047AC"/>
    <w:rsid w:val="00E1608A"/>
    <w:rsid w:val="00E16FC9"/>
    <w:rsid w:val="00E45C11"/>
    <w:rsid w:val="00E51B2A"/>
    <w:rsid w:val="00E90559"/>
    <w:rsid w:val="00E940AE"/>
    <w:rsid w:val="00EB712C"/>
    <w:rsid w:val="00EC1145"/>
    <w:rsid w:val="00EE4C74"/>
    <w:rsid w:val="00EF0F97"/>
    <w:rsid w:val="00F150FA"/>
    <w:rsid w:val="00F2454A"/>
    <w:rsid w:val="00F311AE"/>
    <w:rsid w:val="00F31CD5"/>
    <w:rsid w:val="00F42CFD"/>
    <w:rsid w:val="00F56CA1"/>
    <w:rsid w:val="00F60B40"/>
    <w:rsid w:val="00F636B2"/>
    <w:rsid w:val="00F8143C"/>
    <w:rsid w:val="00F9442B"/>
    <w:rsid w:val="00FB00DF"/>
    <w:rsid w:val="00FB2788"/>
    <w:rsid w:val="00FC29A4"/>
    <w:rsid w:val="00FC5252"/>
    <w:rsid w:val="00FC69DC"/>
    <w:rsid w:val="00FC79EB"/>
    <w:rsid w:val="00FC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E63D0C7"/>
  <w15:docId w15:val="{121872AF-A98D-4966-9CEB-5BDF1B52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252"/>
    <w:pPr>
      <w:spacing w:after="160" w:line="259" w:lineRule="auto"/>
    </w:pPr>
  </w:style>
  <w:style w:type="paragraph" w:styleId="Nagwek1">
    <w:name w:val="heading 1"/>
    <w:basedOn w:val="Normalny"/>
    <w:next w:val="Normalny"/>
    <w:link w:val="Nagwek1Znak"/>
    <w:qFormat/>
    <w:rsid w:val="00272C6A"/>
    <w:pPr>
      <w:keepNext/>
      <w:spacing w:after="0" w:line="360" w:lineRule="auto"/>
      <w:jc w:val="center"/>
      <w:outlineLvl w:val="0"/>
    </w:pPr>
    <w:rPr>
      <w:rFonts w:ascii="Times New Roman" w:eastAsia="Arial Unicode MS" w:hAnsi="Times New Roman" w:cs="Times New Roman"/>
      <w:b/>
      <w:sz w:val="24"/>
      <w:szCs w:val="20"/>
      <w:lang w:eastAsia="pl-PL"/>
    </w:rPr>
  </w:style>
  <w:style w:type="paragraph" w:styleId="Nagwek5">
    <w:name w:val="heading 5"/>
    <w:basedOn w:val="Normalny"/>
    <w:next w:val="Normalny"/>
    <w:link w:val="Nagwek5Znak"/>
    <w:qFormat/>
    <w:rsid w:val="00272C6A"/>
    <w:pPr>
      <w:keepNext/>
      <w:tabs>
        <w:tab w:val="left" w:pos="426"/>
      </w:tabs>
      <w:spacing w:after="0" w:line="360" w:lineRule="auto"/>
      <w:ind w:left="357" w:hanging="357"/>
      <w:jc w:val="both"/>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C5252"/>
    <w:pPr>
      <w:tabs>
        <w:tab w:val="center" w:pos="4536"/>
        <w:tab w:val="right" w:pos="9072"/>
      </w:tabs>
      <w:spacing w:after="0" w:line="240" w:lineRule="auto"/>
    </w:pPr>
  </w:style>
  <w:style w:type="character" w:customStyle="1" w:styleId="NagwekZnak">
    <w:name w:val="Nagłówek Znak"/>
    <w:basedOn w:val="Domylnaczcionkaakapitu"/>
    <w:link w:val="Nagwek"/>
    <w:rsid w:val="00FC5252"/>
  </w:style>
  <w:style w:type="paragraph" w:styleId="Stopka">
    <w:name w:val="footer"/>
    <w:basedOn w:val="Normalny"/>
    <w:link w:val="StopkaZnak"/>
    <w:uiPriority w:val="99"/>
    <w:unhideWhenUsed/>
    <w:rsid w:val="00FC5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252"/>
  </w:style>
  <w:style w:type="paragraph" w:customStyle="1" w:styleId="Standard">
    <w:name w:val="Standard"/>
    <w:qFormat/>
    <w:rsid w:val="00033FD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link w:val="AkapitzlistZnak"/>
    <w:uiPriority w:val="34"/>
    <w:qFormat/>
    <w:rsid w:val="00365B36"/>
    <w:pPr>
      <w:widowControl/>
      <w:ind w:left="720"/>
      <w:textAlignment w:val="baseline"/>
    </w:pPr>
    <w:rPr>
      <w:rFonts w:eastAsia="Times New Roman" w:cs="Times New Roman"/>
      <w:lang w:bidi="ar-SA"/>
    </w:rPr>
  </w:style>
  <w:style w:type="character" w:customStyle="1" w:styleId="Nagwek1Znak">
    <w:name w:val="Nagłówek 1 Znak"/>
    <w:basedOn w:val="Domylnaczcionkaakapitu"/>
    <w:link w:val="Nagwek1"/>
    <w:rsid w:val="00272C6A"/>
    <w:rPr>
      <w:rFonts w:ascii="Times New Roman" w:eastAsia="Arial Unicode MS" w:hAnsi="Times New Roman" w:cs="Times New Roman"/>
      <w:b/>
      <w:sz w:val="24"/>
      <w:szCs w:val="20"/>
      <w:lang w:eastAsia="pl-PL"/>
    </w:rPr>
  </w:style>
  <w:style w:type="character" w:customStyle="1" w:styleId="Nagwek5Znak">
    <w:name w:val="Nagłówek 5 Znak"/>
    <w:basedOn w:val="Domylnaczcionkaakapitu"/>
    <w:link w:val="Nagwek5"/>
    <w:rsid w:val="00272C6A"/>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272C6A"/>
    <w:pPr>
      <w:tabs>
        <w:tab w:val="left" w:pos="1701"/>
      </w:tab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semiHidden/>
    <w:rsid w:val="00272C6A"/>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272C6A"/>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272C6A"/>
    <w:rPr>
      <w:rFonts w:ascii="Times New Roman" w:eastAsia="Times New Roman" w:hAnsi="Times New Roman" w:cs="Times New Roman"/>
      <w:sz w:val="24"/>
      <w:szCs w:val="24"/>
      <w:lang w:eastAsia="pl-PL"/>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qFormat/>
    <w:locked/>
    <w:rsid w:val="00272C6A"/>
    <w:rPr>
      <w:rFonts w:ascii="Times New Roman" w:eastAsia="Times New Roman" w:hAnsi="Times New Roman" w:cs="Times New Roman"/>
      <w:kern w:val="3"/>
      <w:sz w:val="24"/>
      <w:szCs w:val="24"/>
      <w:lang w:eastAsia="zh-CN"/>
    </w:rPr>
  </w:style>
  <w:style w:type="character" w:styleId="Pogrubienie">
    <w:name w:val="Strong"/>
    <w:uiPriority w:val="22"/>
    <w:qFormat/>
    <w:rsid w:val="00272C6A"/>
    <w:rPr>
      <w:b/>
      <w:bCs/>
    </w:rPr>
  </w:style>
  <w:style w:type="paragraph" w:customStyle="1" w:styleId="Textbody">
    <w:name w:val="Text body"/>
    <w:basedOn w:val="Standard"/>
    <w:rsid w:val="00272C6A"/>
    <w:pPr>
      <w:widowControl/>
      <w:spacing w:after="120" w:line="276" w:lineRule="auto"/>
      <w:textAlignment w:val="baseline"/>
    </w:pPr>
    <w:rPr>
      <w:rFonts w:ascii="Calibri" w:eastAsia="Calibri" w:hAnsi="Calibri" w:cs="Times New Roman"/>
      <w:sz w:val="20"/>
      <w:szCs w:val="20"/>
      <w:lang w:bidi="ar-SA"/>
    </w:rPr>
  </w:style>
  <w:style w:type="paragraph" w:styleId="Tekstprzypisudolnego">
    <w:name w:val="footnote text"/>
    <w:basedOn w:val="Normalny"/>
    <w:link w:val="TekstprzypisudolnegoZnak"/>
    <w:uiPriority w:val="99"/>
    <w:semiHidden/>
    <w:unhideWhenUsed/>
    <w:rsid w:val="007E3785"/>
    <w:pPr>
      <w:spacing w:after="0" w:line="240" w:lineRule="auto"/>
    </w:pPr>
    <w:rPr>
      <w:color w:val="00000A"/>
      <w:sz w:val="20"/>
      <w:szCs w:val="20"/>
    </w:rPr>
  </w:style>
  <w:style w:type="character" w:customStyle="1" w:styleId="TekstprzypisudolnegoZnak">
    <w:name w:val="Tekst przypisu dolnego Znak"/>
    <w:basedOn w:val="Domylnaczcionkaakapitu"/>
    <w:link w:val="Tekstprzypisudolnego"/>
    <w:uiPriority w:val="99"/>
    <w:semiHidden/>
    <w:rsid w:val="007E3785"/>
    <w:rPr>
      <w:color w:val="00000A"/>
      <w:sz w:val="20"/>
      <w:szCs w:val="20"/>
    </w:rPr>
  </w:style>
  <w:style w:type="paragraph" w:customStyle="1" w:styleId="sdfootnote-western">
    <w:name w:val="sdfootnote-western"/>
    <w:basedOn w:val="Normalny"/>
    <w:qFormat/>
    <w:rsid w:val="0079340C"/>
    <w:pPr>
      <w:spacing w:beforeAutospacing="1" w:after="0" w:line="240" w:lineRule="auto"/>
    </w:pPr>
    <w:rPr>
      <w:rFonts w:ascii="Times New Roman" w:eastAsia="Times New Roman" w:hAnsi="Times New Roman" w:cs="Times New Roman"/>
      <w:color w:val="000000"/>
      <w:sz w:val="20"/>
      <w:szCs w:val="20"/>
      <w:lang w:eastAsia="pl-PL"/>
    </w:rPr>
  </w:style>
  <w:style w:type="character" w:styleId="Hipercze">
    <w:name w:val="Hyperlink"/>
    <w:basedOn w:val="Domylnaczcionkaakapitu"/>
    <w:uiPriority w:val="99"/>
    <w:unhideWhenUsed/>
    <w:rsid w:val="00C35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56409">
      <w:bodyDiv w:val="1"/>
      <w:marLeft w:val="0"/>
      <w:marRight w:val="0"/>
      <w:marTop w:val="0"/>
      <w:marBottom w:val="0"/>
      <w:divBdr>
        <w:top w:val="none" w:sz="0" w:space="0" w:color="auto"/>
        <w:left w:val="none" w:sz="0" w:space="0" w:color="auto"/>
        <w:bottom w:val="none" w:sz="0" w:space="0" w:color="auto"/>
        <w:right w:val="none" w:sz="0" w:space="0" w:color="auto"/>
      </w:divBdr>
    </w:div>
    <w:div w:id="755977789">
      <w:bodyDiv w:val="1"/>
      <w:marLeft w:val="0"/>
      <w:marRight w:val="0"/>
      <w:marTop w:val="0"/>
      <w:marBottom w:val="0"/>
      <w:divBdr>
        <w:top w:val="none" w:sz="0" w:space="0" w:color="auto"/>
        <w:left w:val="none" w:sz="0" w:space="0" w:color="auto"/>
        <w:bottom w:val="none" w:sz="0" w:space="0" w:color="auto"/>
        <w:right w:val="none" w:sz="0" w:space="0" w:color="auto"/>
      </w:divBdr>
    </w:div>
    <w:div w:id="20578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adiusz.lobodziec@komanord.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zysztof.kmita@szpitalzawiercie.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C5EF-AB58-4BEB-8727-8E80B81F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2374</Words>
  <Characters>14246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8</cp:revision>
  <cp:lastPrinted>2024-08-21T06:41:00Z</cp:lastPrinted>
  <dcterms:created xsi:type="dcterms:W3CDTF">2023-04-28T12:29:00Z</dcterms:created>
  <dcterms:modified xsi:type="dcterms:W3CDTF">2024-12-04T09:58:00Z</dcterms:modified>
</cp:coreProperties>
</file>