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789"/>
        <w:gridCol w:w="5544"/>
        <w:gridCol w:w="1392"/>
        <w:gridCol w:w="1239"/>
        <w:gridCol w:w="1271"/>
      </w:tblGrid>
      <w:tr w:rsidR="00AD3952" w:rsidRPr="001A14A7" w14:paraId="0C531CF4" w14:textId="77777777" w:rsidTr="00CF1BE5">
        <w:trPr>
          <w:jc w:val="center"/>
        </w:trPr>
        <w:tc>
          <w:tcPr>
            <w:tcW w:w="789" w:type="dxa"/>
            <w:vAlign w:val="center"/>
          </w:tcPr>
          <w:p w14:paraId="4AEA43E3" w14:textId="77777777" w:rsidR="00AD3952" w:rsidRPr="001A14A7" w:rsidRDefault="00AD3952" w:rsidP="002B6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544" w:type="dxa"/>
            <w:vAlign w:val="center"/>
          </w:tcPr>
          <w:p w14:paraId="183B3468" w14:textId="77777777" w:rsidR="00AD3952" w:rsidRPr="001A14A7" w:rsidRDefault="00AD3952" w:rsidP="002B600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92" w:type="dxa"/>
            <w:vAlign w:val="center"/>
          </w:tcPr>
          <w:p w14:paraId="32564490" w14:textId="77777777" w:rsidR="00AD3952" w:rsidRPr="001A14A7" w:rsidRDefault="00AD3952" w:rsidP="00850E6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sz w:val="18"/>
                <w:szCs w:val="18"/>
              </w:rPr>
              <w:t>Parametry wymagane, tak</w:t>
            </w:r>
            <w:r w:rsidR="0006441E" w:rsidRPr="001A14A7">
              <w:rPr>
                <w:rFonts w:ascii="Tahoma" w:hAnsi="Tahoma" w:cs="Tahoma"/>
                <w:b/>
                <w:sz w:val="18"/>
                <w:szCs w:val="18"/>
              </w:rPr>
              <w:t>/nie</w:t>
            </w:r>
            <w:r w:rsidRPr="001A14A7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39" w:type="dxa"/>
            <w:vAlign w:val="center"/>
          </w:tcPr>
          <w:p w14:paraId="3291066E" w14:textId="77777777" w:rsidR="00AD3952" w:rsidRPr="001A14A7" w:rsidRDefault="00AD3952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 w:rsidR="0006441E" w:rsidRPr="001A14A7">
              <w:rPr>
                <w:rFonts w:ascii="Tahoma" w:hAnsi="Tahoma" w:cs="Tahoma"/>
                <w:b/>
                <w:sz w:val="18"/>
                <w:szCs w:val="18"/>
              </w:rPr>
              <w:t>/nie</w:t>
            </w:r>
            <w:r w:rsidRPr="001A14A7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71" w:type="dxa"/>
          </w:tcPr>
          <w:p w14:paraId="00B073B2" w14:textId="77777777" w:rsidR="00AD3952" w:rsidRPr="001A14A7" w:rsidRDefault="00AD3952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7D789B" w:rsidRPr="001A14A7" w14:paraId="05AADBE2" w14:textId="77777777" w:rsidTr="00160C3D">
        <w:trPr>
          <w:trHeight w:val="396"/>
          <w:jc w:val="center"/>
        </w:trPr>
        <w:tc>
          <w:tcPr>
            <w:tcW w:w="10235" w:type="dxa"/>
            <w:gridSpan w:val="5"/>
            <w:vAlign w:val="center"/>
          </w:tcPr>
          <w:p w14:paraId="5AABA376" w14:textId="63F89BF0" w:rsidR="007D789B" w:rsidRPr="001A14A7" w:rsidRDefault="007D789B" w:rsidP="00160C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bCs/>
                <w:sz w:val="18"/>
                <w:szCs w:val="18"/>
              </w:rPr>
              <w:t>ZADANIE NR 1 POZYCJA NR 8</w:t>
            </w:r>
          </w:p>
        </w:tc>
      </w:tr>
      <w:tr w:rsidR="00AD3952" w:rsidRPr="001A14A7" w14:paraId="7EE5CC04" w14:textId="77777777" w:rsidTr="00CF1BE5">
        <w:trPr>
          <w:trHeight w:val="313"/>
          <w:jc w:val="center"/>
        </w:trPr>
        <w:tc>
          <w:tcPr>
            <w:tcW w:w="789" w:type="dxa"/>
            <w:vAlign w:val="center"/>
          </w:tcPr>
          <w:p w14:paraId="6B8A7356" w14:textId="77777777" w:rsidR="00AD3952" w:rsidRPr="001A14A7" w:rsidRDefault="00AD3952" w:rsidP="00277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6" w:type="dxa"/>
            <w:gridSpan w:val="2"/>
            <w:vAlign w:val="center"/>
          </w:tcPr>
          <w:p w14:paraId="3977A683" w14:textId="0C884A22" w:rsidR="00AD3952" w:rsidRPr="001A14A7" w:rsidRDefault="0006441E" w:rsidP="005E06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sz w:val="18"/>
                <w:szCs w:val="18"/>
              </w:rPr>
              <w:t xml:space="preserve">Defibrylator  - szt. 2  </w:t>
            </w:r>
          </w:p>
        </w:tc>
        <w:tc>
          <w:tcPr>
            <w:tcW w:w="1239" w:type="dxa"/>
          </w:tcPr>
          <w:p w14:paraId="3E3BBFFD" w14:textId="77777777" w:rsidR="00AD3952" w:rsidRPr="001A14A7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54122EE" w14:textId="77777777" w:rsidR="00AD3952" w:rsidRPr="001A14A7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1A14A7" w14:paraId="48ECAA99" w14:textId="77777777" w:rsidTr="00CF1BE5">
        <w:trPr>
          <w:jc w:val="center"/>
        </w:trPr>
        <w:tc>
          <w:tcPr>
            <w:tcW w:w="789" w:type="dxa"/>
            <w:vAlign w:val="center"/>
          </w:tcPr>
          <w:p w14:paraId="50D0A133" w14:textId="77777777" w:rsidR="00AD3952" w:rsidRPr="001A14A7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EC50328" w14:textId="22D46C8F" w:rsidR="00AD3952" w:rsidRPr="001A14A7" w:rsidRDefault="00AD395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 xml:space="preserve">Pełna nazwa urządzenia. </w:t>
            </w:r>
            <w:r w:rsidR="000619FB">
              <w:rPr>
                <w:rFonts w:ascii="Tahoma" w:hAnsi="Tahoma" w:cs="Tahoma"/>
                <w:sz w:val="18"/>
                <w:szCs w:val="18"/>
              </w:rPr>
              <w:t>Producent, t</w:t>
            </w:r>
            <w:r w:rsidRPr="001A14A7">
              <w:rPr>
                <w:rFonts w:ascii="Tahoma" w:hAnsi="Tahoma" w:cs="Tahoma"/>
                <w:sz w:val="18"/>
                <w:szCs w:val="18"/>
              </w:rPr>
              <w:t>yp, model</w:t>
            </w:r>
          </w:p>
        </w:tc>
        <w:tc>
          <w:tcPr>
            <w:tcW w:w="1392" w:type="dxa"/>
            <w:vAlign w:val="center"/>
          </w:tcPr>
          <w:p w14:paraId="17170960" w14:textId="77777777" w:rsidR="00AD3952" w:rsidRPr="001A14A7" w:rsidRDefault="00AD3952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9CF5475" w14:textId="77777777" w:rsidR="00AD3952" w:rsidRPr="001A14A7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1E7E944" w14:textId="77777777" w:rsidR="00AD3952" w:rsidRPr="001A14A7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1A14A7" w14:paraId="556E92A0" w14:textId="77777777" w:rsidTr="00CF1BE5">
        <w:trPr>
          <w:jc w:val="center"/>
        </w:trPr>
        <w:tc>
          <w:tcPr>
            <w:tcW w:w="789" w:type="dxa"/>
            <w:vAlign w:val="center"/>
          </w:tcPr>
          <w:p w14:paraId="3A5981B4" w14:textId="77777777" w:rsidR="00AD3952" w:rsidRPr="001A14A7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6D1B33B" w14:textId="1BF41155" w:rsidR="00AD3952" w:rsidRPr="001A14A7" w:rsidRDefault="00AD3952" w:rsidP="0046371F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Urządzenie fabrycznie nowe, niereko</w:t>
            </w:r>
            <w:r w:rsidR="000619FB">
              <w:rPr>
                <w:rFonts w:ascii="Tahoma" w:hAnsi="Tahoma" w:cs="Tahoma"/>
                <w:sz w:val="18"/>
                <w:szCs w:val="18"/>
              </w:rPr>
              <w:t>ndy</w:t>
            </w:r>
            <w:r w:rsidRPr="001A14A7">
              <w:rPr>
                <w:rFonts w:ascii="Tahoma" w:hAnsi="Tahoma" w:cs="Tahoma"/>
                <w:sz w:val="18"/>
                <w:szCs w:val="18"/>
              </w:rPr>
              <w:t>cjonowane, nie powystawowe wyprodukowane w roku min. 2025.</w:t>
            </w:r>
          </w:p>
        </w:tc>
        <w:tc>
          <w:tcPr>
            <w:tcW w:w="1392" w:type="dxa"/>
            <w:vAlign w:val="center"/>
          </w:tcPr>
          <w:p w14:paraId="05D593F0" w14:textId="77777777" w:rsidR="00AD3952" w:rsidRPr="001A14A7" w:rsidRDefault="00AD3952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D9905D2" w14:textId="77777777" w:rsidR="00AD3952" w:rsidRPr="001A14A7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2814CDE" w14:textId="77777777" w:rsidR="00AD3952" w:rsidRPr="001A14A7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2B74DDA8" w14:textId="77777777" w:rsidTr="00CF1BE5">
        <w:trPr>
          <w:jc w:val="center"/>
        </w:trPr>
        <w:tc>
          <w:tcPr>
            <w:tcW w:w="789" w:type="dxa"/>
            <w:vAlign w:val="center"/>
          </w:tcPr>
          <w:p w14:paraId="177F853E" w14:textId="77777777" w:rsidR="0006441E" w:rsidRPr="001A14A7" w:rsidRDefault="0006441E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227494F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Urządzenie do monitorowania i defibrylacji (tryb manualny oraz AED)</w:t>
            </w:r>
          </w:p>
        </w:tc>
        <w:tc>
          <w:tcPr>
            <w:tcW w:w="1392" w:type="dxa"/>
            <w:vAlign w:val="center"/>
          </w:tcPr>
          <w:p w14:paraId="08340E81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01D242F" w14:textId="77777777" w:rsidR="0006441E" w:rsidRPr="001A14A7" w:rsidRDefault="000644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901F732" w14:textId="77777777" w:rsidR="0006441E" w:rsidRPr="001A14A7" w:rsidRDefault="0006441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6381455E" w14:textId="77777777" w:rsidTr="00CF1BE5">
        <w:trPr>
          <w:jc w:val="center"/>
        </w:trPr>
        <w:tc>
          <w:tcPr>
            <w:tcW w:w="789" w:type="dxa"/>
            <w:vAlign w:val="center"/>
          </w:tcPr>
          <w:p w14:paraId="3D683B1E" w14:textId="77777777" w:rsidR="0006441E" w:rsidRPr="001A14A7" w:rsidRDefault="0006441E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2B0B381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Masa defibrylatora wyposażonego w łyżki do defibrylacji zewnętrznej, akumulator, rejestrator – max. 6 kg</w:t>
            </w:r>
          </w:p>
        </w:tc>
        <w:tc>
          <w:tcPr>
            <w:tcW w:w="1392" w:type="dxa"/>
            <w:vAlign w:val="center"/>
          </w:tcPr>
          <w:p w14:paraId="2FE35240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ED73ACA" w14:textId="77777777" w:rsidR="0006441E" w:rsidRPr="001A14A7" w:rsidRDefault="000644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1F7338B" w14:textId="77777777" w:rsidR="0006441E" w:rsidRPr="001A14A7" w:rsidRDefault="0006441E" w:rsidP="00AD395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4671E2B3" w14:textId="77777777" w:rsidTr="00CF1BE5">
        <w:trPr>
          <w:jc w:val="center"/>
        </w:trPr>
        <w:tc>
          <w:tcPr>
            <w:tcW w:w="789" w:type="dxa"/>
            <w:vAlign w:val="center"/>
          </w:tcPr>
          <w:p w14:paraId="714F1A3C" w14:textId="77777777" w:rsidR="0006441E" w:rsidRPr="001A14A7" w:rsidRDefault="0006441E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2AE7001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Aparat odporny na zalanie wodą - min. klasa IP55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790B81BE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497D5CBF" w14:textId="77777777" w:rsidR="0006441E" w:rsidRPr="001A14A7" w:rsidRDefault="000644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95BEC91" w14:textId="77777777" w:rsidR="0006441E" w:rsidRPr="001A14A7" w:rsidRDefault="0006441E" w:rsidP="0006441E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068F6712" w14:textId="77777777" w:rsidR="0006441E" w:rsidRPr="001A14A7" w:rsidRDefault="0006441E" w:rsidP="0006441E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06441E" w:rsidRPr="001A14A7" w14:paraId="1939F8AA" w14:textId="77777777" w:rsidTr="00CF1BE5">
        <w:trPr>
          <w:jc w:val="center"/>
        </w:trPr>
        <w:tc>
          <w:tcPr>
            <w:tcW w:w="789" w:type="dxa"/>
            <w:vAlign w:val="center"/>
          </w:tcPr>
          <w:p w14:paraId="1A12B99B" w14:textId="77777777" w:rsidR="0006441E" w:rsidRPr="001A14A7" w:rsidRDefault="0006441E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B673B36" w14:textId="77777777" w:rsidR="0006441E" w:rsidRPr="001A14A7" w:rsidRDefault="0006441E" w:rsidP="00701F2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Defibrylator odporny na upadek z wysokości min. 70 cm</w:t>
            </w:r>
          </w:p>
        </w:tc>
        <w:tc>
          <w:tcPr>
            <w:tcW w:w="1392" w:type="dxa"/>
            <w:vAlign w:val="center"/>
          </w:tcPr>
          <w:p w14:paraId="22576089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D1F1A0D" w14:textId="77777777" w:rsidR="0006441E" w:rsidRPr="001A14A7" w:rsidRDefault="000644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D3713A0" w14:textId="77777777" w:rsidR="0006441E" w:rsidRPr="001A14A7" w:rsidRDefault="0006441E" w:rsidP="0048188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F8D617" w14:textId="77777777" w:rsidR="0006441E" w:rsidRPr="001A14A7" w:rsidRDefault="0006441E" w:rsidP="00136DC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6DC902FC" w14:textId="77777777" w:rsidTr="00CF1BE5">
        <w:trPr>
          <w:jc w:val="center"/>
        </w:trPr>
        <w:tc>
          <w:tcPr>
            <w:tcW w:w="789" w:type="dxa"/>
            <w:vAlign w:val="center"/>
          </w:tcPr>
          <w:p w14:paraId="60055019" w14:textId="77777777" w:rsidR="0006441E" w:rsidRPr="001A14A7" w:rsidRDefault="0006441E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6DEADB7" w14:textId="375FE96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 xml:space="preserve">Temperatura pracy: min </w:t>
            </w:r>
            <w:r w:rsidR="005C7851">
              <w:rPr>
                <w:rFonts w:ascii="Tahoma" w:hAnsi="Tahoma" w:cs="Tahoma"/>
                <w:sz w:val="18"/>
                <w:szCs w:val="18"/>
              </w:rPr>
              <w:t>(</w:t>
            </w:r>
            <w:r w:rsidRPr="001A14A7">
              <w:rPr>
                <w:rFonts w:ascii="Tahoma" w:hAnsi="Tahoma" w:cs="Tahoma"/>
                <w:sz w:val="18"/>
                <w:szCs w:val="18"/>
              </w:rPr>
              <w:t>od 0 ºC do +40 ºC</w:t>
            </w:r>
            <w:r w:rsidR="005C7851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392" w:type="dxa"/>
            <w:vAlign w:val="center"/>
          </w:tcPr>
          <w:p w14:paraId="67BB2F21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30BE32D" w14:textId="77777777" w:rsidR="0006441E" w:rsidRPr="001A14A7" w:rsidRDefault="000644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A16F530" w14:textId="77777777" w:rsidR="0006441E" w:rsidRPr="001A14A7" w:rsidRDefault="0006441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1DECDBA8" w14:textId="77777777" w:rsidTr="00CF1BE5">
        <w:trPr>
          <w:jc w:val="center"/>
        </w:trPr>
        <w:tc>
          <w:tcPr>
            <w:tcW w:w="789" w:type="dxa"/>
            <w:vAlign w:val="center"/>
          </w:tcPr>
          <w:p w14:paraId="53846180" w14:textId="77777777" w:rsidR="0006441E" w:rsidRPr="001A14A7" w:rsidRDefault="0006441E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89D5155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Uchwyt na ramę łóżka</w:t>
            </w:r>
          </w:p>
        </w:tc>
        <w:tc>
          <w:tcPr>
            <w:tcW w:w="1392" w:type="dxa"/>
            <w:vAlign w:val="center"/>
          </w:tcPr>
          <w:p w14:paraId="6645D795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206C67B1" w14:textId="77777777" w:rsidR="0006441E" w:rsidRPr="001A14A7" w:rsidRDefault="000644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9D2AEBD" w14:textId="77777777" w:rsidR="0006441E" w:rsidRPr="001A14A7" w:rsidRDefault="0006441E" w:rsidP="0006441E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228686C4" w14:textId="77777777" w:rsidR="0006441E" w:rsidRPr="001A14A7" w:rsidRDefault="0006441E" w:rsidP="0006441E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06441E" w:rsidRPr="001A14A7" w14:paraId="4C1650B6" w14:textId="77777777" w:rsidTr="00CF1BE5">
        <w:trPr>
          <w:jc w:val="center"/>
        </w:trPr>
        <w:tc>
          <w:tcPr>
            <w:tcW w:w="789" w:type="dxa"/>
            <w:vAlign w:val="center"/>
          </w:tcPr>
          <w:p w14:paraId="22B37654" w14:textId="77777777" w:rsidR="0006441E" w:rsidRPr="001A14A7" w:rsidRDefault="0006441E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9CF3421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Menu, komunikaty głosowe, instrukcja obsługi w języku polskim.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7D0FB7FE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F127B97" w14:textId="77777777" w:rsidR="0006441E" w:rsidRPr="001A14A7" w:rsidRDefault="000644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31C347B" w14:textId="77777777" w:rsidR="0006441E" w:rsidRPr="001A14A7" w:rsidRDefault="0006441E" w:rsidP="00AD395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3FEECBEF" w14:textId="77777777" w:rsidTr="00CF1BE5">
        <w:trPr>
          <w:jc w:val="center"/>
        </w:trPr>
        <w:tc>
          <w:tcPr>
            <w:tcW w:w="789" w:type="dxa"/>
            <w:vAlign w:val="center"/>
          </w:tcPr>
          <w:p w14:paraId="0F2343E4" w14:textId="77777777" w:rsidR="0006441E" w:rsidRPr="001A14A7" w:rsidRDefault="0006441E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56F03946" w14:textId="77777777" w:rsidR="0006441E" w:rsidRPr="001A14A7" w:rsidRDefault="0006441E" w:rsidP="00701F26">
            <w:pPr>
              <w:snapToGrid w:val="0"/>
              <w:ind w:right="14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bCs/>
                <w:sz w:val="18"/>
                <w:szCs w:val="18"/>
              </w:rPr>
              <w:t>Zasilanie i system autotestów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58D21C27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F8EE953" w14:textId="77777777" w:rsidR="0006441E" w:rsidRPr="001A14A7" w:rsidRDefault="000644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899D0DE" w14:textId="77777777" w:rsidR="0006441E" w:rsidRPr="001A14A7" w:rsidRDefault="0006441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0DB39F28" w14:textId="77777777" w:rsidTr="00CF1BE5">
        <w:trPr>
          <w:jc w:val="center"/>
        </w:trPr>
        <w:tc>
          <w:tcPr>
            <w:tcW w:w="789" w:type="dxa"/>
            <w:vAlign w:val="center"/>
          </w:tcPr>
          <w:p w14:paraId="47127042" w14:textId="77777777" w:rsidR="0006441E" w:rsidRPr="001A14A7" w:rsidRDefault="0006441E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969650D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Ładowanie akumulatora od 0 % do 100 % pojemności w czasie poniżej 4 godzin</w:t>
            </w:r>
          </w:p>
        </w:tc>
        <w:tc>
          <w:tcPr>
            <w:tcW w:w="1392" w:type="dxa"/>
            <w:vAlign w:val="center"/>
          </w:tcPr>
          <w:p w14:paraId="4B566BBA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D6FADC3" w14:textId="77777777" w:rsidR="0006441E" w:rsidRPr="001A14A7" w:rsidRDefault="000644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06A00F5" w14:textId="77777777" w:rsidR="0006441E" w:rsidRPr="001A14A7" w:rsidRDefault="0006441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1CBF0AD8" w14:textId="77777777" w:rsidTr="00CF1BE5">
        <w:trPr>
          <w:jc w:val="center"/>
        </w:trPr>
        <w:tc>
          <w:tcPr>
            <w:tcW w:w="789" w:type="dxa"/>
            <w:vAlign w:val="center"/>
          </w:tcPr>
          <w:p w14:paraId="3EED8771" w14:textId="77777777" w:rsidR="0006441E" w:rsidRPr="001A14A7" w:rsidRDefault="0006441E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971BF96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Urządzenie wyposażone w uniwersalne łyżki defibrylacyjne dla dorosłych</w:t>
            </w:r>
            <w:r w:rsidRPr="001A14A7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1A14A7">
              <w:rPr>
                <w:rFonts w:ascii="Tahoma" w:hAnsi="Tahoma" w:cs="Tahoma"/>
                <w:sz w:val="18"/>
                <w:szCs w:val="18"/>
              </w:rPr>
              <w:t>( 1 kpl.) i dzieci (1 kpl.)/ defibrylator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5BCFA68C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8352685" w14:textId="77777777" w:rsidR="0006441E" w:rsidRPr="001A14A7" w:rsidRDefault="0006441E" w:rsidP="00B577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A13981B" w14:textId="77777777" w:rsidR="0006441E" w:rsidRPr="001A14A7" w:rsidRDefault="0006441E" w:rsidP="00B577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447966B0" w14:textId="77777777" w:rsidTr="00CF1BE5">
        <w:trPr>
          <w:jc w:val="center"/>
        </w:trPr>
        <w:tc>
          <w:tcPr>
            <w:tcW w:w="789" w:type="dxa"/>
            <w:vAlign w:val="center"/>
          </w:tcPr>
          <w:p w14:paraId="680FBB6F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E968FA7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Wbudowany akumulator litowo - jonowy bez efektu pamięci z możliwością wymiany bez użycia dodatkowych narzędzi, ze wskaźnikiem stopnia jego naładowania.</w:t>
            </w:r>
          </w:p>
        </w:tc>
        <w:tc>
          <w:tcPr>
            <w:tcW w:w="1392" w:type="dxa"/>
            <w:vAlign w:val="center"/>
          </w:tcPr>
          <w:p w14:paraId="3111DCF3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556239B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4A0B62B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3E7BE587" w14:textId="77777777" w:rsidTr="00CF1BE5">
        <w:trPr>
          <w:jc w:val="center"/>
        </w:trPr>
        <w:tc>
          <w:tcPr>
            <w:tcW w:w="789" w:type="dxa"/>
            <w:vAlign w:val="center"/>
          </w:tcPr>
          <w:p w14:paraId="00654A54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8E12A91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Czas pracy na akumulatorze min. 300 minut monitorowania</w:t>
            </w:r>
          </w:p>
        </w:tc>
        <w:tc>
          <w:tcPr>
            <w:tcW w:w="1392" w:type="dxa"/>
            <w:vAlign w:val="center"/>
          </w:tcPr>
          <w:p w14:paraId="012AE368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62CFC4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AC97AE2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1AD405B8" w14:textId="77777777" w:rsidTr="00CF1BE5">
        <w:trPr>
          <w:jc w:val="center"/>
        </w:trPr>
        <w:tc>
          <w:tcPr>
            <w:tcW w:w="789" w:type="dxa"/>
            <w:vAlign w:val="center"/>
          </w:tcPr>
          <w:p w14:paraId="32213313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EB1413C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Możliwość wykonania min. 300 defibrylacji z energią 200 J na w pełni naładowanych akumulatorach</w:t>
            </w:r>
          </w:p>
        </w:tc>
        <w:tc>
          <w:tcPr>
            <w:tcW w:w="1392" w:type="dxa"/>
            <w:vAlign w:val="center"/>
          </w:tcPr>
          <w:p w14:paraId="312072C4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4DF861F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E292096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38021888" w14:textId="77777777" w:rsidTr="00CF1BE5">
        <w:trPr>
          <w:jc w:val="center"/>
        </w:trPr>
        <w:tc>
          <w:tcPr>
            <w:tcW w:w="789" w:type="dxa"/>
            <w:vAlign w:val="center"/>
          </w:tcPr>
          <w:p w14:paraId="52EC148C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5DD1B3F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Zasilanie i ładowanie akumulatorów bezpośrednio z sieci napięcia zmiennego 230 V (zintegrowany zasilacz)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E6B184D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D9028B2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E7635FE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19C1E499" w14:textId="77777777" w:rsidTr="00CF1BE5">
        <w:trPr>
          <w:jc w:val="center"/>
        </w:trPr>
        <w:tc>
          <w:tcPr>
            <w:tcW w:w="789" w:type="dxa"/>
            <w:vAlign w:val="center"/>
          </w:tcPr>
          <w:p w14:paraId="4373E948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0C93AC2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Programowanie automatycznie, codziennie wykonywanego testu bez włączenia defibrylatora, przy zamontowanym akumulatorze, łyżkach i podłączeniu do sieci elektrycznej (pełny test) oraz bez podłączenia do sieci elektrycznej.</w:t>
            </w:r>
          </w:p>
          <w:p w14:paraId="52E008E1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Możliwość ustawienia pełnej godziny wykonania testu w zakresie 1:00 – 24:00. Zapis wyniku testu w archiwum.</w:t>
            </w:r>
          </w:p>
        </w:tc>
        <w:tc>
          <w:tcPr>
            <w:tcW w:w="1392" w:type="dxa"/>
            <w:vAlign w:val="center"/>
          </w:tcPr>
          <w:p w14:paraId="77C188DC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6AC5A0E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D07A7EC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0D68DCC6" w14:textId="77777777" w:rsidTr="00CF1BE5">
        <w:trPr>
          <w:jc w:val="center"/>
        </w:trPr>
        <w:tc>
          <w:tcPr>
            <w:tcW w:w="789" w:type="dxa"/>
            <w:vAlign w:val="center"/>
          </w:tcPr>
          <w:p w14:paraId="3E6B8F95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F702457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Wydruk testu potwierdzającego jego wykonanie. Na wydruku: data/godzina, numer seryjny aparatu, wynik testu. Dostępne archiwum przeprowadzonych testów z możliwością ponownego wydruku.</w:t>
            </w:r>
          </w:p>
        </w:tc>
        <w:tc>
          <w:tcPr>
            <w:tcW w:w="1392" w:type="dxa"/>
            <w:vAlign w:val="center"/>
          </w:tcPr>
          <w:p w14:paraId="4C2EF5F2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09E24AC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DF1B992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1032DDD6" w14:textId="77777777" w:rsidTr="00CF1BE5">
        <w:trPr>
          <w:jc w:val="center"/>
        </w:trPr>
        <w:tc>
          <w:tcPr>
            <w:tcW w:w="789" w:type="dxa"/>
            <w:vAlign w:val="center"/>
          </w:tcPr>
          <w:p w14:paraId="0AEA5D64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C0D876A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392" w:type="dxa"/>
            <w:vAlign w:val="center"/>
          </w:tcPr>
          <w:p w14:paraId="0E10CF4B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5ED254C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5BC9F29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713A2794" w14:textId="77777777" w:rsidTr="00CF1BE5">
        <w:trPr>
          <w:jc w:val="center"/>
        </w:trPr>
        <w:tc>
          <w:tcPr>
            <w:tcW w:w="789" w:type="dxa"/>
            <w:vAlign w:val="center"/>
          </w:tcPr>
          <w:p w14:paraId="0A750A7A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71F927B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Łączność przewodowa (LAN) z centralą CMS.</w:t>
            </w:r>
          </w:p>
          <w:p w14:paraId="21436050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1A14A7">
              <w:rPr>
                <w:rFonts w:ascii="Tahoma" w:hAnsi="Tahoma" w:cs="Tahoma"/>
                <w:sz w:val="18"/>
                <w:szCs w:val="18"/>
                <w:lang w:val="sv-SE"/>
              </w:rPr>
              <w:t xml:space="preserve">Obsługa: </w:t>
            </w:r>
          </w:p>
          <w:p w14:paraId="30D2988F" w14:textId="77777777" w:rsidR="0006441E" w:rsidRPr="001A14A7" w:rsidRDefault="0006441E" w:rsidP="0006441E">
            <w:pPr>
              <w:pStyle w:val="Akapitzlist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1A14A7">
              <w:rPr>
                <w:rFonts w:ascii="Tahoma" w:hAnsi="Tahoma" w:cs="Tahoma"/>
                <w:sz w:val="18"/>
                <w:szCs w:val="18"/>
                <w:lang w:val="sv-SE"/>
              </w:rPr>
              <w:t>standardu HL7</w:t>
            </w:r>
          </w:p>
          <w:p w14:paraId="1A3361F8" w14:textId="77777777" w:rsidR="0006441E" w:rsidRPr="001A14A7" w:rsidRDefault="0006441E" w:rsidP="0006441E">
            <w:pPr>
              <w:pStyle w:val="Akapitzlist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  <w:lang w:val="sv-SE"/>
              </w:rPr>
            </w:pPr>
            <w:r w:rsidRPr="001A14A7">
              <w:rPr>
                <w:rFonts w:ascii="Tahoma" w:hAnsi="Tahoma" w:cs="Tahoma"/>
                <w:sz w:val="18"/>
                <w:szCs w:val="18"/>
                <w:lang w:val="sv-SE"/>
              </w:rPr>
              <w:t>protokołu FTP</w:t>
            </w:r>
          </w:p>
          <w:p w14:paraId="40422D87" w14:textId="77777777" w:rsidR="0006441E" w:rsidRPr="001A14A7" w:rsidRDefault="0006441E" w:rsidP="0006441E">
            <w:pPr>
              <w:pStyle w:val="Akapitzlist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adresowania IP: dynamicznie i statycznie</w:t>
            </w:r>
          </w:p>
          <w:p w14:paraId="45D963FE" w14:textId="77777777" w:rsidR="0006441E" w:rsidRPr="001A14A7" w:rsidRDefault="0006441E" w:rsidP="0006441E">
            <w:pPr>
              <w:pStyle w:val="Akapitzlist"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serwerów DNS</w:t>
            </w:r>
          </w:p>
          <w:p w14:paraId="3FDDD9D8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ochrony danych</w:t>
            </w:r>
          </w:p>
        </w:tc>
        <w:tc>
          <w:tcPr>
            <w:tcW w:w="1392" w:type="dxa"/>
            <w:vAlign w:val="center"/>
          </w:tcPr>
          <w:p w14:paraId="3CFB13C1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7319641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45DE580" w14:textId="77777777" w:rsidR="0006441E" w:rsidRPr="001A14A7" w:rsidRDefault="0006441E" w:rsidP="00136DC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1BB9632B" w14:textId="77777777" w:rsidTr="00CF1BE5">
        <w:trPr>
          <w:jc w:val="center"/>
        </w:trPr>
        <w:tc>
          <w:tcPr>
            <w:tcW w:w="789" w:type="dxa"/>
            <w:vAlign w:val="center"/>
          </w:tcPr>
          <w:p w14:paraId="5F0D4EED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C99C52C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Przesyłane dane do CMS:</w:t>
            </w:r>
          </w:p>
          <w:p w14:paraId="522DF21D" w14:textId="77777777" w:rsidR="0006441E" w:rsidRPr="001A14A7" w:rsidRDefault="0006441E" w:rsidP="0006441E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lastRenderedPageBreak/>
              <w:t>Informacje o pacjencie</w:t>
            </w:r>
          </w:p>
          <w:p w14:paraId="47AE272A" w14:textId="77777777" w:rsidR="0006441E" w:rsidRPr="001A14A7" w:rsidRDefault="0006441E" w:rsidP="0006441E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Informacje o urządzeniu</w:t>
            </w:r>
          </w:p>
          <w:p w14:paraId="7F214DEC" w14:textId="77777777" w:rsidR="0006441E" w:rsidRPr="001A14A7" w:rsidRDefault="0006441E" w:rsidP="0006441E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Informacje o konfiguracji</w:t>
            </w:r>
          </w:p>
          <w:p w14:paraId="3BB74481" w14:textId="77777777" w:rsidR="0006441E" w:rsidRPr="001A14A7" w:rsidRDefault="0006441E" w:rsidP="0006441E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Krzywe</w:t>
            </w:r>
          </w:p>
          <w:p w14:paraId="00CBE6C1" w14:textId="77777777" w:rsidR="0006441E" w:rsidRPr="001A14A7" w:rsidRDefault="0006441E" w:rsidP="0006441E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Dane trendów</w:t>
            </w:r>
          </w:p>
          <w:p w14:paraId="29601E15" w14:textId="77777777" w:rsidR="0006441E" w:rsidRPr="001A14A7" w:rsidRDefault="0006441E" w:rsidP="0006441E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 xml:space="preserve">Wartości monitorowanych parametrów </w:t>
            </w:r>
          </w:p>
          <w:p w14:paraId="676EC64C" w14:textId="77777777" w:rsidR="0006441E" w:rsidRPr="001A14A7" w:rsidRDefault="0006441E" w:rsidP="0006441E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Alarmy</w:t>
            </w:r>
          </w:p>
          <w:p w14:paraId="1FBA3F92" w14:textId="77777777" w:rsidR="0006441E" w:rsidRDefault="0006441E" w:rsidP="0006441E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Raporty autotestów</w:t>
            </w:r>
          </w:p>
          <w:p w14:paraId="472579B0" w14:textId="77777777" w:rsidR="0006441E" w:rsidRPr="005C7851" w:rsidRDefault="0006441E" w:rsidP="00701F26">
            <w:pPr>
              <w:pStyle w:val="Akapitzlist"/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 w:rsidRPr="005C7851">
              <w:rPr>
                <w:rFonts w:ascii="Tahoma" w:hAnsi="Tahoma" w:cs="Tahoma"/>
                <w:sz w:val="18"/>
                <w:szCs w:val="18"/>
              </w:rPr>
              <w:t>Raporty testów użytkownika</w:t>
            </w:r>
          </w:p>
        </w:tc>
        <w:tc>
          <w:tcPr>
            <w:tcW w:w="1392" w:type="dxa"/>
            <w:vAlign w:val="center"/>
          </w:tcPr>
          <w:p w14:paraId="03BA30E1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18F1D659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0B8C710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6F2D1BA1" w14:textId="77777777" w:rsidTr="00CF1BE5">
        <w:trPr>
          <w:jc w:val="center"/>
        </w:trPr>
        <w:tc>
          <w:tcPr>
            <w:tcW w:w="789" w:type="dxa"/>
            <w:vAlign w:val="center"/>
          </w:tcPr>
          <w:p w14:paraId="321E1E7F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884B89E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Możliwość rozbudowy o transmisję bezprzewodową</w:t>
            </w:r>
          </w:p>
          <w:p w14:paraId="26AB4E01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Możliwość zarządzania danymi oraz ich przesyłania poprzez obsługę sieci bezprzewodowych WLAN min: 802.11 a/b/g/n (2,4 i 5 GB)</w:t>
            </w:r>
          </w:p>
        </w:tc>
        <w:tc>
          <w:tcPr>
            <w:tcW w:w="1392" w:type="dxa"/>
            <w:vAlign w:val="center"/>
          </w:tcPr>
          <w:p w14:paraId="14DC5694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3F239EA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EA4B127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2FB6BF32" w14:textId="77777777" w:rsidTr="00CF1BE5">
        <w:trPr>
          <w:jc w:val="center"/>
        </w:trPr>
        <w:tc>
          <w:tcPr>
            <w:tcW w:w="789" w:type="dxa"/>
            <w:vAlign w:val="center"/>
          </w:tcPr>
          <w:p w14:paraId="3089CFFF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1FD41AE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Możliwość rozbudowy o czujnik RKO – czujnik monitorowania uciśnięć z wyświetlaniem parametrów jakości RKO, w tym krzywej głębokości uciśnięć na ekranie urządzenia</w:t>
            </w:r>
          </w:p>
        </w:tc>
        <w:tc>
          <w:tcPr>
            <w:tcW w:w="1392" w:type="dxa"/>
            <w:vAlign w:val="center"/>
          </w:tcPr>
          <w:p w14:paraId="5BCD7418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73EBAC49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33D581E" w14:textId="77777777" w:rsidR="0006441E" w:rsidRPr="001A14A7" w:rsidRDefault="0006441E" w:rsidP="0006441E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536A4A71" w14:textId="77777777" w:rsidR="0006441E" w:rsidRPr="001A14A7" w:rsidRDefault="0006441E" w:rsidP="0006441E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06441E" w:rsidRPr="001A14A7" w14:paraId="02EE7960" w14:textId="77777777" w:rsidTr="00CF1BE5">
        <w:trPr>
          <w:jc w:val="center"/>
        </w:trPr>
        <w:tc>
          <w:tcPr>
            <w:tcW w:w="789" w:type="dxa"/>
            <w:vAlign w:val="center"/>
          </w:tcPr>
          <w:p w14:paraId="10D1BB75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9112642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bCs/>
                <w:sz w:val="18"/>
                <w:szCs w:val="18"/>
              </w:rPr>
              <w:t>Wyświetlanie, rejestracja, archiwizacja danych</w:t>
            </w:r>
          </w:p>
        </w:tc>
        <w:tc>
          <w:tcPr>
            <w:tcW w:w="1392" w:type="dxa"/>
          </w:tcPr>
          <w:p w14:paraId="01F59902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5FB8BD6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E306DBB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0B45E312" w14:textId="77777777" w:rsidTr="00CF1BE5">
        <w:trPr>
          <w:jc w:val="center"/>
        </w:trPr>
        <w:tc>
          <w:tcPr>
            <w:tcW w:w="789" w:type="dxa"/>
            <w:vAlign w:val="center"/>
          </w:tcPr>
          <w:p w14:paraId="11B31492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E28DD77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Ekran kolorowy LCD typu TFT o przekątnej min. 8’’ zabezpieczony hartowanym / wzmocnionym szkłem</w:t>
            </w:r>
          </w:p>
        </w:tc>
        <w:tc>
          <w:tcPr>
            <w:tcW w:w="1392" w:type="dxa"/>
          </w:tcPr>
          <w:p w14:paraId="20C4E018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BD5C599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30A3FFF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071C8D56" w14:textId="77777777" w:rsidTr="00CF1BE5">
        <w:trPr>
          <w:jc w:val="center"/>
        </w:trPr>
        <w:tc>
          <w:tcPr>
            <w:tcW w:w="789" w:type="dxa"/>
            <w:vAlign w:val="center"/>
          </w:tcPr>
          <w:p w14:paraId="1324DD51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84B339D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Wysoka rozdzielczość ekranu min. 1024 pikseli x 768 pikseli</w:t>
            </w:r>
          </w:p>
        </w:tc>
        <w:tc>
          <w:tcPr>
            <w:tcW w:w="1392" w:type="dxa"/>
          </w:tcPr>
          <w:p w14:paraId="4807B094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A0DED7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35CB871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6AA41632" w14:textId="77777777" w:rsidTr="00CF1BE5">
        <w:trPr>
          <w:jc w:val="center"/>
        </w:trPr>
        <w:tc>
          <w:tcPr>
            <w:tcW w:w="789" w:type="dxa"/>
            <w:vAlign w:val="center"/>
          </w:tcPr>
          <w:p w14:paraId="6D66DE40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E693E6E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Ekran dotykowy</w:t>
            </w:r>
          </w:p>
        </w:tc>
        <w:tc>
          <w:tcPr>
            <w:tcW w:w="1392" w:type="dxa"/>
          </w:tcPr>
          <w:p w14:paraId="468CBB22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FF3D188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7BA2180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219E2080" w14:textId="77777777" w:rsidTr="00CF1BE5">
        <w:trPr>
          <w:jc w:val="center"/>
        </w:trPr>
        <w:tc>
          <w:tcPr>
            <w:tcW w:w="789" w:type="dxa"/>
            <w:vAlign w:val="center"/>
          </w:tcPr>
          <w:p w14:paraId="33F46F2E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35A0A95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Możliwość wyświetlania na ekranie min. 5 krzywych dynamicznych</w:t>
            </w:r>
          </w:p>
        </w:tc>
        <w:tc>
          <w:tcPr>
            <w:tcW w:w="1392" w:type="dxa"/>
          </w:tcPr>
          <w:p w14:paraId="7054CBEB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01FF5C1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523987F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4105ECE0" w14:textId="77777777" w:rsidTr="00CF1BE5">
        <w:trPr>
          <w:jc w:val="center"/>
        </w:trPr>
        <w:tc>
          <w:tcPr>
            <w:tcW w:w="789" w:type="dxa"/>
            <w:vAlign w:val="center"/>
          </w:tcPr>
          <w:p w14:paraId="4A5180A0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3C067D2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Wyświetlanie wszystkich monitorowanych parametrów w formie cyfrowej</w:t>
            </w:r>
          </w:p>
        </w:tc>
        <w:tc>
          <w:tcPr>
            <w:tcW w:w="1392" w:type="dxa"/>
          </w:tcPr>
          <w:p w14:paraId="775BBA21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50071D6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D1BDD4F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3C27AC9F" w14:textId="77777777" w:rsidTr="00CF1BE5">
        <w:trPr>
          <w:jc w:val="center"/>
        </w:trPr>
        <w:tc>
          <w:tcPr>
            <w:tcW w:w="789" w:type="dxa"/>
            <w:vAlign w:val="center"/>
          </w:tcPr>
          <w:p w14:paraId="1B5D2AAA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03A74B4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Wbudowana drukarka/rejestrator termiczny</w:t>
            </w:r>
          </w:p>
        </w:tc>
        <w:tc>
          <w:tcPr>
            <w:tcW w:w="1392" w:type="dxa"/>
          </w:tcPr>
          <w:p w14:paraId="3D9BF907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3AD6101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D6F2693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69753FE4" w14:textId="77777777" w:rsidTr="00CF1BE5">
        <w:trPr>
          <w:jc w:val="center"/>
        </w:trPr>
        <w:tc>
          <w:tcPr>
            <w:tcW w:w="789" w:type="dxa"/>
            <w:vAlign w:val="center"/>
          </w:tcPr>
          <w:p w14:paraId="591613B8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EFF7061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Papier do drukarki o szerokości min. 50 mm</w:t>
            </w:r>
          </w:p>
        </w:tc>
        <w:tc>
          <w:tcPr>
            <w:tcW w:w="1392" w:type="dxa"/>
          </w:tcPr>
          <w:p w14:paraId="688720B6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2FEE067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6F393AE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7E8BA3B4" w14:textId="77777777" w:rsidTr="00CF1BE5">
        <w:trPr>
          <w:jc w:val="center"/>
        </w:trPr>
        <w:tc>
          <w:tcPr>
            <w:tcW w:w="789" w:type="dxa"/>
            <w:vAlign w:val="center"/>
          </w:tcPr>
          <w:p w14:paraId="52210B2F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8B6DF7E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Możliwość wydruku w czasie rzeczywistym min. 3 krzywych</w:t>
            </w:r>
          </w:p>
        </w:tc>
        <w:tc>
          <w:tcPr>
            <w:tcW w:w="1392" w:type="dxa"/>
          </w:tcPr>
          <w:p w14:paraId="7AA8C14E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70CDA0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316035C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4FA6D45C" w14:textId="77777777" w:rsidTr="00CF1BE5">
        <w:trPr>
          <w:jc w:val="center"/>
        </w:trPr>
        <w:tc>
          <w:tcPr>
            <w:tcW w:w="789" w:type="dxa"/>
            <w:vAlign w:val="center"/>
          </w:tcPr>
          <w:p w14:paraId="4E1434F1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83FD864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Archiwizacja danych: min. 100 pacjentów, min. 1000 zdarzeń, min. 150 godzin trendów (rozdzielczość 1 min.), 120 godz. ciągłego zapisu EKG, raport autotestu urządzenia</w:t>
            </w:r>
          </w:p>
        </w:tc>
        <w:tc>
          <w:tcPr>
            <w:tcW w:w="1392" w:type="dxa"/>
          </w:tcPr>
          <w:p w14:paraId="445D622C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D8C16EA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257DC30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1C2AF626" w14:textId="77777777" w:rsidTr="00CF1BE5">
        <w:trPr>
          <w:jc w:val="center"/>
        </w:trPr>
        <w:tc>
          <w:tcPr>
            <w:tcW w:w="789" w:type="dxa"/>
            <w:vAlign w:val="center"/>
          </w:tcPr>
          <w:p w14:paraId="4E2DACBB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9485D92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Eksport zarchiwizowanych danych za pomocą pamięci typu Pendrive</w:t>
            </w:r>
          </w:p>
        </w:tc>
        <w:tc>
          <w:tcPr>
            <w:tcW w:w="1392" w:type="dxa"/>
          </w:tcPr>
          <w:p w14:paraId="783A897F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8B9B6B5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7A33B6A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14F2A646" w14:textId="77777777" w:rsidTr="00CF1BE5">
        <w:trPr>
          <w:jc w:val="center"/>
        </w:trPr>
        <w:tc>
          <w:tcPr>
            <w:tcW w:w="789" w:type="dxa"/>
            <w:vAlign w:val="center"/>
          </w:tcPr>
          <w:p w14:paraId="3731E2D3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FD79C63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bCs/>
                <w:sz w:val="18"/>
                <w:szCs w:val="18"/>
              </w:rPr>
              <w:t>Defibrylacja</w:t>
            </w:r>
          </w:p>
        </w:tc>
        <w:tc>
          <w:tcPr>
            <w:tcW w:w="1392" w:type="dxa"/>
          </w:tcPr>
          <w:p w14:paraId="5D972C5F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B8E3160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908E2D3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3F65DF54" w14:textId="77777777" w:rsidTr="00CF1BE5">
        <w:trPr>
          <w:jc w:val="center"/>
        </w:trPr>
        <w:tc>
          <w:tcPr>
            <w:tcW w:w="789" w:type="dxa"/>
            <w:vAlign w:val="center"/>
          </w:tcPr>
          <w:p w14:paraId="3BE19B4E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90FCAF0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Dwufazowa fala defibrylacji</w:t>
            </w:r>
          </w:p>
        </w:tc>
        <w:tc>
          <w:tcPr>
            <w:tcW w:w="1392" w:type="dxa"/>
          </w:tcPr>
          <w:p w14:paraId="4DE93D97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7ECB2FC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E9B1AF5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74E50620" w14:textId="77777777" w:rsidTr="00CF1BE5">
        <w:trPr>
          <w:jc w:val="center"/>
        </w:trPr>
        <w:tc>
          <w:tcPr>
            <w:tcW w:w="789" w:type="dxa"/>
            <w:vAlign w:val="center"/>
          </w:tcPr>
          <w:p w14:paraId="42356771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5CE304C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Defibrylacja synchroniczna (kardiowersja)</w:t>
            </w:r>
          </w:p>
        </w:tc>
        <w:tc>
          <w:tcPr>
            <w:tcW w:w="1392" w:type="dxa"/>
          </w:tcPr>
          <w:p w14:paraId="221F89B6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EF2C424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25B5552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0878FDCD" w14:textId="77777777" w:rsidTr="00CF1BE5">
        <w:trPr>
          <w:jc w:val="center"/>
        </w:trPr>
        <w:tc>
          <w:tcPr>
            <w:tcW w:w="789" w:type="dxa"/>
            <w:vAlign w:val="center"/>
          </w:tcPr>
          <w:p w14:paraId="1128E394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68AF523F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Możliwość wykonania kardiowersji. Synchronizacja z zapisem EKG z łyżek, elektrod, kabla EKG, znacznik synchronizacji widoczny nad załamkiem R elektrokardiogramu</w:t>
            </w:r>
          </w:p>
        </w:tc>
        <w:tc>
          <w:tcPr>
            <w:tcW w:w="1392" w:type="dxa"/>
          </w:tcPr>
          <w:p w14:paraId="28F31E8B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1E7844E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9CB5496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7C7BC8AE" w14:textId="77777777" w:rsidTr="00CF1BE5">
        <w:trPr>
          <w:jc w:val="center"/>
        </w:trPr>
        <w:tc>
          <w:tcPr>
            <w:tcW w:w="789" w:type="dxa"/>
            <w:vAlign w:val="center"/>
          </w:tcPr>
          <w:p w14:paraId="24AD45F7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661D9D1" w14:textId="34174372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 xml:space="preserve">Defibrylacja ręczna w zakresie min. </w:t>
            </w:r>
            <w:r w:rsidR="00EE4EE7">
              <w:rPr>
                <w:rFonts w:ascii="Tahoma" w:hAnsi="Tahoma" w:cs="Tahoma"/>
                <w:sz w:val="18"/>
                <w:szCs w:val="18"/>
              </w:rPr>
              <w:t>od 1 J do 360 J</w:t>
            </w:r>
          </w:p>
        </w:tc>
        <w:tc>
          <w:tcPr>
            <w:tcW w:w="1392" w:type="dxa"/>
          </w:tcPr>
          <w:p w14:paraId="12EDEC8A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9813CB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13C2C4A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2DC5D237" w14:textId="77777777" w:rsidTr="00CF1BE5">
        <w:trPr>
          <w:jc w:val="center"/>
        </w:trPr>
        <w:tc>
          <w:tcPr>
            <w:tcW w:w="789" w:type="dxa"/>
            <w:vAlign w:val="center"/>
          </w:tcPr>
          <w:p w14:paraId="33CEA516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19A01556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Możliwość wyboru jednego spośród min. 23 poziomów energii defibrylacji</w:t>
            </w:r>
          </w:p>
        </w:tc>
        <w:tc>
          <w:tcPr>
            <w:tcW w:w="1392" w:type="dxa"/>
          </w:tcPr>
          <w:p w14:paraId="2D5F3DA4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9CC754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3BCD1B4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5ED4260F" w14:textId="77777777" w:rsidTr="00CF1BE5">
        <w:trPr>
          <w:jc w:val="center"/>
        </w:trPr>
        <w:tc>
          <w:tcPr>
            <w:tcW w:w="789" w:type="dxa"/>
            <w:vAlign w:val="center"/>
          </w:tcPr>
          <w:p w14:paraId="191E4A25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A0F2FD4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Możliwość wykonania defibrylacji wewnętrznej. Dostępne min. 3 rozmiary łyżek: dla pacjentów dorosłych, dzieci i noworodków.</w:t>
            </w:r>
          </w:p>
        </w:tc>
        <w:tc>
          <w:tcPr>
            <w:tcW w:w="1392" w:type="dxa"/>
          </w:tcPr>
          <w:p w14:paraId="73AAAF4E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61434A0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033D08B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7E3F5372" w14:textId="77777777" w:rsidTr="00CF1BE5">
        <w:trPr>
          <w:jc w:val="center"/>
        </w:trPr>
        <w:tc>
          <w:tcPr>
            <w:tcW w:w="789" w:type="dxa"/>
            <w:vAlign w:val="center"/>
          </w:tcPr>
          <w:p w14:paraId="0BC4E4D2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B8B0636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Możliwość wykonania defibrylacji tylko przy zasilaniu z sieci elektrycznej (np. przy uszkodzonym akumulatorze).</w:t>
            </w:r>
          </w:p>
        </w:tc>
        <w:tc>
          <w:tcPr>
            <w:tcW w:w="1392" w:type="dxa"/>
          </w:tcPr>
          <w:p w14:paraId="3F7A08C1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7AEA45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1E44BDF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3D1004A0" w14:textId="77777777" w:rsidTr="00CF1BE5">
        <w:trPr>
          <w:jc w:val="center"/>
        </w:trPr>
        <w:tc>
          <w:tcPr>
            <w:tcW w:w="789" w:type="dxa"/>
            <w:vAlign w:val="center"/>
          </w:tcPr>
          <w:p w14:paraId="5E712769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601CFAC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Czas ładowania do energii 200 J max. 3 sekund</w:t>
            </w:r>
          </w:p>
        </w:tc>
        <w:tc>
          <w:tcPr>
            <w:tcW w:w="1392" w:type="dxa"/>
          </w:tcPr>
          <w:p w14:paraId="7E88BBDE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E9C314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91C4857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358A7866" w14:textId="77777777" w:rsidTr="00CF1BE5">
        <w:trPr>
          <w:jc w:val="center"/>
        </w:trPr>
        <w:tc>
          <w:tcPr>
            <w:tcW w:w="789" w:type="dxa"/>
            <w:vAlign w:val="center"/>
          </w:tcPr>
          <w:p w14:paraId="2A8E51DB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0E70F55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Defibrylacja półautomatyczna (AED) z systemem doradczym w języku polskim zgodnie z aktualnymi wytycznymi PRC/ERC/AHA z min. 2020/21 roku</w:t>
            </w:r>
          </w:p>
        </w:tc>
        <w:tc>
          <w:tcPr>
            <w:tcW w:w="1392" w:type="dxa"/>
          </w:tcPr>
          <w:p w14:paraId="2B440260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B1BF630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AC07D0F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21F4CD16" w14:textId="77777777" w:rsidTr="00CF1BE5">
        <w:trPr>
          <w:jc w:val="center"/>
        </w:trPr>
        <w:tc>
          <w:tcPr>
            <w:tcW w:w="789" w:type="dxa"/>
            <w:vAlign w:val="center"/>
          </w:tcPr>
          <w:p w14:paraId="1C39B3A1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CACE168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Możliwość aktualizacji protokołu AED</w:t>
            </w:r>
          </w:p>
        </w:tc>
        <w:tc>
          <w:tcPr>
            <w:tcW w:w="1392" w:type="dxa"/>
          </w:tcPr>
          <w:p w14:paraId="3F503C48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4256669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9D66BD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424975AC" w14:textId="77777777" w:rsidTr="00CF1BE5">
        <w:trPr>
          <w:jc w:val="center"/>
        </w:trPr>
        <w:tc>
          <w:tcPr>
            <w:tcW w:w="789" w:type="dxa"/>
            <w:vAlign w:val="center"/>
          </w:tcPr>
          <w:p w14:paraId="476C89A0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9E8A7A7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Energia defibrylacji w trybie AED dla dorosłych w zakresie min. od 100 J do 360 J</w:t>
            </w:r>
          </w:p>
        </w:tc>
        <w:tc>
          <w:tcPr>
            <w:tcW w:w="1392" w:type="dxa"/>
          </w:tcPr>
          <w:p w14:paraId="5D74740E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7951460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D3B982C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3D34A259" w14:textId="77777777" w:rsidTr="00CF1BE5">
        <w:trPr>
          <w:jc w:val="center"/>
        </w:trPr>
        <w:tc>
          <w:tcPr>
            <w:tcW w:w="789" w:type="dxa"/>
            <w:vAlign w:val="center"/>
          </w:tcPr>
          <w:p w14:paraId="17342F56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808C6A4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Energia defibrylacji w trybie AED dla dzieci w zakresie min. od 10 J do 200 J</w:t>
            </w:r>
          </w:p>
        </w:tc>
        <w:tc>
          <w:tcPr>
            <w:tcW w:w="1392" w:type="dxa"/>
          </w:tcPr>
          <w:p w14:paraId="13B95799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8625023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EA93A75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525D0695" w14:textId="77777777" w:rsidTr="00CF1BE5">
        <w:trPr>
          <w:jc w:val="center"/>
        </w:trPr>
        <w:tc>
          <w:tcPr>
            <w:tcW w:w="789" w:type="dxa"/>
            <w:vAlign w:val="center"/>
          </w:tcPr>
          <w:p w14:paraId="27451650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075B6B5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W trybie AED - programowane przez użytkownika wartości energii dla 1, 2 i 3 defibrylacji z energią od 10 J do 360 J</w:t>
            </w:r>
          </w:p>
        </w:tc>
        <w:tc>
          <w:tcPr>
            <w:tcW w:w="1392" w:type="dxa"/>
          </w:tcPr>
          <w:p w14:paraId="5EEF07B5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3078F50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4119A66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5DD43D67" w14:textId="77777777" w:rsidTr="00CF1BE5">
        <w:trPr>
          <w:jc w:val="center"/>
        </w:trPr>
        <w:tc>
          <w:tcPr>
            <w:tcW w:w="789" w:type="dxa"/>
            <w:vAlign w:val="center"/>
          </w:tcPr>
          <w:p w14:paraId="55D25F90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2A90490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Metronom uciśnięć klatki piersiowej w trybie defibrylacji ręcznej oraz AED.</w:t>
            </w:r>
          </w:p>
        </w:tc>
        <w:tc>
          <w:tcPr>
            <w:tcW w:w="1392" w:type="dxa"/>
          </w:tcPr>
          <w:p w14:paraId="2920B559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6D9D12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D3AA4E2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0DBDA4D2" w14:textId="77777777" w:rsidTr="00CF1BE5">
        <w:trPr>
          <w:jc w:val="center"/>
        </w:trPr>
        <w:tc>
          <w:tcPr>
            <w:tcW w:w="789" w:type="dxa"/>
            <w:vAlign w:val="center"/>
          </w:tcPr>
          <w:p w14:paraId="32448750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A07DB50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Możliwość wykonania defibrylacji w trybie AED za pomocą elektrod jednorazowych. W zestawie komplet elektrod radiotransparentnych dla dorosłych (o wadze min. 25 kg).</w:t>
            </w:r>
          </w:p>
        </w:tc>
        <w:tc>
          <w:tcPr>
            <w:tcW w:w="1392" w:type="dxa"/>
          </w:tcPr>
          <w:p w14:paraId="6A7537F8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DF10FDE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3FA8B45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3DCE9F0B" w14:textId="77777777" w:rsidTr="00CF1BE5">
        <w:trPr>
          <w:jc w:val="center"/>
        </w:trPr>
        <w:tc>
          <w:tcPr>
            <w:tcW w:w="789" w:type="dxa"/>
            <w:vAlign w:val="center"/>
          </w:tcPr>
          <w:p w14:paraId="3F68BC18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004BA37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Dźwiękowe i tekstowe komunikaty w języku polskim prowadzące użytkownika przez proces defibrylacji półautomatycznej</w:t>
            </w:r>
          </w:p>
        </w:tc>
        <w:tc>
          <w:tcPr>
            <w:tcW w:w="1392" w:type="dxa"/>
          </w:tcPr>
          <w:p w14:paraId="40688D1F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5FAC07F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FB780A1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5423490A" w14:textId="77777777" w:rsidTr="00CF1BE5">
        <w:trPr>
          <w:jc w:val="center"/>
        </w:trPr>
        <w:tc>
          <w:tcPr>
            <w:tcW w:w="789" w:type="dxa"/>
            <w:vAlign w:val="center"/>
          </w:tcPr>
          <w:p w14:paraId="3AB83AE5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8B82B1F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Ustawianie energii defibrylacji, ładowania i wstrząsu na łyżkach defibrylacyjnych</w:t>
            </w:r>
          </w:p>
        </w:tc>
        <w:tc>
          <w:tcPr>
            <w:tcW w:w="1392" w:type="dxa"/>
          </w:tcPr>
          <w:p w14:paraId="5C5B2C7C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0C6844A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ACDCC4B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6DF2D2A6" w14:textId="77777777" w:rsidTr="00CF1BE5">
        <w:trPr>
          <w:jc w:val="center"/>
        </w:trPr>
        <w:tc>
          <w:tcPr>
            <w:tcW w:w="789" w:type="dxa"/>
            <w:vAlign w:val="center"/>
          </w:tcPr>
          <w:p w14:paraId="68B5DEC5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430191D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Wskaźnik impedancji kontaktu elektrod z ciałem pacjenta dostępny na łyżkach i na ekranie defibrylatora.</w:t>
            </w:r>
          </w:p>
        </w:tc>
        <w:tc>
          <w:tcPr>
            <w:tcW w:w="1392" w:type="dxa"/>
          </w:tcPr>
          <w:p w14:paraId="64403670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E755CC7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774FBF5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2398827B" w14:textId="77777777" w:rsidTr="00CF1BE5">
        <w:trPr>
          <w:jc w:val="center"/>
        </w:trPr>
        <w:tc>
          <w:tcPr>
            <w:tcW w:w="789" w:type="dxa"/>
            <w:vAlign w:val="center"/>
          </w:tcPr>
          <w:p w14:paraId="178812AF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A417819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bCs/>
                <w:sz w:val="18"/>
                <w:szCs w:val="18"/>
              </w:rPr>
              <w:t>EKG</w:t>
            </w:r>
          </w:p>
        </w:tc>
        <w:tc>
          <w:tcPr>
            <w:tcW w:w="1392" w:type="dxa"/>
          </w:tcPr>
          <w:p w14:paraId="1CA93D96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3AC698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85A19B2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25055442" w14:textId="77777777" w:rsidTr="00CF1BE5">
        <w:trPr>
          <w:jc w:val="center"/>
        </w:trPr>
        <w:tc>
          <w:tcPr>
            <w:tcW w:w="789" w:type="dxa"/>
            <w:vAlign w:val="center"/>
          </w:tcPr>
          <w:p w14:paraId="2CD260BB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DD5BAAE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Monitorowanie EKG min. z 3/7 odprowadzeń</w:t>
            </w:r>
          </w:p>
        </w:tc>
        <w:tc>
          <w:tcPr>
            <w:tcW w:w="1392" w:type="dxa"/>
          </w:tcPr>
          <w:p w14:paraId="2B676966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9432CC5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1195CA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7C47207F" w14:textId="77777777" w:rsidTr="00CF1BE5">
        <w:trPr>
          <w:jc w:val="center"/>
        </w:trPr>
        <w:tc>
          <w:tcPr>
            <w:tcW w:w="789" w:type="dxa"/>
            <w:vAlign w:val="center"/>
          </w:tcPr>
          <w:p w14:paraId="587E21AC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9DE9813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Analiza arytmii – wykrywane min. 23 kategorie zaburzeń rytmu w tym VF, ASYS, BRADY, TACHY, AF</w:t>
            </w:r>
          </w:p>
        </w:tc>
        <w:tc>
          <w:tcPr>
            <w:tcW w:w="1392" w:type="dxa"/>
          </w:tcPr>
          <w:p w14:paraId="6B7D13E0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87065B2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AFA381A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0035D43F" w14:textId="77777777" w:rsidTr="00CF1BE5">
        <w:trPr>
          <w:jc w:val="center"/>
        </w:trPr>
        <w:tc>
          <w:tcPr>
            <w:tcW w:w="789" w:type="dxa"/>
            <w:vAlign w:val="center"/>
          </w:tcPr>
          <w:p w14:paraId="4FB6AD49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E229AD1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Analiza odcinka ST – jednoczesny pomiar odchylenia odcinka ST w siedmiu odprowadzeniach w zakresie co najmniej od -2,0 mV do +2,0 mV</w:t>
            </w:r>
          </w:p>
        </w:tc>
        <w:tc>
          <w:tcPr>
            <w:tcW w:w="1392" w:type="dxa"/>
          </w:tcPr>
          <w:p w14:paraId="009A20D7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3EA9493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9529548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620B7CF6" w14:textId="77777777" w:rsidTr="00CF1BE5">
        <w:trPr>
          <w:jc w:val="center"/>
        </w:trPr>
        <w:tc>
          <w:tcPr>
            <w:tcW w:w="789" w:type="dxa"/>
            <w:vAlign w:val="center"/>
          </w:tcPr>
          <w:p w14:paraId="2C1C3208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0B818C6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Analiza zmian odcinka QT oraz obliczanie wartości QTc</w:t>
            </w:r>
          </w:p>
        </w:tc>
        <w:tc>
          <w:tcPr>
            <w:tcW w:w="1392" w:type="dxa"/>
          </w:tcPr>
          <w:p w14:paraId="419B512D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E85FEB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58A9F3A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522E384F" w14:textId="77777777" w:rsidTr="00CF1BE5">
        <w:trPr>
          <w:jc w:val="center"/>
        </w:trPr>
        <w:tc>
          <w:tcPr>
            <w:tcW w:w="789" w:type="dxa"/>
            <w:vAlign w:val="center"/>
          </w:tcPr>
          <w:p w14:paraId="6DC5E42C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BCF6105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Zakres pomiaru częstości akcji serca w zakresie od 15 B/min - 300 B/min.</w:t>
            </w:r>
          </w:p>
        </w:tc>
        <w:tc>
          <w:tcPr>
            <w:tcW w:w="1392" w:type="dxa"/>
          </w:tcPr>
          <w:p w14:paraId="3DC9F287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76A0C99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A71FE1C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6BBD058F" w14:textId="77777777" w:rsidTr="00CF1BE5">
        <w:trPr>
          <w:jc w:val="center"/>
        </w:trPr>
        <w:tc>
          <w:tcPr>
            <w:tcW w:w="789" w:type="dxa"/>
            <w:vAlign w:val="center"/>
          </w:tcPr>
          <w:p w14:paraId="52331B1F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DA447BC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Wzmocnienie sygnału na min. 6 poziomach: x0,125; x0,25; x0,5; x1; x2; x4; auto</w:t>
            </w:r>
          </w:p>
        </w:tc>
        <w:tc>
          <w:tcPr>
            <w:tcW w:w="1392" w:type="dxa"/>
          </w:tcPr>
          <w:p w14:paraId="7260B81B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83E896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67E70DF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5087A4F1" w14:textId="77777777" w:rsidTr="00CF1BE5">
        <w:trPr>
          <w:jc w:val="center"/>
        </w:trPr>
        <w:tc>
          <w:tcPr>
            <w:tcW w:w="789" w:type="dxa"/>
            <w:vAlign w:val="center"/>
          </w:tcPr>
          <w:p w14:paraId="4D8B242D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DF7BB78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Wybór odprowadzeń z: elektrod EKG, łyżek defibrylacyjnych, jednorazowych elektrod do defibrylacji/stymulacji</w:t>
            </w:r>
          </w:p>
        </w:tc>
        <w:tc>
          <w:tcPr>
            <w:tcW w:w="1392" w:type="dxa"/>
          </w:tcPr>
          <w:p w14:paraId="53DFE4BA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F569068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6EEC1A5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7B64CD55" w14:textId="77777777" w:rsidTr="00CF1BE5">
        <w:trPr>
          <w:jc w:val="center"/>
        </w:trPr>
        <w:tc>
          <w:tcPr>
            <w:tcW w:w="789" w:type="dxa"/>
            <w:vAlign w:val="center"/>
          </w:tcPr>
          <w:p w14:paraId="7ECF8EC2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BA4A72D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Układ monitorujący zabezpieczony przed impulsem defibrylatora - CF</w:t>
            </w:r>
          </w:p>
        </w:tc>
        <w:tc>
          <w:tcPr>
            <w:tcW w:w="1392" w:type="dxa"/>
          </w:tcPr>
          <w:p w14:paraId="76AE6F8B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CFA0DA0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FE97CC8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6682C697" w14:textId="77777777" w:rsidTr="00CF1BE5">
        <w:trPr>
          <w:jc w:val="center"/>
        </w:trPr>
        <w:tc>
          <w:tcPr>
            <w:tcW w:w="789" w:type="dxa"/>
            <w:vAlign w:val="center"/>
          </w:tcPr>
          <w:p w14:paraId="65263D6C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70F48B5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Złącze - wejście synchronizujące sygnał EKG z zewnętrznego kardiomonitora dowolnego producenta</w:t>
            </w:r>
          </w:p>
        </w:tc>
        <w:tc>
          <w:tcPr>
            <w:tcW w:w="1392" w:type="dxa"/>
          </w:tcPr>
          <w:p w14:paraId="7064ED84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AF8CFC5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647AB48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051E16DB" w14:textId="77777777" w:rsidTr="00CF1BE5">
        <w:trPr>
          <w:jc w:val="center"/>
        </w:trPr>
        <w:tc>
          <w:tcPr>
            <w:tcW w:w="789" w:type="dxa"/>
            <w:vAlign w:val="center"/>
          </w:tcPr>
          <w:p w14:paraId="42097C1A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0EAC4D8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Filtr cyfrowy umożliwiający prezentację na ekranie niezakłóconego przebiegu EKG w trakcie uciskania klatki piersiowej i wstępną ocenę rytmu serca bez przerywania uciśnięć.</w:t>
            </w:r>
          </w:p>
        </w:tc>
        <w:tc>
          <w:tcPr>
            <w:tcW w:w="1392" w:type="dxa"/>
          </w:tcPr>
          <w:p w14:paraId="498E4C50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3127B97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71C560E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2DBE79D8" w14:textId="77777777" w:rsidTr="00CF1BE5">
        <w:trPr>
          <w:jc w:val="center"/>
        </w:trPr>
        <w:tc>
          <w:tcPr>
            <w:tcW w:w="789" w:type="dxa"/>
            <w:vAlign w:val="center"/>
          </w:tcPr>
          <w:p w14:paraId="6E5F72C6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EC2FE01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Przewód EKG 3/5 odprowadzeń z kompletem końcówek EkG z klipsami 1 kpl/ defibrylator</w:t>
            </w:r>
          </w:p>
        </w:tc>
        <w:tc>
          <w:tcPr>
            <w:tcW w:w="1392" w:type="dxa"/>
          </w:tcPr>
          <w:p w14:paraId="799751BD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D27B6A6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796C2D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1E65E72C" w14:textId="77777777" w:rsidTr="00CF1BE5">
        <w:trPr>
          <w:jc w:val="center"/>
        </w:trPr>
        <w:tc>
          <w:tcPr>
            <w:tcW w:w="789" w:type="dxa"/>
            <w:vAlign w:val="center"/>
          </w:tcPr>
          <w:p w14:paraId="7F5519F9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ED262BC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bCs/>
                <w:sz w:val="18"/>
                <w:szCs w:val="18"/>
              </w:rPr>
              <w:t>Respiracja impedancyjna</w:t>
            </w:r>
          </w:p>
        </w:tc>
        <w:tc>
          <w:tcPr>
            <w:tcW w:w="1392" w:type="dxa"/>
          </w:tcPr>
          <w:p w14:paraId="6822BB1C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77101E8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562E7D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62539E95" w14:textId="77777777" w:rsidTr="00CF1BE5">
        <w:trPr>
          <w:jc w:val="center"/>
        </w:trPr>
        <w:tc>
          <w:tcPr>
            <w:tcW w:w="789" w:type="dxa"/>
            <w:vAlign w:val="center"/>
          </w:tcPr>
          <w:p w14:paraId="46624D50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43CD718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Pomiar respiracji metodą impedancyjną</w:t>
            </w:r>
          </w:p>
        </w:tc>
        <w:tc>
          <w:tcPr>
            <w:tcW w:w="1392" w:type="dxa"/>
          </w:tcPr>
          <w:p w14:paraId="6D14962C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9D209C0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9CCD6A8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251DAF4F" w14:textId="77777777" w:rsidTr="00CF1BE5">
        <w:trPr>
          <w:jc w:val="center"/>
        </w:trPr>
        <w:tc>
          <w:tcPr>
            <w:tcW w:w="789" w:type="dxa"/>
            <w:vAlign w:val="center"/>
          </w:tcPr>
          <w:p w14:paraId="3CF792C5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0C664D7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Zakres pomiaru od min. 0 odd./min - 200 odd./min. z rozdzielczością 1 odd./min.</w:t>
            </w:r>
          </w:p>
        </w:tc>
        <w:tc>
          <w:tcPr>
            <w:tcW w:w="1392" w:type="dxa"/>
          </w:tcPr>
          <w:p w14:paraId="56173457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33FDC33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3EF79BA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7A40B28D" w14:textId="77777777" w:rsidTr="00CF1BE5">
        <w:trPr>
          <w:jc w:val="center"/>
        </w:trPr>
        <w:tc>
          <w:tcPr>
            <w:tcW w:w="789" w:type="dxa"/>
            <w:vAlign w:val="center"/>
          </w:tcPr>
          <w:p w14:paraId="7EDB4243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C89F901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Czas alarmu bezdechu od min. 10 s – do max. 40 s</w:t>
            </w:r>
          </w:p>
        </w:tc>
        <w:tc>
          <w:tcPr>
            <w:tcW w:w="1392" w:type="dxa"/>
          </w:tcPr>
          <w:p w14:paraId="14226E29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7E8E9B9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D5B14FC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58B031E5" w14:textId="77777777" w:rsidTr="00CF1BE5">
        <w:trPr>
          <w:jc w:val="center"/>
        </w:trPr>
        <w:tc>
          <w:tcPr>
            <w:tcW w:w="789" w:type="dxa"/>
            <w:vAlign w:val="center"/>
          </w:tcPr>
          <w:p w14:paraId="1F0ED578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7201504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Wyświetlana krzywa respiracji na ekranie defibrylatora z możliwością wyłączenia</w:t>
            </w:r>
          </w:p>
        </w:tc>
        <w:tc>
          <w:tcPr>
            <w:tcW w:w="1392" w:type="dxa"/>
          </w:tcPr>
          <w:p w14:paraId="44D30BAD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F73C1CA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6DE4956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456DBB23" w14:textId="77777777" w:rsidTr="00CF1BE5">
        <w:trPr>
          <w:jc w:val="center"/>
        </w:trPr>
        <w:tc>
          <w:tcPr>
            <w:tcW w:w="789" w:type="dxa"/>
            <w:vAlign w:val="center"/>
          </w:tcPr>
          <w:p w14:paraId="7A770D3B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44397FB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bCs/>
                <w:sz w:val="18"/>
                <w:szCs w:val="18"/>
              </w:rPr>
              <w:t>Nieinwazyjna stymulacja zewnętrzna</w:t>
            </w:r>
          </w:p>
        </w:tc>
        <w:tc>
          <w:tcPr>
            <w:tcW w:w="1392" w:type="dxa"/>
          </w:tcPr>
          <w:p w14:paraId="702A4249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03DDD03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054848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02977C5D" w14:textId="77777777" w:rsidTr="00CF1BE5">
        <w:trPr>
          <w:jc w:val="center"/>
        </w:trPr>
        <w:tc>
          <w:tcPr>
            <w:tcW w:w="789" w:type="dxa"/>
            <w:vAlign w:val="center"/>
          </w:tcPr>
          <w:p w14:paraId="1DB1041C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AF77898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Tryby stymulacji: sztywny oraz na żądanie</w:t>
            </w:r>
          </w:p>
        </w:tc>
        <w:tc>
          <w:tcPr>
            <w:tcW w:w="1392" w:type="dxa"/>
          </w:tcPr>
          <w:p w14:paraId="72DA3190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7AC530E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8FB0FBC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7975CFD1" w14:textId="77777777" w:rsidTr="00CF1BE5">
        <w:trPr>
          <w:jc w:val="center"/>
        </w:trPr>
        <w:tc>
          <w:tcPr>
            <w:tcW w:w="789" w:type="dxa"/>
            <w:vAlign w:val="center"/>
          </w:tcPr>
          <w:p w14:paraId="088A9FD4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92249A8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Natężenie prądu stymulacji w zakresie min. od 1 mA do 200 mA</w:t>
            </w:r>
          </w:p>
        </w:tc>
        <w:tc>
          <w:tcPr>
            <w:tcW w:w="1392" w:type="dxa"/>
          </w:tcPr>
          <w:p w14:paraId="437080FF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E11926C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32B26A2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601896A1" w14:textId="77777777" w:rsidTr="00CF1BE5">
        <w:trPr>
          <w:jc w:val="center"/>
        </w:trPr>
        <w:tc>
          <w:tcPr>
            <w:tcW w:w="789" w:type="dxa"/>
            <w:vAlign w:val="center"/>
          </w:tcPr>
          <w:p w14:paraId="37B28341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662380B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Zakres częstości stymulacji w zakresie min. od 30 imp./min do 210 imp./min</w:t>
            </w:r>
          </w:p>
        </w:tc>
        <w:tc>
          <w:tcPr>
            <w:tcW w:w="1392" w:type="dxa"/>
          </w:tcPr>
          <w:p w14:paraId="110CD943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4F79BF5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A26DDD3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178CF55A" w14:textId="77777777" w:rsidTr="00CF1BE5">
        <w:trPr>
          <w:jc w:val="center"/>
        </w:trPr>
        <w:tc>
          <w:tcPr>
            <w:tcW w:w="789" w:type="dxa"/>
            <w:vAlign w:val="center"/>
          </w:tcPr>
          <w:p w14:paraId="2A579A6C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DCBE557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Możliwość ustawienia czasu impulsu stymulacyjnego, do wyboru: 20 ms lub 40 ms.</w:t>
            </w:r>
          </w:p>
        </w:tc>
        <w:tc>
          <w:tcPr>
            <w:tcW w:w="1392" w:type="dxa"/>
          </w:tcPr>
          <w:p w14:paraId="122A3F15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9C2C17F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F86202B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4AE6FB28" w14:textId="77777777" w:rsidTr="00CF1BE5">
        <w:trPr>
          <w:jc w:val="center"/>
        </w:trPr>
        <w:tc>
          <w:tcPr>
            <w:tcW w:w="789" w:type="dxa"/>
            <w:vAlign w:val="center"/>
          </w:tcPr>
          <w:p w14:paraId="15AD4E79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4A82417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bCs/>
                <w:sz w:val="18"/>
                <w:szCs w:val="18"/>
              </w:rPr>
              <w:t>SPO2</w:t>
            </w:r>
          </w:p>
        </w:tc>
        <w:tc>
          <w:tcPr>
            <w:tcW w:w="1392" w:type="dxa"/>
          </w:tcPr>
          <w:p w14:paraId="317D5FAC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1CC10BE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CAB18E5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007DA8AC" w14:textId="77777777" w:rsidTr="00CF1BE5">
        <w:trPr>
          <w:jc w:val="center"/>
        </w:trPr>
        <w:tc>
          <w:tcPr>
            <w:tcW w:w="789" w:type="dxa"/>
            <w:vAlign w:val="center"/>
          </w:tcPr>
          <w:p w14:paraId="1A3E1203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A45C6D1" w14:textId="6A8507E3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 xml:space="preserve">Zakres pomiaru saturacji min. </w:t>
            </w:r>
            <w:r w:rsidR="009D3255">
              <w:rPr>
                <w:rFonts w:ascii="Tahoma" w:hAnsi="Tahoma" w:cs="Tahoma"/>
                <w:sz w:val="18"/>
                <w:szCs w:val="18"/>
              </w:rPr>
              <w:t>(</w:t>
            </w:r>
            <w:r w:rsidRPr="001A14A7">
              <w:rPr>
                <w:rFonts w:ascii="Tahoma" w:hAnsi="Tahoma" w:cs="Tahoma"/>
                <w:sz w:val="18"/>
                <w:szCs w:val="18"/>
              </w:rPr>
              <w:t>1 % -100 %</w:t>
            </w:r>
            <w:r w:rsidR="009D3255">
              <w:rPr>
                <w:rFonts w:ascii="Tahoma" w:hAnsi="Tahoma" w:cs="Tahoma"/>
                <w:sz w:val="18"/>
                <w:szCs w:val="18"/>
              </w:rPr>
              <w:t>)</w:t>
            </w:r>
            <w:r w:rsidRPr="001A14A7">
              <w:rPr>
                <w:rFonts w:ascii="Tahoma" w:hAnsi="Tahoma" w:cs="Tahoma"/>
                <w:sz w:val="18"/>
                <w:szCs w:val="18"/>
              </w:rPr>
              <w:t xml:space="preserve"> z rozdzielczością 1%</w:t>
            </w:r>
          </w:p>
        </w:tc>
        <w:tc>
          <w:tcPr>
            <w:tcW w:w="1392" w:type="dxa"/>
          </w:tcPr>
          <w:p w14:paraId="41E935F0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AC71540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28702A8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7D64DB5B" w14:textId="77777777" w:rsidTr="00CF1BE5">
        <w:trPr>
          <w:jc w:val="center"/>
        </w:trPr>
        <w:tc>
          <w:tcPr>
            <w:tcW w:w="789" w:type="dxa"/>
            <w:vAlign w:val="center"/>
          </w:tcPr>
          <w:p w14:paraId="6FBC8674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E7F0448" w14:textId="730AB45C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Zakres pomiaru pulsu min</w:t>
            </w:r>
            <w:r w:rsidR="00365BBE">
              <w:rPr>
                <w:rFonts w:ascii="Tahoma" w:hAnsi="Tahoma" w:cs="Tahoma"/>
                <w:sz w:val="18"/>
                <w:szCs w:val="18"/>
              </w:rPr>
              <w:t>.</w:t>
            </w:r>
            <w:r w:rsidRPr="001A14A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5BBE">
              <w:rPr>
                <w:rFonts w:ascii="Tahoma" w:hAnsi="Tahoma" w:cs="Tahoma"/>
                <w:sz w:val="18"/>
                <w:szCs w:val="18"/>
              </w:rPr>
              <w:t>(</w:t>
            </w:r>
            <w:r w:rsidRPr="001A14A7">
              <w:rPr>
                <w:rFonts w:ascii="Tahoma" w:hAnsi="Tahoma" w:cs="Tahoma"/>
                <w:sz w:val="18"/>
                <w:szCs w:val="18"/>
              </w:rPr>
              <w:t>20 uderz./min - 300 uderz./min</w:t>
            </w:r>
            <w:r w:rsidR="00365BBE">
              <w:rPr>
                <w:rFonts w:ascii="Tahoma" w:hAnsi="Tahoma" w:cs="Tahoma"/>
                <w:sz w:val="18"/>
                <w:szCs w:val="18"/>
              </w:rPr>
              <w:t>)</w:t>
            </w:r>
            <w:r w:rsidRPr="001A14A7">
              <w:rPr>
                <w:rFonts w:ascii="Tahoma" w:hAnsi="Tahoma" w:cs="Tahoma"/>
                <w:sz w:val="18"/>
                <w:szCs w:val="18"/>
              </w:rPr>
              <w:t xml:space="preserve"> z rozdzielczością 1 uderz./min</w:t>
            </w:r>
          </w:p>
        </w:tc>
        <w:tc>
          <w:tcPr>
            <w:tcW w:w="1392" w:type="dxa"/>
          </w:tcPr>
          <w:p w14:paraId="59D41200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7C36DA8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F528FD6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19164579" w14:textId="77777777" w:rsidTr="00CF1BE5">
        <w:trPr>
          <w:jc w:val="center"/>
        </w:trPr>
        <w:tc>
          <w:tcPr>
            <w:tcW w:w="789" w:type="dxa"/>
            <w:vAlign w:val="center"/>
          </w:tcPr>
          <w:p w14:paraId="2140315D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6B287A4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Prezentacja wartości saturacji oraz krzywej pletyzmograficznej na ekranie urządzenia</w:t>
            </w:r>
          </w:p>
        </w:tc>
        <w:tc>
          <w:tcPr>
            <w:tcW w:w="1392" w:type="dxa"/>
          </w:tcPr>
          <w:p w14:paraId="7A0A63A9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B9E365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F98843E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0E4A1938" w14:textId="77777777" w:rsidTr="00CF1BE5">
        <w:trPr>
          <w:jc w:val="center"/>
        </w:trPr>
        <w:tc>
          <w:tcPr>
            <w:tcW w:w="789" w:type="dxa"/>
            <w:vAlign w:val="center"/>
          </w:tcPr>
          <w:p w14:paraId="0673EBAE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82538F2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Pomiar saturacji za pomocą czujnika na palec dla dorosłych- 1 szt./ defibrylator</w:t>
            </w:r>
          </w:p>
        </w:tc>
        <w:tc>
          <w:tcPr>
            <w:tcW w:w="1392" w:type="dxa"/>
          </w:tcPr>
          <w:p w14:paraId="37066160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AD261F7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404FC26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21B22A9B" w14:textId="77777777" w:rsidTr="00CF1BE5">
        <w:trPr>
          <w:jc w:val="center"/>
        </w:trPr>
        <w:tc>
          <w:tcPr>
            <w:tcW w:w="789" w:type="dxa"/>
            <w:vAlign w:val="center"/>
          </w:tcPr>
          <w:p w14:paraId="4BB643E6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A579E21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bCs/>
                <w:sz w:val="18"/>
                <w:szCs w:val="18"/>
              </w:rPr>
              <w:t>NIBP</w:t>
            </w:r>
          </w:p>
        </w:tc>
        <w:tc>
          <w:tcPr>
            <w:tcW w:w="1392" w:type="dxa"/>
          </w:tcPr>
          <w:p w14:paraId="7E5A2E14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4A6AA27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8DA81CB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23EC996C" w14:textId="77777777" w:rsidTr="00CF1BE5">
        <w:trPr>
          <w:jc w:val="center"/>
        </w:trPr>
        <w:tc>
          <w:tcPr>
            <w:tcW w:w="789" w:type="dxa"/>
            <w:vAlign w:val="center"/>
          </w:tcPr>
          <w:p w14:paraId="4B193853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192B4F3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Pomiar nieinwazyjny ciśnienia krwi (NIBP) metodą oscylometryczną.</w:t>
            </w:r>
          </w:p>
        </w:tc>
        <w:tc>
          <w:tcPr>
            <w:tcW w:w="1392" w:type="dxa"/>
          </w:tcPr>
          <w:p w14:paraId="14349E3B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1A6E9A4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B5E18D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501ACCA5" w14:textId="77777777" w:rsidTr="00CF1BE5">
        <w:trPr>
          <w:jc w:val="center"/>
        </w:trPr>
        <w:tc>
          <w:tcPr>
            <w:tcW w:w="789" w:type="dxa"/>
            <w:vAlign w:val="center"/>
          </w:tcPr>
          <w:p w14:paraId="46C6947C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B3B2121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Wyświetlane wartości ciśnień: skurczowe, rozkurczowe oraz średnie</w:t>
            </w:r>
          </w:p>
        </w:tc>
        <w:tc>
          <w:tcPr>
            <w:tcW w:w="1392" w:type="dxa"/>
          </w:tcPr>
          <w:p w14:paraId="3672BECA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B0E1004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58951FB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158BFCA5" w14:textId="77777777" w:rsidTr="00CF1BE5">
        <w:trPr>
          <w:jc w:val="center"/>
        </w:trPr>
        <w:tc>
          <w:tcPr>
            <w:tcW w:w="789" w:type="dxa"/>
            <w:vAlign w:val="center"/>
          </w:tcPr>
          <w:p w14:paraId="2F29B434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DF2F5B2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Tryby pracy: ręczny, auto, ciągły (STAT)</w:t>
            </w:r>
          </w:p>
        </w:tc>
        <w:tc>
          <w:tcPr>
            <w:tcW w:w="1392" w:type="dxa"/>
          </w:tcPr>
          <w:p w14:paraId="1CC8A075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7C06678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B27EBC1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1DB110FA" w14:textId="77777777" w:rsidTr="00CF1BE5">
        <w:trPr>
          <w:jc w:val="center"/>
        </w:trPr>
        <w:tc>
          <w:tcPr>
            <w:tcW w:w="789" w:type="dxa"/>
            <w:vAlign w:val="center"/>
          </w:tcPr>
          <w:p w14:paraId="3667FBE4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E372B46" w14:textId="7CB61232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 xml:space="preserve">Zakres pomiaru od 10 mmHg - </w:t>
            </w:r>
            <w:r w:rsidR="00365BBE">
              <w:rPr>
                <w:rFonts w:ascii="Tahoma" w:hAnsi="Tahoma" w:cs="Tahoma"/>
                <w:sz w:val="18"/>
                <w:szCs w:val="18"/>
              </w:rPr>
              <w:t xml:space="preserve"> do </w:t>
            </w:r>
            <w:r w:rsidRPr="001A14A7">
              <w:rPr>
                <w:rFonts w:ascii="Tahoma" w:hAnsi="Tahoma" w:cs="Tahoma"/>
                <w:sz w:val="18"/>
                <w:szCs w:val="18"/>
              </w:rPr>
              <w:t>290 mmHg, pomiar ręczny i automatyczny z rozdzielczością 1 mmHg</w:t>
            </w:r>
          </w:p>
        </w:tc>
        <w:tc>
          <w:tcPr>
            <w:tcW w:w="1392" w:type="dxa"/>
          </w:tcPr>
          <w:p w14:paraId="35840747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5180962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62CBF3B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1B63DC4A" w14:textId="77777777" w:rsidTr="00CF1BE5">
        <w:trPr>
          <w:jc w:val="center"/>
        </w:trPr>
        <w:tc>
          <w:tcPr>
            <w:tcW w:w="789" w:type="dxa"/>
            <w:vAlign w:val="center"/>
          </w:tcPr>
          <w:p w14:paraId="2CE518CB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BF4F2A5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Pomiar w trybie auto w zakresie od min. 1 min. do 480 min.</w:t>
            </w:r>
          </w:p>
        </w:tc>
        <w:tc>
          <w:tcPr>
            <w:tcW w:w="1392" w:type="dxa"/>
          </w:tcPr>
          <w:p w14:paraId="2F0D880C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529019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12FA1EE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5BB337B4" w14:textId="77777777" w:rsidTr="00CF1BE5">
        <w:trPr>
          <w:jc w:val="center"/>
        </w:trPr>
        <w:tc>
          <w:tcPr>
            <w:tcW w:w="789" w:type="dxa"/>
            <w:vAlign w:val="center"/>
          </w:tcPr>
          <w:p w14:paraId="6106B888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9E220D8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Mankiet do mierzenia ciśnienia w rozmiarze średnim 24-35 cm 1 szt. /defibrylator</w:t>
            </w:r>
          </w:p>
        </w:tc>
        <w:tc>
          <w:tcPr>
            <w:tcW w:w="1392" w:type="dxa"/>
          </w:tcPr>
          <w:p w14:paraId="5312E21F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679AF6F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54BE594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65DF7D87" w14:textId="77777777" w:rsidTr="00CF1BE5">
        <w:trPr>
          <w:jc w:val="center"/>
        </w:trPr>
        <w:tc>
          <w:tcPr>
            <w:tcW w:w="789" w:type="dxa"/>
            <w:vAlign w:val="center"/>
          </w:tcPr>
          <w:p w14:paraId="056CE589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DAE76E3" w14:textId="77777777" w:rsidR="0006441E" w:rsidRPr="001A14A7" w:rsidRDefault="0006441E" w:rsidP="00701F2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sz w:val="18"/>
                <w:szCs w:val="18"/>
              </w:rPr>
              <w:t>EtCO2</w:t>
            </w:r>
          </w:p>
        </w:tc>
        <w:tc>
          <w:tcPr>
            <w:tcW w:w="1392" w:type="dxa"/>
          </w:tcPr>
          <w:p w14:paraId="6913AC31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C1C9D0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F680D9F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46D0DC8C" w14:textId="77777777" w:rsidTr="00CF1BE5">
        <w:trPr>
          <w:jc w:val="center"/>
        </w:trPr>
        <w:tc>
          <w:tcPr>
            <w:tcW w:w="789" w:type="dxa"/>
            <w:vAlign w:val="center"/>
          </w:tcPr>
          <w:p w14:paraId="49DF8C0B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00C6055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Pomiar CO2 w zakresie od min. 0 mmHg do max. 150 mmHg z rozdzielczością 1 mmHg</w:t>
            </w:r>
          </w:p>
        </w:tc>
        <w:tc>
          <w:tcPr>
            <w:tcW w:w="1392" w:type="dxa"/>
          </w:tcPr>
          <w:p w14:paraId="15D86AA8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A807757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D6F02F3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6DF9F3FA" w14:textId="77777777" w:rsidTr="00CF1BE5">
        <w:trPr>
          <w:jc w:val="center"/>
        </w:trPr>
        <w:tc>
          <w:tcPr>
            <w:tcW w:w="789" w:type="dxa"/>
            <w:vAlign w:val="center"/>
          </w:tcPr>
          <w:p w14:paraId="55A9D082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EB0E969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Zakres pomiaru awRR od 0 do 150 odd./min z rozdzielczością 1 odd./min.</w:t>
            </w:r>
          </w:p>
        </w:tc>
        <w:tc>
          <w:tcPr>
            <w:tcW w:w="1392" w:type="dxa"/>
          </w:tcPr>
          <w:p w14:paraId="13F7475A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078F1E2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AE428B2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375A8C2B" w14:textId="77777777" w:rsidTr="00CF1BE5">
        <w:trPr>
          <w:jc w:val="center"/>
        </w:trPr>
        <w:tc>
          <w:tcPr>
            <w:tcW w:w="789" w:type="dxa"/>
            <w:vAlign w:val="center"/>
          </w:tcPr>
          <w:p w14:paraId="2911AA51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5BFBFDE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Ręczne i automatyczne ustawianie granic alarmowych wszystkich parametrów mierzonych</w:t>
            </w:r>
          </w:p>
        </w:tc>
        <w:tc>
          <w:tcPr>
            <w:tcW w:w="1392" w:type="dxa"/>
          </w:tcPr>
          <w:p w14:paraId="48306457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863C65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FC7998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40D3F1B9" w14:textId="77777777" w:rsidTr="00CF1BE5">
        <w:trPr>
          <w:jc w:val="center"/>
        </w:trPr>
        <w:tc>
          <w:tcPr>
            <w:tcW w:w="789" w:type="dxa"/>
            <w:vAlign w:val="center"/>
          </w:tcPr>
          <w:p w14:paraId="27C00E36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DEDF720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392" w:type="dxa"/>
          </w:tcPr>
          <w:p w14:paraId="7D2E415E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28E9C92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4197CC1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793B0A8F" w14:textId="77777777" w:rsidTr="00CF1BE5">
        <w:trPr>
          <w:jc w:val="center"/>
        </w:trPr>
        <w:tc>
          <w:tcPr>
            <w:tcW w:w="789" w:type="dxa"/>
            <w:vAlign w:val="center"/>
          </w:tcPr>
          <w:p w14:paraId="1DED187B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BD0EB18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Torba transportowa defibrylatora z min. 2 kieszeniami na akcesoria oraz paskiem na ramię 1 szt. /defibrylator</w:t>
            </w:r>
            <w:bookmarkStart w:id="0" w:name="_GoBack"/>
            <w:bookmarkEnd w:id="0"/>
          </w:p>
        </w:tc>
        <w:tc>
          <w:tcPr>
            <w:tcW w:w="1392" w:type="dxa"/>
          </w:tcPr>
          <w:p w14:paraId="08D7CB58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9A0975B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0DB543B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03CFD2DF" w14:textId="77777777" w:rsidTr="00CF1BE5">
        <w:trPr>
          <w:jc w:val="center"/>
        </w:trPr>
        <w:tc>
          <w:tcPr>
            <w:tcW w:w="789" w:type="dxa"/>
            <w:vAlign w:val="center"/>
          </w:tcPr>
          <w:p w14:paraId="691119D1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01854B2" w14:textId="7777777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Żel do defibrylacji 1 szt./ defibrylator</w:t>
            </w:r>
          </w:p>
        </w:tc>
        <w:tc>
          <w:tcPr>
            <w:tcW w:w="1392" w:type="dxa"/>
          </w:tcPr>
          <w:p w14:paraId="50760E79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C1621AE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816F55D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441E" w:rsidRPr="001A14A7" w14:paraId="645736A4" w14:textId="77777777" w:rsidTr="00CF1BE5">
        <w:trPr>
          <w:jc w:val="center"/>
        </w:trPr>
        <w:tc>
          <w:tcPr>
            <w:tcW w:w="789" w:type="dxa"/>
            <w:vAlign w:val="center"/>
          </w:tcPr>
          <w:p w14:paraId="56D95F92" w14:textId="77777777" w:rsidR="0006441E" w:rsidRPr="001A14A7" w:rsidRDefault="0006441E" w:rsidP="0085071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C344478" w14:textId="6390AC07" w:rsidR="0006441E" w:rsidRPr="001A14A7" w:rsidRDefault="0006441E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 xml:space="preserve">Papier do rejestratora </w:t>
            </w:r>
            <w:r w:rsidR="002D3E3B" w:rsidRPr="001A14A7">
              <w:rPr>
                <w:rFonts w:ascii="Tahoma" w:hAnsi="Tahoma" w:cs="Tahoma"/>
                <w:sz w:val="18"/>
                <w:szCs w:val="18"/>
              </w:rPr>
              <w:t>2</w:t>
            </w:r>
            <w:r w:rsidRPr="001A14A7">
              <w:rPr>
                <w:rFonts w:ascii="Tahoma" w:hAnsi="Tahoma" w:cs="Tahoma"/>
                <w:sz w:val="18"/>
                <w:szCs w:val="18"/>
              </w:rPr>
              <w:t xml:space="preserve"> szt./defibrylator</w:t>
            </w:r>
          </w:p>
        </w:tc>
        <w:tc>
          <w:tcPr>
            <w:tcW w:w="1392" w:type="dxa"/>
          </w:tcPr>
          <w:p w14:paraId="2C33A708" w14:textId="77777777" w:rsidR="0006441E" w:rsidRPr="001A14A7" w:rsidRDefault="0006441E" w:rsidP="000644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49BA610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23E8A94" w14:textId="77777777" w:rsidR="0006441E" w:rsidRPr="001A14A7" w:rsidRDefault="0006441E" w:rsidP="0085071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0D81A8F" w14:textId="77777777" w:rsidR="009C2F93" w:rsidRPr="001A14A7" w:rsidRDefault="009C2F93">
      <w:pPr>
        <w:rPr>
          <w:rFonts w:ascii="Tahoma" w:hAnsi="Tahoma" w:cs="Tahoma"/>
          <w:sz w:val="18"/>
          <w:szCs w:val="18"/>
        </w:rPr>
      </w:pPr>
    </w:p>
    <w:p w14:paraId="7D7F7F6A" w14:textId="77777777" w:rsidR="00AE2877" w:rsidRPr="001A14A7" w:rsidRDefault="00AE2877" w:rsidP="00AE2877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AE2877" w:rsidRPr="001A14A7" w14:paraId="1A5E4454" w14:textId="77777777" w:rsidTr="00CF1BE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10CE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6144" w14:textId="77777777" w:rsidR="00AE2877" w:rsidRPr="001A14A7" w:rsidRDefault="00AE287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2A8C" w14:textId="77777777" w:rsidR="00AE2877" w:rsidRPr="001A14A7" w:rsidRDefault="00AE287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0338" w14:textId="77777777" w:rsidR="00AE2877" w:rsidRPr="001A14A7" w:rsidRDefault="00AE287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A14A7"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AE2877" w:rsidRPr="001A14A7" w14:paraId="3BF71061" w14:textId="77777777" w:rsidTr="00CF1BE5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FAD9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A14A7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AE2877" w:rsidRPr="001A14A7" w14:paraId="45B28F6F" w14:textId="77777777" w:rsidTr="00CF1BE5">
        <w:trPr>
          <w:trHeight w:val="1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1FE6" w14:textId="77777777" w:rsidR="00AE2877" w:rsidRPr="001A14A7" w:rsidRDefault="00AE2877" w:rsidP="00AE287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790B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8791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728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1D2D3387" w14:textId="77777777" w:rsidTr="00CF1BE5">
        <w:trPr>
          <w:trHeight w:val="14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705C" w14:textId="77777777" w:rsidR="00AE2877" w:rsidRPr="001A14A7" w:rsidRDefault="00AE2877" w:rsidP="00AE287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6DDD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7797753F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0879FA69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4A883FD2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68054589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2D498857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36D6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A9A7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7FCE0CCF" w14:textId="77777777" w:rsidTr="00CF1BE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CEF" w14:textId="77777777" w:rsidR="00AE2877" w:rsidRPr="001A14A7" w:rsidRDefault="00AE2877" w:rsidP="00AE287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D430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F67A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346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438811E3" w14:textId="77777777" w:rsidTr="00CF1BE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4CE0" w14:textId="77777777" w:rsidR="00AE2877" w:rsidRPr="001A14A7" w:rsidRDefault="00AE2877" w:rsidP="00AE287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E199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9B94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2CF2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25821782" w14:textId="77777777" w:rsidTr="00CF1BE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005D" w14:textId="77777777" w:rsidR="00AE2877" w:rsidRPr="001A14A7" w:rsidRDefault="00AE2877" w:rsidP="00AE287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D3E4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9F14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A684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741163DE" w14:textId="77777777" w:rsidTr="00CF1BE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8BF4" w14:textId="77777777" w:rsidR="00AE2877" w:rsidRPr="001A14A7" w:rsidRDefault="00AE2877" w:rsidP="00AE287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CC2E" w14:textId="77777777" w:rsidR="00AE2877" w:rsidRPr="001A14A7" w:rsidRDefault="00AE2877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1A14A7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F7EB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233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76A38E0B" w14:textId="77777777" w:rsidTr="00CF1BE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794" w14:textId="77777777" w:rsidR="00AE2877" w:rsidRPr="001A14A7" w:rsidRDefault="00AE2877" w:rsidP="00AE287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1364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A903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AF15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19EEDC96" w14:textId="77777777" w:rsidTr="00CF1BE5">
        <w:trPr>
          <w:trHeight w:val="4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3EE4" w14:textId="77777777" w:rsidR="00AE2877" w:rsidRPr="001A14A7" w:rsidRDefault="00AE2877" w:rsidP="00AE287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BD9E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3BEE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D1BB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487C9816" w14:textId="77777777" w:rsidTr="00CF1BE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1E76" w14:textId="77777777" w:rsidR="00AE2877" w:rsidRPr="001A14A7" w:rsidRDefault="00AE2877" w:rsidP="00AE287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8902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DA30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0959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66F4F307" w14:textId="77777777" w:rsidTr="00CF1BE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6E63" w14:textId="77777777" w:rsidR="00AE2877" w:rsidRPr="001A14A7" w:rsidRDefault="00AE2877" w:rsidP="00AE287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C979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E407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9571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6FAB8649" w14:textId="77777777" w:rsidTr="00CF1BE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51B8" w14:textId="77777777" w:rsidR="00AE2877" w:rsidRPr="001A14A7" w:rsidRDefault="00AE2877" w:rsidP="00AE287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FB8C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38FA25CB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A101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8F68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27420E14" w14:textId="77777777" w:rsidTr="00CF1BE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81E0" w14:textId="77777777" w:rsidR="00AE2877" w:rsidRPr="001A14A7" w:rsidRDefault="00AE2877" w:rsidP="00AE287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42D2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 w:rsidRPr="001A14A7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Pr="001A14A7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1A14A7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40F7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12ED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2426F593" w14:textId="77777777" w:rsidTr="00CF1BE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D209" w14:textId="77777777" w:rsidR="00AE2877" w:rsidRPr="001A14A7" w:rsidRDefault="00AE2877" w:rsidP="00AE287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62A9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BA80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074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3D6C3467" w14:textId="77777777" w:rsidTr="00CF1BE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BD4E" w14:textId="77777777" w:rsidR="00AE2877" w:rsidRPr="001A14A7" w:rsidRDefault="00AE2877" w:rsidP="00AE287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15F5" w14:textId="5DD357B8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Autoryzowany serwis na terenie Polski </w:t>
            </w:r>
            <w:r w:rsidR="00F86CD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/ </w:t>
            </w:r>
            <w:r w:rsidR="00F86CDC">
              <w:rPr>
                <w:rFonts w:ascii="Tahoma" w:eastAsia="Times New Roman" w:hAnsi="Tahoma" w:cs="Tahoma"/>
                <w:b/>
                <w:i/>
                <w:sz w:val="18"/>
                <w:szCs w:val="18"/>
                <w:u w:val="single"/>
                <w:lang w:eastAsia="pl-PL"/>
              </w:rPr>
              <w:t xml:space="preserve">UE </w:t>
            </w:r>
            <w:r w:rsidRPr="001A14A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podać nazwę, adres, telefon kontaktowy wraz z dokumentacją potwierdzającą autoryzację.</w:t>
            </w:r>
            <w:r w:rsidRPr="001A14A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A14A7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0975" w14:textId="77777777" w:rsidR="00AE2877" w:rsidRPr="001A14A7" w:rsidRDefault="00AE2877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2D9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0C4A7428" w14:textId="77777777" w:rsidTr="00CF1BE5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1786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A14A7"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AE2877" w:rsidRPr="001A14A7" w14:paraId="74D066E5" w14:textId="77777777" w:rsidTr="00CF1BE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DB67" w14:textId="77777777" w:rsidR="00AE2877" w:rsidRPr="001A14A7" w:rsidRDefault="00AE2877" w:rsidP="00AE2877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D316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D692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883D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E2877" w:rsidRPr="001A14A7" w14:paraId="5AAC03AA" w14:textId="77777777" w:rsidTr="00CF1BE5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5E1E" w14:textId="77777777" w:rsidR="00AE2877" w:rsidRPr="001A14A7" w:rsidRDefault="00AE2877" w:rsidP="00AE2877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99B7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Szkolenie (2 dni, na koszt wykonawcy) dla personelu podczas instalacji i montażu urządzenia :</w:t>
            </w:r>
          </w:p>
          <w:p w14:paraId="2788BBDA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1A14A7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439B60C7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902E" w14:textId="77777777" w:rsidR="00AE2877" w:rsidRPr="001A14A7" w:rsidRDefault="00AE28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A14A7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F0A" w14:textId="77777777" w:rsidR="00AE2877" w:rsidRPr="001A14A7" w:rsidRDefault="00AE2877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14157337" w14:textId="77777777" w:rsidR="00AF6D13" w:rsidRPr="001A14A7" w:rsidRDefault="00AF6D13">
      <w:pPr>
        <w:rPr>
          <w:rFonts w:ascii="Tahoma" w:hAnsi="Tahoma" w:cs="Tahoma"/>
          <w:sz w:val="18"/>
          <w:szCs w:val="18"/>
        </w:rPr>
      </w:pPr>
    </w:p>
    <w:p w14:paraId="20167F94" w14:textId="69603AA8" w:rsidR="00B4315D" w:rsidRPr="001A14A7" w:rsidRDefault="00B4315D" w:rsidP="00B4315D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A14A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Maksymalna ilość punktów: </w:t>
      </w:r>
      <w:r w:rsidR="006357C9" w:rsidRPr="001A14A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15</w:t>
      </w:r>
    </w:p>
    <w:p w14:paraId="52DE2C04" w14:textId="77777777" w:rsidR="00A06426" w:rsidRDefault="00A06426" w:rsidP="00B4315D">
      <w:pPr>
        <w:spacing w:after="0" w:line="240" w:lineRule="auto"/>
        <w:ind w:left="4248" w:firstLine="708"/>
        <w:rPr>
          <w:rFonts w:ascii="Tahoma" w:eastAsia="Calibri" w:hAnsi="Tahoma" w:cs="Tahoma"/>
          <w:sz w:val="20"/>
          <w:szCs w:val="20"/>
        </w:rPr>
      </w:pPr>
    </w:p>
    <w:p w14:paraId="324CB36E" w14:textId="77777777" w:rsidR="00B4315D" w:rsidRPr="001A14A7" w:rsidRDefault="00B4315D" w:rsidP="00B4315D">
      <w:pPr>
        <w:spacing w:after="0" w:line="240" w:lineRule="auto"/>
        <w:ind w:left="4248" w:firstLine="708"/>
        <w:rPr>
          <w:rFonts w:ascii="Tahoma" w:eastAsia="Times New Roman" w:hAnsi="Tahoma" w:cs="Tahoma"/>
          <w:sz w:val="20"/>
          <w:szCs w:val="20"/>
          <w:lang w:eastAsia="pl-PL"/>
        </w:rPr>
      </w:pPr>
      <w:r w:rsidRPr="001A14A7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438C5049" w14:textId="77777777" w:rsidR="00B4315D" w:rsidRPr="001A14A7" w:rsidRDefault="00B4315D" w:rsidP="00B4315D">
      <w:pPr>
        <w:spacing w:after="0" w:line="360" w:lineRule="auto"/>
        <w:ind w:left="4247" w:firstLine="709"/>
        <w:rPr>
          <w:rFonts w:ascii="Tahoma" w:hAnsi="Tahoma" w:cs="Tahoma"/>
          <w:sz w:val="20"/>
          <w:szCs w:val="20"/>
        </w:rPr>
      </w:pPr>
      <w:r w:rsidRPr="001A14A7">
        <w:rPr>
          <w:rFonts w:ascii="Tahoma" w:hAnsi="Tahoma" w:cs="Tahoma"/>
          <w:sz w:val="20"/>
          <w:szCs w:val="20"/>
        </w:rPr>
        <w:t>Kwalifikowany podpis elektroniczny</w:t>
      </w:r>
    </w:p>
    <w:p w14:paraId="78F0EBBD" w14:textId="77777777" w:rsidR="00B4315D" w:rsidRPr="00F4263C" w:rsidRDefault="00B4315D" w:rsidP="00B4315D">
      <w:pPr>
        <w:spacing w:after="0" w:line="360" w:lineRule="auto"/>
        <w:ind w:left="4247" w:firstLine="709"/>
        <w:rPr>
          <w:rFonts w:ascii="Tahoma" w:hAnsi="Tahoma" w:cs="Tahoma"/>
          <w:sz w:val="20"/>
          <w:szCs w:val="20"/>
        </w:rPr>
      </w:pPr>
      <w:r w:rsidRPr="001A14A7">
        <w:rPr>
          <w:rFonts w:ascii="Tahoma" w:hAnsi="Tahoma" w:cs="Tahoma"/>
          <w:sz w:val="20"/>
          <w:szCs w:val="20"/>
        </w:rPr>
        <w:t>Uprawnionego przedstawiciela Wykonawcy</w:t>
      </w:r>
    </w:p>
    <w:p w14:paraId="6AE8D130" w14:textId="77777777" w:rsidR="00B4315D" w:rsidRPr="00277026" w:rsidRDefault="00B4315D">
      <w:pPr>
        <w:rPr>
          <w:rFonts w:ascii="Tahoma" w:hAnsi="Tahoma" w:cs="Tahoma"/>
          <w:sz w:val="18"/>
          <w:szCs w:val="18"/>
        </w:rPr>
      </w:pPr>
    </w:p>
    <w:sectPr w:rsidR="00B4315D" w:rsidRPr="00277026" w:rsidSect="00E77540">
      <w:headerReference w:type="default" r:id="rId8"/>
      <w:footerReference w:type="default" r:id="rId9"/>
      <w:pgSz w:w="11906" w:h="16838"/>
      <w:pgMar w:top="1417" w:right="1417" w:bottom="1417" w:left="1417" w:header="568" w:footer="708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4636B" w14:textId="77777777" w:rsidR="0076469C" w:rsidRDefault="0076469C" w:rsidP="002529A2">
      <w:pPr>
        <w:spacing w:after="0" w:line="240" w:lineRule="auto"/>
      </w:pPr>
      <w:r>
        <w:separator/>
      </w:r>
    </w:p>
  </w:endnote>
  <w:endnote w:type="continuationSeparator" w:id="0">
    <w:p w14:paraId="7008A000" w14:textId="77777777" w:rsidR="0076469C" w:rsidRDefault="0076469C" w:rsidP="0025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620753"/>
      <w:docPartObj>
        <w:docPartGallery w:val="Page Numbers (Bottom of Page)"/>
        <w:docPartUnique/>
      </w:docPartObj>
    </w:sdtPr>
    <w:sdtEndPr/>
    <w:sdtContent>
      <w:p w14:paraId="5E3EBBFD" w14:textId="5D48F9FA" w:rsidR="00E77540" w:rsidRDefault="00E775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BBE">
          <w:rPr>
            <w:noProof/>
          </w:rPr>
          <w:t>87</w:t>
        </w:r>
        <w:r>
          <w:fldChar w:fldCharType="end"/>
        </w:r>
      </w:p>
    </w:sdtContent>
  </w:sdt>
  <w:p w14:paraId="0E90F9C9" w14:textId="77777777" w:rsidR="00E77540" w:rsidRDefault="00E775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ECF9A" w14:textId="77777777" w:rsidR="0076469C" w:rsidRDefault="0076469C" w:rsidP="002529A2">
      <w:pPr>
        <w:spacing w:after="0" w:line="240" w:lineRule="auto"/>
      </w:pPr>
      <w:r>
        <w:separator/>
      </w:r>
    </w:p>
  </w:footnote>
  <w:footnote w:type="continuationSeparator" w:id="0">
    <w:p w14:paraId="5026D1ED" w14:textId="77777777" w:rsidR="0076469C" w:rsidRDefault="0076469C" w:rsidP="0025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503B" w14:textId="77777777" w:rsidR="002529A2" w:rsidRDefault="002529A2" w:rsidP="002529A2">
    <w:pPr>
      <w:pStyle w:val="Nagwek"/>
    </w:pPr>
    <w:r>
      <w:rPr>
        <w:noProof/>
        <w:lang w:eastAsia="pl-PL"/>
      </w:rPr>
      <w:drawing>
        <wp:inline distT="0" distB="0" distL="0" distR="0" wp14:anchorId="41326380" wp14:editId="452004BC">
          <wp:extent cx="5760720" cy="737870"/>
          <wp:effectExtent l="0" t="0" r="0" b="5080"/>
          <wp:docPr id="186780826" name="Obraz 186780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58D400" w14:textId="77777777" w:rsidR="002529A2" w:rsidRDefault="002529A2" w:rsidP="002529A2">
    <w:pPr>
      <w:pStyle w:val="Nagwek"/>
    </w:pPr>
  </w:p>
  <w:p w14:paraId="6BCA0BC5" w14:textId="77777777" w:rsidR="002529A2" w:rsidRDefault="002529A2" w:rsidP="002529A2">
    <w:pPr>
      <w:pStyle w:val="Nagwek"/>
    </w:pPr>
    <w:r>
      <w:t>Formularz parametrów technicznych</w:t>
    </w:r>
    <w:r>
      <w:tab/>
    </w:r>
    <w:r>
      <w:tab/>
      <w:t>Załącznik nr 3 do SWZ</w:t>
    </w:r>
  </w:p>
  <w:p w14:paraId="66079CBC" w14:textId="77777777" w:rsidR="002529A2" w:rsidRDefault="002529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5589"/>
    <w:multiLevelType w:val="hybridMultilevel"/>
    <w:tmpl w:val="552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0344B6"/>
    <w:rsid w:val="00046BA6"/>
    <w:rsid w:val="000619FB"/>
    <w:rsid w:val="0006441E"/>
    <w:rsid w:val="000B3050"/>
    <w:rsid w:val="000C3C98"/>
    <w:rsid w:val="000F783A"/>
    <w:rsid w:val="00136DC8"/>
    <w:rsid w:val="00160C3D"/>
    <w:rsid w:val="001650F4"/>
    <w:rsid w:val="001A14A7"/>
    <w:rsid w:val="001B63DD"/>
    <w:rsid w:val="001E4D57"/>
    <w:rsid w:val="00204450"/>
    <w:rsid w:val="002529A2"/>
    <w:rsid w:val="00277026"/>
    <w:rsid w:val="002A18C3"/>
    <w:rsid w:val="002B2A19"/>
    <w:rsid w:val="002D3E3B"/>
    <w:rsid w:val="00316C58"/>
    <w:rsid w:val="003635B3"/>
    <w:rsid w:val="00365BBE"/>
    <w:rsid w:val="00370E85"/>
    <w:rsid w:val="003D0897"/>
    <w:rsid w:val="003F7020"/>
    <w:rsid w:val="00450BA2"/>
    <w:rsid w:val="0046371F"/>
    <w:rsid w:val="00481882"/>
    <w:rsid w:val="004821A7"/>
    <w:rsid w:val="00483ACC"/>
    <w:rsid w:val="00491A9B"/>
    <w:rsid w:val="0049545C"/>
    <w:rsid w:val="004A23B2"/>
    <w:rsid w:val="004C5ECF"/>
    <w:rsid w:val="00591DCA"/>
    <w:rsid w:val="005C7851"/>
    <w:rsid w:val="005C7F50"/>
    <w:rsid w:val="005E06D8"/>
    <w:rsid w:val="005F52F3"/>
    <w:rsid w:val="00603D40"/>
    <w:rsid w:val="00613A1B"/>
    <w:rsid w:val="006256D2"/>
    <w:rsid w:val="006357C9"/>
    <w:rsid w:val="0064008E"/>
    <w:rsid w:val="00674263"/>
    <w:rsid w:val="00687764"/>
    <w:rsid w:val="006953A0"/>
    <w:rsid w:val="006B2B9E"/>
    <w:rsid w:val="00712C96"/>
    <w:rsid w:val="0076469C"/>
    <w:rsid w:val="007766C5"/>
    <w:rsid w:val="00792D37"/>
    <w:rsid w:val="007D789B"/>
    <w:rsid w:val="00840479"/>
    <w:rsid w:val="0085071C"/>
    <w:rsid w:val="00850E64"/>
    <w:rsid w:val="008547E3"/>
    <w:rsid w:val="008704B1"/>
    <w:rsid w:val="00894D88"/>
    <w:rsid w:val="00973BC2"/>
    <w:rsid w:val="00987A1F"/>
    <w:rsid w:val="009A7851"/>
    <w:rsid w:val="009C2F93"/>
    <w:rsid w:val="009D3255"/>
    <w:rsid w:val="009F4D60"/>
    <w:rsid w:val="00A00698"/>
    <w:rsid w:val="00A06426"/>
    <w:rsid w:val="00A246EA"/>
    <w:rsid w:val="00A300B9"/>
    <w:rsid w:val="00A62297"/>
    <w:rsid w:val="00A80342"/>
    <w:rsid w:val="00A91F9B"/>
    <w:rsid w:val="00AD05CA"/>
    <w:rsid w:val="00AD3952"/>
    <w:rsid w:val="00AE2877"/>
    <w:rsid w:val="00AE6E66"/>
    <w:rsid w:val="00AF6D13"/>
    <w:rsid w:val="00B03AD4"/>
    <w:rsid w:val="00B12DE2"/>
    <w:rsid w:val="00B14071"/>
    <w:rsid w:val="00B1423A"/>
    <w:rsid w:val="00B33831"/>
    <w:rsid w:val="00B4315D"/>
    <w:rsid w:val="00B57763"/>
    <w:rsid w:val="00C525E7"/>
    <w:rsid w:val="00C84D86"/>
    <w:rsid w:val="00CB24B9"/>
    <w:rsid w:val="00CB68D9"/>
    <w:rsid w:val="00CC1B2E"/>
    <w:rsid w:val="00CD4A15"/>
    <w:rsid w:val="00CF1BE5"/>
    <w:rsid w:val="00CF3800"/>
    <w:rsid w:val="00CF44AD"/>
    <w:rsid w:val="00D170AD"/>
    <w:rsid w:val="00D230CC"/>
    <w:rsid w:val="00D24105"/>
    <w:rsid w:val="00D31CBB"/>
    <w:rsid w:val="00D36A40"/>
    <w:rsid w:val="00DA3286"/>
    <w:rsid w:val="00E20959"/>
    <w:rsid w:val="00E2330B"/>
    <w:rsid w:val="00E31226"/>
    <w:rsid w:val="00E3644D"/>
    <w:rsid w:val="00E5176F"/>
    <w:rsid w:val="00E77540"/>
    <w:rsid w:val="00EA7292"/>
    <w:rsid w:val="00EE4EE7"/>
    <w:rsid w:val="00F13003"/>
    <w:rsid w:val="00F2750E"/>
    <w:rsid w:val="00F40F3B"/>
    <w:rsid w:val="00F86CDC"/>
    <w:rsid w:val="00FC305F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A41F"/>
  <w15:docId w15:val="{129B1499-E8D1-4D10-9B17-773DDE2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styleId="Nagwek">
    <w:name w:val="header"/>
    <w:basedOn w:val="Normalny"/>
    <w:link w:val="NagwekZnak"/>
    <w:uiPriority w:val="99"/>
    <w:unhideWhenUsed/>
    <w:rsid w:val="00252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9A2"/>
  </w:style>
  <w:style w:type="paragraph" w:styleId="Stopka">
    <w:name w:val="footer"/>
    <w:basedOn w:val="Normalny"/>
    <w:link w:val="StopkaZnak"/>
    <w:uiPriority w:val="99"/>
    <w:unhideWhenUsed/>
    <w:rsid w:val="00252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9A2"/>
  </w:style>
  <w:style w:type="paragraph" w:styleId="Poprawka">
    <w:name w:val="Revision"/>
    <w:hidden/>
    <w:uiPriority w:val="99"/>
    <w:semiHidden/>
    <w:rsid w:val="007D7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762E8-BD5E-4F9C-9C44-F5987DCE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1686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DSM</dc:creator>
  <cp:lastModifiedBy>12345</cp:lastModifiedBy>
  <cp:revision>7</cp:revision>
  <cp:lastPrinted>2023-12-18T13:09:00Z</cp:lastPrinted>
  <dcterms:created xsi:type="dcterms:W3CDTF">2025-10-07T12:06:00Z</dcterms:created>
  <dcterms:modified xsi:type="dcterms:W3CDTF">2025-11-24T11:23:00Z</dcterms:modified>
</cp:coreProperties>
</file>