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pisma:  </w:t>
      </w:r>
      <w:r w:rsidR="00453A77" w:rsidRPr="000B37BF">
        <w:rPr>
          <w:rFonts w:cs="Calibri"/>
          <w:b/>
        </w:rPr>
        <w:t>R</w:t>
      </w:r>
      <w:r w:rsidR="00A173BF">
        <w:rPr>
          <w:rFonts w:cs="Calibri"/>
          <w:b/>
        </w:rPr>
        <w:t>ZP.271.7</w:t>
      </w:r>
      <w:r w:rsidR="00453A77">
        <w:rPr>
          <w:rFonts w:cs="Calibri"/>
          <w:b/>
        </w:rPr>
        <w:t>.2.2021.KZP</w:t>
      </w:r>
    </w:p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sprawy:   </w:t>
      </w:r>
      <w:r w:rsidR="00453A77" w:rsidRPr="000B37BF">
        <w:rPr>
          <w:rFonts w:cs="Calibri"/>
          <w:b/>
        </w:rPr>
        <w:t>R</w:t>
      </w:r>
      <w:r w:rsidR="00A173BF">
        <w:rPr>
          <w:rFonts w:cs="Calibri"/>
          <w:b/>
        </w:rPr>
        <w:t>ZP.271.7</w:t>
      </w:r>
      <w:r w:rsidR="00453A77">
        <w:rPr>
          <w:rFonts w:cs="Calibri"/>
          <w:b/>
        </w:rPr>
        <w:t>.2021.KZP</w:t>
      </w:r>
    </w:p>
    <w:p w:rsidR="005D2998" w:rsidRPr="008B6582" w:rsidRDefault="005D2998" w:rsidP="005D2998">
      <w:pPr>
        <w:jc w:val="right"/>
      </w:pPr>
      <w:r w:rsidRPr="008B6582">
        <w:t xml:space="preserve">Białe Błota, dnia </w:t>
      </w:r>
      <w:r w:rsidR="00CD067D">
        <w:t>02.04</w:t>
      </w:r>
      <w:bookmarkStart w:id="0" w:name="_GoBack"/>
      <w:bookmarkEnd w:id="0"/>
      <w:r w:rsidR="00453A77">
        <w:t>.2021</w:t>
      </w:r>
      <w:r w:rsidRPr="008B6582">
        <w:t xml:space="preserve"> r.</w:t>
      </w:r>
    </w:p>
    <w:p w:rsidR="008565DD" w:rsidRPr="008B6582" w:rsidRDefault="008565DD" w:rsidP="008565DD">
      <w:pPr>
        <w:jc w:val="both"/>
        <w:rPr>
          <w:b/>
        </w:rPr>
      </w:pPr>
    </w:p>
    <w:p w:rsidR="008565DD" w:rsidRPr="008B6582" w:rsidRDefault="008565DD" w:rsidP="008565DD">
      <w:pPr>
        <w:jc w:val="both"/>
        <w:rPr>
          <w:b/>
        </w:rPr>
      </w:pPr>
    </w:p>
    <w:p w:rsidR="001D6504" w:rsidRDefault="00544D12" w:rsidP="00544D12">
      <w:pPr>
        <w:jc w:val="both"/>
        <w:rPr>
          <w:rFonts w:eastAsia="QBRMY"/>
          <w:kern w:val="2"/>
        </w:rPr>
      </w:pPr>
      <w:r w:rsidRPr="005D274C">
        <w:rPr>
          <w:rFonts w:eastAsia="QBRMY"/>
        </w:rPr>
        <w:t xml:space="preserve">Dotyczy: </w:t>
      </w:r>
      <w:r w:rsidRPr="005D274C">
        <w:rPr>
          <w:rFonts w:eastAsia="QBRMY"/>
          <w:kern w:val="2"/>
        </w:rPr>
        <w:t xml:space="preserve">postępowania o udzielenie zamówienia publicznego prowadzonego w trybie </w:t>
      </w:r>
      <w:r>
        <w:rPr>
          <w:rFonts w:eastAsia="QBRMY"/>
          <w:kern w:val="2"/>
        </w:rPr>
        <w:t>zapytania ofertowego pn.</w:t>
      </w:r>
      <w:r w:rsidRPr="005D274C">
        <w:rPr>
          <w:rFonts w:eastAsia="QBRMY"/>
          <w:kern w:val="2"/>
        </w:rPr>
        <w:t xml:space="preserve">: </w:t>
      </w:r>
    </w:p>
    <w:p w:rsidR="005D2998" w:rsidRDefault="005D2998" w:rsidP="00544D12">
      <w:pPr>
        <w:jc w:val="both"/>
        <w:rPr>
          <w:rFonts w:eastAsia="QBRMY"/>
          <w:kern w:val="2"/>
        </w:rPr>
      </w:pPr>
    </w:p>
    <w:p w:rsidR="008565DD" w:rsidRDefault="00A173BF" w:rsidP="00544D12">
      <w:pPr>
        <w:jc w:val="center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projektu </w:t>
      </w:r>
      <w:r>
        <w:rPr>
          <w:rFonts w:asciiTheme="minorHAnsi" w:hAnsiTheme="minorHAnsi" w:cstheme="minorHAnsi"/>
          <w:b/>
          <w:color w:val="0070C0"/>
        </w:rPr>
        <w:t>pieszo – jezdni na ulicy Laskowej w Trzcińcu</w:t>
      </w:r>
    </w:p>
    <w:p w:rsidR="00A173BF" w:rsidRDefault="00A173BF" w:rsidP="00544D12">
      <w:pPr>
        <w:jc w:val="center"/>
        <w:rPr>
          <w:b/>
        </w:rPr>
      </w:pPr>
    </w:p>
    <w:p w:rsidR="00544D12" w:rsidRDefault="00544D12" w:rsidP="00544D12">
      <w:pPr>
        <w:jc w:val="center"/>
        <w:rPr>
          <w:b/>
        </w:rPr>
      </w:pPr>
      <w:r w:rsidRPr="008005EF">
        <w:rPr>
          <w:b/>
        </w:rPr>
        <w:t>ZAWIADOMIENIE O WYBORZE OFERTY NAJKORZYSTNIEJSZEJ</w:t>
      </w:r>
    </w:p>
    <w:p w:rsidR="00453A77" w:rsidRDefault="00453A77" w:rsidP="00544D12">
      <w:pPr>
        <w:jc w:val="center"/>
        <w:rPr>
          <w:b/>
        </w:rPr>
      </w:pPr>
      <w:r>
        <w:rPr>
          <w:b/>
        </w:rPr>
        <w:t xml:space="preserve">oraz </w:t>
      </w:r>
      <w:r w:rsidR="00A173BF">
        <w:rPr>
          <w:b/>
        </w:rPr>
        <w:t>wykluczeniu Wykonawcy</w:t>
      </w:r>
    </w:p>
    <w:p w:rsidR="00544D12" w:rsidRPr="008005EF" w:rsidRDefault="00544D12" w:rsidP="00544D12">
      <w:pPr>
        <w:jc w:val="center"/>
        <w:rPr>
          <w:b/>
        </w:rPr>
      </w:pPr>
    </w:p>
    <w:p w:rsidR="0011260F" w:rsidRPr="00604150" w:rsidRDefault="0011260F" w:rsidP="0011260F">
      <w:pPr>
        <w:pStyle w:val="Akapitzlist"/>
        <w:ind w:left="0"/>
        <w:jc w:val="both"/>
      </w:pPr>
      <w:r w:rsidRPr="00604150">
        <w:t>W ww. postępowaniu o udzielenie zamówienia pu</w:t>
      </w:r>
      <w:r>
        <w:t>blicznego jako najkorzystniejsza wybrana została</w:t>
      </w:r>
      <w:r w:rsidRPr="00604150">
        <w:t xml:space="preserve"> ofert</w:t>
      </w:r>
      <w:r>
        <w:t>a złożona przez Wykonawcę</w:t>
      </w:r>
      <w:r w:rsidRPr="00604150">
        <w:t>:</w:t>
      </w:r>
    </w:p>
    <w:p w:rsidR="0011260F" w:rsidRDefault="0011260F" w:rsidP="0011260F">
      <w:pPr>
        <w:pStyle w:val="Akapitzlist"/>
        <w:ind w:left="0"/>
        <w:jc w:val="both"/>
      </w:pPr>
    </w:p>
    <w:p w:rsidR="00A173BF" w:rsidRDefault="00A173BF" w:rsidP="00A173BF">
      <w:pPr>
        <w:pStyle w:val="Akapitzlist"/>
        <w:ind w:left="0"/>
        <w:jc w:val="both"/>
        <w:rPr>
          <w:rFonts w:cstheme="minorHAnsi"/>
        </w:rPr>
      </w:pPr>
      <w:r w:rsidRPr="00417733">
        <w:rPr>
          <w:rFonts w:cstheme="minorHAnsi"/>
        </w:rPr>
        <w:t xml:space="preserve">Biuro Projektów Budowlanych Sp. z o.o., Al. Grunwaldzka 56/202, 80-241 Gdańsk, </w:t>
      </w:r>
    </w:p>
    <w:p w:rsidR="00A173BF" w:rsidRPr="00417733" w:rsidRDefault="00A173BF" w:rsidP="00A173BF">
      <w:pPr>
        <w:pStyle w:val="Akapitzlist"/>
        <w:ind w:left="0"/>
        <w:jc w:val="both"/>
        <w:rPr>
          <w:rFonts w:cs="Calibri"/>
        </w:rPr>
      </w:pPr>
      <w:r w:rsidRPr="00417733">
        <w:rPr>
          <w:rFonts w:cstheme="minorHAnsi"/>
        </w:rPr>
        <w:t>z ceną brutto 43 788,00 zł.</w:t>
      </w:r>
    </w:p>
    <w:p w:rsidR="008565DD" w:rsidRDefault="008565DD" w:rsidP="008565DD">
      <w:pPr>
        <w:pStyle w:val="Akapitzlist"/>
        <w:spacing w:after="120"/>
        <w:ind w:left="284"/>
        <w:rPr>
          <w:b/>
        </w:rPr>
      </w:pPr>
    </w:p>
    <w:p w:rsidR="008565DD" w:rsidRPr="00604150" w:rsidRDefault="008565DD" w:rsidP="00453A77">
      <w:pPr>
        <w:pStyle w:val="Akapitzlist"/>
        <w:spacing w:after="120"/>
        <w:ind w:left="0"/>
        <w:jc w:val="center"/>
        <w:rPr>
          <w:b/>
        </w:rPr>
      </w:pPr>
      <w:r w:rsidRPr="00604150">
        <w:rPr>
          <w:b/>
        </w:rPr>
        <w:t>UZASADNIENIE WYBORU NAJKORZYSTNIEJSZEJ OFERTY</w:t>
      </w:r>
    </w:p>
    <w:p w:rsidR="008565DD" w:rsidRPr="00604150" w:rsidRDefault="008565DD" w:rsidP="008565DD">
      <w:pPr>
        <w:pStyle w:val="Akapitzlist"/>
        <w:spacing w:after="120"/>
        <w:ind w:left="284"/>
        <w:rPr>
          <w:b/>
        </w:rPr>
      </w:pPr>
    </w:p>
    <w:p w:rsidR="008565DD" w:rsidRDefault="00453A77" w:rsidP="00453A77">
      <w:pPr>
        <w:pStyle w:val="Akapitzlist"/>
        <w:spacing w:after="120"/>
        <w:ind w:left="0"/>
        <w:jc w:val="both"/>
      </w:pPr>
      <w:r w:rsidRPr="006530B6">
        <w:t>Niepodlegająca odrzuceniu oferta odpowiada wszystkim wymaganiom zapytania ofertowego, została oceniona jako najkorzystniejsza uzyskując najwyższą liczbę punktów obliczoną zgodnie z zastosowanymi kryteriami oceny ofert</w:t>
      </w:r>
      <w:r>
        <w:t>.</w:t>
      </w:r>
    </w:p>
    <w:p w:rsidR="00453A77" w:rsidRPr="00604150" w:rsidRDefault="00453A77" w:rsidP="008565DD">
      <w:pPr>
        <w:pStyle w:val="Akapitzlist"/>
        <w:spacing w:after="120"/>
        <w:ind w:left="284"/>
        <w:jc w:val="both"/>
      </w:pPr>
    </w:p>
    <w:p w:rsidR="008565DD" w:rsidRDefault="008565DD" w:rsidP="008565DD">
      <w:pPr>
        <w:pStyle w:val="Akapitzlist"/>
        <w:spacing w:after="120"/>
        <w:ind w:left="0"/>
        <w:jc w:val="both"/>
      </w:pPr>
      <w:r w:rsidRPr="00604150">
        <w:t>Poniżej nazwy (firmy), siedziby i adresy Wykonawców, którzy złożyli oferty w niniejszym postępowaniu, a także punktacja przyznana poszczególnym ofertom w kryterium oceny ofert:</w:t>
      </w:r>
    </w:p>
    <w:p w:rsidR="00A173BF" w:rsidRDefault="00A173BF" w:rsidP="008565DD">
      <w:pPr>
        <w:pStyle w:val="Akapitzlist"/>
        <w:spacing w:after="120"/>
        <w:ind w:left="0"/>
        <w:jc w:val="both"/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1420"/>
        <w:gridCol w:w="4387"/>
        <w:gridCol w:w="1769"/>
        <w:gridCol w:w="1769"/>
      </w:tblGrid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Cena oferty brutto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Ilość punktów uzyskanych w kryterium cena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Biuro Projektów Budowlanych Sp. z o.o., Al. Grunwaldzka 56/202, 80-241 Gdańsk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43 788,00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100,00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Biuro Inżynierii Drogowej BID s.c., ul. Strusia 17, 85-447 Bydgoszcz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79 950,00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54,77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AKROID Andrzej Kurda, ul. Sanocka 1, 87-100 Toruń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43 972,50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99,58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 xml:space="preserve">Biuro Projektowo – Konsultingowe MKM – Projekt inż. Marcin </w:t>
            </w:r>
            <w:proofErr w:type="spellStart"/>
            <w:r w:rsidRPr="00A173BF">
              <w:rPr>
                <w:rFonts w:cstheme="minorHAnsi"/>
                <w:sz w:val="20"/>
                <w:szCs w:val="20"/>
              </w:rPr>
              <w:t>Kuciak</w:t>
            </w:r>
            <w:proofErr w:type="spellEnd"/>
            <w:r w:rsidRPr="00A173BF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59 040,00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74,17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 xml:space="preserve">Przedsiębiorstwo Wielobranżowe PROJ-MASZ, Dorota Cieszyńska, ul. </w:t>
            </w:r>
            <w:proofErr w:type="spellStart"/>
            <w:r w:rsidRPr="00A173BF">
              <w:rPr>
                <w:rFonts w:cstheme="minorHAnsi"/>
                <w:sz w:val="20"/>
                <w:szCs w:val="20"/>
              </w:rPr>
              <w:t>Świętopełka</w:t>
            </w:r>
            <w:proofErr w:type="spellEnd"/>
            <w:r w:rsidRPr="00A173BF">
              <w:rPr>
                <w:rFonts w:cstheme="minorHAnsi"/>
                <w:sz w:val="20"/>
                <w:szCs w:val="20"/>
              </w:rPr>
              <w:t xml:space="preserve"> 34e/1, 87-100 Toruń</w:t>
            </w:r>
          </w:p>
        </w:tc>
        <w:tc>
          <w:tcPr>
            <w:tcW w:w="3538" w:type="dxa"/>
            <w:gridSpan w:val="2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Wykonawca wykluczony z postępowania</w:t>
            </w:r>
          </w:p>
        </w:tc>
      </w:tr>
      <w:tr w:rsidR="00A173BF" w:rsidRPr="00A173BF" w:rsidTr="0029129B">
        <w:tc>
          <w:tcPr>
            <w:tcW w:w="1420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87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 xml:space="preserve">Pracownia Projektowa Przemysław </w:t>
            </w:r>
            <w:proofErr w:type="spellStart"/>
            <w:r w:rsidRPr="00A173BF">
              <w:rPr>
                <w:rFonts w:cstheme="minorHAnsi"/>
                <w:sz w:val="20"/>
                <w:szCs w:val="20"/>
              </w:rPr>
              <w:t>Gęściak</w:t>
            </w:r>
            <w:proofErr w:type="spellEnd"/>
            <w:r w:rsidRPr="00A173BF">
              <w:rPr>
                <w:rFonts w:cstheme="minorHAnsi"/>
                <w:sz w:val="20"/>
                <w:szCs w:val="20"/>
              </w:rPr>
              <w:t>, ul. Kurpiowska 2, 63-200 Jarocin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59 917,00</w:t>
            </w:r>
          </w:p>
        </w:tc>
        <w:tc>
          <w:tcPr>
            <w:tcW w:w="1769" w:type="dxa"/>
            <w:vAlign w:val="center"/>
          </w:tcPr>
          <w:p w:rsidR="00A173BF" w:rsidRPr="00A173BF" w:rsidRDefault="00A173BF" w:rsidP="00291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73BF">
              <w:rPr>
                <w:rFonts w:cstheme="minorHAnsi"/>
                <w:sz w:val="20"/>
                <w:szCs w:val="20"/>
              </w:rPr>
              <w:t>73,08</w:t>
            </w:r>
          </w:p>
        </w:tc>
      </w:tr>
    </w:tbl>
    <w:p w:rsidR="00A173BF" w:rsidRDefault="00A173BF" w:rsidP="008565DD">
      <w:pPr>
        <w:pStyle w:val="Akapitzlist"/>
        <w:spacing w:after="120"/>
        <w:ind w:left="0"/>
        <w:jc w:val="both"/>
      </w:pPr>
    </w:p>
    <w:p w:rsidR="00A173BF" w:rsidRPr="00604150" w:rsidRDefault="00A173BF" w:rsidP="008565DD">
      <w:pPr>
        <w:pStyle w:val="Akapitzlist"/>
        <w:spacing w:after="120"/>
        <w:ind w:left="0"/>
        <w:jc w:val="both"/>
      </w:pPr>
    </w:p>
    <w:p w:rsidR="008565DD" w:rsidRDefault="008565DD" w:rsidP="008565DD">
      <w:pPr>
        <w:pStyle w:val="Akapitzlist"/>
        <w:spacing w:after="120"/>
        <w:jc w:val="both"/>
      </w:pPr>
    </w:p>
    <w:p w:rsidR="00453A77" w:rsidRDefault="00453A77" w:rsidP="008565DD">
      <w:pPr>
        <w:pStyle w:val="Akapitzlist"/>
        <w:spacing w:after="120"/>
        <w:jc w:val="both"/>
      </w:pPr>
    </w:p>
    <w:p w:rsidR="00453A77" w:rsidRDefault="00453A77" w:rsidP="008565DD">
      <w:pPr>
        <w:pStyle w:val="Akapitzlist"/>
        <w:spacing w:after="120"/>
        <w:jc w:val="both"/>
      </w:pPr>
    </w:p>
    <w:p w:rsidR="00453A77" w:rsidRPr="00453A77" w:rsidRDefault="00453A77" w:rsidP="00453A77">
      <w:pPr>
        <w:suppressAutoHyphens w:val="0"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INFORMACJA O </w:t>
      </w:r>
      <w:r w:rsidR="00A173BF">
        <w:rPr>
          <w:rFonts w:cs="Calibri"/>
          <w:b/>
        </w:rPr>
        <w:t>WYKLUCZENIU  WYKONAWCY</w:t>
      </w:r>
    </w:p>
    <w:p w:rsidR="00A173BF" w:rsidRPr="000B37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 w:rsidRPr="000B37BF">
        <w:rPr>
          <w:rFonts w:cs="Calibri"/>
        </w:rPr>
        <w:t xml:space="preserve">W niniejszym postępowaniu </w:t>
      </w:r>
      <w:r>
        <w:rPr>
          <w:rFonts w:cs="Calibri"/>
        </w:rPr>
        <w:t xml:space="preserve">wykluczono Wykonawcę </w:t>
      </w:r>
      <w:r>
        <w:rPr>
          <w:rFonts w:cstheme="minorHAnsi"/>
        </w:rPr>
        <w:t xml:space="preserve">Przedsiębiorstwo Wielobranżowe PROJ-MASZ, Dorota Cieszyńska, ul. </w:t>
      </w:r>
      <w:proofErr w:type="spellStart"/>
      <w:r>
        <w:rPr>
          <w:rFonts w:cstheme="minorHAnsi"/>
        </w:rPr>
        <w:t>Świętopełka</w:t>
      </w:r>
      <w:proofErr w:type="spellEnd"/>
      <w:r>
        <w:rPr>
          <w:rFonts w:cstheme="minorHAnsi"/>
        </w:rPr>
        <w:t xml:space="preserve"> 34e/1, 87-100 Toruń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  <w:u w:val="single"/>
        </w:rPr>
      </w:pPr>
    </w:p>
    <w:p w:rsidR="00A173BF" w:rsidRPr="00D604D8" w:rsidRDefault="00A173BF" w:rsidP="00A173BF">
      <w:pPr>
        <w:pStyle w:val="Akapitzlist"/>
        <w:spacing w:line="360" w:lineRule="auto"/>
        <w:ind w:left="284"/>
        <w:jc w:val="both"/>
        <w:rPr>
          <w:rFonts w:cs="Calibri"/>
          <w:u w:val="single"/>
        </w:rPr>
      </w:pPr>
      <w:r w:rsidRPr="00D604D8">
        <w:rPr>
          <w:rFonts w:cs="Calibri"/>
          <w:u w:val="single"/>
        </w:rPr>
        <w:t>Uzasadnienie: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>
        <w:rPr>
          <w:rFonts w:cs="Calibri"/>
        </w:rPr>
        <w:t xml:space="preserve">Zamawiający w pkt 7, akapit drugi zapytania ofertowego wskazał, iż </w:t>
      </w:r>
      <w:r w:rsidRPr="0066444C">
        <w:rPr>
          <w:rFonts w:cs="Calibri"/>
        </w:rPr>
        <w:t>„o</w:t>
      </w:r>
      <w:r>
        <w:rPr>
          <w:rFonts w:asciiTheme="minorHAnsi" w:hAnsiTheme="minorHAnsi" w:cstheme="minorHAnsi"/>
          <w:spacing w:val="-6"/>
        </w:rPr>
        <w:t xml:space="preserve"> udzielenie</w:t>
      </w:r>
      <w:r w:rsidRPr="0066444C">
        <w:rPr>
          <w:rFonts w:asciiTheme="minorHAnsi" w:hAnsiTheme="minorHAnsi" w:cstheme="minorHAnsi"/>
          <w:spacing w:val="-6"/>
        </w:rPr>
        <w:t xml:space="preserve"> zamówienia mogą ubiegać się Wykonawcy, którzy nie podlegają wykluczeniu na podstawie art. 109 ust 1 pkt. 7 i 8 ustawy </w:t>
      </w:r>
      <w:proofErr w:type="spellStart"/>
      <w:r w:rsidRPr="0066444C"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Zgodnie z Art. 109 ust. 1 pkt 7 i 8 ustawy: </w:t>
      </w:r>
      <w:r w:rsidRPr="008F386D">
        <w:rPr>
          <w:rFonts w:cs="Calibri"/>
          <w:i/>
        </w:rPr>
        <w:t xml:space="preserve">z postępowania o udzielenie zamówienia zamawiający może wykluczyć wykonawcę: (7) który z przyczyn leżących po jego stronie, </w:t>
      </w:r>
      <w:r>
        <w:rPr>
          <w:rFonts w:cs="Calibri"/>
          <w:i/>
        </w:rPr>
        <w:br/>
      </w:r>
      <w:r w:rsidRPr="008F386D">
        <w:rPr>
          <w:rFonts w:cs="Calibri"/>
          <w:i/>
        </w:rPr>
        <w:t>w znacznym stopniu lub zakresie nie wykonał lub nienależycie wykonał albo długotrwale nienależycie wykonywał istotne zobowiązania wynikające z wcześniejszej umowy w sprawie zamówienia publicznego (…) co doprowadziło do wypowiedzenia lub odstąpienia od umowy, odszkodowania, wykonania zastępczego lub realizacji uprawnień z tytułu rękojmi za wady; (8)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 , lub który zataił te informacje</w:t>
      </w:r>
      <w:r>
        <w:rPr>
          <w:rFonts w:cs="Calibri"/>
        </w:rPr>
        <w:t xml:space="preserve">”.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 2019 roku oferty Wykonawcy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>-Masz zostały wybrane jako najkorzystniejsze w trzech postępowaniach prowadzonych przez Zamawiającego: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Wykonanie dokumentacji projektowej dla budowy ulicy Ptasiej w Murowańcu, </w:t>
      </w:r>
      <w:r>
        <w:rPr>
          <w:rFonts w:cs="Calibri"/>
        </w:rPr>
        <w:br/>
        <w:t xml:space="preserve">nr sprawy RZP.271.12.2019.ZP2, 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Projekt pieszo – jezdni na ulicy Laskowej w Trzcińcu, nr sprawy RZP.271.26.2019.ZP2,</w:t>
      </w:r>
    </w:p>
    <w:p w:rsidR="00A173BF" w:rsidRDefault="00A173BF" w:rsidP="00A173BF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Wykonanie dokumentacji projektowej dla budowy ulicy Albatrosa w Murowańcu, nr sprawy RZP.271.42.2019.ZP1,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We wszystkich trzech wskazanych powyżej postępowaniach zawarto z Wykonawcą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 xml:space="preserve"> – Masz umowy w sprawie realizacji zadań, będących przedmiotem prowadzonych postępowań o udzielenie zamówienia: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>Umowa nr RZP.272.22.2019.ZP2z dnia 14.05.2019 r. z terminem realizacji do 15.10.2019 r., który następnie aneksem przedłużono do 16.12.2019 r.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Umowa nr RZP.272.19.2019.ZP2 z dnia 14.05.2019 r., z terminem realizacji do 13.12.2019 r.</w:t>
      </w:r>
    </w:p>
    <w:p w:rsidR="00A173BF" w:rsidRDefault="00A173BF" w:rsidP="00A173BF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Umowa nr RZP.272.36.2019.ZP1 z dnia 11.06.2019 r. z terminem realizacji do 15.10.2019 r.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Wykonawca </w:t>
      </w:r>
      <w:proofErr w:type="spellStart"/>
      <w:r>
        <w:rPr>
          <w:rFonts w:cs="Calibri"/>
        </w:rPr>
        <w:t>Proj</w:t>
      </w:r>
      <w:proofErr w:type="spellEnd"/>
      <w:r>
        <w:rPr>
          <w:rFonts w:cs="Calibri"/>
        </w:rPr>
        <w:t xml:space="preserve"> – Masz nie wywiązał się z żadnego zadania, o których mowa powyżej. Dla  żadnego z powyższych zadań Zamawiający nie uzyskał nawet częściowej dokumentacji projektowej. We wszystkich powyższych zadaniach Wykonawca unikał kontaktu </w:t>
      </w:r>
      <w:r>
        <w:rPr>
          <w:rFonts w:cs="Calibri"/>
        </w:rPr>
        <w:br/>
        <w:t xml:space="preserve">z Zamawiającym, nie odpowiadał na pisma, nie stawiał się na spotkania, nie składał raportów o stanie zaawansowania prac projektowych.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W wyniku braku jakichkolwiek działań Wykonawcy w zakresie realizacji wskazanych zadań, wszystkie umowy zawarte z Wykonawcą w 2019 roku zakończyły się odstąpieniem od umowy przez Zamawiającego z przyczyn leżących po stronie Wykonawcy. We wszystkich wskazanych umowach współpraca z Wykonawcą zakończyła się naliczeniem kar umownych za zwłokę w wykonaniu przedmiotu umowy, za nieskładanie raportów o stanie zaawansowania prac oraz za odstąpienie od umowy z przyczyn leżących po stronie Wykonawcy.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Niewykonanie umów, które Zamawiający zawarł z Wykonawcą w 2019 roku stoi </w:t>
      </w:r>
      <w:r>
        <w:rPr>
          <w:rFonts w:cs="Calibri"/>
        </w:rPr>
        <w:br/>
        <w:t xml:space="preserve">w sprzeczności z deklaracją Wykonawcy zawartą w oświadczeniu dotyczącym przesłanek wykluczenia z postępowania, złożonym wraz z ofertą.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Tym samym należy stwierdzić, iż Wykonawca składając oświadczenie, iż nie podlega wykluczeniu z postępowania na podstawie art. 109 ust. 1 pkt 7 i 8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oświadczył nieprawdę, próbując jednocześnie wprowadzić Z</w:t>
      </w:r>
      <w:r w:rsidRPr="00BD5A0E">
        <w:rPr>
          <w:rFonts w:cs="Calibri"/>
        </w:rPr>
        <w:t xml:space="preserve">amawiającego w błąd co mogło mieć istotny wpływ na decyzje podejmowane przez zamawiającego w postępowaniu </w:t>
      </w:r>
      <w:r>
        <w:rPr>
          <w:rFonts w:cs="Calibri"/>
        </w:rPr>
        <w:br/>
      </w:r>
      <w:r w:rsidRPr="00BD5A0E">
        <w:rPr>
          <w:rFonts w:cs="Calibri"/>
        </w:rPr>
        <w:t>o udzielenie zamówienia</w:t>
      </w:r>
      <w:r>
        <w:rPr>
          <w:rFonts w:cs="Calibri"/>
        </w:rPr>
        <w:t xml:space="preserve">. 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>Biorąc pod uwagę, iż z tożsamych przyczyn Zamawiający wykluczył Wykonawcę z innego postępowania prowadzonego kilka miesięcy wcześniej, w ocenie Zamawiającego złożenie nieprawdziwego oświadczenia było wynikiem zamierzonego działania Wykonawcy.</w:t>
      </w:r>
    </w:p>
    <w:p w:rsidR="00A173BF" w:rsidRDefault="00A173BF" w:rsidP="00A173BF">
      <w:pPr>
        <w:pStyle w:val="Akapitzlist"/>
        <w:spacing w:line="360" w:lineRule="auto"/>
        <w:ind w:left="284"/>
        <w:jc w:val="both"/>
        <w:rPr>
          <w:rFonts w:cs="Calibri"/>
        </w:rPr>
      </w:pPr>
    </w:p>
    <w:p w:rsidR="005D2998" w:rsidRPr="00A173BF" w:rsidRDefault="00A173BF" w:rsidP="00A173B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A173BF">
        <w:rPr>
          <w:rFonts w:asciiTheme="minorHAnsi" w:hAnsiTheme="minorHAnsi" w:cstheme="minorHAnsi"/>
        </w:rPr>
        <w:t xml:space="preserve">Reasumując powyższe, Zamawiający wyklucza z przedmiotowego postępowania Wykonawcą </w:t>
      </w:r>
      <w:proofErr w:type="spellStart"/>
      <w:r w:rsidRPr="00A173BF">
        <w:rPr>
          <w:rFonts w:asciiTheme="minorHAnsi" w:hAnsiTheme="minorHAnsi" w:cstheme="minorHAnsi"/>
        </w:rPr>
        <w:t>Proj</w:t>
      </w:r>
      <w:proofErr w:type="spellEnd"/>
      <w:r w:rsidRPr="00A173BF">
        <w:rPr>
          <w:rFonts w:asciiTheme="minorHAnsi" w:hAnsiTheme="minorHAnsi" w:cstheme="minorHAnsi"/>
        </w:rPr>
        <w:t xml:space="preserve"> – Masz, który z przyczyn leżących po stronie Wykonawcy nie wykonał </w:t>
      </w:r>
      <w:r w:rsidRPr="00A173BF">
        <w:rPr>
          <w:rFonts w:asciiTheme="minorHAnsi" w:hAnsiTheme="minorHAnsi" w:cstheme="minorHAnsi"/>
        </w:rPr>
        <w:lastRenderedPageBreak/>
        <w:t>istotnych zobowiązań wynikających z wcześniejszych umów w sprawie zamówienia publicznego, co doprowadziło do odstąpienia od umowy i naliczenia kar umownych, oraz który w wyniku zamierzonego działania lub rażącego niedbalstwa wprowadził Zamawiającego w błąd przy przedstawianiu informacji, że nie podlega wykluczeniu, co mogło mieć istotny wpływ na decyzje podejmowane przez Zamawiającego w postępowaniu o udzielenie zamówienia, lub zataił te informacje</w:t>
      </w:r>
      <w:r>
        <w:rPr>
          <w:rFonts w:asciiTheme="minorHAnsi" w:hAnsiTheme="minorHAnsi" w:cstheme="minorHAnsi"/>
        </w:rPr>
        <w:t>.</w:t>
      </w:r>
    </w:p>
    <w:p w:rsidR="005D2998" w:rsidRDefault="005D2998" w:rsidP="008565DD">
      <w:pPr>
        <w:pStyle w:val="Akapitzlist"/>
        <w:spacing w:after="120"/>
        <w:jc w:val="both"/>
      </w:pPr>
    </w:p>
    <w:p w:rsidR="008565DD" w:rsidRDefault="008565DD" w:rsidP="008565DD">
      <w:pPr>
        <w:pStyle w:val="Akapitzlist"/>
        <w:spacing w:after="120"/>
        <w:jc w:val="both"/>
      </w:pPr>
    </w:p>
    <w:p w:rsidR="009C6199" w:rsidRPr="00CC5FAD" w:rsidRDefault="009C6199" w:rsidP="0011260F">
      <w:pPr>
        <w:rPr>
          <w:b/>
          <w:webHidden/>
        </w:rPr>
      </w:pPr>
    </w:p>
    <w:sectPr w:rsidR="009C6199" w:rsidRPr="00CC5FAD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CD067D" w:rsidRPr="00CD067D">
          <w:rPr>
            <w:rFonts w:eastAsiaTheme="majorEastAsia"/>
            <w:i/>
            <w:noProof/>
            <w:color w:val="0070C0"/>
            <w:sz w:val="18"/>
            <w:szCs w:val="18"/>
          </w:rPr>
          <w:t>2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A1F28"/>
    <w:rsid w:val="004B130F"/>
    <w:rsid w:val="004B16F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D067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0904-B568-452E-9F8F-D020F439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4</cp:revision>
  <cp:lastPrinted>2021-02-17T10:52:00Z</cp:lastPrinted>
  <dcterms:created xsi:type="dcterms:W3CDTF">2021-02-17T10:52:00Z</dcterms:created>
  <dcterms:modified xsi:type="dcterms:W3CDTF">2021-04-02T08:35:00Z</dcterms:modified>
</cp:coreProperties>
</file>