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0405CA" w:rsidRDefault="00204442" w:rsidP="0063013B">
      <w:pPr>
        <w:pStyle w:val="Bezodstpw"/>
        <w:ind w:firstLine="708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5C7223" w:rsidRPr="005C7223">
        <w:rPr>
          <w:rFonts w:ascii="Calibri" w:hAnsi="Calibri" w:cs="Calibri"/>
          <w:b/>
          <w:sz w:val="20"/>
          <w:szCs w:val="20"/>
        </w:rPr>
        <w:t xml:space="preserve">dostawa </w:t>
      </w:r>
      <w:r w:rsidR="00F273BA">
        <w:rPr>
          <w:rFonts w:ascii="Calibri" w:hAnsi="Calibri" w:cs="Calibri"/>
          <w:b/>
          <w:sz w:val="20"/>
          <w:szCs w:val="20"/>
        </w:rPr>
        <w:t>pojazdów typu furgon patrolowy</w:t>
      </w:r>
      <w:r w:rsidR="005C7223" w:rsidRPr="005C7223">
        <w:rPr>
          <w:rFonts w:ascii="Calibri" w:hAnsi="Calibri" w:cs="Calibri"/>
          <w:b/>
          <w:sz w:val="20"/>
          <w:szCs w:val="20"/>
        </w:rPr>
        <w:t xml:space="preserve"> w policyjnej wersji </w:t>
      </w:r>
      <w:bookmarkStart w:id="0" w:name="_GoBack"/>
      <w:bookmarkEnd w:id="0"/>
      <w:r w:rsidR="005C7223" w:rsidRPr="005C7223">
        <w:rPr>
          <w:rFonts w:ascii="Calibri" w:hAnsi="Calibri" w:cs="Calibri"/>
          <w:b/>
          <w:sz w:val="20"/>
          <w:szCs w:val="20"/>
        </w:rPr>
        <w:t xml:space="preserve">oznakowanej, sprawa nr </w:t>
      </w:r>
      <w:r w:rsidR="00F273BA" w:rsidRPr="00F273BA">
        <w:rPr>
          <w:rFonts w:ascii="Calibri" w:hAnsi="Calibri" w:cs="Calibri"/>
          <w:b/>
          <w:sz w:val="20"/>
          <w:szCs w:val="20"/>
        </w:rPr>
        <w:t>PU-2380-003-042-002/2025/ML</w:t>
      </w:r>
      <w:r w:rsidR="005C7223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B9B" w:rsidRDefault="006D0B9B" w:rsidP="00204442">
      <w:pPr>
        <w:spacing w:after="0" w:line="240" w:lineRule="auto"/>
      </w:pPr>
      <w:r>
        <w:separator/>
      </w:r>
    </w:p>
  </w:endnote>
  <w:endnote w:type="continuationSeparator" w:id="0">
    <w:p w:rsidR="006D0B9B" w:rsidRDefault="006D0B9B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B9B" w:rsidRDefault="006D0B9B" w:rsidP="00204442">
      <w:pPr>
        <w:spacing w:after="0" w:line="240" w:lineRule="auto"/>
      </w:pPr>
      <w:r>
        <w:separator/>
      </w:r>
    </w:p>
  </w:footnote>
  <w:footnote w:type="continuationSeparator" w:id="0">
    <w:p w:rsidR="006D0B9B" w:rsidRDefault="006D0B9B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1E23E7">
      <w:t>5</w:t>
    </w:r>
    <w:r w:rsidR="00F273BA">
      <w:t xml:space="preserve"> </w:t>
    </w:r>
    <w:r>
      <w:t xml:space="preserve">do SWZ, sprawa nr </w:t>
    </w:r>
    <w:r w:rsidR="00F273BA" w:rsidRPr="00F273BA">
      <w:rPr>
        <w:b/>
      </w:rPr>
      <w:t>PU-2380-003-042-002/2025/ML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C17BB"/>
    <w:rsid w:val="003E1F12"/>
    <w:rsid w:val="004751C0"/>
    <w:rsid w:val="00482CFC"/>
    <w:rsid w:val="00483658"/>
    <w:rsid w:val="00526E8B"/>
    <w:rsid w:val="00542CAD"/>
    <w:rsid w:val="005C7223"/>
    <w:rsid w:val="0063013B"/>
    <w:rsid w:val="006B4714"/>
    <w:rsid w:val="006D0B9B"/>
    <w:rsid w:val="006D1A59"/>
    <w:rsid w:val="0072071B"/>
    <w:rsid w:val="007F6479"/>
    <w:rsid w:val="00813B38"/>
    <w:rsid w:val="008A31F3"/>
    <w:rsid w:val="009446A2"/>
    <w:rsid w:val="009455DC"/>
    <w:rsid w:val="00953BA7"/>
    <w:rsid w:val="009627FF"/>
    <w:rsid w:val="009E0448"/>
    <w:rsid w:val="00A15E51"/>
    <w:rsid w:val="00A37F1F"/>
    <w:rsid w:val="00A508F8"/>
    <w:rsid w:val="00AC32C5"/>
    <w:rsid w:val="00B04DA1"/>
    <w:rsid w:val="00B07821"/>
    <w:rsid w:val="00B23CFF"/>
    <w:rsid w:val="00B9556D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F01780"/>
    <w:rsid w:val="00F273BA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Lenik</cp:lastModifiedBy>
  <cp:revision>37</cp:revision>
  <cp:lastPrinted>2021-03-25T10:59:00Z</cp:lastPrinted>
  <dcterms:created xsi:type="dcterms:W3CDTF">2021-03-10T09:22:00Z</dcterms:created>
  <dcterms:modified xsi:type="dcterms:W3CDTF">2025-02-10T09:17:00Z</dcterms:modified>
</cp:coreProperties>
</file>