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B7C7" w14:textId="69AA22AE" w:rsidR="00E543F3" w:rsidRPr="00424879" w:rsidRDefault="00E543F3" w:rsidP="00E543F3">
      <w:pPr>
        <w:spacing w:after="0"/>
        <w:ind w:right="478"/>
        <w:jc w:val="right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424879">
        <w:rPr>
          <w:rFonts w:ascii="Verdana" w:hAnsi="Verdana"/>
          <w:sz w:val="20"/>
          <w:lang w:bidi="en-GB"/>
        </w:rPr>
        <w:t>Proceedings</w:t>
      </w:r>
      <w:r w:rsidRPr="00424879">
        <w:rPr>
          <w:rFonts w:ascii="Verdana" w:hAnsi="Verdana"/>
          <w:b/>
          <w:sz w:val="20"/>
          <w:lang w:bidi="en-GB"/>
        </w:rPr>
        <w:t xml:space="preserve"> No. BZP.2710.</w:t>
      </w:r>
      <w:r w:rsidR="00D0700F" w:rsidRPr="00424879">
        <w:rPr>
          <w:rFonts w:ascii="Verdana" w:hAnsi="Verdana"/>
          <w:b/>
          <w:sz w:val="20"/>
          <w:lang w:bidi="en-GB"/>
        </w:rPr>
        <w:t>5</w:t>
      </w:r>
      <w:r w:rsidRPr="00424879">
        <w:rPr>
          <w:rFonts w:ascii="Verdana" w:hAnsi="Verdana"/>
          <w:b/>
          <w:sz w:val="20"/>
          <w:lang w:bidi="en-GB"/>
        </w:rPr>
        <w:t>.202</w:t>
      </w:r>
      <w:r w:rsidR="00D0700F" w:rsidRPr="00424879">
        <w:rPr>
          <w:rFonts w:ascii="Verdana" w:hAnsi="Verdana"/>
          <w:b/>
          <w:sz w:val="20"/>
          <w:lang w:bidi="en-GB"/>
        </w:rPr>
        <w:t>3</w:t>
      </w:r>
      <w:r w:rsidRPr="00424879">
        <w:rPr>
          <w:rFonts w:ascii="Verdana" w:hAnsi="Verdana"/>
          <w:b/>
          <w:sz w:val="20"/>
          <w:lang w:bidi="en-GB"/>
        </w:rPr>
        <w:t>.KWK</w:t>
      </w:r>
    </w:p>
    <w:p w14:paraId="263DD55D" w14:textId="414A4DBC" w:rsidR="00CF39DA" w:rsidRPr="00424879" w:rsidRDefault="00E543F3" w:rsidP="00E543F3">
      <w:pPr>
        <w:spacing w:after="0"/>
        <w:ind w:right="478"/>
        <w:jc w:val="right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424879">
        <w:rPr>
          <w:rFonts w:ascii="Verdana" w:hAnsi="Verdana"/>
          <w:b/>
          <w:sz w:val="20"/>
          <w:lang w:bidi="en-GB"/>
        </w:rPr>
        <w:t xml:space="preserve">Appendix No. 3 to the </w:t>
      </w:r>
      <w:proofErr w:type="spellStart"/>
      <w:r w:rsidRPr="00424879">
        <w:rPr>
          <w:rFonts w:ascii="Verdana" w:hAnsi="Verdana"/>
          <w:b/>
          <w:sz w:val="20"/>
          <w:lang w:bidi="en-GB"/>
        </w:rPr>
        <w:t>ToR</w:t>
      </w:r>
      <w:proofErr w:type="spellEnd"/>
    </w:p>
    <w:p w14:paraId="5A94F1A6" w14:textId="77777777" w:rsidR="00986644" w:rsidRPr="00424879" w:rsidRDefault="00986644" w:rsidP="00E543F3">
      <w:pPr>
        <w:spacing w:after="0"/>
        <w:ind w:right="478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7BA2152" w14:textId="27C134C4" w:rsidR="00E420E7" w:rsidRPr="00424879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0A9D056F" w14:textId="77777777" w:rsidR="00E420E7" w:rsidRPr="00424879" w:rsidRDefault="00180702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424879">
        <w:rPr>
          <w:rFonts w:ascii="Verdana" w:hAnsi="Verdana"/>
          <w:sz w:val="18"/>
          <w:lang w:bidi="en-GB"/>
        </w:rPr>
        <w:t xml:space="preserve"> </w:t>
      </w:r>
    </w:p>
    <w:p w14:paraId="44E6211B" w14:textId="08F32F2F" w:rsidR="00E420E7" w:rsidRPr="00424879" w:rsidRDefault="00CF39DA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424879">
        <w:rPr>
          <w:rFonts w:ascii="Verdana" w:hAnsi="Verdana"/>
          <w:b/>
          <w:sz w:val="18"/>
          <w:lang w:bidi="en-GB"/>
        </w:rPr>
        <w:t>Description of the subject matter of the order - Technical specification - Minimum requirements</w:t>
      </w:r>
    </w:p>
    <w:p w14:paraId="194B5632" w14:textId="17147EC7" w:rsidR="00E420E7" w:rsidRPr="00424879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4CD154E7" w14:textId="77777777" w:rsidR="009458A9" w:rsidRPr="00424879" w:rsidRDefault="009458A9" w:rsidP="00E543F3">
      <w:pPr>
        <w:spacing w:after="153" w:line="276" w:lineRule="auto"/>
        <w:ind w:right="21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566C8DF3" w14:textId="77777777" w:rsidR="00E543F3" w:rsidRPr="00424879" w:rsidRDefault="009458A9" w:rsidP="00E543F3">
      <w:pPr>
        <w:spacing w:after="0" w:line="276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0424879">
        <w:rPr>
          <w:rFonts w:ascii="Verdana" w:hAnsi="Verdana"/>
          <w:b/>
          <w:sz w:val="18"/>
          <w:u w:val="single"/>
          <w:lang w:bidi="en-GB"/>
        </w:rPr>
        <w:t>Concerning the procedure entitled:</w:t>
      </w:r>
      <w:r w:rsidRPr="00424879">
        <w:rPr>
          <w:rFonts w:ascii="Verdana" w:hAnsi="Verdana"/>
          <w:sz w:val="18"/>
          <w:lang w:bidi="en-GB"/>
        </w:rPr>
        <w:t xml:space="preserve"> "Supply of an automatic bioaerosol detector with an atomiser and management and data visualisation software".</w:t>
      </w:r>
    </w:p>
    <w:p w14:paraId="446FEB1F" w14:textId="616DD599" w:rsidR="00627BBA" w:rsidRPr="00424879" w:rsidRDefault="00627BBA" w:rsidP="00126733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C5C1F05" w14:textId="4D7DA13C" w:rsidR="00126733" w:rsidRPr="00424879" w:rsidRDefault="00252921" w:rsidP="00252921">
      <w:pPr>
        <w:rPr>
          <w:rFonts w:ascii="Verdana" w:eastAsia="Times New Roman" w:hAnsi="Verdana"/>
          <w:sz w:val="24"/>
          <w:szCs w:val="24"/>
        </w:rPr>
      </w:pPr>
      <w:r w:rsidRPr="00424879">
        <w:rPr>
          <w:rFonts w:ascii="Verdana" w:hAnsi="Verdana"/>
          <w:b/>
          <w:sz w:val="18"/>
          <w:u w:val="single"/>
          <w:lang w:bidi="en-GB"/>
        </w:rPr>
        <w:t>Place of the contract delivery:</w:t>
      </w:r>
      <w:r w:rsidRPr="00424879">
        <w:rPr>
          <w:rFonts w:ascii="Verdana" w:hAnsi="Verdana"/>
          <w:b/>
          <w:sz w:val="18"/>
          <w:lang w:bidi="en-GB"/>
        </w:rPr>
        <w:t xml:space="preserve"> </w:t>
      </w:r>
      <w:r w:rsidRPr="00424879">
        <w:rPr>
          <w:rFonts w:ascii="Verdana" w:hAnsi="Verdana"/>
          <w:sz w:val="18"/>
          <w:lang w:bidi="en-GB"/>
        </w:rPr>
        <w:t xml:space="preserve">Department of Climatology and Atmospheric Protection, University of </w:t>
      </w:r>
      <w:proofErr w:type="spellStart"/>
      <w:r w:rsidRPr="00424879">
        <w:rPr>
          <w:rFonts w:ascii="Verdana" w:hAnsi="Verdana"/>
          <w:sz w:val="18"/>
          <w:lang w:bidi="en-GB"/>
        </w:rPr>
        <w:t>Wrocław</w:t>
      </w:r>
      <w:proofErr w:type="spellEnd"/>
      <w:r w:rsidRPr="00424879">
        <w:rPr>
          <w:rFonts w:ascii="Verdana" w:hAnsi="Verdana"/>
          <w:sz w:val="18"/>
          <w:lang w:bidi="en-GB"/>
        </w:rPr>
        <w:t xml:space="preserve">, </w:t>
      </w:r>
      <w:proofErr w:type="spellStart"/>
      <w:r w:rsidRPr="00424879">
        <w:rPr>
          <w:rFonts w:ascii="Verdana" w:hAnsi="Verdana"/>
          <w:sz w:val="18"/>
          <w:lang w:bidi="en-GB"/>
        </w:rPr>
        <w:t>ul</w:t>
      </w:r>
      <w:proofErr w:type="spellEnd"/>
      <w:r w:rsidRPr="00424879">
        <w:rPr>
          <w:rFonts w:ascii="Verdana" w:hAnsi="Verdana"/>
          <w:sz w:val="18"/>
          <w:lang w:bidi="en-GB"/>
        </w:rPr>
        <w:t xml:space="preserve">. </w:t>
      </w:r>
      <w:proofErr w:type="spellStart"/>
      <w:r w:rsidRPr="00424879">
        <w:rPr>
          <w:rFonts w:ascii="Verdana" w:hAnsi="Verdana"/>
          <w:sz w:val="18"/>
          <w:lang w:bidi="en-GB"/>
        </w:rPr>
        <w:t>Kosiby</w:t>
      </w:r>
      <w:proofErr w:type="spellEnd"/>
      <w:r w:rsidRPr="00424879">
        <w:rPr>
          <w:rFonts w:ascii="Verdana" w:hAnsi="Verdana"/>
          <w:sz w:val="18"/>
          <w:lang w:bidi="en-GB"/>
        </w:rPr>
        <w:t xml:space="preserve"> 8, 51-621 </w:t>
      </w:r>
      <w:proofErr w:type="spellStart"/>
      <w:r w:rsidRPr="00424879">
        <w:rPr>
          <w:rFonts w:ascii="Verdana" w:hAnsi="Verdana"/>
          <w:sz w:val="18"/>
          <w:lang w:bidi="en-GB"/>
        </w:rPr>
        <w:t>Wrocław</w:t>
      </w:r>
      <w:proofErr w:type="spellEnd"/>
      <w:r w:rsidRPr="00424879">
        <w:rPr>
          <w:rFonts w:ascii="Verdana" w:hAnsi="Verdana"/>
          <w:sz w:val="18"/>
          <w:lang w:bidi="en-GB"/>
        </w:rPr>
        <w:t>.</w:t>
      </w:r>
    </w:p>
    <w:tbl>
      <w:tblPr>
        <w:tblStyle w:val="TableGrid"/>
        <w:tblW w:w="4728" w:type="pct"/>
        <w:tblInd w:w="0" w:type="dxa"/>
        <w:tblLayout w:type="fixed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984"/>
        <w:gridCol w:w="4535"/>
        <w:gridCol w:w="3255"/>
      </w:tblGrid>
      <w:tr w:rsidR="00484A4F" w:rsidRPr="00424879" w14:paraId="24706698" w14:textId="77777777" w:rsidTr="00484A4F">
        <w:trPr>
          <w:trHeight w:val="2012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08A99D4D" w14:textId="77777777" w:rsidR="00484A4F" w:rsidRPr="00424879" w:rsidRDefault="00484A4F">
            <w:pPr>
              <w:ind w:left="1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E044985" w14:textId="29D20FED" w:rsidR="00484A4F" w:rsidRPr="00424879" w:rsidRDefault="00484A4F" w:rsidP="009458A9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Detailed range of minimum technical parameters required by the Contracting Authority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</w:tcPr>
          <w:p w14:paraId="6B8DD38C" w14:textId="79E46928" w:rsidR="00484A4F" w:rsidRPr="00424879" w:rsidRDefault="00484A4F" w:rsidP="00B2010E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Conformity of the features required with the features offered by the Contractor (To be filled in by the Contractor, by indicating YES or NO</w:t>
            </w:r>
            <w:r w:rsidRPr="00424879">
              <w:rPr>
                <w:rFonts w:ascii="Verdana" w:hAnsi="Verdana"/>
                <w:color w:val="auto"/>
                <w:sz w:val="14"/>
                <w:lang w:bidi="en-GB"/>
              </w:rPr>
              <w:t xml:space="preserve"> as appropriate, </w:t>
            </w:r>
            <w:proofErr w:type="gramStart"/>
            <w:r w:rsidRPr="00424879">
              <w:rPr>
                <w:rFonts w:ascii="Verdana" w:hAnsi="Verdana"/>
                <w:color w:val="auto"/>
                <w:sz w:val="14"/>
                <w:lang w:bidi="en-GB"/>
              </w:rPr>
              <w:t>e.g.</w:t>
            </w:r>
            <w:proofErr w:type="gramEnd"/>
            <w:r w:rsidRPr="00424879">
              <w:rPr>
                <w:rFonts w:ascii="Verdana" w:hAnsi="Verdana"/>
                <w:color w:val="auto"/>
                <w:sz w:val="14"/>
                <w:lang w:bidi="en-GB"/>
              </w:rPr>
              <w:t xml:space="preserve"> for the answer YES:  YES/</w:t>
            </w:r>
            <w:r w:rsidRPr="00424879">
              <w:rPr>
                <w:rFonts w:ascii="Verdana" w:hAnsi="Verdana"/>
                <w:strike/>
                <w:color w:val="auto"/>
                <w:sz w:val="14"/>
                <w:lang w:bidi="en-GB"/>
              </w:rPr>
              <w:t>NO</w:t>
            </w:r>
            <w:r w:rsidRPr="00424879">
              <w:rPr>
                <w:rFonts w:ascii="Verdana" w:hAnsi="Verdana"/>
                <w:color w:val="auto"/>
                <w:sz w:val="14"/>
                <w:lang w:bidi="en-GB"/>
              </w:rPr>
              <w:t xml:space="preserve"> or YES/NO</w:t>
            </w:r>
            <w:r w:rsidRPr="00424879">
              <w:rPr>
                <w:rFonts w:ascii="Verdana" w:hAnsi="Verdana"/>
                <w:b/>
                <w:sz w:val="18"/>
                <w:lang w:bidi="en-GB"/>
              </w:rPr>
              <w:t>, and in the blank space the Contractor shall clearly specify the parameters of the equipment/device/subassembly offered by him/her</w:t>
            </w:r>
          </w:p>
          <w:p w14:paraId="5E2DF72D" w14:textId="0B12CEA2" w:rsidR="00484A4F" w:rsidRPr="00424879" w:rsidRDefault="00484A4F" w:rsidP="00484A4F">
            <w:pPr>
              <w:widowControl w:val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84A4F" w:rsidRPr="00424879" w14:paraId="1088C929" w14:textId="77777777" w:rsidTr="00484A4F">
        <w:trPr>
          <w:trHeight w:val="120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A1BF5EC" w14:textId="77777777" w:rsidR="00484A4F" w:rsidRPr="00424879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14:paraId="717D6F3E" w14:textId="7140B2E5" w:rsidR="00484A4F" w:rsidRPr="00424879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General requirements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747" w14:textId="77777777" w:rsidR="00484A4F" w:rsidRPr="00424879" w:rsidRDefault="00484A4F" w:rsidP="00484A4F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EF7BD4E" w14:textId="7365FA09" w:rsidR="00484A4F" w:rsidRPr="00424879" w:rsidRDefault="00484A4F" w:rsidP="00126733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The device must use at least 3 pollen detection methods:</w:t>
            </w:r>
          </w:p>
          <w:p w14:paraId="6E37B5FD" w14:textId="168805DC" w:rsidR="00484A4F" w:rsidRPr="00424879" w:rsidRDefault="00484A4F" w:rsidP="00126733">
            <w:pPr>
              <w:pStyle w:val="Akapitzlist"/>
              <w:numPr>
                <w:ilvl w:val="1"/>
                <w:numId w:val="11"/>
              </w:numPr>
              <w:tabs>
                <w:tab w:val="left" w:pos="320"/>
              </w:tabs>
              <w:jc w:val="both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digital holography</w:t>
            </w:r>
          </w:p>
          <w:p w14:paraId="0FCA589D" w14:textId="68BF23A6" w:rsidR="00484A4F" w:rsidRPr="00424879" w:rsidRDefault="00484A4F" w:rsidP="00126733">
            <w:pPr>
              <w:pStyle w:val="Akapitzlist"/>
              <w:numPr>
                <w:ilvl w:val="1"/>
                <w:numId w:val="11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 xml:space="preserve">fluorescence spectroscopy (280 nm, 365 nm, 405 nm) </w:t>
            </w:r>
            <w:r w:rsidRPr="00424879">
              <w:rPr>
                <w:rFonts w:ascii="Verdana" w:hAnsi="Verdana"/>
                <w:sz w:val="18"/>
                <w:lang w:bidi="en-GB"/>
              </w:rPr>
              <w:t xml:space="preserve"> </w:t>
            </w:r>
          </w:p>
          <w:p w14:paraId="7421800D" w14:textId="2C15A59A" w:rsidR="00484A4F" w:rsidRPr="00424879" w:rsidRDefault="00484A4F" w:rsidP="00126733">
            <w:pPr>
              <w:pStyle w:val="Akapitzlist"/>
              <w:numPr>
                <w:ilvl w:val="1"/>
                <w:numId w:val="11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polarisation measurements (405 nm)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0A23A3F8" w14:textId="77777777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30A2F3B1" w14:textId="2BBAC868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The device uses methods:</w:t>
            </w:r>
          </w:p>
          <w:p w14:paraId="09A4D1EC" w14:textId="057F7672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1D61E6" w14:textId="77777777" w:rsidR="00484A4F" w:rsidRPr="00424879" w:rsidRDefault="00484A4F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443A6D88" w14:textId="624193C9" w:rsidR="00484A4F" w:rsidRPr="00424879" w:rsidRDefault="00484A4F" w:rsidP="00A604F1">
            <w:pPr>
              <w:rPr>
                <w:rFonts w:ascii="Verdana" w:hAnsi="Verdana"/>
              </w:rPr>
            </w:pPr>
          </w:p>
        </w:tc>
      </w:tr>
      <w:tr w:rsidR="00484A4F" w:rsidRPr="00424879" w14:paraId="0E9A092E" w14:textId="77777777" w:rsidTr="00484A4F">
        <w:trPr>
          <w:trHeight w:val="120"/>
        </w:trPr>
        <w:tc>
          <w:tcPr>
            <w:tcW w:w="1015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2B417D86" w14:textId="77777777" w:rsidR="00484A4F" w:rsidRPr="00424879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3AD3" w14:textId="21E97DE4" w:rsidR="00484A4F" w:rsidRPr="00424879" w:rsidRDefault="00484A4F" w:rsidP="00C85C1B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 xml:space="preserve">The instrument must be equipped with an atomiser for expanding the database and teaching the recognition of new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taxons</w:t>
            </w:r>
            <w:proofErr w:type="spellEnd"/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6CF25DD7" w14:textId="77777777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4307C5D9" w14:textId="69AEAB66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YES/NO*</w:t>
            </w:r>
          </w:p>
          <w:p w14:paraId="67D26C85" w14:textId="273CC812" w:rsidR="00484A4F" w:rsidRPr="00424879" w:rsidRDefault="00484A4F" w:rsidP="00A604F1">
            <w:pPr>
              <w:rPr>
                <w:rFonts w:ascii="Verdana" w:hAnsi="Verdana"/>
              </w:rPr>
            </w:pPr>
          </w:p>
        </w:tc>
      </w:tr>
      <w:tr w:rsidR="00484A4F" w:rsidRPr="00424879" w14:paraId="4A45FED8" w14:textId="77777777" w:rsidTr="00484A4F">
        <w:trPr>
          <w:trHeight w:val="120"/>
        </w:trPr>
        <w:tc>
          <w:tcPr>
            <w:tcW w:w="1015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7DCEB768" w14:textId="77777777" w:rsidR="00484A4F" w:rsidRPr="00424879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213" w14:textId="77777777" w:rsidR="00484A4F" w:rsidRPr="00424879" w:rsidRDefault="00484A4F" w:rsidP="00484A4F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E5F0F68" w14:textId="526EE6CD" w:rsidR="00484A4F" w:rsidRPr="00424879" w:rsidRDefault="00484A4F" w:rsidP="00D07D52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The instrument must use a particle recognition algorithm based on artificial intelligence methods</w:t>
            </w:r>
            <w:r w:rsidRPr="00424879">
              <w:rPr>
                <w:rFonts w:ascii="Verdana" w:hAnsi="Verdana"/>
                <w:b/>
                <w:sz w:val="18"/>
                <w:lang w:bidi="en-GB"/>
              </w:rPr>
              <w:t xml:space="preserve"> (VGG 16)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485F742E" w14:textId="77777777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6038D675" w14:textId="2818A873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Recognition algorithm:</w:t>
            </w:r>
          </w:p>
          <w:p w14:paraId="76066747" w14:textId="3D682811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DF0816" w14:textId="77777777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484A4F" w:rsidRPr="00424879" w14:paraId="6AF2B0C4" w14:textId="77777777" w:rsidTr="00484A4F">
        <w:trPr>
          <w:trHeight w:val="120"/>
        </w:trPr>
        <w:tc>
          <w:tcPr>
            <w:tcW w:w="1015" w:type="pc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40190EF4" w14:textId="2DBB7D3C" w:rsidR="00484A4F" w:rsidRPr="00424879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Time resolution of detection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A90" w14:textId="77777777" w:rsidR="00484A4F" w:rsidRPr="00424879" w:rsidRDefault="00484A4F" w:rsidP="00484A4F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C5F8DF8" w14:textId="05EB2D11" w:rsidR="00484A4F" w:rsidRPr="00424879" w:rsidRDefault="00484A4F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At least 1 hour</w:t>
            </w:r>
            <w:r w:rsidRPr="00424879">
              <w:rPr>
                <w:rFonts w:ascii="Verdana" w:hAnsi="Verdana"/>
                <w:sz w:val="18"/>
                <w:lang w:bidi="en-GB"/>
              </w:rPr>
              <w:tab/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38DB5897" w14:textId="77777777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18D62914" w14:textId="17DF8419" w:rsidR="00484A4F" w:rsidRPr="00424879" w:rsidRDefault="00484A4F" w:rsidP="00484A4F">
            <w:pPr>
              <w:jc w:val="center"/>
              <w:rPr>
                <w:rFonts w:ascii="Verdana" w:hAnsi="Verdana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 xml:space="preserve">Detection time resolution ...................h </w:t>
            </w:r>
          </w:p>
        </w:tc>
      </w:tr>
      <w:tr w:rsidR="00484A4F" w:rsidRPr="00424879" w14:paraId="6346AD67" w14:textId="77777777" w:rsidTr="00484A4F">
        <w:trPr>
          <w:trHeight w:val="510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B2AA373" w14:textId="290F7BCB" w:rsidR="00484A4F" w:rsidRPr="00424879" w:rsidRDefault="00484A4F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Minimum range of recognised particles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DCD7827" w14:textId="1D70FE18" w:rsidR="00484A4F" w:rsidRPr="00424879" w:rsidRDefault="00484A4F" w:rsidP="00484A4F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 xml:space="preserve">alnus,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betula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carpinus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corylus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fagus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fraxinus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pinaceae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platanus,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poaceae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populus,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quercus</w:t>
            </w:r>
            <w:proofErr w:type="spellEnd"/>
            <w:r w:rsidRPr="00424879">
              <w:rPr>
                <w:rFonts w:ascii="Verdana" w:hAnsi="Verdana"/>
                <w:sz w:val="18"/>
                <w:lang w:bidi="en-GB"/>
              </w:rPr>
              <w:t xml:space="preserve">, taxus, </w:t>
            </w:r>
            <w:proofErr w:type="spellStart"/>
            <w:r w:rsidRPr="00424879">
              <w:rPr>
                <w:rFonts w:ascii="Verdana" w:hAnsi="Verdana"/>
                <w:sz w:val="18"/>
                <w:lang w:bidi="en-GB"/>
              </w:rPr>
              <w:t>ulmus</w:t>
            </w:r>
            <w:proofErr w:type="spellEnd"/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DA62F16" w14:textId="7F7CE418" w:rsidR="00484A4F" w:rsidRPr="00424879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Recognised particles:</w:t>
            </w:r>
          </w:p>
          <w:p w14:paraId="389942DA" w14:textId="571DE263" w:rsidR="00484A4F" w:rsidRPr="00424879" w:rsidRDefault="00484A4F" w:rsidP="00484A4F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E872FEF" w14:textId="4DB01A1F" w:rsidR="00484A4F" w:rsidRPr="00424879" w:rsidRDefault="00484A4F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484A4F" w:rsidRPr="00424879" w14:paraId="6DFFACB0" w14:textId="77777777" w:rsidTr="00484A4F">
        <w:trPr>
          <w:trHeight w:val="510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C8C3713" w14:textId="7DE10914" w:rsidR="00484A4F" w:rsidRPr="00424879" w:rsidRDefault="00484A4F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lang w:bidi="en-GB"/>
              </w:rPr>
              <w:t>Functionality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33E36A9" w14:textId="51E2776A" w:rsidR="00484A4F" w:rsidRPr="00424879" w:rsidRDefault="00484A4F" w:rsidP="005A024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 xml:space="preserve">Initial data, enabling monitoring to begin once the instrument is </w:t>
            </w:r>
            <w:proofErr w:type="gramStart"/>
            <w:r w:rsidRPr="00424879">
              <w:rPr>
                <w:rFonts w:ascii="Verdana" w:hAnsi="Verdana"/>
                <w:sz w:val="18"/>
                <w:lang w:bidi="en-GB"/>
              </w:rPr>
              <w:t>installed;</w:t>
            </w:r>
            <w:proofErr w:type="gramEnd"/>
          </w:p>
          <w:p w14:paraId="4431E88A" w14:textId="780C002F" w:rsidR="00484A4F" w:rsidRPr="00424879" w:rsidRDefault="00484A4F" w:rsidP="00C61443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 xml:space="preserve">Access to the software code, allowing extension of the algorithms towards recognition of other </w:t>
            </w:r>
            <w:proofErr w:type="gramStart"/>
            <w:r w:rsidRPr="00424879">
              <w:rPr>
                <w:rFonts w:ascii="Verdana" w:hAnsi="Verdana"/>
                <w:sz w:val="18"/>
                <w:lang w:bidi="en-GB"/>
              </w:rPr>
              <w:t>taxa;</w:t>
            </w:r>
            <w:proofErr w:type="gramEnd"/>
          </w:p>
          <w:p w14:paraId="134C1DC2" w14:textId="7F7013BD" w:rsidR="00484A4F" w:rsidRPr="00424879" w:rsidRDefault="00484A4F" w:rsidP="005A024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lastRenderedPageBreak/>
              <w:t xml:space="preserve">Software for management and visualisation of measurement </w:t>
            </w:r>
            <w:proofErr w:type="gramStart"/>
            <w:r w:rsidRPr="00424879">
              <w:rPr>
                <w:rFonts w:ascii="Verdana" w:hAnsi="Verdana"/>
                <w:sz w:val="18"/>
                <w:lang w:bidi="en-GB"/>
              </w:rPr>
              <w:t>data;</w:t>
            </w:r>
            <w:proofErr w:type="gramEnd"/>
          </w:p>
          <w:p w14:paraId="0A29C3EC" w14:textId="355FA1A9" w:rsidR="00484A4F" w:rsidRPr="00424879" w:rsidRDefault="00484A4F" w:rsidP="00F235DA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C1CA7DF" w14:textId="0EB1505D" w:rsidR="00484A4F" w:rsidRPr="00424879" w:rsidRDefault="00484A4F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lastRenderedPageBreak/>
              <w:t>YES/NO*</w:t>
            </w:r>
          </w:p>
          <w:p w14:paraId="4364BA14" w14:textId="0A43773F" w:rsidR="00F235DA" w:rsidRPr="00424879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9426787" w14:textId="638A965C" w:rsidR="00F235DA" w:rsidRPr="00424879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6B72BF9" w14:textId="4C1EE685" w:rsidR="00F235DA" w:rsidRPr="00424879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7F9706E7" w14:textId="77777777" w:rsidR="00F235DA" w:rsidRPr="00424879" w:rsidRDefault="00F235DA" w:rsidP="00F235DA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YES/NO*</w:t>
            </w:r>
          </w:p>
          <w:p w14:paraId="587E47D8" w14:textId="77777777" w:rsidR="00F235DA" w:rsidRPr="00424879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30FC53CE" w14:textId="77777777" w:rsidR="00484A4F" w:rsidRPr="00424879" w:rsidRDefault="00484A4F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B27CD9E" w14:textId="77777777" w:rsidR="00F235DA" w:rsidRPr="00424879" w:rsidRDefault="00F235DA" w:rsidP="00F235DA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YES/NO*</w:t>
            </w:r>
          </w:p>
          <w:p w14:paraId="7F4DFD69" w14:textId="5FF0B929" w:rsidR="00F235DA" w:rsidRPr="00424879" w:rsidRDefault="00F235DA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484A4F" w:rsidRPr="00424879" w14:paraId="21F80728" w14:textId="77777777" w:rsidTr="00484A4F">
        <w:trPr>
          <w:trHeight w:val="437"/>
        </w:trPr>
        <w:tc>
          <w:tcPr>
            <w:tcW w:w="101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E787ECF" w14:textId="185C500A" w:rsidR="00484A4F" w:rsidRPr="00424879" w:rsidRDefault="00484A4F" w:rsidP="00C61443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b/>
                <w:sz w:val="18"/>
                <w:bdr w:val="none" w:sz="0" w:space="0" w:color="auto" w:frame="1"/>
                <w:shd w:val="clear" w:color="auto" w:fill="FCFCFC"/>
                <w:lang w:bidi="en-GB"/>
              </w:rPr>
              <w:lastRenderedPageBreak/>
              <w:t>Meteorological shield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D4F699E" w14:textId="5C3797FE" w:rsidR="00484A4F" w:rsidRPr="00424879" w:rsidRDefault="00484A4F" w:rsidP="00C61443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Detector installed in a weatherproof enclosure.</w:t>
            </w:r>
            <w:r w:rsidRPr="00424879">
              <w:rPr>
                <w:rFonts w:ascii="Verdana" w:hAnsi="Verdana"/>
                <w:sz w:val="18"/>
                <w:lang w:bidi="en-GB"/>
              </w:rPr>
              <w:br/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EF34845" w14:textId="77777777" w:rsidR="00484A4F" w:rsidRPr="00424879" w:rsidRDefault="00484A4F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24879">
              <w:rPr>
                <w:rFonts w:ascii="Verdana" w:hAnsi="Verdana"/>
                <w:sz w:val="18"/>
                <w:lang w:bidi="en-GB"/>
              </w:rPr>
              <w:t>YES/NO*</w:t>
            </w:r>
          </w:p>
          <w:p w14:paraId="4A93C4F7" w14:textId="47B994C8" w:rsidR="00484A4F" w:rsidRPr="00424879" w:rsidRDefault="00484A4F" w:rsidP="00C61443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9BC6622" w14:textId="77777777" w:rsidR="00C2561C" w:rsidRPr="00424879" w:rsidRDefault="00C2561C" w:rsidP="00497F21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7553498D" w14:textId="77777777" w:rsidR="00A604F1" w:rsidRPr="00424879" w:rsidRDefault="00A604F1">
      <w:pPr>
        <w:rPr>
          <w:rFonts w:ascii="Verdana" w:hAnsi="Verdana"/>
          <w:b/>
          <w:color w:val="000000" w:themeColor="text1"/>
          <w:sz w:val="18"/>
          <w:szCs w:val="18"/>
        </w:rPr>
      </w:pPr>
    </w:p>
    <w:p w14:paraId="17FAA935" w14:textId="2521D004" w:rsidR="00A604F1" w:rsidRPr="00424879" w:rsidRDefault="00A604F1">
      <w:pPr>
        <w:rPr>
          <w:rFonts w:ascii="Verdana" w:hAnsi="Verdana"/>
          <w:b/>
          <w:color w:val="000000" w:themeColor="text1"/>
          <w:sz w:val="18"/>
          <w:szCs w:val="18"/>
        </w:rPr>
      </w:pPr>
    </w:p>
    <w:sectPr w:rsidR="00A604F1" w:rsidRPr="00424879" w:rsidSect="00BC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FE69" w14:textId="77777777" w:rsidR="005A19C0" w:rsidRDefault="005A19C0">
      <w:pPr>
        <w:spacing w:after="0" w:line="240" w:lineRule="auto"/>
      </w:pPr>
      <w:r>
        <w:separator/>
      </w:r>
    </w:p>
  </w:endnote>
  <w:endnote w:type="continuationSeparator" w:id="0">
    <w:p w14:paraId="0ACEB369" w14:textId="77777777" w:rsidR="005A19C0" w:rsidRDefault="005A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  <w:lang w:bidi="en-GB"/>
      </w:rPr>
      <w:t>The project entitled Project "ACTRIS - Infrastructure for research on aerosols, clouds and trace gases",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235A186A" w:rsidR="00DF5E44" w:rsidRDefault="00DF5E44">
        <w:pPr>
          <w:pStyle w:val="Stopka"/>
          <w:jc w:val="right"/>
        </w:pPr>
        <w:r>
          <w:rPr>
            <w:lang w:bidi="en-GB"/>
          </w:rPr>
          <w:fldChar w:fldCharType="begin"/>
        </w:r>
        <w:r>
          <w:rPr>
            <w:lang w:bidi="en-GB"/>
          </w:rPr>
          <w:instrText>PAGE   \* MERGEFORMAT</w:instrText>
        </w:r>
        <w:r>
          <w:rPr>
            <w:lang w:bidi="en-GB"/>
          </w:rPr>
          <w:fldChar w:fldCharType="separate"/>
        </w:r>
        <w:r w:rsidR="00DE7135">
          <w:rPr>
            <w:noProof/>
            <w:lang w:bidi="en-GB"/>
          </w:rPr>
          <w:t>1</w:t>
        </w:r>
        <w:r>
          <w:rPr>
            <w:lang w:bidi="en-GB"/>
          </w:rP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  <w:lang w:bidi="en-GB"/>
      </w:rPr>
      <w:t xml:space="preserve">The project entitled "Integration and mobilisation of data on </w:t>
    </w:r>
    <w:proofErr w:type="spellStart"/>
    <w:r>
      <w:rPr>
        <w:sz w:val="18"/>
        <w:lang w:bidi="en-GB"/>
      </w:rPr>
      <w:t>Eukaryota</w:t>
    </w:r>
    <w:proofErr w:type="spellEnd"/>
    <w:r>
      <w:rPr>
        <w:sz w:val="18"/>
        <w:lang w:bidi="en-GB"/>
      </w:rPr>
      <w:t xml:space="preserve"> biotic diversity in the resources of Polish scientific institutions" (IMBIO), co-financed by the European Union from the European Regional Development Fund </w:t>
    </w:r>
  </w:p>
  <w:p w14:paraId="14C7ED1C" w14:textId="77777777" w:rsidR="00DF5E44" w:rsidRDefault="00DF5E44">
    <w:pPr>
      <w:spacing w:after="0"/>
    </w:pPr>
    <w:r>
      <w:rPr>
        <w:lang w:bidi="en-GB"/>
      </w:rPr>
      <w:t xml:space="preserve"> </w:t>
    </w:r>
  </w:p>
  <w:p w14:paraId="54E01340" w14:textId="77777777" w:rsidR="00DF5E44" w:rsidRDefault="00DF5E44">
    <w:pPr>
      <w:spacing w:after="0"/>
    </w:pPr>
    <w:r>
      <w:rPr>
        <w:lang w:bidi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5D9E" w14:textId="77777777" w:rsidR="005A19C0" w:rsidRDefault="005A19C0">
      <w:pPr>
        <w:spacing w:after="0" w:line="240" w:lineRule="auto"/>
      </w:pPr>
      <w:r>
        <w:separator/>
      </w:r>
    </w:p>
  </w:footnote>
  <w:footnote w:type="continuationSeparator" w:id="0">
    <w:p w14:paraId="666B7CEC" w14:textId="77777777" w:rsidR="005A19C0" w:rsidRDefault="005A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rPr>
                                <w:lang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rPr>
                                <w:lang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rPr>
                          <w:lang w:bidi="en-GB"/>
                        </w:rP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rPr>
                          <w:lang w:bidi="en-GB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E184880" w:rsidR="00DF5E44" w:rsidRDefault="00DF5E44" w:rsidP="00C2561C">
    <w:pPr>
      <w:spacing w:after="0"/>
      <w:ind w:left="-852" w:right="-1"/>
      <w:jc w:val="center"/>
    </w:pP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rPr>
                                <w:lang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rPr>
                                <w:lang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rPr>
                          <w:lang w:bidi="en-GB"/>
                        </w:rP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rPr>
                          <w:lang w:bidi="en-GB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6325042">
    <w:abstractNumId w:val="12"/>
  </w:num>
  <w:num w:numId="2" w16cid:durableId="833036290">
    <w:abstractNumId w:val="18"/>
  </w:num>
  <w:num w:numId="3" w16cid:durableId="1989238061">
    <w:abstractNumId w:val="11"/>
  </w:num>
  <w:num w:numId="4" w16cid:durableId="1573537186">
    <w:abstractNumId w:val="16"/>
  </w:num>
  <w:num w:numId="5" w16cid:durableId="902181253">
    <w:abstractNumId w:val="3"/>
  </w:num>
  <w:num w:numId="6" w16cid:durableId="298462547">
    <w:abstractNumId w:val="6"/>
  </w:num>
  <w:num w:numId="7" w16cid:durableId="1986275325">
    <w:abstractNumId w:val="14"/>
  </w:num>
  <w:num w:numId="8" w16cid:durableId="76829461">
    <w:abstractNumId w:val="13"/>
  </w:num>
  <w:num w:numId="9" w16cid:durableId="1536652347">
    <w:abstractNumId w:val="17"/>
  </w:num>
  <w:num w:numId="10" w16cid:durableId="1508330030">
    <w:abstractNumId w:val="0"/>
  </w:num>
  <w:num w:numId="11" w16cid:durableId="1130706542">
    <w:abstractNumId w:val="7"/>
  </w:num>
  <w:num w:numId="12" w16cid:durableId="1471900446">
    <w:abstractNumId w:val="5"/>
  </w:num>
  <w:num w:numId="13" w16cid:durableId="990400274">
    <w:abstractNumId w:val="9"/>
  </w:num>
  <w:num w:numId="14" w16cid:durableId="561796029">
    <w:abstractNumId w:val="2"/>
  </w:num>
  <w:num w:numId="15" w16cid:durableId="1503861900">
    <w:abstractNumId w:val="4"/>
  </w:num>
  <w:num w:numId="16" w16cid:durableId="1270117083">
    <w:abstractNumId w:val="1"/>
  </w:num>
  <w:num w:numId="17" w16cid:durableId="1791631217">
    <w:abstractNumId w:val="10"/>
  </w:num>
  <w:num w:numId="18" w16cid:durableId="1605267865">
    <w:abstractNumId w:val="15"/>
  </w:num>
  <w:num w:numId="19" w16cid:durableId="1758747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26733"/>
    <w:rsid w:val="00180702"/>
    <w:rsid w:val="00185791"/>
    <w:rsid w:val="001D1AC7"/>
    <w:rsid w:val="00203CE2"/>
    <w:rsid w:val="0021276A"/>
    <w:rsid w:val="00234603"/>
    <w:rsid w:val="00244707"/>
    <w:rsid w:val="00252921"/>
    <w:rsid w:val="002A56A3"/>
    <w:rsid w:val="002B336C"/>
    <w:rsid w:val="002F605C"/>
    <w:rsid w:val="0030405A"/>
    <w:rsid w:val="0035110D"/>
    <w:rsid w:val="003A7710"/>
    <w:rsid w:val="003B76DC"/>
    <w:rsid w:val="003E138D"/>
    <w:rsid w:val="00424879"/>
    <w:rsid w:val="004273DA"/>
    <w:rsid w:val="00432914"/>
    <w:rsid w:val="004410EB"/>
    <w:rsid w:val="00484A4F"/>
    <w:rsid w:val="00497F21"/>
    <w:rsid w:val="004F407E"/>
    <w:rsid w:val="00521463"/>
    <w:rsid w:val="00543FA7"/>
    <w:rsid w:val="005627FE"/>
    <w:rsid w:val="00575BFC"/>
    <w:rsid w:val="005A0245"/>
    <w:rsid w:val="005A19C0"/>
    <w:rsid w:val="005B396B"/>
    <w:rsid w:val="005B7166"/>
    <w:rsid w:val="005D29D9"/>
    <w:rsid w:val="005E1579"/>
    <w:rsid w:val="005E23F5"/>
    <w:rsid w:val="005F64F8"/>
    <w:rsid w:val="00627BBA"/>
    <w:rsid w:val="00633791"/>
    <w:rsid w:val="00672A1A"/>
    <w:rsid w:val="00685D54"/>
    <w:rsid w:val="006E1EC5"/>
    <w:rsid w:val="006F0FCE"/>
    <w:rsid w:val="006F3265"/>
    <w:rsid w:val="007708E3"/>
    <w:rsid w:val="00776D5C"/>
    <w:rsid w:val="007776EB"/>
    <w:rsid w:val="0079596A"/>
    <w:rsid w:val="007A6739"/>
    <w:rsid w:val="007E3978"/>
    <w:rsid w:val="007F57F8"/>
    <w:rsid w:val="00842D2D"/>
    <w:rsid w:val="00872520"/>
    <w:rsid w:val="00891513"/>
    <w:rsid w:val="0089748C"/>
    <w:rsid w:val="008E1494"/>
    <w:rsid w:val="00940647"/>
    <w:rsid w:val="009458A9"/>
    <w:rsid w:val="00954668"/>
    <w:rsid w:val="00966A4F"/>
    <w:rsid w:val="00986644"/>
    <w:rsid w:val="00986708"/>
    <w:rsid w:val="00A051C4"/>
    <w:rsid w:val="00A1413B"/>
    <w:rsid w:val="00A20705"/>
    <w:rsid w:val="00A35ABC"/>
    <w:rsid w:val="00A604F1"/>
    <w:rsid w:val="00A95FC4"/>
    <w:rsid w:val="00AD1E09"/>
    <w:rsid w:val="00AE255F"/>
    <w:rsid w:val="00B125AB"/>
    <w:rsid w:val="00B2010E"/>
    <w:rsid w:val="00B343C0"/>
    <w:rsid w:val="00B42B67"/>
    <w:rsid w:val="00B45700"/>
    <w:rsid w:val="00B65918"/>
    <w:rsid w:val="00BC1BBA"/>
    <w:rsid w:val="00BC2351"/>
    <w:rsid w:val="00BE6DDE"/>
    <w:rsid w:val="00C1332F"/>
    <w:rsid w:val="00C2561C"/>
    <w:rsid w:val="00C354B3"/>
    <w:rsid w:val="00C61443"/>
    <w:rsid w:val="00C85C1B"/>
    <w:rsid w:val="00CF39DA"/>
    <w:rsid w:val="00CF3BD5"/>
    <w:rsid w:val="00D04875"/>
    <w:rsid w:val="00D0700F"/>
    <w:rsid w:val="00D07D52"/>
    <w:rsid w:val="00D24C56"/>
    <w:rsid w:val="00D62EBD"/>
    <w:rsid w:val="00D820A7"/>
    <w:rsid w:val="00D94729"/>
    <w:rsid w:val="00DB3899"/>
    <w:rsid w:val="00DE7135"/>
    <w:rsid w:val="00DF5E44"/>
    <w:rsid w:val="00E3778D"/>
    <w:rsid w:val="00E41199"/>
    <w:rsid w:val="00E420E7"/>
    <w:rsid w:val="00E543F3"/>
    <w:rsid w:val="00EA51FA"/>
    <w:rsid w:val="00EC431B"/>
    <w:rsid w:val="00EF2143"/>
    <w:rsid w:val="00F000B6"/>
    <w:rsid w:val="00F16D33"/>
    <w:rsid w:val="00F23462"/>
    <w:rsid w:val="00F235DA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91BA4"/>
  <w15:docId w15:val="{E050BE90-F4C0-4409-8158-96C87628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2B336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DD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DD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Wilczek-Kozioł</cp:lastModifiedBy>
  <cp:revision>4</cp:revision>
  <cp:lastPrinted>2022-09-05T10:33:00Z</cp:lastPrinted>
  <dcterms:created xsi:type="dcterms:W3CDTF">2023-01-04T13:21:00Z</dcterms:created>
  <dcterms:modified xsi:type="dcterms:W3CDTF">2023-02-06T10:13:00Z</dcterms:modified>
</cp:coreProperties>
</file>