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C1" w:rsidRPr="000A1A39" w:rsidRDefault="00516A72" w:rsidP="00F241C1">
      <w:pPr>
        <w:spacing w:after="0"/>
        <w:jc w:val="right"/>
        <w:rPr>
          <w:b/>
        </w:rPr>
      </w:pPr>
      <w:r>
        <w:rPr>
          <w:b/>
        </w:rPr>
        <w:t>Zakrzew</w:t>
      </w:r>
      <w:r w:rsidR="009D7970">
        <w:rPr>
          <w:b/>
        </w:rPr>
        <w:t>,</w:t>
      </w:r>
      <w:bookmarkStart w:id="0" w:name="_GoBack"/>
      <w:bookmarkEnd w:id="0"/>
      <w:r>
        <w:rPr>
          <w:b/>
        </w:rPr>
        <w:t xml:space="preserve"> </w:t>
      </w:r>
      <w:r w:rsidR="009D7970">
        <w:rPr>
          <w:b/>
        </w:rPr>
        <w:t>0</w:t>
      </w:r>
      <w:r w:rsidR="002A5C1A">
        <w:rPr>
          <w:b/>
        </w:rPr>
        <w:t>9</w:t>
      </w:r>
      <w:r w:rsidR="00F241C1" w:rsidRPr="000A1A39">
        <w:rPr>
          <w:b/>
        </w:rPr>
        <w:t>.0</w:t>
      </w:r>
      <w:r>
        <w:rPr>
          <w:b/>
        </w:rPr>
        <w:t>2.2023</w:t>
      </w:r>
      <w:r w:rsidR="00F241C1" w:rsidRPr="000A1A39">
        <w:rPr>
          <w:b/>
        </w:rPr>
        <w:t>r.</w:t>
      </w:r>
    </w:p>
    <w:p w:rsidR="00F241C1" w:rsidRPr="000A1A39" w:rsidRDefault="00F241C1" w:rsidP="00F241C1">
      <w:pPr>
        <w:spacing w:after="0"/>
        <w:rPr>
          <w:b/>
        </w:rPr>
      </w:pPr>
      <w:r w:rsidRPr="000A1A39">
        <w:rPr>
          <w:b/>
        </w:rPr>
        <w:t>Gmina Zakrzew</w:t>
      </w:r>
    </w:p>
    <w:p w:rsidR="00F241C1" w:rsidRPr="000A1A39" w:rsidRDefault="00F241C1" w:rsidP="00F241C1">
      <w:pPr>
        <w:spacing w:after="0"/>
        <w:rPr>
          <w:b/>
        </w:rPr>
      </w:pPr>
      <w:r w:rsidRPr="000A1A39">
        <w:rPr>
          <w:b/>
        </w:rPr>
        <w:t>Zakrzew 51</w:t>
      </w:r>
    </w:p>
    <w:p w:rsidR="00F241C1" w:rsidRPr="000A1A39" w:rsidRDefault="00F241C1" w:rsidP="00F241C1">
      <w:pPr>
        <w:spacing w:after="0"/>
        <w:jc w:val="both"/>
        <w:rPr>
          <w:b/>
        </w:rPr>
      </w:pPr>
      <w:r w:rsidRPr="000A1A39">
        <w:rPr>
          <w:b/>
        </w:rPr>
        <w:t>26-652 Zakrzew</w:t>
      </w:r>
    </w:p>
    <w:p w:rsidR="00F241C1" w:rsidRPr="000A1A39" w:rsidRDefault="00F241C1" w:rsidP="00F241C1">
      <w:pPr>
        <w:spacing w:after="0"/>
        <w:jc w:val="both"/>
        <w:rPr>
          <w:b/>
        </w:rPr>
      </w:pPr>
      <w:r w:rsidRPr="000A1A39">
        <w:rPr>
          <w:rFonts w:cs="Calibri"/>
          <w:b/>
        </w:rPr>
        <w:t>z</w:t>
      </w:r>
      <w:r w:rsidRPr="000A1A39">
        <w:t>nak sprawy</w:t>
      </w:r>
      <w:r w:rsidR="00516A72">
        <w:rPr>
          <w:b/>
        </w:rPr>
        <w:t>:  ZP.271.3.2023</w:t>
      </w:r>
    </w:p>
    <w:p w:rsidR="00F241C1" w:rsidRPr="000A1A39" w:rsidRDefault="00F241C1" w:rsidP="00F241C1">
      <w:pPr>
        <w:spacing w:after="0"/>
        <w:jc w:val="center"/>
        <w:rPr>
          <w:b/>
        </w:rPr>
      </w:pPr>
    </w:p>
    <w:p w:rsidR="00F241C1" w:rsidRPr="000A1A39" w:rsidRDefault="00F241C1" w:rsidP="00F241C1">
      <w:pPr>
        <w:spacing w:after="0"/>
        <w:jc w:val="center"/>
        <w:rPr>
          <w:b/>
        </w:rPr>
      </w:pPr>
      <w:r w:rsidRPr="000A1A39">
        <w:rPr>
          <w:b/>
        </w:rPr>
        <w:t>Wykonawcy</w:t>
      </w:r>
    </w:p>
    <w:p w:rsidR="00F241C1" w:rsidRPr="000A1A39" w:rsidRDefault="00F241C1" w:rsidP="00F241C1">
      <w:pPr>
        <w:spacing w:after="0"/>
        <w:jc w:val="both"/>
        <w:rPr>
          <w:rFonts w:ascii="Calibri" w:eastAsia="Calibri" w:hAnsi="Calibri" w:cs="Calibri"/>
          <w:iCs/>
          <w:color w:val="000000"/>
        </w:rPr>
      </w:pPr>
    </w:p>
    <w:p w:rsidR="00F241C1" w:rsidRPr="000A1A39" w:rsidRDefault="00F241C1" w:rsidP="00F241C1">
      <w:pPr>
        <w:spacing w:after="0"/>
        <w:jc w:val="both"/>
        <w:rPr>
          <w:rFonts w:eastAsia="Calibri" w:cstheme="minorHAnsi"/>
          <w:iCs/>
          <w:color w:val="000000"/>
        </w:rPr>
      </w:pPr>
      <w:r w:rsidRPr="000A1A39">
        <w:rPr>
          <w:rFonts w:ascii="Calibri" w:eastAsia="Calibri" w:hAnsi="Calibri" w:cs="Calibri"/>
          <w:iCs/>
          <w:color w:val="000000"/>
        </w:rPr>
        <w:t xml:space="preserve">Nazwa postępowania: </w:t>
      </w:r>
      <w:r w:rsidRPr="000A1A39">
        <w:rPr>
          <w:b/>
        </w:rPr>
        <w:t>Modernizacja boiska szkolnego przy SP w Cerekwi</w:t>
      </w:r>
    </w:p>
    <w:p w:rsidR="00F241C1" w:rsidRPr="000A1A39" w:rsidRDefault="00F241C1" w:rsidP="00F241C1">
      <w:pPr>
        <w:spacing w:after="0"/>
        <w:jc w:val="both"/>
        <w:rPr>
          <w:rFonts w:eastAsia="Calibri" w:cstheme="minorHAnsi"/>
          <w:iCs/>
          <w:color w:val="000000"/>
        </w:rPr>
      </w:pPr>
    </w:p>
    <w:p w:rsidR="00F241C1" w:rsidRPr="000A1A39" w:rsidRDefault="001D102D" w:rsidP="001D102D">
      <w:pPr>
        <w:pStyle w:val="Akapitzlist"/>
        <w:numPr>
          <w:ilvl w:val="0"/>
          <w:numId w:val="9"/>
        </w:numPr>
        <w:spacing w:after="0"/>
        <w:ind w:left="142" w:hanging="142"/>
        <w:jc w:val="both"/>
        <w:rPr>
          <w:rFonts w:cstheme="minorHAnsi"/>
          <w:b/>
        </w:rPr>
      </w:pPr>
      <w:r w:rsidRPr="000A1A39">
        <w:rPr>
          <w:rFonts w:cstheme="minorHAnsi"/>
          <w:b/>
        </w:rPr>
        <w:t xml:space="preserve"> </w:t>
      </w:r>
      <w:r w:rsidR="00F241C1" w:rsidRPr="000A1A39">
        <w:rPr>
          <w:rFonts w:cstheme="minorHAnsi"/>
          <w:b/>
        </w:rPr>
        <w:t xml:space="preserve">Zamawiający działając na podstawie art. 284 ust. 6 ustawy z dnia 11 września 2019r. Prawo zamówień publicznych Zamawiający udostępnia  treść  zapytań wraz z odpowiedziami.    </w:t>
      </w:r>
    </w:p>
    <w:p w:rsidR="00F241C1" w:rsidRPr="000A1A39" w:rsidRDefault="00F241C1" w:rsidP="00F241C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0249CC" w:rsidRDefault="000249CC" w:rsidP="008D6C88">
      <w:pPr>
        <w:pStyle w:val="Default"/>
        <w:rPr>
          <w:b/>
          <w:sz w:val="22"/>
          <w:szCs w:val="22"/>
        </w:rPr>
      </w:pPr>
    </w:p>
    <w:p w:rsidR="009F7779" w:rsidRDefault="009F7779" w:rsidP="008D6C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Pytania nr 1</w:t>
      </w:r>
    </w:p>
    <w:p w:rsidR="00516A72" w:rsidRDefault="00516A72" w:rsidP="009F7779">
      <w:pPr>
        <w:pStyle w:val="Default"/>
        <w:jc w:val="both"/>
        <w:rPr>
          <w:sz w:val="22"/>
          <w:szCs w:val="22"/>
        </w:rPr>
      </w:pPr>
      <w:r w:rsidRPr="00516A72">
        <w:rPr>
          <w:sz w:val="22"/>
          <w:szCs w:val="22"/>
        </w:rPr>
        <w:t>Czy Zamawiający może podać kwotę, jaką zamierza przeznaczyć na realizację przedmiotu postępowania? Odpowiedź na to pytanie pozwoli na ograniczenie zaangażowania podmiotów, których koszty nie pozwalają na zmieszczenie się w budżecie.</w:t>
      </w:r>
    </w:p>
    <w:p w:rsidR="00516A72" w:rsidRDefault="00516A72" w:rsidP="008D6C88">
      <w:pPr>
        <w:pStyle w:val="Default"/>
        <w:rPr>
          <w:sz w:val="22"/>
          <w:szCs w:val="22"/>
        </w:rPr>
      </w:pPr>
    </w:p>
    <w:p w:rsidR="00516A72" w:rsidRDefault="00516A72" w:rsidP="008D6C88">
      <w:pPr>
        <w:pStyle w:val="Default"/>
        <w:rPr>
          <w:b/>
          <w:sz w:val="22"/>
          <w:szCs w:val="22"/>
        </w:rPr>
      </w:pPr>
      <w:r w:rsidRPr="00516A72">
        <w:rPr>
          <w:b/>
          <w:sz w:val="22"/>
          <w:szCs w:val="22"/>
        </w:rPr>
        <w:t>Odpowiedź:</w:t>
      </w:r>
      <w:r w:rsidR="006A4E55">
        <w:rPr>
          <w:b/>
          <w:sz w:val="22"/>
          <w:szCs w:val="22"/>
        </w:rPr>
        <w:t xml:space="preserve"> </w:t>
      </w:r>
      <w:r w:rsidR="006A4E55" w:rsidRPr="006A4E55">
        <w:rPr>
          <w:b/>
          <w:sz w:val="22"/>
          <w:szCs w:val="22"/>
        </w:rPr>
        <w:t>Kwota przeznaczona na sfinansowanie</w:t>
      </w:r>
      <w:r w:rsidR="006A4E55">
        <w:rPr>
          <w:b/>
          <w:sz w:val="22"/>
          <w:szCs w:val="22"/>
        </w:rPr>
        <w:t xml:space="preserve">  zamówienia  wynosi  372 380,00</w:t>
      </w:r>
      <w:r w:rsidR="006A4E55" w:rsidRPr="006A4E55">
        <w:rPr>
          <w:b/>
          <w:sz w:val="22"/>
          <w:szCs w:val="22"/>
        </w:rPr>
        <w:t xml:space="preserve"> zł brutto.</w:t>
      </w:r>
    </w:p>
    <w:p w:rsidR="00516A72" w:rsidRDefault="00516A72" w:rsidP="008D6C88">
      <w:pPr>
        <w:pStyle w:val="Default"/>
        <w:rPr>
          <w:b/>
          <w:sz w:val="22"/>
          <w:szCs w:val="22"/>
        </w:rPr>
      </w:pPr>
    </w:p>
    <w:p w:rsidR="00516A72" w:rsidRPr="009F7779" w:rsidRDefault="009F7779" w:rsidP="008D6C88">
      <w:pPr>
        <w:pStyle w:val="Default"/>
        <w:rPr>
          <w:sz w:val="22"/>
          <w:szCs w:val="22"/>
        </w:rPr>
      </w:pPr>
      <w:r w:rsidRPr="009F7779">
        <w:rPr>
          <w:sz w:val="22"/>
          <w:szCs w:val="22"/>
        </w:rPr>
        <w:t>Pytanie nr 2</w:t>
      </w:r>
    </w:p>
    <w:p w:rsidR="00204794" w:rsidRPr="009F7779" w:rsidRDefault="009F7779" w:rsidP="009F7779">
      <w:pPr>
        <w:pStyle w:val="Default"/>
        <w:jc w:val="both"/>
        <w:rPr>
          <w:sz w:val="22"/>
          <w:szCs w:val="22"/>
        </w:rPr>
      </w:pPr>
      <w:r w:rsidRPr="009F7779">
        <w:rPr>
          <w:sz w:val="22"/>
          <w:szCs w:val="22"/>
        </w:rPr>
        <w:t>Czy w ramach strefy zamawianych robót występują jakiekolwiek sieci lub inne kolizje? Jeśli występują to wnosimy o udostępnienie stosownej inwentaryzacji z opisem i mapą.</w:t>
      </w:r>
    </w:p>
    <w:p w:rsidR="00516A72" w:rsidRDefault="00516A72" w:rsidP="008D6C88">
      <w:pPr>
        <w:pStyle w:val="Default"/>
        <w:rPr>
          <w:b/>
          <w:sz w:val="22"/>
          <w:szCs w:val="22"/>
        </w:rPr>
      </w:pPr>
    </w:p>
    <w:p w:rsidR="009F7779" w:rsidRDefault="009F7779" w:rsidP="009F7779">
      <w:pPr>
        <w:pStyle w:val="Default"/>
        <w:rPr>
          <w:b/>
          <w:sz w:val="22"/>
          <w:szCs w:val="22"/>
        </w:rPr>
      </w:pPr>
      <w:r w:rsidRPr="00516A72">
        <w:rPr>
          <w:b/>
          <w:sz w:val="22"/>
          <w:szCs w:val="22"/>
        </w:rPr>
        <w:t>Odpowiedź:</w:t>
      </w:r>
      <w:r w:rsidR="00204794">
        <w:rPr>
          <w:b/>
          <w:sz w:val="22"/>
          <w:szCs w:val="22"/>
        </w:rPr>
        <w:t xml:space="preserve"> Według stanu zainwentaryzowania geodezyjnego sieci, kolizje nie występują,                                     w  załączeniu mapa.</w:t>
      </w:r>
    </w:p>
    <w:p w:rsidR="00516A72" w:rsidRDefault="00516A72" w:rsidP="008D6C88">
      <w:pPr>
        <w:pStyle w:val="Default"/>
        <w:rPr>
          <w:b/>
          <w:sz w:val="22"/>
          <w:szCs w:val="22"/>
        </w:rPr>
      </w:pPr>
    </w:p>
    <w:p w:rsidR="009F7779" w:rsidRDefault="009F7779" w:rsidP="008D6C88">
      <w:pPr>
        <w:pStyle w:val="Default"/>
        <w:rPr>
          <w:sz w:val="22"/>
          <w:szCs w:val="22"/>
        </w:rPr>
      </w:pPr>
      <w:r w:rsidRPr="009F7779">
        <w:rPr>
          <w:sz w:val="22"/>
          <w:szCs w:val="22"/>
        </w:rPr>
        <w:t>Pytanie nr 3</w:t>
      </w:r>
    </w:p>
    <w:p w:rsidR="009F7779" w:rsidRPr="009F7779" w:rsidRDefault="009F7779" w:rsidP="009F7779">
      <w:pPr>
        <w:pStyle w:val="Default"/>
        <w:jc w:val="both"/>
        <w:rPr>
          <w:sz w:val="22"/>
          <w:szCs w:val="22"/>
        </w:rPr>
      </w:pPr>
      <w:r w:rsidRPr="009F7779">
        <w:rPr>
          <w:sz w:val="22"/>
          <w:szCs w:val="22"/>
        </w:rPr>
        <w:t>Proszę o potwierdzenie, że Zamawiający udostępnił całą dokumentację projektową, techniczną niezbędną do wykonania przedmiotu zamówienia oraz że dokumentacja ta jest kompletna i odzwierciedla stan faktyczny w zakresie warunków realizacji zamówienia, zaś brak jakichkolwiek dokumentów istotnych dla oceny warunków realizacji inwestycji nie obciąża Wykonawcy.</w:t>
      </w:r>
      <w:r w:rsidRPr="009F7779">
        <w:rPr>
          <w:sz w:val="22"/>
          <w:szCs w:val="22"/>
        </w:rPr>
        <w:br/>
      </w:r>
    </w:p>
    <w:p w:rsidR="00516A72" w:rsidRDefault="009F7779" w:rsidP="008D6C88">
      <w:pPr>
        <w:pStyle w:val="Default"/>
        <w:rPr>
          <w:b/>
          <w:sz w:val="22"/>
          <w:szCs w:val="22"/>
        </w:rPr>
      </w:pPr>
      <w:r w:rsidRPr="009F7779">
        <w:rPr>
          <w:b/>
          <w:sz w:val="22"/>
          <w:szCs w:val="22"/>
        </w:rPr>
        <w:t>Odpowiedź:</w:t>
      </w:r>
      <w:r w:rsidR="00204794">
        <w:rPr>
          <w:b/>
          <w:sz w:val="22"/>
          <w:szCs w:val="22"/>
        </w:rPr>
        <w:t xml:space="preserve"> TAK</w:t>
      </w:r>
    </w:p>
    <w:p w:rsidR="009F7779" w:rsidRPr="009F7779" w:rsidRDefault="009F7779" w:rsidP="008D6C88">
      <w:pPr>
        <w:pStyle w:val="Default"/>
        <w:rPr>
          <w:sz w:val="22"/>
          <w:szCs w:val="22"/>
        </w:rPr>
      </w:pPr>
    </w:p>
    <w:p w:rsidR="009F7779" w:rsidRDefault="009F7779" w:rsidP="008D6C88">
      <w:pPr>
        <w:pStyle w:val="Default"/>
        <w:rPr>
          <w:sz w:val="22"/>
          <w:szCs w:val="22"/>
        </w:rPr>
      </w:pPr>
      <w:r w:rsidRPr="009F7779">
        <w:rPr>
          <w:sz w:val="22"/>
          <w:szCs w:val="22"/>
        </w:rPr>
        <w:t>Pytanie nr 4</w:t>
      </w:r>
    </w:p>
    <w:p w:rsidR="009F7779" w:rsidRDefault="009F7779" w:rsidP="009F7779">
      <w:pPr>
        <w:pStyle w:val="Default"/>
        <w:jc w:val="both"/>
        <w:rPr>
          <w:sz w:val="22"/>
          <w:szCs w:val="22"/>
        </w:rPr>
      </w:pPr>
      <w:r w:rsidRPr="009F7779">
        <w:rPr>
          <w:sz w:val="22"/>
          <w:szCs w:val="22"/>
        </w:rPr>
        <w:t>Proszę o potwierdzenie, że Zamawiający dysponuje wszelkimi wymaganymi prawem decyzjami administracyjnymi oraz uzgodnieniami niezbędnymi w celu wykonania zamówienia, które zachowują ważność na okres zgodny z wymaganym terminem realizacji, a skutki ewentualnych braków w tym zakresie nie obciążają Wykonawcy.</w:t>
      </w:r>
    </w:p>
    <w:p w:rsidR="009F7779" w:rsidRDefault="009F7779" w:rsidP="009F7779">
      <w:pPr>
        <w:pStyle w:val="Default"/>
        <w:jc w:val="both"/>
        <w:rPr>
          <w:sz w:val="22"/>
          <w:szCs w:val="22"/>
        </w:rPr>
      </w:pPr>
    </w:p>
    <w:p w:rsidR="009F7779" w:rsidRPr="009F7779" w:rsidRDefault="009F7779" w:rsidP="009F7779">
      <w:pPr>
        <w:pStyle w:val="Default"/>
        <w:jc w:val="both"/>
        <w:rPr>
          <w:b/>
          <w:sz w:val="22"/>
          <w:szCs w:val="22"/>
        </w:rPr>
      </w:pPr>
      <w:r w:rsidRPr="009F7779">
        <w:rPr>
          <w:b/>
          <w:sz w:val="22"/>
          <w:szCs w:val="22"/>
        </w:rPr>
        <w:t>Odpowiedź:</w:t>
      </w:r>
      <w:r w:rsidR="00204794">
        <w:rPr>
          <w:b/>
          <w:sz w:val="22"/>
          <w:szCs w:val="22"/>
        </w:rPr>
        <w:t xml:space="preserve"> TAK</w:t>
      </w:r>
    </w:p>
    <w:p w:rsidR="009F7779" w:rsidRDefault="009F7779" w:rsidP="009F7779">
      <w:pPr>
        <w:pStyle w:val="Default"/>
        <w:jc w:val="both"/>
        <w:rPr>
          <w:sz w:val="22"/>
          <w:szCs w:val="22"/>
        </w:rPr>
      </w:pPr>
    </w:p>
    <w:p w:rsidR="009F7779" w:rsidRPr="009F7779" w:rsidRDefault="009F7779" w:rsidP="009F777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Pytanie nr 5</w:t>
      </w:r>
    </w:p>
    <w:p w:rsidR="00516A72" w:rsidRDefault="009F7779" w:rsidP="008D6C88">
      <w:pPr>
        <w:pStyle w:val="Default"/>
        <w:rPr>
          <w:sz w:val="22"/>
          <w:szCs w:val="22"/>
        </w:rPr>
      </w:pPr>
      <w:r w:rsidRPr="009F7779">
        <w:rPr>
          <w:sz w:val="22"/>
          <w:szCs w:val="22"/>
        </w:rPr>
        <w:t>Czy występują ograniczenia w dojeździe do placu budowy dla sprzętu budowlanego i samochodów ciężarowych 4-osiowych niezbędnych do wykonania robót?</w:t>
      </w:r>
    </w:p>
    <w:p w:rsidR="009F7779" w:rsidRDefault="009F7779" w:rsidP="008D6C88">
      <w:pPr>
        <w:pStyle w:val="Default"/>
        <w:rPr>
          <w:sz w:val="22"/>
          <w:szCs w:val="22"/>
        </w:rPr>
      </w:pPr>
    </w:p>
    <w:p w:rsidR="009F7779" w:rsidRPr="009F7779" w:rsidRDefault="009F7779" w:rsidP="009F7779">
      <w:pPr>
        <w:pStyle w:val="Default"/>
        <w:jc w:val="both"/>
        <w:rPr>
          <w:b/>
          <w:sz w:val="22"/>
          <w:szCs w:val="22"/>
        </w:rPr>
      </w:pPr>
      <w:r w:rsidRPr="009F7779">
        <w:rPr>
          <w:b/>
          <w:sz w:val="22"/>
          <w:szCs w:val="22"/>
        </w:rPr>
        <w:t>Odpowiedź:</w:t>
      </w:r>
      <w:r w:rsidR="009D7970">
        <w:rPr>
          <w:b/>
          <w:sz w:val="22"/>
          <w:szCs w:val="22"/>
        </w:rPr>
        <w:t xml:space="preserve"> W</w:t>
      </w:r>
      <w:r w:rsidR="00204794">
        <w:rPr>
          <w:b/>
          <w:sz w:val="22"/>
          <w:szCs w:val="22"/>
        </w:rPr>
        <w:t xml:space="preserve">ykonawca sam dokona oceny na podstawie </w:t>
      </w:r>
      <w:r w:rsidR="009D7970">
        <w:rPr>
          <w:b/>
          <w:sz w:val="22"/>
          <w:szCs w:val="22"/>
        </w:rPr>
        <w:t xml:space="preserve"> załączonych </w:t>
      </w:r>
      <w:r w:rsidR="00204794">
        <w:rPr>
          <w:b/>
          <w:sz w:val="22"/>
          <w:szCs w:val="22"/>
        </w:rPr>
        <w:t>zdjęć.</w:t>
      </w:r>
    </w:p>
    <w:p w:rsidR="009F7779" w:rsidRDefault="009F7779" w:rsidP="008D6C88">
      <w:pPr>
        <w:pStyle w:val="Default"/>
        <w:rPr>
          <w:sz w:val="22"/>
          <w:szCs w:val="22"/>
        </w:rPr>
      </w:pPr>
    </w:p>
    <w:p w:rsidR="00204794" w:rsidRDefault="00204794" w:rsidP="008D6C88">
      <w:pPr>
        <w:pStyle w:val="Default"/>
        <w:rPr>
          <w:sz w:val="22"/>
          <w:szCs w:val="22"/>
        </w:rPr>
      </w:pPr>
    </w:p>
    <w:p w:rsidR="00204794" w:rsidRDefault="00204794" w:rsidP="008D6C88">
      <w:pPr>
        <w:pStyle w:val="Default"/>
        <w:rPr>
          <w:sz w:val="22"/>
          <w:szCs w:val="22"/>
        </w:rPr>
      </w:pPr>
    </w:p>
    <w:p w:rsidR="009F7779" w:rsidRDefault="009F7779" w:rsidP="008D6C88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Pytanie nr 6 </w:t>
      </w:r>
    </w:p>
    <w:p w:rsidR="009F7779" w:rsidRDefault="009F7779" w:rsidP="009D7970">
      <w:pPr>
        <w:pStyle w:val="Default"/>
        <w:jc w:val="both"/>
        <w:rPr>
          <w:sz w:val="22"/>
          <w:szCs w:val="22"/>
        </w:rPr>
      </w:pPr>
      <w:r w:rsidRPr="009F7779">
        <w:rPr>
          <w:sz w:val="22"/>
          <w:szCs w:val="22"/>
        </w:rPr>
        <w:t>Czy Zamawiający wskaże miejsce składowania ewentualnego nadmiaru ziemi koniecznej do wywiezienia? Czy Wykonawca będzie musiał przedstawić dokumenty potwierdzające utylizację ziemi?</w:t>
      </w:r>
    </w:p>
    <w:p w:rsidR="009F7779" w:rsidRDefault="009F7779" w:rsidP="009F7779">
      <w:pPr>
        <w:pStyle w:val="Default"/>
        <w:jc w:val="both"/>
        <w:rPr>
          <w:b/>
          <w:sz w:val="22"/>
          <w:szCs w:val="22"/>
        </w:rPr>
      </w:pPr>
    </w:p>
    <w:p w:rsidR="009F7779" w:rsidRDefault="009F7779" w:rsidP="009F7779">
      <w:pPr>
        <w:pStyle w:val="Default"/>
        <w:jc w:val="both"/>
        <w:rPr>
          <w:b/>
          <w:sz w:val="22"/>
          <w:szCs w:val="22"/>
        </w:rPr>
      </w:pPr>
      <w:r w:rsidRPr="009F7779">
        <w:rPr>
          <w:b/>
          <w:sz w:val="22"/>
          <w:szCs w:val="22"/>
        </w:rPr>
        <w:t>Odpowiedź:</w:t>
      </w:r>
      <w:r w:rsidR="00204794">
        <w:rPr>
          <w:b/>
          <w:sz w:val="22"/>
          <w:szCs w:val="22"/>
        </w:rPr>
        <w:t xml:space="preserve"> Ziemia zostanie zagospodarowana na miejscu.</w:t>
      </w:r>
    </w:p>
    <w:p w:rsidR="009F7779" w:rsidRDefault="009F7779" w:rsidP="009F7779">
      <w:pPr>
        <w:pStyle w:val="Default"/>
        <w:jc w:val="both"/>
        <w:rPr>
          <w:b/>
          <w:sz w:val="22"/>
          <w:szCs w:val="22"/>
        </w:rPr>
      </w:pPr>
    </w:p>
    <w:p w:rsidR="009F7779" w:rsidRDefault="009F7779" w:rsidP="009F7779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nr 7</w:t>
      </w:r>
    </w:p>
    <w:p w:rsidR="009F7779" w:rsidRDefault="009F7779" w:rsidP="009F7779">
      <w:pPr>
        <w:pStyle w:val="Default"/>
        <w:jc w:val="both"/>
        <w:rPr>
          <w:sz w:val="22"/>
          <w:szCs w:val="22"/>
        </w:rPr>
      </w:pPr>
      <w:r w:rsidRPr="009F7779">
        <w:rPr>
          <w:sz w:val="22"/>
          <w:szCs w:val="22"/>
        </w:rPr>
        <w:t>Prosimy o wyjaśnienie do części robót elektrycznych. Na rysunku oświetlenia zawarto informację o 1 słupie wys. 6,0m na którym zamontowane mają być dwie oprawy LED 55W 4000K. Natomiast wg przedmiaru poz. 23 d.6 Wykonawca ma zamontować 6 szt</w:t>
      </w:r>
      <w:r w:rsidR="003B2C27">
        <w:rPr>
          <w:sz w:val="22"/>
          <w:szCs w:val="22"/>
        </w:rPr>
        <w:t>.</w:t>
      </w:r>
      <w:r w:rsidRPr="009F7779">
        <w:rPr>
          <w:sz w:val="22"/>
          <w:szCs w:val="22"/>
        </w:rPr>
        <w:t xml:space="preserve"> opraw. Proszę o weryfikację przedmiaru i podanie prawidłowej ilości opraw.</w:t>
      </w:r>
    </w:p>
    <w:p w:rsidR="00204794" w:rsidRDefault="00204794" w:rsidP="009F7779">
      <w:pPr>
        <w:pStyle w:val="Default"/>
        <w:jc w:val="both"/>
        <w:rPr>
          <w:sz w:val="22"/>
          <w:szCs w:val="22"/>
        </w:rPr>
      </w:pPr>
    </w:p>
    <w:p w:rsidR="00204794" w:rsidRPr="00204794" w:rsidRDefault="00204794" w:rsidP="009F7779">
      <w:pPr>
        <w:pStyle w:val="Default"/>
        <w:jc w:val="both"/>
        <w:rPr>
          <w:b/>
          <w:sz w:val="22"/>
          <w:szCs w:val="22"/>
        </w:rPr>
      </w:pPr>
      <w:r w:rsidRPr="00204794">
        <w:rPr>
          <w:b/>
          <w:sz w:val="22"/>
          <w:szCs w:val="22"/>
        </w:rPr>
        <w:t xml:space="preserve">Odpowiedź: </w:t>
      </w:r>
      <w:r>
        <w:rPr>
          <w:b/>
          <w:sz w:val="22"/>
          <w:szCs w:val="22"/>
        </w:rPr>
        <w:t>Przedmiotem zamówienia jest budowa jednego słupa. Obecnie istnieją dwa słupy. Po realizacji dobudowy będą 3 słupy. Na każdym z nich po dwie oprawy LED. Razem daje nam 6 opraw.</w:t>
      </w:r>
    </w:p>
    <w:p w:rsidR="009F7779" w:rsidRDefault="009F7779" w:rsidP="008D6C88">
      <w:pPr>
        <w:pStyle w:val="Default"/>
        <w:rPr>
          <w:sz w:val="22"/>
          <w:szCs w:val="22"/>
        </w:rPr>
      </w:pPr>
    </w:p>
    <w:p w:rsidR="002B6287" w:rsidRPr="009D7970" w:rsidRDefault="002B6287" w:rsidP="009D7970">
      <w:pPr>
        <w:autoSpaceDE w:val="0"/>
        <w:spacing w:after="120"/>
        <w:jc w:val="both"/>
        <w:rPr>
          <w:rFonts w:ascii="Calibri" w:hAnsi="Calibri" w:cs="Calibri"/>
          <w:color w:val="000000"/>
        </w:rPr>
      </w:pPr>
    </w:p>
    <w:p w:rsidR="00420C15" w:rsidRPr="000A1A39" w:rsidRDefault="00420C15" w:rsidP="008D6C8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C57708" w:rsidRPr="000A1A39" w:rsidRDefault="00C57708" w:rsidP="00DE2B5F">
      <w:pPr>
        <w:spacing w:after="0"/>
        <w:ind w:left="5664"/>
        <w:jc w:val="center"/>
        <w:rPr>
          <w:b/>
        </w:rPr>
      </w:pPr>
    </w:p>
    <w:p w:rsidR="00DE2B5F" w:rsidRPr="000A1A39" w:rsidRDefault="00DE2B5F" w:rsidP="00DE2B5F">
      <w:pPr>
        <w:spacing w:after="0"/>
        <w:ind w:left="5664"/>
        <w:jc w:val="center"/>
        <w:rPr>
          <w:b/>
        </w:rPr>
      </w:pPr>
      <w:r w:rsidRPr="000A1A39">
        <w:rPr>
          <w:b/>
        </w:rPr>
        <w:t>Zatwierdził</w:t>
      </w:r>
    </w:p>
    <w:p w:rsidR="00DE2B5F" w:rsidRPr="008F384B" w:rsidRDefault="00DE2B5F" w:rsidP="00DE2B5F">
      <w:pPr>
        <w:spacing w:after="0"/>
        <w:ind w:left="5664"/>
        <w:jc w:val="center"/>
        <w:rPr>
          <w:b/>
          <w:sz w:val="18"/>
        </w:rPr>
      </w:pPr>
      <w:r w:rsidRPr="008F384B">
        <w:rPr>
          <w:b/>
          <w:sz w:val="18"/>
        </w:rPr>
        <w:t>-//-</w:t>
      </w:r>
    </w:p>
    <w:p w:rsidR="00DE2B5F" w:rsidRPr="000A1A39" w:rsidRDefault="00DE2B5F" w:rsidP="00DE2B5F">
      <w:pPr>
        <w:spacing w:after="0"/>
        <w:ind w:left="5664"/>
        <w:jc w:val="center"/>
        <w:rPr>
          <w:b/>
        </w:rPr>
      </w:pPr>
      <w:r w:rsidRPr="000A1A39">
        <w:rPr>
          <w:b/>
        </w:rPr>
        <w:t>Wójt Gminy Zakrzew</w:t>
      </w:r>
    </w:p>
    <w:p w:rsidR="00897F66" w:rsidRPr="00897F66" w:rsidRDefault="00DE2B5F" w:rsidP="008F384B">
      <w:pPr>
        <w:spacing w:after="0"/>
        <w:ind w:left="5664"/>
        <w:jc w:val="center"/>
        <w:rPr>
          <w:b/>
        </w:rPr>
      </w:pPr>
      <w:r>
        <w:rPr>
          <w:b/>
        </w:rPr>
        <w:t>Leszek Margas</w:t>
      </w:r>
    </w:p>
    <w:sectPr w:rsidR="00897F66" w:rsidRPr="00897F66" w:rsidSect="008F384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832E2"/>
    <w:multiLevelType w:val="hybridMultilevel"/>
    <w:tmpl w:val="89DC55CA"/>
    <w:lvl w:ilvl="0" w:tplc="C2DCF6CE">
      <w:start w:val="1"/>
      <w:numFmt w:val="decimal"/>
      <w:lvlText w:val="%1."/>
      <w:lvlJc w:val="left"/>
      <w:pPr>
        <w:ind w:left="358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AF2A1A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6726C5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549982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A9CDE0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44ADD6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DEA19D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94E4D8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D4CB5F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74122B4"/>
    <w:multiLevelType w:val="hybridMultilevel"/>
    <w:tmpl w:val="BB0407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EA1A73"/>
    <w:multiLevelType w:val="hybridMultilevel"/>
    <w:tmpl w:val="1E0E463C"/>
    <w:lvl w:ilvl="0" w:tplc="6A629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A258B"/>
    <w:multiLevelType w:val="hybridMultilevel"/>
    <w:tmpl w:val="10B094B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E87018"/>
    <w:multiLevelType w:val="multilevel"/>
    <w:tmpl w:val="A5C644E4"/>
    <w:lvl w:ilvl="0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58A61B53"/>
    <w:multiLevelType w:val="multilevel"/>
    <w:tmpl w:val="523426C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6" w15:restartNumberingAfterBreak="0">
    <w:nsid w:val="5A0544D6"/>
    <w:multiLevelType w:val="hybridMultilevel"/>
    <w:tmpl w:val="D0107FFA"/>
    <w:lvl w:ilvl="0" w:tplc="FC701CB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D8199F"/>
    <w:multiLevelType w:val="hybridMultilevel"/>
    <w:tmpl w:val="1C5A1DC8"/>
    <w:lvl w:ilvl="0" w:tplc="2A963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E4FD8"/>
    <w:multiLevelType w:val="hybridMultilevel"/>
    <w:tmpl w:val="D0A01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24"/>
    <w:rsid w:val="0001536F"/>
    <w:rsid w:val="000249CC"/>
    <w:rsid w:val="0003289E"/>
    <w:rsid w:val="000444CF"/>
    <w:rsid w:val="000A1A39"/>
    <w:rsid w:val="000C4C3E"/>
    <w:rsid w:val="00102FFD"/>
    <w:rsid w:val="0013434A"/>
    <w:rsid w:val="0015527C"/>
    <w:rsid w:val="001806AD"/>
    <w:rsid w:val="001A0946"/>
    <w:rsid w:val="001D102D"/>
    <w:rsid w:val="00204794"/>
    <w:rsid w:val="00225882"/>
    <w:rsid w:val="00251E3C"/>
    <w:rsid w:val="002A5C1A"/>
    <w:rsid w:val="002A6475"/>
    <w:rsid w:val="002A700C"/>
    <w:rsid w:val="002B6287"/>
    <w:rsid w:val="002E1937"/>
    <w:rsid w:val="002E7890"/>
    <w:rsid w:val="00317417"/>
    <w:rsid w:val="00386F84"/>
    <w:rsid w:val="003B2C27"/>
    <w:rsid w:val="003D2290"/>
    <w:rsid w:val="00420C15"/>
    <w:rsid w:val="00422110"/>
    <w:rsid w:val="004F34EB"/>
    <w:rsid w:val="00502662"/>
    <w:rsid w:val="00516A72"/>
    <w:rsid w:val="005438C3"/>
    <w:rsid w:val="00584772"/>
    <w:rsid w:val="005D26A1"/>
    <w:rsid w:val="006A4E55"/>
    <w:rsid w:val="00731985"/>
    <w:rsid w:val="007524A7"/>
    <w:rsid w:val="007678F7"/>
    <w:rsid w:val="0077317B"/>
    <w:rsid w:val="007E613F"/>
    <w:rsid w:val="0081067C"/>
    <w:rsid w:val="008145A9"/>
    <w:rsid w:val="00831580"/>
    <w:rsid w:val="00897F66"/>
    <w:rsid w:val="008A486B"/>
    <w:rsid w:val="008B4344"/>
    <w:rsid w:val="008D6C88"/>
    <w:rsid w:val="008F384B"/>
    <w:rsid w:val="00940D38"/>
    <w:rsid w:val="009A5B5E"/>
    <w:rsid w:val="009A68BD"/>
    <w:rsid w:val="009B6D3F"/>
    <w:rsid w:val="009D7970"/>
    <w:rsid w:val="009F7779"/>
    <w:rsid w:val="00A448F1"/>
    <w:rsid w:val="00A800FE"/>
    <w:rsid w:val="00AA0492"/>
    <w:rsid w:val="00AD7D1B"/>
    <w:rsid w:val="00B03D83"/>
    <w:rsid w:val="00B65708"/>
    <w:rsid w:val="00BC6E42"/>
    <w:rsid w:val="00BE4667"/>
    <w:rsid w:val="00C054CF"/>
    <w:rsid w:val="00C57708"/>
    <w:rsid w:val="00C66532"/>
    <w:rsid w:val="00C76E3D"/>
    <w:rsid w:val="00CE2F6E"/>
    <w:rsid w:val="00D16D0E"/>
    <w:rsid w:val="00D77FD7"/>
    <w:rsid w:val="00DB4F1D"/>
    <w:rsid w:val="00DE0C7F"/>
    <w:rsid w:val="00DE2B5F"/>
    <w:rsid w:val="00E66A48"/>
    <w:rsid w:val="00E82623"/>
    <w:rsid w:val="00E86E9B"/>
    <w:rsid w:val="00ED63D8"/>
    <w:rsid w:val="00F241C1"/>
    <w:rsid w:val="00F26D5E"/>
    <w:rsid w:val="00F94358"/>
    <w:rsid w:val="00FA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5ABAD-4CF6-4BB1-BBB6-39D8CDB4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Nagłówek 1 SWZ"/>
    <w:basedOn w:val="Normalny"/>
    <w:next w:val="Normalny"/>
    <w:link w:val="Nagwek1Znak"/>
    <w:uiPriority w:val="9"/>
    <w:qFormat/>
    <w:rsid w:val="00BC6E42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SWZ Znak"/>
    <w:basedOn w:val="Domylnaczcionkaakapitu"/>
    <w:link w:val="Nagwek1"/>
    <w:uiPriority w:val="9"/>
    <w:rsid w:val="00BC6E42"/>
    <w:rPr>
      <w:rFonts w:ascii="Calibri" w:eastAsiaTheme="majorEastAsia" w:hAnsi="Calibri" w:cstheme="majorBidi"/>
      <w:b/>
      <w:sz w:val="24"/>
      <w:szCs w:val="32"/>
    </w:rPr>
  </w:style>
  <w:style w:type="paragraph" w:customStyle="1" w:styleId="111111111">
    <w:name w:val="111111111"/>
    <w:basedOn w:val="Normalny"/>
    <w:link w:val="111111111Znak"/>
    <w:qFormat/>
    <w:rsid w:val="005D26A1"/>
    <w:pPr>
      <w:shd w:val="clear" w:color="auto" w:fill="D9D9D9" w:themeFill="background1" w:themeFillShade="D9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1111111Znak">
    <w:name w:val="111111111 Znak"/>
    <w:basedOn w:val="Domylnaczcionkaakapitu"/>
    <w:link w:val="111111111"/>
    <w:rsid w:val="005D26A1"/>
    <w:rPr>
      <w:rFonts w:ascii="Times New Roman" w:eastAsia="Times New Roman" w:hAnsi="Times New Roman"/>
      <w:b/>
      <w:bCs/>
      <w:sz w:val="24"/>
      <w:szCs w:val="24"/>
      <w:shd w:val="clear" w:color="auto" w:fill="D9D9D9" w:themeFill="background1" w:themeFillShade="D9"/>
    </w:rPr>
  </w:style>
  <w:style w:type="paragraph" w:customStyle="1" w:styleId="SWZ1">
    <w:name w:val="SWZ 1"/>
    <w:basedOn w:val="Nagwek1"/>
    <w:link w:val="SWZ1Znak"/>
    <w:qFormat/>
    <w:rsid w:val="00D16D0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D9D9D9"/>
      <w:spacing w:before="100" w:beforeAutospacing="1" w:after="100" w:afterAutospacing="1" w:line="240" w:lineRule="auto"/>
      <w:outlineLvl w:val="3"/>
    </w:pPr>
    <w:rPr>
      <w:rFonts w:cs="Arial Unicode MS"/>
      <w:bCs/>
      <w:color w:val="000000"/>
      <w:szCs w:val="24"/>
      <w:u w:color="000000"/>
      <w:bdr w:val="nil"/>
      <w:lang w:val="en-US" w:eastAsia="pl-PL"/>
    </w:rPr>
  </w:style>
  <w:style w:type="character" w:customStyle="1" w:styleId="SWZ1Znak">
    <w:name w:val="SWZ 1 Znak"/>
    <w:link w:val="SWZ1"/>
    <w:rsid w:val="00D16D0E"/>
    <w:rPr>
      <w:rFonts w:ascii="Arial" w:eastAsia="Times New Roman" w:hAnsi="Arial" w:cs="Arial Unicode MS"/>
      <w:b/>
      <w:color w:val="000000"/>
      <w:kern w:val="32"/>
      <w:sz w:val="24"/>
      <w:szCs w:val="24"/>
      <w:u w:color="000000"/>
      <w:bdr w:val="nil"/>
      <w:shd w:val="clear" w:color="auto" w:fill="D9D9D9"/>
      <w:lang w:val="en-US" w:eastAsia="pl-PL"/>
    </w:rPr>
  </w:style>
  <w:style w:type="paragraph" w:customStyle="1" w:styleId="Default">
    <w:name w:val="Default"/>
    <w:rsid w:val="009A68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F241C1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2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29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80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4AEBB-49E0-44D5-BC3B-49C03A71C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Dziesińska</dc:creator>
  <cp:keywords/>
  <dc:description/>
  <cp:lastModifiedBy>Danuta Dziesińska</cp:lastModifiedBy>
  <cp:revision>17</cp:revision>
  <cp:lastPrinted>2022-09-19T11:35:00Z</cp:lastPrinted>
  <dcterms:created xsi:type="dcterms:W3CDTF">2022-09-08T06:36:00Z</dcterms:created>
  <dcterms:modified xsi:type="dcterms:W3CDTF">2023-02-09T10:52:00Z</dcterms:modified>
</cp:coreProperties>
</file>