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0FAB" w14:textId="3C2E513D" w:rsidR="00692BD1" w:rsidRDefault="00692BD1">
      <w:pPr>
        <w:pStyle w:val="Akapitzlist"/>
        <w:spacing w:after="142"/>
        <w:ind w:left="0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OPIS PRZEDMIOTU ZAMÓWIENIA</w:t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  <w:t>Załącznik nr 4 do SWZ</w:t>
      </w:r>
    </w:p>
    <w:p w14:paraId="131E15FA" w14:textId="77777777" w:rsidR="00692BD1" w:rsidRDefault="00692BD1">
      <w:pPr>
        <w:pStyle w:val="Akapitzlist"/>
        <w:spacing w:after="142"/>
        <w:ind w:left="0"/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14:paraId="556D2017" w14:textId="77777777" w:rsidR="00692BD1" w:rsidRDefault="00692BD1">
      <w:pPr>
        <w:pStyle w:val="Akapitzlist"/>
        <w:spacing w:after="142"/>
        <w:ind w:left="0"/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14:paraId="6697E0B5" w14:textId="043DE454" w:rsidR="00BD0DFF" w:rsidRDefault="009B17B6">
      <w:pPr>
        <w:pStyle w:val="Akapitzlist"/>
        <w:spacing w:after="142"/>
        <w:ind w:left="0"/>
        <w:jc w:val="both"/>
        <w:rPr>
          <w:b/>
          <w:bCs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I. Przedmiot zamówienia:</w:t>
      </w:r>
    </w:p>
    <w:p w14:paraId="6B947218" w14:textId="77777777" w:rsidR="00BD0DFF" w:rsidRDefault="009B17B6">
      <w:pPr>
        <w:pStyle w:val="Akapitzlist"/>
        <w:ind w:left="0"/>
        <w:jc w:val="both"/>
      </w:pPr>
      <w:r>
        <w:rPr>
          <w:rFonts w:ascii="Cambria" w:hAnsi="Cambria" w:cs="Calibri"/>
          <w:sz w:val="22"/>
          <w:szCs w:val="22"/>
        </w:rPr>
        <w:t>1.</w:t>
      </w:r>
      <w:r>
        <w:rPr>
          <w:rFonts w:ascii="Cambria" w:hAnsi="Cambria" w:cs="Calibri"/>
          <w:b/>
          <w:bCs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Przedmiotem zamówienia jest świadczenie usług w zakresie przewozu pacjentów transportem</w:t>
      </w:r>
    </w:p>
    <w:p w14:paraId="38E9E39A" w14:textId="77777777" w:rsidR="00BD0DFF" w:rsidRDefault="00B85880">
      <w:pPr>
        <w:pStyle w:val="Akapitzlist"/>
        <w:spacing w:line="276" w:lineRule="auto"/>
        <w:ind w:left="0"/>
        <w:jc w:val="both"/>
      </w:pPr>
      <w:r>
        <w:rPr>
          <w:rFonts w:ascii="Cambria" w:hAnsi="Cambria" w:cs="Calibri"/>
          <w:sz w:val="22"/>
          <w:szCs w:val="22"/>
        </w:rPr>
        <w:t xml:space="preserve">     sanitarnym typu T</w:t>
      </w:r>
      <w:r w:rsidR="009B17B6">
        <w:rPr>
          <w:rFonts w:ascii="Cambria" w:hAnsi="Cambria" w:cs="Calibri"/>
          <w:sz w:val="22"/>
          <w:szCs w:val="22"/>
        </w:rPr>
        <w:t xml:space="preserve"> w zakresie: </w:t>
      </w:r>
    </w:p>
    <w:p w14:paraId="7FCD5F89" w14:textId="77777777" w:rsidR="00BD0DFF" w:rsidRDefault="009B17B6">
      <w:pPr>
        <w:pStyle w:val="Akapitzlist"/>
        <w:spacing w:after="28" w:line="276" w:lineRule="auto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a) przewozu pacjentów </w:t>
      </w:r>
      <w:r w:rsidR="003912D7">
        <w:rPr>
          <w:rFonts w:ascii="Cambria" w:hAnsi="Cambria" w:cs="Calibri"/>
          <w:sz w:val="22"/>
          <w:szCs w:val="22"/>
        </w:rPr>
        <w:t>niewymagających opieki lekarza</w:t>
      </w:r>
      <w:r>
        <w:rPr>
          <w:rFonts w:ascii="Cambria" w:hAnsi="Cambria" w:cs="Calibri"/>
          <w:sz w:val="22"/>
          <w:szCs w:val="22"/>
        </w:rPr>
        <w:t>,</w:t>
      </w:r>
      <w:r w:rsidR="003912D7">
        <w:rPr>
          <w:rFonts w:ascii="Cambria" w:hAnsi="Cambria" w:cs="Calibri"/>
          <w:sz w:val="22"/>
          <w:szCs w:val="22"/>
        </w:rPr>
        <w:t xml:space="preserve"> hospitalizowanych do innych placówek leczniczych lub ośrodków diagnostycznych</w:t>
      </w:r>
    </w:p>
    <w:p w14:paraId="04D70DC0" w14:textId="2958F8D5" w:rsidR="003912D7" w:rsidRPr="003912D7" w:rsidRDefault="009B17B6" w:rsidP="003912D7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b) przewozu pacjentów do domu po zakończonej </w:t>
      </w:r>
      <w:proofErr w:type="gramStart"/>
      <w:r>
        <w:rPr>
          <w:rFonts w:ascii="Cambria" w:hAnsi="Cambria" w:cs="Calibri"/>
          <w:sz w:val="22"/>
          <w:szCs w:val="22"/>
        </w:rPr>
        <w:t>hospitalizacji  z</w:t>
      </w:r>
      <w:r w:rsidR="003912D7">
        <w:rPr>
          <w:rFonts w:ascii="Cambria" w:hAnsi="Cambria" w:cs="Calibri"/>
          <w:sz w:val="22"/>
          <w:szCs w:val="22"/>
        </w:rPr>
        <w:t>godnie</w:t>
      </w:r>
      <w:proofErr w:type="gramEnd"/>
      <w:r w:rsidR="003912D7">
        <w:rPr>
          <w:rFonts w:ascii="Cambria" w:hAnsi="Cambria" w:cs="Calibri"/>
          <w:sz w:val="22"/>
          <w:szCs w:val="22"/>
        </w:rPr>
        <w:t xml:space="preserve">   z  poniższym  opisem, PRZEDMIOTEM ZAMÓWIENIA, wraz z załącznikiem nr </w:t>
      </w:r>
      <w:r w:rsidR="00115539">
        <w:rPr>
          <w:rFonts w:ascii="Cambria" w:hAnsi="Cambria" w:cs="Calibri"/>
          <w:sz w:val="22"/>
          <w:szCs w:val="22"/>
        </w:rPr>
        <w:t>9</w:t>
      </w:r>
      <w:r w:rsidR="00F17F1F">
        <w:rPr>
          <w:rFonts w:ascii="Cambria" w:hAnsi="Cambria" w:cs="Calibri"/>
          <w:sz w:val="22"/>
          <w:szCs w:val="22"/>
        </w:rPr>
        <w:t xml:space="preserve"> </w:t>
      </w:r>
      <w:r w:rsidR="003912D7">
        <w:rPr>
          <w:rFonts w:ascii="Cambria" w:hAnsi="Cambria" w:cs="Calibri"/>
          <w:sz w:val="22"/>
          <w:szCs w:val="22"/>
        </w:rPr>
        <w:t>procedura transportu krwi PM-44-65/13 i Instrukcja transportu IO: 4/53/13 oraz istotnymi postanowieniami umownymi.</w:t>
      </w:r>
    </w:p>
    <w:p w14:paraId="49371F58" w14:textId="77777777" w:rsidR="00BD0DFF" w:rsidRDefault="009B17B6" w:rsidP="00115539">
      <w:pPr>
        <w:pStyle w:val="Akapitzlist"/>
        <w:spacing w:after="142"/>
        <w:ind w:left="360" w:hanging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2.</w:t>
      </w:r>
      <w:r>
        <w:rPr>
          <w:rFonts w:ascii="Cambria" w:hAnsi="Cambria" w:cs="Calibri"/>
          <w:sz w:val="22"/>
          <w:szCs w:val="22"/>
        </w:rPr>
        <w:tab/>
        <w:t>Usługa będzie realizowana przez transport san</w:t>
      </w:r>
      <w:r w:rsidR="00F17F1F">
        <w:rPr>
          <w:rFonts w:ascii="Cambria" w:hAnsi="Cambria" w:cs="Calibri"/>
          <w:sz w:val="22"/>
          <w:szCs w:val="22"/>
        </w:rPr>
        <w:t>itarny z zespołem podstawowym (T</w:t>
      </w:r>
      <w:r>
        <w:rPr>
          <w:rFonts w:ascii="Cambria" w:hAnsi="Cambria" w:cs="Calibri"/>
          <w:sz w:val="22"/>
          <w:szCs w:val="22"/>
        </w:rPr>
        <w:t xml:space="preserve">) w </w:t>
      </w:r>
      <w:proofErr w:type="gramStart"/>
      <w:r>
        <w:rPr>
          <w:rFonts w:ascii="Cambria" w:hAnsi="Cambria" w:cs="Calibri"/>
          <w:sz w:val="22"/>
          <w:szCs w:val="22"/>
        </w:rPr>
        <w:t xml:space="preserve">składzie:  </w:t>
      </w:r>
      <w:r w:rsidR="00F17F1F">
        <w:rPr>
          <w:rFonts w:ascii="Cambria" w:hAnsi="Cambria" w:cs="Calibri"/>
          <w:sz w:val="22"/>
          <w:szCs w:val="22"/>
        </w:rPr>
        <w:t>jeden</w:t>
      </w:r>
      <w:proofErr w:type="gramEnd"/>
      <w:r w:rsidR="00F17F1F">
        <w:rPr>
          <w:rFonts w:ascii="Cambria" w:hAnsi="Cambria" w:cs="Calibri"/>
          <w:sz w:val="22"/>
          <w:szCs w:val="22"/>
        </w:rPr>
        <w:t xml:space="preserve"> Ratownik Medyczny uprawiony do wykonywania </w:t>
      </w:r>
      <w:r>
        <w:rPr>
          <w:rFonts w:ascii="Cambria" w:hAnsi="Cambria" w:cs="Calibri"/>
          <w:sz w:val="22"/>
          <w:szCs w:val="22"/>
        </w:rPr>
        <w:t>medycznych czynności ratunkowych</w:t>
      </w:r>
      <w:r w:rsidR="00F17F1F">
        <w:rPr>
          <w:rFonts w:ascii="Cambria" w:hAnsi="Cambria" w:cs="Calibri"/>
          <w:sz w:val="22"/>
          <w:szCs w:val="22"/>
        </w:rPr>
        <w:t xml:space="preserve"> oraz kierowcą z dodatkowymi </w:t>
      </w:r>
      <w:r>
        <w:rPr>
          <w:rFonts w:ascii="Cambria" w:hAnsi="Cambria" w:cs="Calibri"/>
          <w:sz w:val="22"/>
          <w:szCs w:val="22"/>
        </w:rPr>
        <w:t xml:space="preserve">udokumentowanymi uprawnieniami do prowadzenia pojazdów uprzywilejowanych. </w:t>
      </w:r>
      <w:proofErr w:type="gramStart"/>
      <w:r>
        <w:rPr>
          <w:rFonts w:ascii="Cambria" w:hAnsi="Cambria" w:cs="Calibri"/>
          <w:sz w:val="22"/>
          <w:szCs w:val="22"/>
        </w:rPr>
        <w:t>Uprawnienia  do</w:t>
      </w:r>
      <w:proofErr w:type="gramEnd"/>
      <w:r>
        <w:rPr>
          <w:rFonts w:ascii="Cambria" w:hAnsi="Cambria" w:cs="Calibri"/>
          <w:sz w:val="22"/>
          <w:szCs w:val="22"/>
        </w:rPr>
        <w:t xml:space="preserve"> wykonywania zawodu   ratownika medycznego – zgodne  z  obowiązującymi przepisami.      </w:t>
      </w:r>
    </w:p>
    <w:p w14:paraId="62BA4D55" w14:textId="77777777" w:rsidR="00BD0DFF" w:rsidRDefault="009B17B6" w:rsidP="00115539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3.    Przewidywana ilość wyjazdów, kilometrów oraz godzin świadczenia usług określona jest w</w:t>
      </w:r>
    </w:p>
    <w:p w14:paraId="203591F8" w14:textId="4AE5C6FB" w:rsidR="00BD0DFF" w:rsidRDefault="009B17B6" w:rsidP="00115539">
      <w:pPr>
        <w:pStyle w:val="Akapitzlist"/>
        <w:spacing w:line="360" w:lineRule="auto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   Formularzu</w:t>
      </w:r>
      <w:r w:rsidR="00692BD1">
        <w:rPr>
          <w:rFonts w:ascii="Cambria" w:hAnsi="Cambria" w:cs="Calibri"/>
          <w:sz w:val="22"/>
          <w:szCs w:val="22"/>
        </w:rPr>
        <w:t xml:space="preserve"> Asortymentowo-Cenowym</w:t>
      </w:r>
      <w:r>
        <w:rPr>
          <w:rFonts w:ascii="Cambria" w:hAnsi="Cambria" w:cs="Calibri"/>
          <w:sz w:val="22"/>
          <w:szCs w:val="22"/>
        </w:rPr>
        <w:t xml:space="preserve"> Cenowym – załącznik nr </w:t>
      </w:r>
      <w:r w:rsidR="00115539">
        <w:rPr>
          <w:rFonts w:ascii="Cambria" w:hAnsi="Cambria" w:cs="Calibri"/>
          <w:sz w:val="22"/>
          <w:szCs w:val="22"/>
        </w:rPr>
        <w:t>2</w:t>
      </w:r>
      <w:r>
        <w:rPr>
          <w:rFonts w:ascii="Cambria" w:hAnsi="Cambria" w:cs="Calibri"/>
          <w:sz w:val="22"/>
          <w:szCs w:val="22"/>
        </w:rPr>
        <w:t xml:space="preserve"> do SWZ.</w:t>
      </w:r>
    </w:p>
    <w:p w14:paraId="422D93A3" w14:textId="77777777" w:rsidR="00BD0DFF" w:rsidRDefault="009B17B6" w:rsidP="00115539">
      <w:pPr>
        <w:pStyle w:val="Akapitzlist"/>
        <w:spacing w:line="360" w:lineRule="auto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  Liczba zleceń na przewóz wynikać będzie z uzasadnionych potrzeb Zamawiającego.</w:t>
      </w:r>
    </w:p>
    <w:p w14:paraId="6985A50F" w14:textId="77777777" w:rsidR="00BD0DFF" w:rsidRDefault="009B17B6" w:rsidP="00115539">
      <w:pPr>
        <w:pStyle w:val="Akapitzlist"/>
        <w:tabs>
          <w:tab w:val="left" w:pos="9591"/>
        </w:tabs>
        <w:spacing w:after="28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4.   Usługa obejmuje całodobowe (7 dni w tygodniu), w tym również w dni wolne od pracy i święta,</w:t>
      </w:r>
    </w:p>
    <w:p w14:paraId="471A3047" w14:textId="77777777" w:rsidR="00BD0DFF" w:rsidRDefault="009B17B6" w:rsidP="00115539">
      <w:pPr>
        <w:pStyle w:val="Akapitzlist"/>
        <w:tabs>
          <w:tab w:val="left" w:pos="9591"/>
        </w:tabs>
        <w:spacing w:after="28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 zabezpieczenie świadczen</w:t>
      </w:r>
      <w:r w:rsidR="00F17F1F">
        <w:rPr>
          <w:rFonts w:ascii="Cambria" w:hAnsi="Cambria" w:cs="Calibri"/>
          <w:sz w:val="22"/>
          <w:szCs w:val="22"/>
        </w:rPr>
        <w:t>ia usług transportu sanitarnego. L</w:t>
      </w:r>
      <w:r>
        <w:rPr>
          <w:rFonts w:ascii="Cambria" w:hAnsi="Cambria" w:cs="Calibri"/>
          <w:sz w:val="22"/>
          <w:szCs w:val="22"/>
        </w:rPr>
        <w:t>icz</w:t>
      </w:r>
      <w:r w:rsidR="00F17F1F">
        <w:rPr>
          <w:rFonts w:ascii="Cambria" w:hAnsi="Cambria" w:cs="Calibri"/>
          <w:sz w:val="22"/>
          <w:szCs w:val="22"/>
        </w:rPr>
        <w:t>ba zrealizowanych transportów i liczba</w:t>
      </w:r>
      <w:r>
        <w:rPr>
          <w:rFonts w:ascii="Cambria" w:hAnsi="Cambria" w:cs="Calibri"/>
          <w:sz w:val="22"/>
          <w:szCs w:val="22"/>
        </w:rPr>
        <w:t xml:space="preserve"> przejechanych kilometrów wynikać będzie z bieżącego zapotrzebowania Zamawiającego. </w:t>
      </w:r>
    </w:p>
    <w:p w14:paraId="52BAE8FC" w14:textId="77777777" w:rsidR="00BD0DFF" w:rsidRDefault="00BD0DFF">
      <w:pPr>
        <w:pStyle w:val="Akapitzlist"/>
        <w:jc w:val="both"/>
        <w:rPr>
          <w:rFonts w:ascii="Cambria" w:hAnsi="Cambria" w:cs="Calibri"/>
          <w:b/>
          <w:sz w:val="22"/>
          <w:szCs w:val="22"/>
        </w:rPr>
      </w:pPr>
    </w:p>
    <w:p w14:paraId="6788F98A" w14:textId="77777777" w:rsidR="00BD0DFF" w:rsidRDefault="009B17B6">
      <w:pPr>
        <w:pStyle w:val="Akapitzlist"/>
        <w:spacing w:after="142"/>
        <w:ind w:left="0"/>
        <w:jc w:val="both"/>
      </w:pPr>
      <w:r>
        <w:rPr>
          <w:rFonts w:ascii="Cambria" w:hAnsi="Cambria" w:cs="Calibri"/>
          <w:b/>
          <w:bCs/>
          <w:sz w:val="22"/>
          <w:szCs w:val="22"/>
        </w:rPr>
        <w:t>II.</w:t>
      </w:r>
      <w:r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b/>
          <w:sz w:val="22"/>
          <w:szCs w:val="22"/>
        </w:rPr>
        <w:t xml:space="preserve"> Wymagania dodatkowe:</w:t>
      </w:r>
    </w:p>
    <w:p w14:paraId="0CDA15DA" w14:textId="77777777" w:rsidR="00BD0DFF" w:rsidRDefault="009B17B6">
      <w:pPr>
        <w:pStyle w:val="Akapitzlist"/>
        <w:spacing w:after="85"/>
        <w:ind w:left="0"/>
        <w:jc w:val="both"/>
      </w:pPr>
      <w:r>
        <w:rPr>
          <w:rFonts w:ascii="Cambria" w:hAnsi="Cambria" w:cs="Calibri"/>
          <w:b/>
          <w:sz w:val="22"/>
          <w:szCs w:val="22"/>
        </w:rPr>
        <w:t xml:space="preserve">       </w:t>
      </w:r>
      <w:r>
        <w:rPr>
          <w:rFonts w:ascii="Cambria" w:hAnsi="Cambria" w:cs="Calibri"/>
          <w:sz w:val="22"/>
          <w:szCs w:val="22"/>
        </w:rPr>
        <w:t>1. Środki transportu sanitarnego przeznaczone do realizacji zamówienia muszą spełniać wymogi:</w:t>
      </w:r>
    </w:p>
    <w:p w14:paraId="25850332" w14:textId="77777777" w:rsidR="00BD0DFF" w:rsidRDefault="009B17B6">
      <w:pPr>
        <w:pStyle w:val="Akapitzlist"/>
        <w:spacing w:after="85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a) ustawy z dnia 8 września 2006r. o Państwowym Ratownictwie Medycznym – (Dz. U. z 2023r. Poz. 1541)</w:t>
      </w:r>
    </w:p>
    <w:p w14:paraId="7AD85513" w14:textId="77777777" w:rsidR="00BD0DFF" w:rsidRDefault="009B17B6">
      <w:pPr>
        <w:pStyle w:val="Akapitzlist"/>
        <w:spacing w:after="85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b) specjalistycznego środka transportu sanitarnego, spełniające cechy techniczne i jakościowe określone w Polskich Normach przenoszących europejskie normy zharmonizowane dotyczące wyposażenia medycznego:</w:t>
      </w:r>
    </w:p>
    <w:p w14:paraId="5844B7C8" w14:textId="77777777" w:rsidR="00BD0DFF" w:rsidRDefault="009B17B6">
      <w:pPr>
        <w:pStyle w:val="Akapitzlist"/>
        <w:spacing w:after="85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- PN – EN 1789 Pojazdy medyczne i ich wyposażenie – Ambulanse drogowe;</w:t>
      </w:r>
    </w:p>
    <w:p w14:paraId="5F4B537D" w14:textId="77777777" w:rsidR="00BD0DFF" w:rsidRDefault="009B17B6">
      <w:pPr>
        <w:pStyle w:val="Akapitzlist"/>
        <w:spacing w:after="85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- PN – EN – 1865 - wymogi dotyczące noszy i innego sprzętu medycznego służącego do przemieszczania pacjenta, stosowane w ambulansach drogowych.</w:t>
      </w:r>
    </w:p>
    <w:p w14:paraId="67CEC876" w14:textId="77777777" w:rsidR="00BD0DFF" w:rsidRDefault="009B17B6">
      <w:pPr>
        <w:pStyle w:val="Akapitzlist"/>
        <w:spacing w:after="85"/>
        <w:ind w:left="360"/>
        <w:jc w:val="both"/>
      </w:pPr>
      <w:r>
        <w:rPr>
          <w:rFonts w:ascii="Cambria" w:hAnsi="Cambria" w:cs="Calibri"/>
          <w:sz w:val="22"/>
          <w:szCs w:val="22"/>
        </w:rPr>
        <w:t>2. Każdy samochód, którym będą świadczone usługi transpor</w:t>
      </w:r>
      <w:r w:rsidR="00B85880">
        <w:rPr>
          <w:rFonts w:ascii="Cambria" w:hAnsi="Cambria" w:cs="Calibri"/>
          <w:sz w:val="22"/>
          <w:szCs w:val="22"/>
        </w:rPr>
        <w:t>tem sanitarnym z zespołem typu T</w:t>
      </w:r>
      <w:r>
        <w:rPr>
          <w:rFonts w:ascii="Cambria" w:hAnsi="Cambria" w:cs="Calibri"/>
          <w:sz w:val="22"/>
          <w:szCs w:val="22"/>
        </w:rPr>
        <w:t xml:space="preserve">, </w:t>
      </w:r>
      <w:r>
        <w:rPr>
          <w:rFonts w:ascii="Cambria" w:hAnsi="Cambria" w:cs="Calibri"/>
          <w:sz w:val="22"/>
          <w:szCs w:val="22"/>
          <w:u w:val="single"/>
        </w:rPr>
        <w:t>musi</w:t>
      </w:r>
      <w:r>
        <w:rPr>
          <w:rFonts w:ascii="Cambria" w:hAnsi="Cambria" w:cs="Calibri"/>
          <w:sz w:val="22"/>
          <w:szCs w:val="22"/>
        </w:rPr>
        <w:t>:</w:t>
      </w:r>
    </w:p>
    <w:p w14:paraId="02ED3FD9" w14:textId="77777777" w:rsidR="00BD0DFF" w:rsidRDefault="009B17B6">
      <w:pPr>
        <w:pStyle w:val="Akapitzlist"/>
        <w:spacing w:after="85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a) spełniać wymogi sanitarne w zakresie pojazdów wykorzystywanych do realizacji usługi objętej niniejszym zamówieniem,</w:t>
      </w:r>
    </w:p>
    <w:p w14:paraId="62B7074D" w14:textId="77777777" w:rsidR="00BD0DFF" w:rsidRDefault="009B17B6">
      <w:pPr>
        <w:pStyle w:val="Akapitzlist"/>
        <w:spacing w:after="85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b) </w:t>
      </w:r>
      <w:proofErr w:type="gramStart"/>
      <w:r>
        <w:rPr>
          <w:rFonts w:ascii="Cambria" w:hAnsi="Cambria" w:cs="Calibri"/>
          <w:sz w:val="22"/>
          <w:szCs w:val="22"/>
        </w:rPr>
        <w:t>spełniać  warunki</w:t>
      </w:r>
      <w:proofErr w:type="gramEnd"/>
      <w:r>
        <w:rPr>
          <w:rFonts w:ascii="Cambria" w:hAnsi="Cambria" w:cs="Calibri"/>
          <w:sz w:val="22"/>
          <w:szCs w:val="22"/>
        </w:rPr>
        <w:t xml:space="preserve">  techniczne dopuszczające do udziału  w  ruchu drogowym,</w:t>
      </w:r>
    </w:p>
    <w:p w14:paraId="229FF9E8" w14:textId="77777777" w:rsidR="00BD0DFF" w:rsidRDefault="009B17B6">
      <w:pPr>
        <w:pStyle w:val="Akapitzlist"/>
        <w:spacing w:after="85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c) być zaopatrzony w środek łączności - telefon komórkowy,</w:t>
      </w:r>
    </w:p>
    <w:p w14:paraId="6E42F718" w14:textId="77777777" w:rsidR="00BD0DFF" w:rsidRDefault="009B17B6">
      <w:pPr>
        <w:pStyle w:val="Akapitzlist"/>
        <w:spacing w:after="85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d) posiadać Zezwolenie Ministra Spraw Wewnętrznych i Administracji na używanie pojazdów samochodowych jako uprzywilejowanych w ruchu drogowym w przypadku używania tych pojazdów w związku z ratowaniem życia lub zdrowia ludzkiego, o których mowa w art. 53 ust. 1 pkt 12 ustawy z dnia 20 czerwca 1997r. Prawo o ruchu drogowym (</w:t>
      </w:r>
      <w:proofErr w:type="spellStart"/>
      <w:r>
        <w:rPr>
          <w:rFonts w:ascii="Cambria" w:hAnsi="Cambria" w:cs="Calibri"/>
          <w:sz w:val="22"/>
          <w:szCs w:val="22"/>
        </w:rPr>
        <w:t>t.j</w:t>
      </w:r>
      <w:proofErr w:type="spellEnd"/>
      <w:r>
        <w:rPr>
          <w:rFonts w:ascii="Cambria" w:hAnsi="Cambria" w:cs="Calibri"/>
          <w:sz w:val="22"/>
          <w:szCs w:val="22"/>
        </w:rPr>
        <w:t xml:space="preserve">.: Dz.U. z 2023 poz. 1047). </w:t>
      </w:r>
    </w:p>
    <w:p w14:paraId="1A0E4E4E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3. Wykonawca zobowiązany jest do utrzymania środka transportu w należytym stanie higieniczno-sanitarnym i przestrzegania obowiązujących przepisów sanitarnych, i w tym zakresie ponosił będzie pełną odpowiedzialność przed służbami sanitarno-epidemiologicznymi.</w:t>
      </w:r>
    </w:p>
    <w:p w14:paraId="31DEC01B" w14:textId="77777777" w:rsidR="00BD0DFF" w:rsidRDefault="009B17B6">
      <w:pPr>
        <w:pStyle w:val="Akapitzlist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4. Wykonawca zobowiązany jest posiadać przeszkolony i wykwalifikowany, posiadający </w:t>
      </w:r>
      <w:r>
        <w:rPr>
          <w:rFonts w:ascii="Cambria" w:hAnsi="Cambria" w:cs="Calibri"/>
          <w:sz w:val="22"/>
          <w:szCs w:val="22"/>
        </w:rPr>
        <w:lastRenderedPageBreak/>
        <w:t>uprawnienia do wykonywania zawodu ratownika medycznego i/lub kierowcę pojazdu uprzywilejowanego personel zgodnie z obowiązującymi w tym zakresie przepisami prawa gwarantujący wykonanie usługi z należytą starannością.</w:t>
      </w:r>
    </w:p>
    <w:p w14:paraId="497CA75F" w14:textId="77777777" w:rsidR="00F17F1F" w:rsidRDefault="00F17F1F">
      <w:pPr>
        <w:pStyle w:val="Akapitzlist"/>
        <w:ind w:left="360"/>
        <w:jc w:val="both"/>
        <w:rPr>
          <w:rFonts w:ascii="Cambria" w:hAnsi="Cambria" w:cs="Calibri"/>
          <w:sz w:val="22"/>
          <w:szCs w:val="22"/>
        </w:rPr>
      </w:pPr>
    </w:p>
    <w:p w14:paraId="4E2DC000" w14:textId="77777777" w:rsidR="00BD0DFF" w:rsidRDefault="009B17B6">
      <w:pPr>
        <w:pStyle w:val="Akapitzlist"/>
        <w:spacing w:after="142"/>
        <w:ind w:left="360"/>
        <w:jc w:val="both"/>
      </w:pPr>
      <w:r>
        <w:rPr>
          <w:rFonts w:ascii="Cambria" w:hAnsi="Cambria" w:cs="Calibri"/>
          <w:sz w:val="22"/>
          <w:szCs w:val="22"/>
        </w:rPr>
        <w:t xml:space="preserve">5. Wykonawca zobowiązany jest przeprowadzać codzienną dezynfekcję środków transportu </w:t>
      </w:r>
      <w:proofErr w:type="gramStart"/>
      <w:r>
        <w:rPr>
          <w:rFonts w:ascii="Cambria" w:hAnsi="Cambria" w:cs="Calibri"/>
          <w:sz w:val="22"/>
          <w:szCs w:val="22"/>
        </w:rPr>
        <w:t>sanitarnego,  a</w:t>
      </w:r>
      <w:proofErr w:type="gramEnd"/>
      <w:r>
        <w:rPr>
          <w:rFonts w:ascii="Cambria" w:hAnsi="Cambria" w:cs="Calibri"/>
          <w:sz w:val="22"/>
          <w:szCs w:val="22"/>
        </w:rPr>
        <w:t xml:space="preserve"> także zobowiązany jest do bieżącej dezynfekcji pojazdów zgodnie z bieżącymi potrzebami i koniecznościami związanymi z zanieczyszczeniem pojazdów w trakcie transportu. Koszt takiej dezynfekcji wliczony jest w cenie transportu oferowanej przez Wykonawcę.</w:t>
      </w:r>
    </w:p>
    <w:p w14:paraId="4C2BADB2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6. Wykonawca zobowiązany jest zapewnić ciągłość usług, zapewnić bezpieczeństwo przewożonych osób i ewentualnej dokumentacji.</w:t>
      </w:r>
    </w:p>
    <w:p w14:paraId="42B35C82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7. Wykonawca zobowiązany jest do świadczenia usług będących przedmiotem zamówienia sprawnymi technicznie pojazdami i wykonania ich z należytą starannością. W przypadku awarii pojazdu Wykonawca zobowiązany jest we własnym zakresie zapewnić sprawny pojazd zastępczy do zachowania ciągłości świadczenia usługi.</w:t>
      </w:r>
    </w:p>
    <w:p w14:paraId="75F0AEB5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8. Wykonawca ponosi odpowiedzialność za udzielenie lub zaniechanie udzielenia świadczeń przez osobę przez siebie zatrudnioną lub udzielającą świadczeń w jego imieniu na innej podstawie niż umowa o pracę i odpowiada za szkody powstałe w związku z udzieleniem świadczenia lub zaniechaniem. </w:t>
      </w:r>
    </w:p>
    <w:p w14:paraId="2D6B3A89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9. Wykonawca zobowiązany jest posiadać ważną i aktualną polisę od odpowiedzialności cywilnej prowadzonej działalności gospodarczej i NW.</w:t>
      </w:r>
    </w:p>
    <w:p w14:paraId="05B15916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10. Wykonawca musi posiadać wdrożoną politykę ochrony danych osobowych lub bezpieczeństwa informacji i zobowiązany jest do przestrzegania przepisów dotyczących ochrony danych osobowych i ochrony danych medycznych oraz posiada wyznaczonego Inspektora Ochrony Danych Osobowych. </w:t>
      </w:r>
    </w:p>
    <w:p w14:paraId="7FB3671F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11. Wykonawca gwarantuje, że usługa będzie wykonywana zgodnie z przepisami prawa w tym zakresie, w szczególności odpowiadać będzie warunkom określonym w:</w:t>
      </w:r>
    </w:p>
    <w:p w14:paraId="20881111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- ustawie z dnia 27 sierpnia 2004r. o świadczeniach opieki zdrowotnej finansowanych ze środków publicznych – Dział </w:t>
      </w:r>
      <w:proofErr w:type="spellStart"/>
      <w:r>
        <w:rPr>
          <w:rFonts w:ascii="Cambria" w:hAnsi="Cambria" w:cs="Calibri"/>
          <w:sz w:val="22"/>
          <w:szCs w:val="22"/>
        </w:rPr>
        <w:t>VIa</w:t>
      </w:r>
      <w:proofErr w:type="spellEnd"/>
      <w:r>
        <w:rPr>
          <w:rFonts w:ascii="Cambria" w:hAnsi="Cambria" w:cs="Calibri"/>
          <w:sz w:val="22"/>
          <w:szCs w:val="22"/>
        </w:rPr>
        <w:t xml:space="preserve"> (</w:t>
      </w:r>
      <w:proofErr w:type="spellStart"/>
      <w:r>
        <w:rPr>
          <w:rFonts w:ascii="Cambria" w:hAnsi="Cambria" w:cs="Calibri"/>
          <w:sz w:val="22"/>
          <w:szCs w:val="22"/>
        </w:rPr>
        <w:t>t.j</w:t>
      </w:r>
      <w:proofErr w:type="spellEnd"/>
      <w:r>
        <w:rPr>
          <w:rFonts w:ascii="Cambria" w:hAnsi="Cambria" w:cs="Calibri"/>
          <w:sz w:val="22"/>
          <w:szCs w:val="22"/>
        </w:rPr>
        <w:t>.  Dz.U. z 2022r.  poz. 2561 z późniejszymi zmianami).</w:t>
      </w:r>
    </w:p>
    <w:p w14:paraId="1F0375F2" w14:textId="77777777" w:rsidR="00BD0DFF" w:rsidRPr="006774F6" w:rsidRDefault="009B17B6">
      <w:pPr>
        <w:pStyle w:val="Akapitzlist"/>
        <w:spacing w:after="142"/>
        <w:ind w:left="360"/>
        <w:jc w:val="both"/>
        <w:rPr>
          <w:color w:val="auto"/>
        </w:rPr>
      </w:pPr>
      <w:r w:rsidRPr="006774F6">
        <w:rPr>
          <w:rFonts w:ascii="Cambria" w:hAnsi="Cambria" w:cs="Calibri"/>
          <w:color w:val="auto"/>
          <w:sz w:val="22"/>
          <w:szCs w:val="22"/>
        </w:rPr>
        <w:t xml:space="preserve">12. Wykonawca zobowiązuje się do stosowania </w:t>
      </w:r>
      <w:proofErr w:type="gramStart"/>
      <w:r w:rsidRPr="006774F6">
        <w:rPr>
          <w:rFonts w:ascii="Cambria" w:hAnsi="Cambria" w:cs="Calibri"/>
          <w:color w:val="auto"/>
          <w:sz w:val="22"/>
          <w:szCs w:val="22"/>
        </w:rPr>
        <w:t>najkrótszych  i</w:t>
      </w:r>
      <w:proofErr w:type="gramEnd"/>
      <w:r w:rsidRPr="006774F6">
        <w:rPr>
          <w:rFonts w:ascii="Cambria" w:hAnsi="Cambria" w:cs="Calibri"/>
          <w:color w:val="auto"/>
          <w:sz w:val="22"/>
          <w:szCs w:val="22"/>
        </w:rPr>
        <w:t xml:space="preserve"> najkorzystniejszych tras przejazdowych.</w:t>
      </w:r>
    </w:p>
    <w:p w14:paraId="62D0844D" w14:textId="77777777" w:rsidR="00BD0DFF" w:rsidRPr="006774F6" w:rsidRDefault="009B17B6">
      <w:pPr>
        <w:pStyle w:val="Akapitzlist"/>
        <w:spacing w:after="142"/>
        <w:ind w:left="360"/>
        <w:jc w:val="both"/>
        <w:rPr>
          <w:color w:val="auto"/>
        </w:rPr>
      </w:pPr>
      <w:r w:rsidRPr="006774F6">
        <w:rPr>
          <w:rFonts w:ascii="Cambria" w:hAnsi="Cambria" w:cs="Calibri"/>
          <w:color w:val="auto"/>
          <w:sz w:val="22"/>
          <w:szCs w:val="22"/>
        </w:rPr>
        <w:t>13. Usługi transportowe powinny być realizowane przez wykonawcę w sposób umożliwiający płynną obsługę.</w:t>
      </w:r>
    </w:p>
    <w:p w14:paraId="7470716F" w14:textId="77777777" w:rsidR="00BD0DFF" w:rsidRDefault="00BD0DFF">
      <w:pPr>
        <w:pStyle w:val="Akapitzlist"/>
        <w:spacing w:after="142"/>
        <w:ind w:left="360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18BCAC02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III. Świadczenie usługi:</w:t>
      </w:r>
    </w:p>
    <w:p w14:paraId="191F85CC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1. Usługa transportu sanitarnego realizowana będzie na podstawie pisemnego zlecenia lekarskiego określającego dane osobowe pacjenta oraz informacje o stanie zdrowia pacjenta, miejsce rozpoczęcia transportu, miejsce przeznaczenia transportu, określenie rodzaju transportu, datę i godzinę rozpoczęcia transportu, pozycję pacjenta podczas transportu i podpis lekarza kierującego. Zlecenie sporządzane będzie w 2 egzemplarzach – po jednym dla każdej ze stron. Wykonawca na egzemplarzu Zleceniodawcy potwierdza datę i godzinę odbioru pacjenta poprzez złożenie podpisu i opatrzenie go pieczęcią z numerem uprawnień odbierającego pacjenta pracownika Wykonawcy.</w:t>
      </w:r>
    </w:p>
    <w:p w14:paraId="695C9802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2. Zamówienie transportu przez pracownika Izby Centralnej zgłaszane będzie wyłącznie ustnie, na numer telefonu podany przez Wykonawcę i dedykowany do przyjmowania zgłoszeń.</w:t>
      </w:r>
    </w:p>
    <w:p w14:paraId="204067B6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3. Zlecenie w formie pisemnej, podpisane przez lekarza zlecającego będzie wręczane pracownikowi Wykonawcy przed rozpoczęciem realizacji usługi. Wykonawca wykona zlecenie transportu w dniu i godzinie ustalonej między dyspozytorem Wykonawcy, a lekarzem zlecającym. Niedotrzymanie przez Wykonawcę ustalonego terminu skutkuje nałożeniem kar w wysokości i na zasadach opisanych w Załączniku nr…</w:t>
      </w:r>
    </w:p>
    <w:p w14:paraId="61D76291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4. Wykonawca zobowiązany będzie do informowania Zamawiającego o czasie realizacji przyjętego </w:t>
      </w:r>
      <w:r>
        <w:rPr>
          <w:rFonts w:ascii="Cambria" w:hAnsi="Cambria" w:cs="Calibri"/>
          <w:sz w:val="22"/>
          <w:szCs w:val="22"/>
        </w:rPr>
        <w:lastRenderedPageBreak/>
        <w:t xml:space="preserve">zlecenia, przy czym czas dojazdu karetki do Zamawiającego nie powinien być dłuższy niż 60 minut od momentu przyjęcia zgłoszenia. </w:t>
      </w:r>
    </w:p>
    <w:p w14:paraId="1EED5062" w14:textId="77777777" w:rsidR="00BD0DFF" w:rsidRPr="006774F6" w:rsidRDefault="009B17B6">
      <w:pPr>
        <w:pStyle w:val="Akapitzlist"/>
        <w:spacing w:after="142"/>
        <w:ind w:left="360"/>
        <w:jc w:val="both"/>
        <w:rPr>
          <w:color w:val="auto"/>
        </w:rPr>
      </w:pPr>
      <w:r w:rsidRPr="006774F6">
        <w:rPr>
          <w:rFonts w:ascii="Cambria" w:hAnsi="Cambria" w:cs="Calibri"/>
          <w:color w:val="auto"/>
          <w:sz w:val="22"/>
          <w:szCs w:val="22"/>
        </w:rPr>
        <w:t>5. W przypadku, gdy Wykonawca nie może podstawić środka transportu w terminie, o którym mowa w pkt. 3, zobowiązany jest do poinformowania Zamawiającego o możliwym terminie przyjazdu transportu, a jeżeli czas oczekiwania przekroczy o 60 min., Zamawiający niezależnie od prawa do naliczenia kar umownych, ma prawo do skorzystania z usługi innej firmy i różnicą kosztów obciążyć Wykonawcę. W tym przypadku Zamawiający sporządza notatkę służbową.</w:t>
      </w:r>
    </w:p>
    <w:p w14:paraId="1131952C" w14:textId="77777777" w:rsidR="00BD0DFF" w:rsidRDefault="009B17B6">
      <w:pPr>
        <w:pStyle w:val="Akapitzlist"/>
        <w:spacing w:after="142" w:line="276" w:lineRule="auto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6. W przypadku przewozów powyżej 150 km, Zamawiający zobowiązany będzie do ich </w:t>
      </w:r>
      <w:proofErr w:type="gramStart"/>
      <w:r>
        <w:rPr>
          <w:rFonts w:ascii="Cambria" w:hAnsi="Cambria" w:cs="Calibri"/>
          <w:sz w:val="22"/>
          <w:szCs w:val="22"/>
        </w:rPr>
        <w:t>zgłaszania  Wykonawcy</w:t>
      </w:r>
      <w:proofErr w:type="gramEnd"/>
      <w:r>
        <w:rPr>
          <w:rFonts w:ascii="Cambria" w:hAnsi="Cambria" w:cs="Calibri"/>
          <w:sz w:val="22"/>
          <w:szCs w:val="22"/>
        </w:rPr>
        <w:t xml:space="preserve"> z jednodniowym wyprzedzeniem.</w:t>
      </w:r>
    </w:p>
    <w:p w14:paraId="36347D18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7. Wykonawca odbiera i przewozi pacjenta zgodnie z danymi na „zleceniu”, które stanowi załącznik do procedury IO 4-53/13. </w:t>
      </w:r>
    </w:p>
    <w:p w14:paraId="16AFDFD5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8.  </w:t>
      </w:r>
      <w:proofErr w:type="gramStart"/>
      <w:r>
        <w:rPr>
          <w:rFonts w:ascii="Cambria" w:hAnsi="Cambria" w:cs="Calibri"/>
          <w:sz w:val="22"/>
          <w:szCs w:val="22"/>
        </w:rPr>
        <w:t>Czas  wykonywania</w:t>
      </w:r>
      <w:proofErr w:type="gramEnd"/>
      <w:r>
        <w:rPr>
          <w:rFonts w:ascii="Cambria" w:hAnsi="Cambria" w:cs="Calibri"/>
          <w:sz w:val="22"/>
          <w:szCs w:val="22"/>
        </w:rPr>
        <w:t xml:space="preserve"> przejazdu  będzie liczony  od  momentu  pisemnego potwierdzenia odebrania pacjenta od Zamawiającego – w zależności od opcji transportu:</w:t>
      </w:r>
    </w:p>
    <w:p w14:paraId="742AA73F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a) siedziba Zamawiającego ul. Koszarowa 5, 51-149 </w:t>
      </w:r>
      <w:proofErr w:type="gramStart"/>
      <w:r>
        <w:rPr>
          <w:rFonts w:ascii="Cambria" w:hAnsi="Cambria" w:cs="Calibri"/>
          <w:sz w:val="22"/>
          <w:szCs w:val="22"/>
        </w:rPr>
        <w:t>Wrocław  -</w:t>
      </w:r>
      <w:proofErr w:type="gramEnd"/>
      <w:r>
        <w:rPr>
          <w:rFonts w:ascii="Cambria" w:hAnsi="Cambria" w:cs="Calibri"/>
          <w:sz w:val="22"/>
          <w:szCs w:val="22"/>
        </w:rPr>
        <w:t xml:space="preserve"> jednostka/miejsce docelowe </w:t>
      </w:r>
    </w:p>
    <w:p w14:paraId="235F16EC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lub</w:t>
      </w:r>
    </w:p>
    <w:p w14:paraId="11FF191B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b) siedziba </w:t>
      </w:r>
      <w:proofErr w:type="gramStart"/>
      <w:r>
        <w:rPr>
          <w:rFonts w:ascii="Cambria" w:hAnsi="Cambria" w:cs="Calibri"/>
          <w:sz w:val="22"/>
          <w:szCs w:val="22"/>
        </w:rPr>
        <w:t>Zamawiającego  ul.</w:t>
      </w:r>
      <w:proofErr w:type="gramEnd"/>
      <w:r>
        <w:rPr>
          <w:rFonts w:ascii="Cambria" w:hAnsi="Cambria" w:cs="Calibri"/>
          <w:sz w:val="22"/>
          <w:szCs w:val="22"/>
        </w:rPr>
        <w:t xml:space="preserve"> Koszarowa 5, 51-149 Wrocław – jednostka/miejsce docelowe – siedziba Zamawiającego ul. Koszarowa (w zależności od zlecenia).</w:t>
      </w:r>
    </w:p>
    <w:p w14:paraId="0272CB39" w14:textId="77777777" w:rsidR="00BD0DFF" w:rsidRDefault="009B17B6">
      <w:pPr>
        <w:pStyle w:val="Akapitzlist"/>
        <w:spacing w:after="142"/>
        <w:ind w:left="360"/>
        <w:jc w:val="both"/>
      </w:pPr>
      <w:r>
        <w:rPr>
          <w:rFonts w:ascii="Cambria" w:hAnsi="Cambria" w:cs="Calibri"/>
          <w:sz w:val="22"/>
          <w:szCs w:val="22"/>
        </w:rPr>
        <w:t>9. Wykonawca:</w:t>
      </w:r>
    </w:p>
    <w:p w14:paraId="08EAF5D8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a) zobowiązany </w:t>
      </w:r>
      <w:proofErr w:type="gramStart"/>
      <w:r>
        <w:rPr>
          <w:rFonts w:ascii="Cambria" w:hAnsi="Cambria" w:cs="Calibri"/>
          <w:sz w:val="22"/>
          <w:szCs w:val="22"/>
        </w:rPr>
        <w:t>jest  utrzymać</w:t>
      </w:r>
      <w:proofErr w:type="gramEnd"/>
      <w:r>
        <w:rPr>
          <w:rFonts w:ascii="Cambria" w:hAnsi="Cambria" w:cs="Calibri"/>
          <w:sz w:val="22"/>
          <w:szCs w:val="22"/>
        </w:rPr>
        <w:t xml:space="preserve"> ciągłość wykonywania usługi poprzez zapewnienie odpowiedniej liczby wykwalifikowanych osób z wymaganymi prawem uprawnieniami ratowników medycznych oraz z uprawnieniami do prowadzenia pojazdów uprzywilejowanych ,</w:t>
      </w:r>
    </w:p>
    <w:p w14:paraId="38E6126C" w14:textId="77777777" w:rsidR="00BD0DFF" w:rsidRDefault="009B17B6">
      <w:pPr>
        <w:pStyle w:val="Akapitzlist"/>
        <w:spacing w:after="142"/>
        <w:ind w:left="360"/>
        <w:jc w:val="both"/>
      </w:pPr>
      <w:r>
        <w:rPr>
          <w:rFonts w:ascii="Cambria" w:hAnsi="Cambria" w:cs="Calibri"/>
          <w:sz w:val="22"/>
          <w:szCs w:val="22"/>
        </w:rPr>
        <w:t xml:space="preserve">b) </w:t>
      </w:r>
      <w:proofErr w:type="gramStart"/>
      <w:r>
        <w:rPr>
          <w:rFonts w:ascii="Cambria" w:hAnsi="Cambria" w:cs="Calibri"/>
          <w:sz w:val="22"/>
          <w:szCs w:val="22"/>
        </w:rPr>
        <w:t>oświadcza  że</w:t>
      </w:r>
      <w:proofErr w:type="gramEnd"/>
      <w:r>
        <w:rPr>
          <w:rFonts w:ascii="Cambria" w:hAnsi="Cambria" w:cs="Calibri"/>
          <w:sz w:val="22"/>
          <w:szCs w:val="22"/>
        </w:rPr>
        <w:t xml:space="preserve">   osoby,   o których mowa powyżej (rozdział II pkt. 4) spełniają  warunki zdrowotne, posiadają aktualne książeczki zdrowia z aktualnymi badaniami sanitarno-epidemiologicznymi, posiadają aktualne szczepienia ochronne, w tym w kierunku wirusowych zapaleń wątroby oraz „COVID - 19,,</w:t>
      </w:r>
    </w:p>
    <w:p w14:paraId="6D5D977B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c)  </w:t>
      </w:r>
      <w:proofErr w:type="gramStart"/>
      <w:r>
        <w:rPr>
          <w:rFonts w:ascii="Cambria" w:hAnsi="Cambria" w:cs="Calibri"/>
          <w:sz w:val="22"/>
          <w:szCs w:val="22"/>
        </w:rPr>
        <w:t>zobowiązany  jest</w:t>
      </w:r>
      <w:proofErr w:type="gramEnd"/>
      <w:r>
        <w:rPr>
          <w:rFonts w:ascii="Cambria" w:hAnsi="Cambria" w:cs="Calibri"/>
          <w:sz w:val="22"/>
          <w:szCs w:val="22"/>
        </w:rPr>
        <w:t xml:space="preserve">   do  zaopatrzenia  osób ,  o których mowa (rozdział II pkt.4)  w identyfikator, oraz środki ochrony osobistej w postaci masek, przyłbic, rękawic, fartuchów ochronnych itp.,</w:t>
      </w:r>
    </w:p>
    <w:p w14:paraId="3A894DEF" w14:textId="77777777" w:rsidR="00BD0DFF" w:rsidRPr="006774F6" w:rsidRDefault="009B17B6">
      <w:pPr>
        <w:pStyle w:val="Akapitzlist"/>
        <w:spacing w:after="142"/>
        <w:ind w:left="360"/>
        <w:jc w:val="both"/>
        <w:rPr>
          <w:rFonts w:ascii="Cambria" w:hAnsi="Cambria" w:cs="Calibri"/>
          <w:color w:val="auto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d) </w:t>
      </w:r>
      <w:r w:rsidRPr="006774F6">
        <w:rPr>
          <w:rFonts w:ascii="Cambria" w:hAnsi="Cambria" w:cs="Calibri"/>
          <w:color w:val="auto"/>
          <w:sz w:val="22"/>
          <w:szCs w:val="22"/>
        </w:rPr>
        <w:t>zobowiązany jest w przypadku awarii do dysponowania odpowiednimi rezerwami w zakresie pojazdów i osób lub zapewnienia innego środka transportu, spełniającego wszystkie wymagania określone w niniejszej dokumentacji i Zamawiającego. W przypadku braku takiej możliwości Wykonawca poniesie koszty i ryzyko transportu zleconego przez Zamawiającego innemu dowolnie przez siebie wybranemu usługodawcy. W przypadku sytuacji uniemożliwiającej osobiste wykonanie usługi, Wykonawca jest zobowiązany zapewnić przewóz przez osobę trzecią spełniającą warunki wymagane przez Zamawiającego. W takim przypadku wszelka odpowiedzialność za niewłaściwe wykonanie usługi ponosi Wykonawca zobowiązany umową zawartą z Zamawiającym,</w:t>
      </w:r>
    </w:p>
    <w:p w14:paraId="407F943A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e) zobowiązany jest do zapewnienia bezpośredniej łączności umożliwiającej natychmiastowy kontakt z Izbą Przyjęć/Oddziałem i kierowcą pojazdu oraz dyspozytorem Wykonawcy,</w:t>
      </w:r>
    </w:p>
    <w:p w14:paraId="79665D11" w14:textId="77777777" w:rsidR="00BD0DFF" w:rsidRDefault="009B17B6">
      <w:pPr>
        <w:pStyle w:val="Akapitzlist"/>
        <w:spacing w:after="142"/>
        <w:ind w:left="36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f)   poddać się kontroli sprawowanej przez Narodowy Fundusz Zdrowia na zasadach określonych w ustawie z dnia 27 sierpnia 2004r. o świadczeniach opieki zdrowotnej finansowanych ze środków publicznych (</w:t>
      </w:r>
      <w:proofErr w:type="spellStart"/>
      <w:r>
        <w:rPr>
          <w:rFonts w:ascii="Cambria" w:hAnsi="Cambria" w:cs="Calibri"/>
          <w:sz w:val="22"/>
          <w:szCs w:val="22"/>
        </w:rPr>
        <w:t>t.j</w:t>
      </w:r>
      <w:proofErr w:type="spellEnd"/>
      <w:r>
        <w:rPr>
          <w:rFonts w:ascii="Cambria" w:hAnsi="Cambria" w:cs="Calibri"/>
          <w:sz w:val="22"/>
          <w:szCs w:val="22"/>
        </w:rPr>
        <w:t>.  Dz.U. z 2022r.  poz. 2561 z późniejszymi zmianami), w zakresie wynikającym z warunków ustalonych w zawartej umowie, a także do prowadzenia i udostępniania/przekazywania Zamawiającemu sprawozdawczości statystycznej na obowiązujących zasadach</w:t>
      </w:r>
    </w:p>
    <w:p w14:paraId="670D59DF" w14:textId="77777777" w:rsidR="00BD0DFF" w:rsidRDefault="009B17B6">
      <w:pPr>
        <w:pStyle w:val="Default"/>
      </w:pPr>
      <w:r>
        <w:rPr>
          <w:rFonts w:ascii="Cambria" w:hAnsi="Cambria" w:cs="Calibri"/>
          <w:sz w:val="22"/>
          <w:szCs w:val="22"/>
        </w:rPr>
        <w:t xml:space="preserve">      10. Nazwy i kody zamówienia według Wspólnego Słownika Zamówień CPV:</w:t>
      </w:r>
      <w:r>
        <w:rPr>
          <w:rFonts w:ascii="Cambria" w:hAnsi="Cambria" w:cs="Cambria"/>
          <w:b/>
          <w:bCs/>
          <w:sz w:val="23"/>
          <w:szCs w:val="23"/>
        </w:rPr>
        <w:t xml:space="preserve"> </w:t>
      </w:r>
    </w:p>
    <w:p w14:paraId="063DB43B" w14:textId="77777777" w:rsidR="00BD0DFF" w:rsidRDefault="009B17B6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60112000-6 –Usługi w zakresie publicznego transportu sanitarnego;</w:t>
      </w:r>
    </w:p>
    <w:p w14:paraId="0837E459" w14:textId="77777777" w:rsidR="00BD0DFF" w:rsidRDefault="009B17B6">
      <w:pPr>
        <w:pStyle w:val="Akapitzlist"/>
        <w:spacing w:after="120"/>
        <w:ind w:left="0"/>
        <w:jc w:val="both"/>
      </w:pPr>
      <w:r>
        <w:rPr>
          <w:rFonts w:ascii="Cambria" w:eastAsia="Calibri" w:hAnsi="Cambria" w:cs="Cambria"/>
          <w:sz w:val="23"/>
          <w:szCs w:val="23"/>
        </w:rPr>
        <w:t xml:space="preserve">      60130000-8 -Usługi w zakresie specjalistycznego transportu drogowego osób. 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633FE48D" w14:textId="77777777" w:rsidR="00BD0DFF" w:rsidRDefault="009B17B6">
      <w:pPr>
        <w:pStyle w:val="Akapitzlist"/>
        <w:spacing w:after="120"/>
        <w:ind w:left="0"/>
        <w:jc w:val="both"/>
        <w:rPr>
          <w:rFonts w:ascii="Cambria" w:eastAsia="Calibri" w:hAnsi="Cambria" w:cs="Calibri"/>
          <w:sz w:val="22"/>
          <w:szCs w:val="22"/>
          <w:lang w:eastAsia="zh-CN" w:bidi="ar-SA"/>
        </w:rPr>
      </w:pPr>
      <w:r>
        <w:rPr>
          <w:rFonts w:ascii="Cambria" w:eastAsia="Calibri" w:hAnsi="Cambria" w:cs="Calibri"/>
          <w:sz w:val="22"/>
          <w:szCs w:val="22"/>
          <w:lang w:eastAsia="zh-CN" w:bidi="ar-SA"/>
        </w:rPr>
        <w:t xml:space="preserve">      11. </w:t>
      </w:r>
      <w:proofErr w:type="gramStart"/>
      <w:r>
        <w:rPr>
          <w:rFonts w:ascii="Cambria" w:eastAsia="Calibri" w:hAnsi="Cambria" w:cs="Calibri"/>
          <w:sz w:val="22"/>
          <w:szCs w:val="22"/>
          <w:lang w:eastAsia="zh-CN" w:bidi="ar-SA"/>
        </w:rPr>
        <w:t xml:space="preserve">Zamawiający  </w:t>
      </w:r>
      <w:r w:rsidRPr="00813528">
        <w:rPr>
          <w:rFonts w:ascii="Cambria" w:eastAsia="Calibri" w:hAnsi="Cambria" w:cs="Calibri"/>
          <w:b/>
          <w:sz w:val="22"/>
          <w:szCs w:val="22"/>
          <w:lang w:eastAsia="zh-CN" w:bidi="ar-SA"/>
        </w:rPr>
        <w:t>nie</w:t>
      </w:r>
      <w:proofErr w:type="gramEnd"/>
      <w:r w:rsidRPr="00813528">
        <w:rPr>
          <w:rFonts w:ascii="Cambria" w:eastAsia="Calibri" w:hAnsi="Cambria" w:cs="Calibri"/>
          <w:b/>
          <w:sz w:val="22"/>
          <w:szCs w:val="22"/>
          <w:lang w:eastAsia="zh-CN" w:bidi="ar-SA"/>
        </w:rPr>
        <w:t xml:space="preserve"> dopuszcza możliwości</w:t>
      </w:r>
      <w:r>
        <w:rPr>
          <w:rFonts w:ascii="Cambria" w:eastAsia="Calibri" w:hAnsi="Cambria" w:cs="Calibri"/>
          <w:b/>
          <w:sz w:val="22"/>
          <w:szCs w:val="22"/>
          <w:lang w:eastAsia="zh-CN" w:bidi="ar-SA"/>
        </w:rPr>
        <w:t xml:space="preserve"> </w:t>
      </w:r>
      <w:r>
        <w:rPr>
          <w:rFonts w:ascii="Cambria" w:eastAsia="Calibri" w:hAnsi="Cambria" w:cs="Calibri"/>
          <w:sz w:val="22"/>
          <w:szCs w:val="22"/>
          <w:lang w:eastAsia="zh-CN" w:bidi="ar-SA"/>
        </w:rPr>
        <w:t xml:space="preserve">składania ofert częściowych. </w:t>
      </w:r>
    </w:p>
    <w:p w14:paraId="252FD43C" w14:textId="77777777" w:rsidR="00BD0DFF" w:rsidRDefault="009B17B6">
      <w:pPr>
        <w:spacing w:after="120"/>
        <w:jc w:val="both"/>
        <w:rPr>
          <w:rFonts w:ascii="Cambria" w:eastAsia="Calibri" w:hAnsi="Cambria" w:cs="Calibri"/>
          <w:sz w:val="22"/>
          <w:szCs w:val="22"/>
          <w:lang w:eastAsia="zh-CN" w:bidi="ar-SA"/>
        </w:rPr>
      </w:pPr>
      <w:r>
        <w:rPr>
          <w:rFonts w:ascii="Cambria" w:eastAsia="Calibri" w:hAnsi="Cambria" w:cs="Calibri"/>
          <w:sz w:val="22"/>
          <w:szCs w:val="22"/>
          <w:lang w:eastAsia="zh-CN" w:bidi="ar-SA"/>
        </w:rPr>
        <w:t xml:space="preserve">     12. Zamawiający </w:t>
      </w:r>
      <w:r w:rsidRPr="00813528">
        <w:rPr>
          <w:rFonts w:ascii="Cambria" w:eastAsia="Calibri" w:hAnsi="Cambria" w:cs="Calibri"/>
          <w:b/>
          <w:sz w:val="22"/>
          <w:szCs w:val="22"/>
          <w:lang w:eastAsia="zh-CN" w:bidi="ar-SA"/>
        </w:rPr>
        <w:t>nie dopuszcza</w:t>
      </w:r>
      <w:r>
        <w:rPr>
          <w:rFonts w:ascii="Cambria" w:eastAsia="Calibri" w:hAnsi="Cambria" w:cs="Calibri"/>
          <w:sz w:val="22"/>
          <w:szCs w:val="22"/>
          <w:lang w:eastAsia="zh-CN" w:bidi="ar-SA"/>
        </w:rPr>
        <w:t xml:space="preserve"> możliwości składania ofert wariantowych.</w:t>
      </w:r>
    </w:p>
    <w:p w14:paraId="36EDC190" w14:textId="77777777" w:rsidR="00BD0DFF" w:rsidRDefault="009B17B6">
      <w:pPr>
        <w:spacing w:after="6"/>
        <w:jc w:val="both"/>
        <w:rPr>
          <w:rFonts w:ascii="Cambria" w:eastAsia="Calibri" w:hAnsi="Cambria" w:cs="Calibri"/>
          <w:sz w:val="22"/>
          <w:szCs w:val="22"/>
          <w:lang w:eastAsia="zh-CN" w:bidi="ar-SA"/>
        </w:rPr>
      </w:pPr>
      <w:r>
        <w:rPr>
          <w:rFonts w:ascii="Cambria" w:eastAsia="Calibri" w:hAnsi="Cambria" w:cs="Calibri"/>
          <w:sz w:val="22"/>
          <w:szCs w:val="22"/>
          <w:lang w:eastAsia="zh-CN" w:bidi="ar-SA"/>
        </w:rPr>
        <w:lastRenderedPageBreak/>
        <w:t xml:space="preserve">     13. Zamawiający </w:t>
      </w:r>
      <w:r w:rsidRPr="00813528">
        <w:rPr>
          <w:rFonts w:ascii="Cambria" w:eastAsia="Calibri" w:hAnsi="Cambria" w:cs="Calibri"/>
          <w:b/>
          <w:sz w:val="22"/>
          <w:szCs w:val="22"/>
          <w:lang w:eastAsia="zh-CN" w:bidi="ar-SA"/>
        </w:rPr>
        <w:t>nie przewiduje</w:t>
      </w:r>
      <w:r>
        <w:rPr>
          <w:rFonts w:ascii="Cambria" w:eastAsia="Calibri" w:hAnsi="Cambria" w:cs="Calibri"/>
          <w:b/>
          <w:sz w:val="22"/>
          <w:szCs w:val="22"/>
          <w:lang w:eastAsia="zh-CN" w:bidi="ar-SA"/>
        </w:rPr>
        <w:t xml:space="preserve"> </w:t>
      </w:r>
      <w:r>
        <w:rPr>
          <w:rFonts w:ascii="Cambria" w:eastAsia="Calibri" w:hAnsi="Cambria" w:cs="Calibri"/>
          <w:sz w:val="22"/>
          <w:szCs w:val="22"/>
          <w:lang w:eastAsia="zh-CN" w:bidi="ar-SA"/>
        </w:rPr>
        <w:t xml:space="preserve">możliwości udzielenie zamówień, o których mowa w art. 214 ust. 1       </w:t>
      </w:r>
    </w:p>
    <w:p w14:paraId="5A277AE4" w14:textId="77777777" w:rsidR="00BD0DFF" w:rsidRPr="006774F6" w:rsidRDefault="00813528" w:rsidP="006774F6">
      <w:pPr>
        <w:spacing w:after="6"/>
        <w:ind w:left="360"/>
        <w:jc w:val="both"/>
        <w:rPr>
          <w:rStyle w:val="Nagwek1"/>
          <w:rFonts w:eastAsia="Calibri" w:cs="Calibri"/>
          <w:b w:val="0"/>
          <w:bCs w:val="0"/>
          <w:lang w:eastAsia="zh-CN" w:bidi="ar-SA"/>
        </w:rPr>
      </w:pPr>
      <w:r>
        <w:rPr>
          <w:rFonts w:ascii="Cambria" w:eastAsia="Calibri" w:hAnsi="Cambria" w:cs="Calibri"/>
          <w:sz w:val="22"/>
          <w:szCs w:val="22"/>
          <w:lang w:eastAsia="zh-CN" w:bidi="ar-SA"/>
        </w:rPr>
        <w:t xml:space="preserve">    pkt 7 i 8 </w:t>
      </w:r>
      <w:proofErr w:type="spellStart"/>
      <w:r>
        <w:rPr>
          <w:rFonts w:ascii="Cambria" w:eastAsia="Calibri" w:hAnsi="Cambria" w:cs="Calibri"/>
          <w:sz w:val="22"/>
          <w:szCs w:val="22"/>
          <w:lang w:eastAsia="zh-CN" w:bidi="ar-SA"/>
        </w:rPr>
        <w:t>pzp</w:t>
      </w:r>
      <w:proofErr w:type="spellEnd"/>
      <w:r>
        <w:rPr>
          <w:rFonts w:ascii="Cambria" w:eastAsia="Calibri" w:hAnsi="Cambria" w:cs="Calibri"/>
          <w:sz w:val="22"/>
          <w:szCs w:val="22"/>
          <w:lang w:eastAsia="zh-CN" w:bidi="ar-SA"/>
        </w:rPr>
        <w:t>.</w:t>
      </w:r>
    </w:p>
    <w:p w14:paraId="37A264E8" w14:textId="77777777" w:rsidR="00BD0DFF" w:rsidRDefault="00BD0DFF">
      <w:pPr>
        <w:pStyle w:val="Nagwek10"/>
        <w:tabs>
          <w:tab w:val="left" w:pos="317"/>
        </w:tabs>
        <w:spacing w:line="240" w:lineRule="auto"/>
        <w:ind w:left="0" w:firstLine="0"/>
        <w:rPr>
          <w:rStyle w:val="Nagwek1"/>
          <w:b/>
          <w:bCs/>
        </w:rPr>
      </w:pPr>
    </w:p>
    <w:p w14:paraId="6C05D738" w14:textId="77777777" w:rsidR="00BD0DFF" w:rsidRDefault="00BD0DFF">
      <w:pPr>
        <w:pStyle w:val="Nagwek10"/>
        <w:tabs>
          <w:tab w:val="left" w:pos="317"/>
        </w:tabs>
        <w:spacing w:line="240" w:lineRule="auto"/>
        <w:ind w:left="0" w:firstLine="0"/>
        <w:rPr>
          <w:rStyle w:val="Nagwek1"/>
          <w:b/>
          <w:bCs/>
        </w:rPr>
      </w:pPr>
    </w:p>
    <w:p w14:paraId="371E6F5D" w14:textId="77777777" w:rsidR="00BD0DFF" w:rsidRDefault="00BD0DFF">
      <w:pPr>
        <w:pStyle w:val="Nagwek10"/>
        <w:tabs>
          <w:tab w:val="left" w:pos="317"/>
        </w:tabs>
        <w:spacing w:line="240" w:lineRule="auto"/>
        <w:ind w:left="0" w:firstLine="0"/>
      </w:pPr>
    </w:p>
    <w:sectPr w:rsidR="00BD0DFF">
      <w:footerReference w:type="default" r:id="rId7"/>
      <w:footerReference w:type="first" r:id="rId8"/>
      <w:pgSz w:w="11906" w:h="16838"/>
      <w:pgMar w:top="700" w:right="1025" w:bottom="1475" w:left="1104" w:header="0" w:footer="3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35EB" w14:textId="77777777" w:rsidR="00F50B7E" w:rsidRDefault="00F50B7E">
      <w:r>
        <w:separator/>
      </w:r>
    </w:p>
  </w:endnote>
  <w:endnote w:type="continuationSeparator" w:id="0">
    <w:p w14:paraId="2F360005" w14:textId="77777777" w:rsidR="00F50B7E" w:rsidRDefault="00F5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Segoe UI"/>
    <w:panose1 w:val="020B05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92D8" w14:textId="77777777" w:rsidR="00BD0DFF" w:rsidRDefault="009B17B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" behindDoc="1" locked="0" layoutInCell="0" allowOverlap="1" wp14:anchorId="2D15DC3A" wp14:editId="3AAE6261">
              <wp:simplePos x="0" y="0"/>
              <wp:positionH relativeFrom="page">
                <wp:posOffset>6704330</wp:posOffset>
              </wp:positionH>
              <wp:positionV relativeFrom="page">
                <wp:posOffset>9846945</wp:posOffset>
              </wp:positionV>
              <wp:extent cx="67945" cy="1631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0" cy="16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00FDC0" w14:textId="77777777" w:rsidR="00BD0DFF" w:rsidRDefault="009B17B6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agweklubstopka2"/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agweklubstopka2"/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5880">
                            <w:rPr>
                              <w:rStyle w:val="Nagweklubstopka2"/>
                              <w:rFonts w:ascii="Cambria" w:eastAsia="Cambria" w:hAnsi="Cambria" w:cs="Cambria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Nagweklubstopka2"/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D15DC3A" id="Shape 1" o:spid="_x0000_s1026" style="position:absolute;margin-left:527.9pt;margin-top:775.35pt;width:5.35pt;height:12.8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" o:allowincell="f" filled="f" stroked="f" strokeweight="0">
              <v:textbox style="mso-fit-shape-to-text:t" inset="0,0,0,0">
                <w:txbxContent>
                  <w:p w14:paraId="4F00FDC0" w14:textId="77777777" w:rsidR="00BD0DFF" w:rsidRDefault="009B17B6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Cambria" w:eastAsia="Cambria" w:hAnsi="Cambria" w:cs="Cambr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agweklubstopka2"/>
                        <w:rFonts w:ascii="Cambria" w:eastAsia="Cambria" w:hAnsi="Cambria" w:cs="Cambria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agweklubstopka2"/>
                        <w:rFonts w:ascii="Cambria" w:eastAsia="Cambria" w:hAnsi="Cambria" w:cs="Cambria"/>
                        <w:sz w:val="22"/>
                        <w:szCs w:val="22"/>
                      </w:rPr>
                      <w:fldChar w:fldCharType="separate"/>
                    </w:r>
                    <w:r w:rsidR="00B85880">
                      <w:rPr>
                        <w:rStyle w:val="Nagweklubstopka2"/>
                        <w:rFonts w:ascii="Cambria" w:eastAsia="Cambria" w:hAnsi="Cambria" w:cs="Cambria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Style w:val="Nagweklubstopka2"/>
                        <w:rFonts w:ascii="Cambria" w:eastAsia="Cambria" w:hAnsi="Cambria" w:cs="Cambr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F32F" w14:textId="77777777" w:rsidR="00BD0DFF" w:rsidRDefault="00BD0DF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41D0" w14:textId="77777777" w:rsidR="00F50B7E" w:rsidRDefault="00F50B7E">
      <w:r>
        <w:separator/>
      </w:r>
    </w:p>
  </w:footnote>
  <w:footnote w:type="continuationSeparator" w:id="0">
    <w:p w14:paraId="409D069B" w14:textId="77777777" w:rsidR="00F50B7E" w:rsidRDefault="00F50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FF"/>
    <w:rsid w:val="000749AB"/>
    <w:rsid w:val="00115539"/>
    <w:rsid w:val="00213445"/>
    <w:rsid w:val="003912D7"/>
    <w:rsid w:val="006774F6"/>
    <w:rsid w:val="00692BD1"/>
    <w:rsid w:val="00813528"/>
    <w:rsid w:val="008234C3"/>
    <w:rsid w:val="009B17B6"/>
    <w:rsid w:val="00B85880"/>
    <w:rsid w:val="00BD0DFF"/>
    <w:rsid w:val="00F17F1F"/>
    <w:rsid w:val="00F50B7E"/>
    <w:rsid w:val="00F7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4A16"/>
  <w15:docId w15:val="{5CB35E45-67F9-4EB4-B844-3C7EC4D1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qFormat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qFormat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Inne">
    <w:name w:val="Inne_"/>
    <w:basedOn w:val="Domylnaczcionkaakapitu"/>
    <w:qFormat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WW8Num27z0">
    <w:name w:val="WW8Num27z0"/>
    <w:qFormat/>
    <w:rPr>
      <w:rFonts w:ascii="Calibri" w:eastAsia="Times New Roman" w:hAnsi="Calibri" w:cs="Calibri"/>
      <w:b w:val="0"/>
      <w:color w:val="000000"/>
      <w:sz w:val="22"/>
      <w:szCs w:val="22"/>
      <w:lang w:eastAsia="pl-P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lang w:eastAsia="zh-CN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lang w:eastAsia="zh-CN"/>
    </w:rPr>
  </w:style>
  <w:style w:type="character" w:customStyle="1" w:styleId="WW-Znakiprzypiswkocowych">
    <w:name w:val="WW-Znaki przypisów końcowych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Nagwek1Znak">
    <w:name w:val="Nagłówek 1 Znak"/>
    <w:qFormat/>
    <w:rPr>
      <w:rFonts w:ascii="Arial" w:eastAsia="Arial" w:hAnsi="Arial" w:cs="Arial"/>
      <w:sz w:val="40"/>
      <w:szCs w:val="40"/>
      <w:lang w:val="pl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  <w:rPr>
      <w:color w:val="000000"/>
    </w:rPr>
  </w:style>
  <w:style w:type="character" w:customStyle="1" w:styleId="WW8Num37z2">
    <w:name w:val="WW8Num37z2"/>
    <w:qFormat/>
    <w:rPr>
      <w:sz w:val="20"/>
      <w:szCs w:val="20"/>
    </w:rPr>
  </w:style>
  <w:style w:type="character" w:customStyle="1" w:styleId="WW8Num37z1">
    <w:name w:val="WW8Num37z1"/>
    <w:qFormat/>
    <w:rPr>
      <w:rFonts w:ascii="Cambria" w:hAnsi="Cambria" w:cs="Trebuchet MS"/>
      <w:color w:val="00000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8z1">
    <w:name w:val="WW8Num28z1"/>
    <w:qFormat/>
    <w:rPr>
      <w:sz w:val="22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  <w:rPr>
      <w:sz w:val="16"/>
    </w:rPr>
  </w:style>
  <w:style w:type="character" w:customStyle="1" w:styleId="WW8Num22z1">
    <w:name w:val="WW8Num22z1"/>
    <w:qFormat/>
    <w:rPr>
      <w:rFonts w:ascii="Calibri" w:eastAsia="Calibri" w:hAnsi="Calibri" w:cs="Calibri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  <w:rPr>
      <w:color w:val="000000"/>
    </w:rPr>
  </w:style>
  <w:style w:type="character" w:customStyle="1" w:styleId="WW8Num15z2">
    <w:name w:val="WW8Num15z2"/>
    <w:qFormat/>
    <w:rPr>
      <w:rFonts w:ascii="Cambria" w:hAnsi="Cambria" w:cs="Trebuchet MS"/>
      <w:sz w:val="20"/>
      <w:szCs w:val="20"/>
    </w:rPr>
  </w:style>
  <w:style w:type="character" w:customStyle="1" w:styleId="WW8Num15z1">
    <w:name w:val="WW8Num15z1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1z1">
    <w:name w:val="WW8Num11z1"/>
    <w:qFormat/>
    <w:rPr>
      <w:sz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9z0">
    <w:name w:val="WW8Num39z0"/>
    <w:qFormat/>
    <w:rPr>
      <w:rFonts w:ascii="Cambria" w:hAnsi="Cambria" w:cs="Calibri"/>
      <w:color w:val="1155CC"/>
      <w:u w:val="none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  <w:rPr>
      <w:color w:val="000000"/>
    </w:rPr>
  </w:style>
  <w:style w:type="character" w:customStyle="1" w:styleId="WW8Num38z2">
    <w:name w:val="WW8Num38z2"/>
    <w:qFormat/>
    <w:rPr>
      <w:sz w:val="20"/>
      <w:szCs w:val="20"/>
    </w:rPr>
  </w:style>
  <w:style w:type="character" w:customStyle="1" w:styleId="WW8Num38z1">
    <w:name w:val="WW8Num38z1"/>
    <w:qFormat/>
    <w:rPr>
      <w:rFonts w:ascii="Cambria" w:hAnsi="Cambria" w:cs="Trebuchet MS"/>
      <w:color w:val="000000"/>
      <w:lang w:eastAsia="pl-PL"/>
    </w:rPr>
  </w:style>
  <w:style w:type="character" w:customStyle="1" w:styleId="WW8Num38z0">
    <w:name w:val="WW8Num38z0"/>
    <w:qFormat/>
    <w:rPr>
      <w:rFonts w:ascii="Cambria" w:hAnsi="Cambria" w:cs="Calibri"/>
    </w:rPr>
  </w:style>
  <w:style w:type="character" w:customStyle="1" w:styleId="WW8Num36z0">
    <w:name w:val="WW8Num36z0"/>
    <w:qFormat/>
    <w:rPr>
      <w:rFonts w:ascii="Cambria" w:hAnsi="Cambria" w:cs="Trebuchet MS"/>
      <w:color w:val="000000"/>
      <w:lang w:eastAsia="pl-PL"/>
    </w:rPr>
  </w:style>
  <w:style w:type="character" w:customStyle="1" w:styleId="WW8Num35z0">
    <w:name w:val="WW8Num35z0"/>
    <w:qFormat/>
    <w:rPr>
      <w:rFonts w:ascii="Cambria" w:eastAsia="Times New Roman" w:hAnsi="Cambria" w:cs="Tahoma"/>
      <w:szCs w:val="24"/>
      <w:lang w:val="pl-PL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Cambria" w:eastAsia="Times New Roman" w:hAnsi="Cambria" w:cs="Cambria"/>
      <w:i/>
      <w:iCs/>
      <w:color w:val="000000"/>
      <w:lang w:eastAsia="pl-PL"/>
    </w:rPr>
  </w:style>
  <w:style w:type="character" w:customStyle="1" w:styleId="WW8Num33z0">
    <w:name w:val="WW8Num33z0"/>
    <w:qFormat/>
    <w:rPr>
      <w:rFonts w:ascii="Cambria" w:hAnsi="Cambria" w:cs="Trebuchet MS"/>
      <w:color w:val="000000"/>
      <w:lang w:eastAsia="pl-PL"/>
    </w:rPr>
  </w:style>
  <w:style w:type="character" w:customStyle="1" w:styleId="WW8Num32z0">
    <w:name w:val="WW8Num32z0"/>
    <w:qFormat/>
    <w:rPr>
      <w:rFonts w:ascii="Calibri" w:eastAsia="Calibri" w:hAnsi="Calibri" w:cs="Segoe UI"/>
      <w:b w:val="0"/>
      <w:color w:val="000000"/>
    </w:rPr>
  </w:style>
  <w:style w:type="character" w:customStyle="1" w:styleId="WW8Num31z0">
    <w:name w:val="WW8Num31z0"/>
    <w:qFormat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0z0">
    <w:name w:val="WW8Num30z0"/>
    <w:qFormat/>
    <w:rPr>
      <w:rFonts w:ascii="Cambria" w:eastAsia="Lucida Sans Unicode" w:hAnsi="Cambria" w:cs="Tahoma"/>
      <w:b/>
      <w:kern w:val="2"/>
      <w:sz w:val="24"/>
      <w:szCs w:val="24"/>
    </w:rPr>
  </w:style>
  <w:style w:type="character" w:customStyle="1" w:styleId="WW8Num29z1">
    <w:name w:val="WW8Num29z1"/>
    <w:qFormat/>
    <w:rPr>
      <w:sz w:val="22"/>
    </w:rPr>
  </w:style>
  <w:style w:type="character" w:customStyle="1" w:styleId="WW8Num29z0">
    <w:name w:val="WW8Num29z0"/>
    <w:qFormat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8z0">
    <w:name w:val="WW8Num28z0"/>
    <w:qFormat/>
    <w:rPr>
      <w:rFonts w:ascii="Cambria" w:hAnsi="Cambria" w:cs="Calibri"/>
      <w:lang w:eastAsia="pl-PL"/>
    </w:rPr>
  </w:style>
  <w:style w:type="character" w:customStyle="1" w:styleId="WW8Num26z0">
    <w:name w:val="WW8Num26z0"/>
    <w:qFormat/>
  </w:style>
  <w:style w:type="character" w:customStyle="1" w:styleId="WW8Num24z0">
    <w:name w:val="WW8Num24z0"/>
    <w:qFormat/>
    <w:rPr>
      <w:rFonts w:ascii="Cambria" w:hAnsi="Cambria" w:cs="Trebuchet MS"/>
      <w:b/>
      <w:lang w:eastAsia="pl-PL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  <w:rPr>
      <w:sz w:val="16"/>
    </w:rPr>
  </w:style>
  <w:style w:type="character" w:customStyle="1" w:styleId="WW8Num23z1">
    <w:name w:val="WW8Num23z1"/>
    <w:qFormat/>
    <w:rPr>
      <w:rFonts w:ascii="Calibri" w:eastAsia="Calibri" w:hAnsi="Calibri" w:cs="Calibri"/>
      <w:sz w:val="20"/>
      <w:szCs w:val="20"/>
    </w:rPr>
  </w:style>
  <w:style w:type="character" w:customStyle="1" w:styleId="WW8Num23z0">
    <w:name w:val="WW8Num23z0"/>
    <w:qFormat/>
    <w:rPr>
      <w:rFonts w:ascii="Cambria" w:hAnsi="Cambria" w:cs="Cambria"/>
      <w:b/>
      <w:bCs/>
      <w:color w:val="000000"/>
      <w:sz w:val="22"/>
      <w:szCs w:val="22"/>
      <w:lang w:eastAsia="pl-PL"/>
    </w:rPr>
  </w:style>
  <w:style w:type="character" w:customStyle="1" w:styleId="WW8Num22z0">
    <w:name w:val="WW8Num22z0"/>
    <w:qFormat/>
    <w:rPr>
      <w:rFonts w:ascii="Cambria" w:hAnsi="Cambria" w:cs="Arial"/>
      <w:b/>
    </w:rPr>
  </w:style>
  <w:style w:type="character" w:customStyle="1" w:styleId="WW8Num21z0">
    <w:name w:val="WW8Num21z0"/>
    <w:qFormat/>
    <w:rPr>
      <w:rFonts w:ascii="Cambria" w:hAnsi="Cambria" w:cs="Calibri"/>
      <w:color w:val="1155CC"/>
      <w:lang w:eastAsia="pl-PL"/>
    </w:rPr>
  </w:style>
  <w:style w:type="character" w:customStyle="1" w:styleId="WW8Num20z0">
    <w:name w:val="WW8Num20z0"/>
    <w:qFormat/>
    <w:rPr>
      <w:rFonts w:ascii="Cambria" w:eastAsia="Lucida Sans Unicode" w:hAnsi="Cambria" w:cs="Calibri"/>
      <w:kern w:val="2"/>
      <w:lang w:val="pl-PL" w:eastAsia="pl-PL"/>
    </w:rPr>
  </w:style>
  <w:style w:type="character" w:customStyle="1" w:styleId="WW8Num19z0">
    <w:name w:val="WW8Num19z0"/>
    <w:qFormat/>
    <w:rPr>
      <w:rFonts w:ascii="Cambria" w:hAnsi="Cambria" w:cs="Trebuchet MS"/>
      <w:lang w:eastAsia="pl-PL"/>
    </w:rPr>
  </w:style>
  <w:style w:type="character" w:customStyle="1" w:styleId="WW8Num18z0">
    <w:name w:val="WW8Num18z0"/>
    <w:qFormat/>
    <w:rPr>
      <w:rFonts w:ascii="Cambria" w:hAnsi="Cambria" w:cs="Arial"/>
    </w:rPr>
  </w:style>
  <w:style w:type="character" w:customStyle="1" w:styleId="WW8Num17z1">
    <w:name w:val="WW8Num17z1"/>
    <w:qFormat/>
    <w:rPr>
      <w:sz w:val="22"/>
    </w:rPr>
  </w:style>
  <w:style w:type="character" w:customStyle="1" w:styleId="WW8Num17z0">
    <w:name w:val="WW8Num17z0"/>
    <w:qFormat/>
    <w:rPr>
      <w:rFonts w:ascii="Cambria" w:hAnsi="Cambria" w:cs="Cambria"/>
      <w:color w:val="000000"/>
      <w:sz w:val="22"/>
      <w:szCs w:val="22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  <w:rPr>
      <w:color w:val="000000"/>
    </w:rPr>
  </w:style>
  <w:style w:type="character" w:customStyle="1" w:styleId="WW8Num16z2">
    <w:name w:val="WW8Num16z2"/>
    <w:qFormat/>
    <w:rPr>
      <w:rFonts w:ascii="Cambria" w:hAnsi="Cambria" w:cs="Trebuchet MS"/>
      <w:sz w:val="20"/>
      <w:szCs w:val="20"/>
      <w:lang w:eastAsia="pl-PL"/>
    </w:rPr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color w:val="000000"/>
    </w:rPr>
  </w:style>
  <w:style w:type="character" w:customStyle="1" w:styleId="WW8Num14z0">
    <w:name w:val="WW8Num14z0"/>
    <w:qFormat/>
    <w:rPr>
      <w:rFonts w:ascii="Cambria" w:hAnsi="Cambria" w:cs="Trebuchet MS"/>
      <w:lang w:eastAsia="pl-PL"/>
    </w:rPr>
  </w:style>
  <w:style w:type="character" w:customStyle="1" w:styleId="WW8Num13z1">
    <w:name w:val="WW8Num13z1"/>
    <w:qFormat/>
    <w:rPr>
      <w:rFonts w:ascii="Cambria" w:eastAsia="Times New Roman" w:hAnsi="Cambria" w:cs="Calibri"/>
      <w:b/>
    </w:rPr>
  </w:style>
  <w:style w:type="character" w:customStyle="1" w:styleId="WW8Num13z0">
    <w:name w:val="WW8Num13z0"/>
    <w:qFormat/>
    <w:rPr>
      <w:rFonts w:ascii="Cambria" w:hAnsi="Cambria" w:cs="Calibri"/>
      <w:lang w:eastAsia="pl-PL"/>
    </w:rPr>
  </w:style>
  <w:style w:type="character" w:customStyle="1" w:styleId="WW8Num12z1">
    <w:name w:val="WW8Num12z1"/>
    <w:qFormat/>
    <w:rPr>
      <w:sz w:val="22"/>
    </w:rPr>
  </w:style>
  <w:style w:type="character" w:customStyle="1" w:styleId="WW8Num12z0">
    <w:name w:val="WW8Num12z0"/>
    <w:qFormat/>
  </w:style>
  <w:style w:type="character" w:customStyle="1" w:styleId="WW8Num10z0">
    <w:name w:val="WW8Num10z0"/>
    <w:qFormat/>
    <w:rPr>
      <w:rFonts w:ascii="Cambria" w:hAnsi="Cambria" w:cs="Trebuchet MS"/>
      <w:lang w:eastAsia="pl-PL"/>
    </w:rPr>
  </w:style>
  <w:style w:type="character" w:customStyle="1" w:styleId="WW8Num9z0">
    <w:name w:val="WW8Num9z0"/>
    <w:qFormat/>
    <w:rPr>
      <w:rFonts w:ascii="Cambria" w:hAnsi="Cambria" w:cs="Trebuchet MS"/>
      <w:lang w:eastAsia="pl-PL"/>
    </w:rPr>
  </w:style>
  <w:style w:type="character" w:customStyle="1" w:styleId="WW8Num8z0">
    <w:name w:val="WW8Num8z0"/>
    <w:qFormat/>
    <w:rPr>
      <w:b w:val="0"/>
      <w:color w:val="000000"/>
    </w:rPr>
  </w:style>
  <w:style w:type="character" w:customStyle="1" w:styleId="WW8Num7z0">
    <w:name w:val="WW8Num7z0"/>
    <w:qFormat/>
    <w:rPr>
      <w:rFonts w:ascii="Cambria" w:hAnsi="Cambria" w:cs="Trebuchet MS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Arial" w:eastAsia="Times New Roman" w:hAnsi="Arial" w:cs="Arial"/>
      <w:i/>
      <w:iCs/>
      <w:color w:val="000000"/>
      <w:sz w:val="20"/>
      <w:lang w:eastAsia="pl-PL"/>
    </w:rPr>
  </w:style>
  <w:style w:type="character" w:customStyle="1" w:styleId="WW8Num5z0">
    <w:name w:val="WW8Num5z0"/>
    <w:qFormat/>
    <w:rPr>
      <w:rFonts w:ascii="Cambria" w:hAnsi="Cambria" w:cs="Trebuchet MS"/>
      <w:lang w:eastAsia="pl-PL"/>
    </w:rPr>
  </w:style>
  <w:style w:type="character" w:customStyle="1" w:styleId="WW8Num3z0">
    <w:name w:val="WW8Num3z0"/>
    <w:qFormat/>
    <w:rPr>
      <w:rFonts w:ascii="Arial Narrow" w:hAnsi="Arial Narrow" w:cs="Tahoma"/>
      <w:bCs/>
      <w:i w:val="0"/>
      <w:sz w:val="18"/>
      <w:szCs w:val="18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0">
    <w:name w:val="Tekst treści"/>
    <w:basedOn w:val="Normalny"/>
    <w:qFormat/>
    <w:pPr>
      <w:spacing w:line="252" w:lineRule="auto"/>
    </w:pPr>
    <w:rPr>
      <w:rFonts w:ascii="Cambria" w:eastAsia="Cambria" w:hAnsi="Cambria" w:cs="Cambria"/>
      <w:sz w:val="22"/>
      <w:szCs w:val="22"/>
    </w:rPr>
  </w:style>
  <w:style w:type="paragraph" w:customStyle="1" w:styleId="Nagwek10">
    <w:name w:val="Nagłówek #1"/>
    <w:basedOn w:val="Normalny"/>
    <w:qFormat/>
    <w:pPr>
      <w:spacing w:line="252" w:lineRule="auto"/>
      <w:ind w:left="1060" w:firstLine="100"/>
      <w:outlineLvl w:val="0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Podpistabeli0">
    <w:name w:val="Podpis tabeli"/>
    <w:basedOn w:val="Normalny"/>
    <w:qFormat/>
    <w:pPr>
      <w:spacing w:line="276" w:lineRule="auto"/>
      <w:ind w:left="360" w:hanging="360"/>
    </w:pPr>
    <w:rPr>
      <w:rFonts w:ascii="Cambria" w:eastAsia="Cambria" w:hAnsi="Cambria" w:cs="Cambria"/>
      <w:sz w:val="22"/>
      <w:szCs w:val="22"/>
    </w:rPr>
  </w:style>
  <w:style w:type="paragraph" w:customStyle="1" w:styleId="Inne0">
    <w:name w:val="Inne"/>
    <w:basedOn w:val="Normalny"/>
    <w:qFormat/>
    <w:pPr>
      <w:spacing w:line="252" w:lineRule="auto"/>
    </w:pPr>
    <w:rPr>
      <w:rFonts w:ascii="Cambria" w:eastAsia="Cambria" w:hAnsi="Cambria" w:cs="Cambria"/>
      <w:sz w:val="22"/>
      <w:szCs w:val="22"/>
    </w:rPr>
  </w:style>
  <w:style w:type="paragraph" w:customStyle="1" w:styleId="Nagweklubstopka20">
    <w:name w:val="Nagłówek lub stopka (2)"/>
    <w:basedOn w:val="Normalny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overflowPunct w:val="0"/>
    </w:pPr>
    <w:rPr>
      <w:rFonts w:ascii="Trebuchet MS" w:eastAsia="Calibri" w:hAnsi="Trebuchet MS" w:cs="Trebuchet MS"/>
      <w:color w:val="000000"/>
      <w:lang w:eastAsia="zh-CN" w:bidi="ar-SA"/>
    </w:rPr>
  </w:style>
  <w:style w:type="paragraph" w:styleId="Tematkomentarza">
    <w:name w:val="annotation subject"/>
    <w:qFormat/>
    <w:pPr>
      <w:overflowPunct w:val="0"/>
    </w:pPr>
    <w:rPr>
      <w:b/>
      <w:bCs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Lucida Sans Unicode" w:hAnsi="Times New Roman" w:cs="Tahoma"/>
      <w:kern w:val="2"/>
      <w:lang w:eastAsia="zh-CN" w:bidi="ar-SA"/>
    </w:rPr>
  </w:style>
  <w:style w:type="paragraph" w:customStyle="1" w:styleId="LO-Normal">
    <w:name w:val="LO-Normal"/>
    <w:basedOn w:val="Normalny"/>
    <w:qFormat/>
    <w:pPr>
      <w:spacing w:line="240" w:lineRule="exact"/>
    </w:pPr>
    <w:rPr>
      <w:rFonts w:ascii="MS Sans Serif" w:eastAsia="MS Sans Serif" w:hAnsi="MS Sans Serif" w:cs="MS Sans Serif"/>
      <w:lang w:bidi="hi-IN"/>
    </w:rPr>
  </w:style>
  <w:style w:type="paragraph" w:customStyle="1" w:styleId="Listapunktowana31">
    <w:name w:val="Lista punktowana 31"/>
    <w:basedOn w:val="Normalny"/>
    <w:qFormat/>
    <w:pPr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pkt1">
    <w:name w:val="pkt1"/>
    <w:basedOn w:val="Normalny"/>
    <w:qFormat/>
    <w:pPr>
      <w:spacing w:before="60" w:after="60" w:line="240" w:lineRule="exact"/>
      <w:ind w:left="850" w:hanging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rimr">
    <w:name w:val="arimr"/>
    <w:basedOn w:val="Normalny"/>
    <w:qFormat/>
    <w:pPr>
      <w:spacing w:line="360" w:lineRule="exac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6E6E-4F16-4841-9B37-3D1D4133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Darski</dc:creator>
  <cp:lastModifiedBy>Elwira Stołba</cp:lastModifiedBy>
  <cp:revision>2</cp:revision>
  <cp:lastPrinted>2023-10-16T13:56:00Z</cp:lastPrinted>
  <dcterms:created xsi:type="dcterms:W3CDTF">2023-11-23T09:25:00Z</dcterms:created>
  <dcterms:modified xsi:type="dcterms:W3CDTF">2023-11-23T09:25:00Z</dcterms:modified>
  <dc:language>pl-PL</dc:language>
</cp:coreProperties>
</file>