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Tr="006B40AD">
        <w:trPr>
          <w:trHeight w:val="70"/>
        </w:trPr>
        <w:tc>
          <w:tcPr>
            <w:tcW w:w="5103" w:type="dxa"/>
            <w:tcMar>
              <w:left w:w="0" w:type="dxa"/>
              <w:right w:w="0" w:type="dxa"/>
            </w:tcMar>
          </w:tcPr>
          <w:p w:rsidR="00281F3D" w:rsidRPr="00483ED3" w:rsidRDefault="002641C1" w:rsidP="006F6061">
            <w:pPr>
              <w:rPr>
                <w:rFonts w:cs="Times New Roman"/>
                <w:b/>
                <w:sz w:val="21"/>
                <w:szCs w:val="21"/>
              </w:rPr>
            </w:pPr>
            <w:bookmarkStart w:id="0" w:name="_Hlk12607021"/>
            <w:r w:rsidRPr="00483ED3">
              <w:rPr>
                <w:rFonts w:cs="Times New Roman"/>
                <w:b/>
                <w:sz w:val="21"/>
                <w:szCs w:val="21"/>
              </w:rPr>
              <w:t>ZP/220/</w:t>
            </w:r>
            <w:r w:rsidR="006F6061">
              <w:rPr>
                <w:rFonts w:cs="Times New Roman"/>
                <w:b/>
                <w:sz w:val="21"/>
                <w:szCs w:val="21"/>
              </w:rPr>
              <w:t>39</w:t>
            </w:r>
            <w:r w:rsidR="00CB7275" w:rsidRPr="00483ED3">
              <w:rPr>
                <w:rFonts w:cs="Times New Roman"/>
                <w:b/>
                <w:sz w:val="21"/>
                <w:szCs w:val="21"/>
              </w:rPr>
              <w:t>/</w:t>
            </w:r>
            <w:r w:rsidR="00A711D1" w:rsidRPr="00483ED3">
              <w:rPr>
                <w:rFonts w:cs="Times New Roman"/>
                <w:b/>
                <w:sz w:val="21"/>
                <w:szCs w:val="21"/>
              </w:rPr>
              <w:t>2</w:t>
            </w:r>
            <w:r w:rsidR="006F6061">
              <w:rPr>
                <w:rFonts w:cs="Times New Roman"/>
                <w:b/>
                <w:sz w:val="21"/>
                <w:szCs w:val="21"/>
              </w:rPr>
              <w:t>2</w:t>
            </w:r>
          </w:p>
        </w:tc>
        <w:tc>
          <w:tcPr>
            <w:tcW w:w="567" w:type="dxa"/>
            <w:tcMar>
              <w:left w:w="0" w:type="dxa"/>
              <w:right w:w="0" w:type="dxa"/>
            </w:tcMar>
          </w:tcPr>
          <w:p w:rsidR="00281F3D" w:rsidRPr="008C5CC8" w:rsidRDefault="00281F3D" w:rsidP="00281F3D">
            <w:pPr>
              <w:rPr>
                <w:rFonts w:ascii="Times New Roman" w:hAnsi="Times New Roman" w:cs="Times New Roman"/>
                <w:b/>
                <w:sz w:val="21"/>
                <w:szCs w:val="21"/>
              </w:rPr>
            </w:pPr>
          </w:p>
        </w:tc>
        <w:tc>
          <w:tcPr>
            <w:tcW w:w="4531" w:type="dxa"/>
            <w:tcMar>
              <w:left w:w="0" w:type="dxa"/>
              <w:right w:w="0" w:type="dxa"/>
            </w:tcMar>
          </w:tcPr>
          <w:p w:rsidR="00281F3D" w:rsidRPr="008C5CC8" w:rsidRDefault="00281F3D" w:rsidP="00281F3D">
            <w:pPr>
              <w:rPr>
                <w:rFonts w:ascii="Times New Roman" w:hAnsi="Times New Roman" w:cs="Times New Roman"/>
                <w:b/>
                <w:sz w:val="21"/>
                <w:szCs w:val="21"/>
              </w:rPr>
            </w:pPr>
          </w:p>
        </w:tc>
      </w:tr>
    </w:tbl>
    <w:bookmarkEnd w:id="0"/>
    <w:p w:rsidR="0068381F" w:rsidRPr="0038083B" w:rsidRDefault="00022011" w:rsidP="00883CDE">
      <w:pPr>
        <w:spacing w:line="240" w:lineRule="auto"/>
        <w:ind w:right="284"/>
        <w:jc w:val="both"/>
        <w:rPr>
          <w:rFonts w:cs="Times New Roman"/>
          <w:i/>
          <w:sz w:val="18"/>
          <w:szCs w:val="18"/>
        </w:rPr>
      </w:pPr>
      <w:r w:rsidRPr="004955C0">
        <w:rPr>
          <w:rFonts w:ascii="Calibri" w:hAnsi="Calibri" w:cs="Calibri"/>
          <w:i/>
          <w:sz w:val="19"/>
          <w:szCs w:val="19"/>
        </w:rPr>
        <w:t xml:space="preserve">Dotyczy: postępowania o udzielenie zamówienia publicznego na </w:t>
      </w:r>
      <w:r w:rsidR="006F6061">
        <w:rPr>
          <w:rFonts w:ascii="Calibri" w:hAnsi="Calibri" w:cs="Calibri"/>
          <w:i/>
          <w:sz w:val="19"/>
          <w:szCs w:val="19"/>
        </w:rPr>
        <w:t xml:space="preserve">dostawę, </w:t>
      </w:r>
      <w:r w:rsidR="006F6061" w:rsidRPr="00223BC7">
        <w:rPr>
          <w:rFonts w:ascii="Calibri" w:hAnsi="Calibri" w:cs="Calibri"/>
          <w:bCs/>
          <w:i/>
          <w:sz w:val="19"/>
          <w:szCs w:val="19"/>
        </w:rPr>
        <w:t>instalację i uruchomienie 26 monitorów funkcji życiowych z systemem dokumentowania wraz z integracją z systemem HIS oraz upgrade 3 monitorów posiadanych przez SPSK-2</w:t>
      </w:r>
      <w:r w:rsidRPr="004955C0">
        <w:rPr>
          <w:rFonts w:ascii="Calibri" w:hAnsi="Calibri" w:cs="Calibri"/>
          <w:bCs/>
          <w:i/>
          <w:sz w:val="19"/>
          <w:szCs w:val="19"/>
        </w:rPr>
        <w:t>.</w:t>
      </w:r>
    </w:p>
    <w:p w:rsidR="00281F3D" w:rsidRPr="00483ED3" w:rsidRDefault="00281F3D" w:rsidP="00883CDE">
      <w:pPr>
        <w:spacing w:after="0" w:line="240" w:lineRule="auto"/>
        <w:jc w:val="both"/>
        <w:rPr>
          <w:rFonts w:cs="Times New Roman"/>
          <w:b/>
          <w:sz w:val="21"/>
          <w:szCs w:val="21"/>
          <w:u w:val="single"/>
        </w:rPr>
      </w:pPr>
    </w:p>
    <w:p w:rsidR="00883CDE" w:rsidRPr="00483ED3" w:rsidRDefault="00883CDE" w:rsidP="00C52EBD">
      <w:pPr>
        <w:tabs>
          <w:tab w:val="left" w:pos="0"/>
        </w:tabs>
        <w:spacing w:line="240" w:lineRule="auto"/>
        <w:jc w:val="center"/>
        <w:rPr>
          <w:rFonts w:cs="Times New Roman"/>
          <w:b/>
          <w:sz w:val="28"/>
          <w:szCs w:val="28"/>
        </w:rPr>
      </w:pPr>
      <w:r w:rsidRPr="00483ED3">
        <w:rPr>
          <w:rFonts w:cs="Times New Roman"/>
          <w:b/>
          <w:sz w:val="28"/>
          <w:szCs w:val="28"/>
        </w:rPr>
        <w:t>WYJAŚNIENI</w:t>
      </w:r>
      <w:r w:rsidR="00483ED3">
        <w:rPr>
          <w:rFonts w:cs="Times New Roman"/>
          <w:b/>
          <w:sz w:val="28"/>
          <w:szCs w:val="28"/>
        </w:rPr>
        <w:t>A</w:t>
      </w:r>
      <w:r w:rsidRPr="00483ED3">
        <w:rPr>
          <w:rFonts w:cs="Times New Roman"/>
          <w:b/>
          <w:sz w:val="28"/>
          <w:szCs w:val="28"/>
        </w:rPr>
        <w:t xml:space="preserve"> NR </w:t>
      </w:r>
      <w:r w:rsidR="00746878">
        <w:rPr>
          <w:rFonts w:cs="Times New Roman"/>
          <w:b/>
          <w:sz w:val="28"/>
          <w:szCs w:val="28"/>
        </w:rPr>
        <w:t>3</w:t>
      </w:r>
      <w:r w:rsidR="00EA198E">
        <w:rPr>
          <w:rFonts w:cs="Times New Roman"/>
          <w:b/>
          <w:sz w:val="28"/>
          <w:szCs w:val="28"/>
        </w:rPr>
        <w:t xml:space="preserve"> </w:t>
      </w:r>
    </w:p>
    <w:p w:rsidR="00340C62" w:rsidRPr="00483ED3" w:rsidRDefault="00340C62" w:rsidP="00483ED3">
      <w:pPr>
        <w:spacing w:line="240" w:lineRule="auto"/>
        <w:jc w:val="both"/>
        <w:rPr>
          <w:rFonts w:cs="Times New Roman"/>
          <w:sz w:val="21"/>
          <w:szCs w:val="21"/>
        </w:rPr>
      </w:pPr>
    </w:p>
    <w:p w:rsidR="00FF0107" w:rsidRPr="00022011" w:rsidRDefault="00A13828" w:rsidP="00F079CB">
      <w:pPr>
        <w:spacing w:line="240" w:lineRule="auto"/>
        <w:jc w:val="both"/>
        <w:rPr>
          <w:rFonts w:cstheme="minorHAnsi"/>
          <w:sz w:val="18"/>
          <w:szCs w:val="18"/>
        </w:rPr>
        <w:sectPr w:rsidR="00FF0107" w:rsidRPr="00022011" w:rsidSect="006B40AD">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r w:rsidRPr="00022011">
        <w:rPr>
          <w:rFonts w:cstheme="minorHAnsi"/>
          <w:sz w:val="18"/>
          <w:szCs w:val="18"/>
        </w:rPr>
        <w:t>Na podstawie art. 284 ustawy z dnia 11 września 2021 r. Prawo zamówień publicznych (Dz.U.2019.2019 t.j. z dnia 2019.10.24), zamawiający udziela następujących wyjaśnień na pytania dotyczące treści swz:</w:t>
      </w:r>
    </w:p>
    <w:p w:rsidR="005935B7" w:rsidRPr="00A32035" w:rsidRDefault="005935B7" w:rsidP="005935B7">
      <w:pPr>
        <w:pStyle w:val="Tekstprzypisudolnego"/>
        <w:jc w:val="both"/>
        <w:rPr>
          <w:rFonts w:asciiTheme="minorHAnsi" w:eastAsia="Calibri" w:hAnsiTheme="minorHAnsi" w:cstheme="minorHAnsi"/>
          <w:b/>
          <w:bCs/>
        </w:rPr>
      </w:pPr>
      <w:bookmarkStart w:id="2" w:name="_Hlk12607031"/>
      <w:r w:rsidRPr="00A32035">
        <w:rPr>
          <w:rFonts w:asciiTheme="minorHAnsi" w:hAnsiTheme="minorHAnsi" w:cstheme="minorHAnsi"/>
          <w:b/>
          <w:bCs/>
        </w:rPr>
        <w:t xml:space="preserve">Pytanie 1, </w:t>
      </w:r>
      <w:r w:rsidRPr="00A32035">
        <w:rPr>
          <w:rFonts w:asciiTheme="minorHAnsi" w:eastAsia="Calibri" w:hAnsiTheme="minorHAnsi" w:cstheme="minorHAnsi"/>
          <w:b/>
          <w:bCs/>
        </w:rPr>
        <w:t>dot. Załącznik nr 2: Opis przedmiotu zamówienia</w:t>
      </w:r>
    </w:p>
    <w:p w:rsidR="005935B7" w:rsidRPr="00A32035" w:rsidRDefault="005935B7" w:rsidP="005935B7">
      <w:pPr>
        <w:pStyle w:val="Tekstprzypisudolnego"/>
        <w:jc w:val="both"/>
        <w:rPr>
          <w:rFonts w:asciiTheme="minorHAnsi" w:hAnsiTheme="minorHAnsi" w:cstheme="minorHAnsi"/>
          <w:bCs/>
          <w:color w:val="000000"/>
        </w:rPr>
      </w:pPr>
      <w:r w:rsidRPr="00A32035">
        <w:rPr>
          <w:rFonts w:asciiTheme="minorHAnsi" w:eastAsia="Calibri" w:hAnsiTheme="minorHAnsi" w:cstheme="minorHAnsi"/>
          <w:bCs/>
        </w:rPr>
        <w:t xml:space="preserve">Prosimy Zamawiającego o wydzielenie pozycji nr </w:t>
      </w:r>
      <w:r w:rsidRPr="00A32035">
        <w:rPr>
          <w:rFonts w:asciiTheme="minorHAnsi" w:hAnsiTheme="minorHAnsi" w:cstheme="minorHAnsi"/>
          <w:bCs/>
          <w:i/>
          <w:color w:val="000000"/>
        </w:rPr>
        <w:t>I. Monitor funkcji życiowych bez modułu EKG (20 szt. z wyposażeniem dla dorosłych oraz 1 sztuka dla noworodków) – 21 szt.</w:t>
      </w:r>
      <w:r w:rsidRPr="00A32035">
        <w:rPr>
          <w:rFonts w:asciiTheme="minorHAnsi" w:hAnsiTheme="minorHAnsi" w:cstheme="minorHAnsi"/>
          <w:bCs/>
          <w:color w:val="000000"/>
        </w:rPr>
        <w:t xml:space="preserve"> do osobnego pakietu. </w:t>
      </w:r>
    </w:p>
    <w:p w:rsidR="005935B7" w:rsidRPr="00A32035" w:rsidRDefault="005935B7" w:rsidP="005935B7">
      <w:pPr>
        <w:pStyle w:val="Tekstprzypisudolnego"/>
        <w:jc w:val="both"/>
        <w:rPr>
          <w:rFonts w:asciiTheme="minorHAnsi" w:hAnsiTheme="minorHAnsi" w:cstheme="minorHAnsi"/>
          <w:bCs/>
          <w:color w:val="000000"/>
        </w:rPr>
      </w:pPr>
      <w:r w:rsidRPr="00A32035">
        <w:rPr>
          <w:rFonts w:asciiTheme="minorHAnsi" w:hAnsiTheme="minorHAnsi" w:cstheme="minorHAnsi"/>
          <w:bCs/>
          <w:color w:val="000000"/>
        </w:rPr>
        <w:t>Wydzielenie wymienianej pozycji zwiększy konkurencyjność asortymentowo-cenową w przedmiotowym postępowaniu, co przełoży się na uzyskanie przez Zamawiającego bardziej korzystnych cen ofert.</w:t>
      </w:r>
    </w:p>
    <w:p w:rsidR="005935B7" w:rsidRPr="00A32035" w:rsidRDefault="005935B7" w:rsidP="005935B7">
      <w:pPr>
        <w:jc w:val="both"/>
        <w:rPr>
          <w:rFonts w:cstheme="minorHAnsi"/>
          <w:sz w:val="20"/>
          <w:szCs w:val="20"/>
        </w:rPr>
      </w:pPr>
      <w:r w:rsidRPr="00A32035">
        <w:rPr>
          <w:rFonts w:cstheme="minorHAnsi"/>
          <w:bCs/>
          <w:color w:val="000000"/>
          <w:sz w:val="20"/>
          <w:szCs w:val="20"/>
        </w:rPr>
        <w:t>Pozostawienie wyżej wymienionych pozycji w dotychczasowym pakiecie silnie ogranicza konkurencję wyłącznie do podmiotów posiadających pełen asortyment zawarty w pakiecie.</w:t>
      </w:r>
      <w:r w:rsidRPr="00A32035">
        <w:rPr>
          <w:rFonts w:cstheme="minorHAnsi"/>
          <w:sz w:val="20"/>
          <w:szCs w:val="20"/>
        </w:rPr>
        <w:t xml:space="preserve"> </w:t>
      </w:r>
    </w:p>
    <w:p w:rsidR="005935B7" w:rsidRPr="00A32035" w:rsidRDefault="005935B7" w:rsidP="005935B7">
      <w:pPr>
        <w:jc w:val="both"/>
        <w:rPr>
          <w:rFonts w:cstheme="minorHAnsi"/>
          <w:b/>
          <w:sz w:val="20"/>
          <w:szCs w:val="20"/>
        </w:rPr>
      </w:pPr>
      <w:r w:rsidRPr="00A32035">
        <w:rPr>
          <w:rFonts w:cstheme="minorHAnsi"/>
          <w:b/>
          <w:bCs/>
          <w:sz w:val="20"/>
          <w:szCs w:val="20"/>
        </w:rPr>
        <w:t>Odpowiedź:</w:t>
      </w:r>
    </w:p>
    <w:p w:rsidR="005935B7" w:rsidRPr="005935B7" w:rsidRDefault="005935B7" w:rsidP="005935B7">
      <w:pPr>
        <w:autoSpaceDE w:val="0"/>
        <w:jc w:val="both"/>
        <w:rPr>
          <w:rFonts w:cstheme="minorHAnsi"/>
          <w:bCs/>
          <w:sz w:val="20"/>
          <w:szCs w:val="20"/>
        </w:rPr>
      </w:pPr>
      <w:r w:rsidRPr="00A32035">
        <w:rPr>
          <w:rFonts w:cstheme="minorHAnsi"/>
          <w:b/>
          <w:bCs/>
          <w:i/>
          <w:color w:val="000000"/>
          <w:sz w:val="20"/>
          <w:szCs w:val="20"/>
        </w:rPr>
        <w:t>Zgodnie z SWZ. Urządzenia należą do jednej grupy sprzętów a zamawiający oczekuje pełnej kompatybilności.</w:t>
      </w:r>
    </w:p>
    <w:p w:rsidR="005935B7" w:rsidRPr="00A32035" w:rsidRDefault="005935B7" w:rsidP="005935B7">
      <w:pPr>
        <w:pStyle w:val="Tekstprzypisudolnego"/>
        <w:jc w:val="both"/>
        <w:rPr>
          <w:rFonts w:asciiTheme="minorHAnsi" w:eastAsia="Calibri" w:hAnsiTheme="minorHAnsi" w:cstheme="minorHAnsi"/>
          <w:b/>
          <w:bCs/>
        </w:rPr>
      </w:pPr>
      <w:r w:rsidRPr="00A32035">
        <w:rPr>
          <w:rFonts w:asciiTheme="minorHAnsi" w:hAnsiTheme="minorHAnsi" w:cstheme="minorHAnsi"/>
          <w:b/>
          <w:bCs/>
        </w:rPr>
        <w:t xml:space="preserve">Pytanie 2, </w:t>
      </w:r>
      <w:r w:rsidRPr="00A32035">
        <w:rPr>
          <w:rFonts w:asciiTheme="minorHAnsi" w:eastAsia="Calibri" w:hAnsiTheme="minorHAnsi" w:cstheme="minorHAnsi"/>
          <w:b/>
          <w:bCs/>
        </w:rPr>
        <w:t>dot. Załącznik nr 2: Opis przedmiotu zamówienia pkt. 1.1</w:t>
      </w:r>
    </w:p>
    <w:p w:rsidR="005935B7" w:rsidRPr="00A32035" w:rsidRDefault="005935B7" w:rsidP="005935B7">
      <w:pPr>
        <w:jc w:val="both"/>
        <w:rPr>
          <w:rFonts w:cstheme="minorHAnsi"/>
          <w:sz w:val="20"/>
          <w:szCs w:val="20"/>
        </w:rPr>
      </w:pPr>
      <w:r w:rsidRPr="00A32035">
        <w:rPr>
          <w:rFonts w:cstheme="minorHAnsi"/>
          <w:sz w:val="20"/>
          <w:szCs w:val="20"/>
        </w:rPr>
        <w:t xml:space="preserve">Czy Zamawiający dopuści statyw jezdnym bez oświetlenia LED? </w:t>
      </w:r>
    </w:p>
    <w:p w:rsidR="005935B7" w:rsidRPr="00A32035" w:rsidRDefault="005935B7" w:rsidP="005935B7">
      <w:pPr>
        <w:jc w:val="both"/>
        <w:rPr>
          <w:rFonts w:cstheme="minorHAnsi"/>
          <w:b/>
          <w:sz w:val="20"/>
          <w:szCs w:val="20"/>
        </w:rPr>
      </w:pPr>
      <w:r w:rsidRPr="00A32035">
        <w:rPr>
          <w:rFonts w:cstheme="minorHAnsi"/>
          <w:b/>
          <w:bCs/>
          <w:sz w:val="20"/>
          <w:szCs w:val="20"/>
        </w:rPr>
        <w:t>Odpowiedź:</w:t>
      </w:r>
    </w:p>
    <w:p w:rsidR="005935B7" w:rsidRPr="005935B7" w:rsidRDefault="005935B7" w:rsidP="005935B7">
      <w:pPr>
        <w:autoSpaceDE w:val="0"/>
        <w:jc w:val="both"/>
        <w:rPr>
          <w:rFonts w:cstheme="minorHAnsi"/>
          <w:bCs/>
          <w:sz w:val="20"/>
          <w:szCs w:val="20"/>
        </w:rPr>
      </w:pPr>
      <w:r w:rsidRPr="00A32035">
        <w:rPr>
          <w:rFonts w:cstheme="minorHAnsi"/>
          <w:b/>
          <w:bCs/>
          <w:i/>
          <w:color w:val="000000"/>
          <w:sz w:val="20"/>
          <w:szCs w:val="20"/>
        </w:rPr>
        <w:t>Zgodnie z SWZ. Pomiary wykonywane są również w nocy. Oświetlenie LED do pracy w nocy ograniczy potrzebę zapalania dodatkowego światła, co też zapewni zachowanie komfortu pacjentów.</w:t>
      </w:r>
    </w:p>
    <w:p w:rsidR="005935B7" w:rsidRPr="00A32035" w:rsidRDefault="005935B7" w:rsidP="005935B7">
      <w:pPr>
        <w:pStyle w:val="Tekstprzypisudolnego"/>
        <w:jc w:val="both"/>
        <w:rPr>
          <w:rFonts w:asciiTheme="minorHAnsi" w:eastAsia="Calibri" w:hAnsiTheme="minorHAnsi" w:cstheme="minorHAnsi"/>
          <w:b/>
          <w:bCs/>
        </w:rPr>
      </w:pPr>
      <w:r w:rsidRPr="00A32035">
        <w:rPr>
          <w:rFonts w:asciiTheme="minorHAnsi" w:hAnsiTheme="minorHAnsi" w:cstheme="minorHAnsi"/>
          <w:b/>
          <w:bCs/>
        </w:rPr>
        <w:t xml:space="preserve">Pytanie 3, </w:t>
      </w:r>
      <w:r w:rsidRPr="00A32035">
        <w:rPr>
          <w:rFonts w:asciiTheme="minorHAnsi" w:eastAsia="Calibri" w:hAnsiTheme="minorHAnsi" w:cstheme="minorHAnsi"/>
          <w:b/>
          <w:bCs/>
        </w:rPr>
        <w:t>dot. Załącznik nr 2: Opis przedmiotu zamówienia pkt 1.6; 1:32; 1:33; 1:34</w:t>
      </w:r>
    </w:p>
    <w:p w:rsidR="005935B7" w:rsidRPr="00A32035" w:rsidRDefault="005935B7" w:rsidP="005935B7">
      <w:pPr>
        <w:jc w:val="both"/>
        <w:rPr>
          <w:rFonts w:cstheme="minorHAnsi"/>
          <w:sz w:val="20"/>
          <w:szCs w:val="20"/>
        </w:rPr>
      </w:pPr>
      <w:r w:rsidRPr="00A32035">
        <w:rPr>
          <w:rFonts w:eastAsia="Calibri" w:cstheme="minorHAnsi"/>
          <w:sz w:val="20"/>
          <w:szCs w:val="20"/>
        </w:rPr>
        <w:t xml:space="preserve">Czy Zamawiający na zasadzie równoważności dopuści alternatywną technologię pomiaru SpO2 i RR w technologii o lepszych parametrach i wymagane </w:t>
      </w:r>
      <w:proofErr w:type="spellStart"/>
      <w:r w:rsidRPr="00A32035">
        <w:rPr>
          <w:rFonts w:eastAsia="Calibri" w:cstheme="minorHAnsi"/>
          <w:sz w:val="20"/>
          <w:szCs w:val="20"/>
        </w:rPr>
        <w:t>Masimo</w:t>
      </w:r>
      <w:proofErr w:type="spellEnd"/>
      <w:r w:rsidRPr="00A32035">
        <w:rPr>
          <w:rFonts w:eastAsia="Calibri" w:cstheme="minorHAnsi"/>
          <w:sz w:val="20"/>
          <w:szCs w:val="20"/>
        </w:rPr>
        <w:t xml:space="preserve"> i </w:t>
      </w:r>
      <w:proofErr w:type="spellStart"/>
      <w:r w:rsidRPr="00A32035">
        <w:rPr>
          <w:rFonts w:eastAsia="Calibri" w:cstheme="minorHAnsi"/>
          <w:sz w:val="20"/>
          <w:szCs w:val="20"/>
        </w:rPr>
        <w:t>Nellcor</w:t>
      </w:r>
      <w:proofErr w:type="spellEnd"/>
      <w:r w:rsidRPr="00A32035">
        <w:rPr>
          <w:rFonts w:eastAsia="Calibri" w:cstheme="minorHAnsi"/>
          <w:sz w:val="20"/>
          <w:szCs w:val="20"/>
        </w:rPr>
        <w:t>?</w:t>
      </w:r>
      <w:r w:rsidRPr="00A32035">
        <w:rPr>
          <w:rFonts w:cstheme="minorHAnsi"/>
          <w:sz w:val="20"/>
          <w:szCs w:val="20"/>
        </w:rPr>
        <w:t xml:space="preserve"> </w:t>
      </w:r>
    </w:p>
    <w:p w:rsidR="005935B7" w:rsidRPr="00A32035" w:rsidRDefault="005935B7" w:rsidP="005935B7">
      <w:pPr>
        <w:jc w:val="both"/>
        <w:rPr>
          <w:rFonts w:cstheme="minorHAnsi"/>
          <w:b/>
          <w:sz w:val="20"/>
          <w:szCs w:val="20"/>
        </w:rPr>
      </w:pPr>
      <w:r w:rsidRPr="00A32035">
        <w:rPr>
          <w:rFonts w:cstheme="minorHAnsi"/>
          <w:b/>
          <w:bCs/>
          <w:sz w:val="20"/>
          <w:szCs w:val="20"/>
        </w:rPr>
        <w:t>Odpowiedź:</w:t>
      </w:r>
    </w:p>
    <w:p w:rsidR="005935B7" w:rsidRPr="005935B7" w:rsidRDefault="005935B7" w:rsidP="005935B7">
      <w:pPr>
        <w:autoSpaceDE w:val="0"/>
        <w:jc w:val="both"/>
        <w:rPr>
          <w:rFonts w:cstheme="minorHAnsi"/>
          <w:bCs/>
          <w:sz w:val="20"/>
          <w:szCs w:val="20"/>
        </w:rPr>
      </w:pPr>
      <w:r w:rsidRPr="00A32035">
        <w:rPr>
          <w:rFonts w:cstheme="minorHAnsi"/>
          <w:b/>
          <w:bCs/>
          <w:i/>
          <w:color w:val="000000"/>
          <w:sz w:val="20"/>
          <w:szCs w:val="20"/>
        </w:rPr>
        <w:t>Zamawiający dopuszcza ale nie wymaga.</w:t>
      </w:r>
    </w:p>
    <w:p w:rsidR="005935B7" w:rsidRPr="00A32035" w:rsidRDefault="005935B7" w:rsidP="005935B7">
      <w:pPr>
        <w:pStyle w:val="Tekstprzypisudolnego"/>
        <w:jc w:val="both"/>
        <w:rPr>
          <w:rFonts w:asciiTheme="minorHAnsi" w:eastAsia="Calibri" w:hAnsiTheme="minorHAnsi" w:cstheme="minorHAnsi"/>
          <w:b/>
          <w:bCs/>
        </w:rPr>
      </w:pPr>
      <w:r w:rsidRPr="00A32035">
        <w:rPr>
          <w:rFonts w:asciiTheme="minorHAnsi" w:hAnsiTheme="minorHAnsi" w:cstheme="minorHAnsi"/>
          <w:b/>
          <w:bCs/>
        </w:rPr>
        <w:t xml:space="preserve">Pytanie 4, </w:t>
      </w:r>
      <w:r w:rsidRPr="00A32035">
        <w:rPr>
          <w:rFonts w:asciiTheme="minorHAnsi" w:eastAsia="Calibri" w:hAnsiTheme="minorHAnsi" w:cstheme="minorHAnsi"/>
          <w:b/>
          <w:bCs/>
        </w:rPr>
        <w:t>dot. Załącznik nr 2: Opis przedmiotu zamówienia pkt. 1.14</w:t>
      </w:r>
    </w:p>
    <w:p w:rsidR="005935B7" w:rsidRPr="00A32035" w:rsidRDefault="005935B7" w:rsidP="005935B7">
      <w:pPr>
        <w:jc w:val="both"/>
        <w:rPr>
          <w:rFonts w:cstheme="minorHAnsi"/>
          <w:sz w:val="20"/>
          <w:szCs w:val="20"/>
        </w:rPr>
      </w:pPr>
      <w:r w:rsidRPr="00A32035">
        <w:rPr>
          <w:rFonts w:eastAsia="Calibri" w:cstheme="minorHAnsi"/>
          <w:sz w:val="20"/>
          <w:szCs w:val="20"/>
        </w:rPr>
        <w:t>Czy Zamawiający dopuści monitor o wadze 3,5 kg. Monitor jest docelowo na statywie jezdnym przez co waga samego monitora nie ma istotnego znaczenia.</w:t>
      </w:r>
      <w:r w:rsidRPr="00A32035">
        <w:rPr>
          <w:rFonts w:cstheme="minorHAnsi"/>
          <w:sz w:val="20"/>
          <w:szCs w:val="20"/>
        </w:rPr>
        <w:t xml:space="preserve"> </w:t>
      </w:r>
    </w:p>
    <w:p w:rsidR="005935B7" w:rsidRPr="00A32035" w:rsidRDefault="005935B7" w:rsidP="005935B7">
      <w:pPr>
        <w:jc w:val="both"/>
        <w:rPr>
          <w:rFonts w:cstheme="minorHAnsi"/>
          <w:b/>
          <w:sz w:val="20"/>
          <w:szCs w:val="20"/>
        </w:rPr>
      </w:pPr>
      <w:r w:rsidRPr="00A32035">
        <w:rPr>
          <w:rFonts w:cstheme="minorHAnsi"/>
          <w:b/>
          <w:bCs/>
          <w:sz w:val="20"/>
          <w:szCs w:val="20"/>
        </w:rPr>
        <w:t>Odpowiedź:</w:t>
      </w:r>
    </w:p>
    <w:p w:rsidR="005935B7" w:rsidRPr="005935B7" w:rsidRDefault="005935B7" w:rsidP="005935B7">
      <w:pPr>
        <w:autoSpaceDE w:val="0"/>
        <w:jc w:val="both"/>
        <w:rPr>
          <w:rFonts w:cstheme="minorHAnsi"/>
          <w:bCs/>
          <w:sz w:val="20"/>
          <w:szCs w:val="20"/>
        </w:rPr>
      </w:pPr>
      <w:r w:rsidRPr="00A32035">
        <w:rPr>
          <w:rFonts w:cstheme="minorHAnsi"/>
          <w:b/>
          <w:bCs/>
          <w:i/>
          <w:color w:val="000000"/>
          <w:sz w:val="20"/>
          <w:szCs w:val="20"/>
        </w:rPr>
        <w:t>Zgodnie z SWZ. W przypadku konieczności przenoszenia monitora parametr ten ma znaczenie.</w:t>
      </w:r>
    </w:p>
    <w:p w:rsidR="005935B7" w:rsidRPr="00A32035" w:rsidRDefault="005935B7" w:rsidP="005935B7">
      <w:pPr>
        <w:pStyle w:val="Tekstprzypisudolnego"/>
        <w:jc w:val="both"/>
        <w:rPr>
          <w:rFonts w:asciiTheme="minorHAnsi" w:eastAsia="Calibri" w:hAnsiTheme="minorHAnsi" w:cstheme="minorHAnsi"/>
          <w:b/>
          <w:bCs/>
        </w:rPr>
      </w:pPr>
      <w:r w:rsidRPr="00A32035">
        <w:rPr>
          <w:rFonts w:asciiTheme="minorHAnsi" w:hAnsiTheme="minorHAnsi" w:cstheme="minorHAnsi"/>
          <w:b/>
          <w:bCs/>
        </w:rPr>
        <w:t xml:space="preserve">Pytanie 5, </w:t>
      </w:r>
      <w:r w:rsidRPr="00A32035">
        <w:rPr>
          <w:rFonts w:asciiTheme="minorHAnsi" w:eastAsia="Calibri" w:hAnsiTheme="minorHAnsi" w:cstheme="minorHAnsi"/>
          <w:b/>
          <w:bCs/>
        </w:rPr>
        <w:t>dot. Załącznik nr 2: Opis przedmiotu zamówienia pkt. 1.17</w:t>
      </w:r>
    </w:p>
    <w:p w:rsidR="005935B7" w:rsidRPr="00A32035" w:rsidRDefault="005935B7" w:rsidP="005935B7">
      <w:pPr>
        <w:jc w:val="both"/>
        <w:rPr>
          <w:rFonts w:cstheme="minorHAnsi"/>
          <w:sz w:val="20"/>
          <w:szCs w:val="20"/>
        </w:rPr>
      </w:pPr>
      <w:r w:rsidRPr="00A32035">
        <w:rPr>
          <w:rFonts w:eastAsia="Calibri" w:cstheme="minorHAnsi"/>
          <w:sz w:val="20"/>
          <w:szCs w:val="20"/>
        </w:rPr>
        <w:lastRenderedPageBreak/>
        <w:t xml:space="preserve">Czy Zamawiający dopuści pomiar NIBP przy pomocy mankietu jednożyłowego - </w:t>
      </w:r>
      <w:r w:rsidRPr="00A32035">
        <w:rPr>
          <w:rFonts w:cstheme="minorHAnsi"/>
          <w:sz w:val="20"/>
          <w:szCs w:val="20"/>
        </w:rPr>
        <w:t xml:space="preserve">nie ma to znaczenia w przebiegu i dokładności pomiaru. </w:t>
      </w:r>
    </w:p>
    <w:p w:rsidR="005935B7" w:rsidRPr="00A32035" w:rsidRDefault="005935B7" w:rsidP="005935B7">
      <w:pPr>
        <w:jc w:val="both"/>
        <w:rPr>
          <w:rFonts w:cstheme="minorHAnsi"/>
          <w:b/>
          <w:sz w:val="20"/>
          <w:szCs w:val="20"/>
        </w:rPr>
      </w:pPr>
      <w:r w:rsidRPr="00A32035">
        <w:rPr>
          <w:rFonts w:cstheme="minorHAnsi"/>
          <w:b/>
          <w:bCs/>
          <w:sz w:val="20"/>
          <w:szCs w:val="20"/>
        </w:rPr>
        <w:t>Odpowiedź:</w:t>
      </w:r>
    </w:p>
    <w:p w:rsidR="005935B7" w:rsidRPr="005935B7" w:rsidRDefault="005935B7" w:rsidP="005935B7">
      <w:pPr>
        <w:autoSpaceDE w:val="0"/>
        <w:jc w:val="both"/>
        <w:rPr>
          <w:rFonts w:cstheme="minorHAnsi"/>
          <w:bCs/>
          <w:sz w:val="20"/>
          <w:szCs w:val="20"/>
        </w:rPr>
      </w:pPr>
      <w:r w:rsidRPr="00A32035">
        <w:rPr>
          <w:rFonts w:cstheme="minorHAnsi"/>
          <w:b/>
          <w:bCs/>
          <w:i/>
          <w:color w:val="000000"/>
          <w:sz w:val="20"/>
          <w:szCs w:val="20"/>
        </w:rPr>
        <w:t>Zamawiający dopuszcza ale nie wymaga.</w:t>
      </w:r>
    </w:p>
    <w:p w:rsidR="005935B7" w:rsidRPr="00A32035" w:rsidRDefault="005935B7" w:rsidP="005935B7">
      <w:pPr>
        <w:pStyle w:val="Tekstprzypisudolnego"/>
        <w:jc w:val="both"/>
        <w:rPr>
          <w:rFonts w:asciiTheme="minorHAnsi" w:eastAsia="Calibri" w:hAnsiTheme="minorHAnsi" w:cstheme="minorHAnsi"/>
          <w:b/>
          <w:bCs/>
        </w:rPr>
      </w:pPr>
      <w:r w:rsidRPr="00A32035">
        <w:rPr>
          <w:rFonts w:asciiTheme="minorHAnsi" w:hAnsiTheme="minorHAnsi" w:cstheme="minorHAnsi"/>
          <w:b/>
          <w:bCs/>
        </w:rPr>
        <w:t xml:space="preserve">Pytanie 6, </w:t>
      </w:r>
      <w:r w:rsidRPr="00A32035">
        <w:rPr>
          <w:rFonts w:asciiTheme="minorHAnsi" w:eastAsia="Calibri" w:hAnsiTheme="minorHAnsi" w:cstheme="minorHAnsi"/>
          <w:b/>
          <w:bCs/>
        </w:rPr>
        <w:t>dot. Załącznik nr 2: Opis przedmiotu zamówienia pkt. 1.22</w:t>
      </w:r>
    </w:p>
    <w:p w:rsidR="005935B7" w:rsidRPr="00A32035" w:rsidRDefault="005935B7" w:rsidP="005935B7">
      <w:pPr>
        <w:jc w:val="both"/>
        <w:rPr>
          <w:rFonts w:cstheme="minorHAnsi"/>
          <w:sz w:val="20"/>
          <w:szCs w:val="20"/>
        </w:rPr>
      </w:pPr>
      <w:r w:rsidRPr="00A32035">
        <w:rPr>
          <w:rFonts w:eastAsia="Calibri" w:cstheme="minorHAnsi"/>
          <w:sz w:val="20"/>
          <w:szCs w:val="20"/>
        </w:rPr>
        <w:t xml:space="preserve">Czy Zamawiający na zasadzie równoważności mankiet z wbudowaną przewodem napowietrzającym łączącym się z przewodem wychodzącym od monitora za pomocą </w:t>
      </w:r>
      <w:proofErr w:type="spellStart"/>
      <w:r w:rsidRPr="00A32035">
        <w:rPr>
          <w:rFonts w:eastAsia="Calibri" w:cstheme="minorHAnsi"/>
          <w:sz w:val="20"/>
          <w:szCs w:val="20"/>
        </w:rPr>
        <w:t>szybkozłączki</w:t>
      </w:r>
      <w:proofErr w:type="spellEnd"/>
      <w:r w:rsidRPr="00A32035">
        <w:rPr>
          <w:rFonts w:eastAsia="Calibri" w:cstheme="minorHAnsi"/>
          <w:sz w:val="20"/>
          <w:szCs w:val="20"/>
        </w:rPr>
        <w:t>? Jest to najczęściej stosowane rozwiązanie wśród większości producentów, dezynfekowany w standardowy sposób (przecieranie płynem).</w:t>
      </w:r>
      <w:r w:rsidRPr="00A32035">
        <w:rPr>
          <w:rFonts w:cstheme="minorHAnsi"/>
          <w:sz w:val="20"/>
          <w:szCs w:val="20"/>
        </w:rPr>
        <w:t xml:space="preserve"> </w:t>
      </w:r>
    </w:p>
    <w:p w:rsidR="005935B7" w:rsidRPr="00A32035" w:rsidRDefault="005935B7" w:rsidP="005935B7">
      <w:pPr>
        <w:jc w:val="both"/>
        <w:rPr>
          <w:rFonts w:cstheme="minorHAnsi"/>
          <w:b/>
          <w:sz w:val="20"/>
          <w:szCs w:val="20"/>
        </w:rPr>
      </w:pPr>
      <w:r w:rsidRPr="00A32035">
        <w:rPr>
          <w:rFonts w:cstheme="minorHAnsi"/>
          <w:b/>
          <w:bCs/>
          <w:sz w:val="20"/>
          <w:szCs w:val="20"/>
        </w:rPr>
        <w:t>Odpowiedź:</w:t>
      </w:r>
    </w:p>
    <w:p w:rsidR="005935B7" w:rsidRPr="005935B7" w:rsidRDefault="005935B7" w:rsidP="005935B7">
      <w:pPr>
        <w:autoSpaceDE w:val="0"/>
        <w:jc w:val="both"/>
        <w:rPr>
          <w:rFonts w:cstheme="minorHAnsi"/>
          <w:bCs/>
          <w:sz w:val="20"/>
          <w:szCs w:val="20"/>
        </w:rPr>
      </w:pPr>
      <w:r w:rsidRPr="00A32035">
        <w:rPr>
          <w:rFonts w:cstheme="minorHAnsi"/>
          <w:b/>
          <w:bCs/>
          <w:i/>
          <w:color w:val="000000"/>
          <w:sz w:val="20"/>
          <w:szCs w:val="20"/>
        </w:rPr>
        <w:t>Zgodnie z SWZ.</w:t>
      </w:r>
    </w:p>
    <w:p w:rsidR="005935B7" w:rsidRPr="00A32035" w:rsidRDefault="005935B7" w:rsidP="005935B7">
      <w:pPr>
        <w:pStyle w:val="Tekstprzypisudolnego"/>
        <w:jc w:val="both"/>
        <w:rPr>
          <w:rFonts w:asciiTheme="minorHAnsi" w:eastAsia="Calibri" w:hAnsiTheme="minorHAnsi" w:cstheme="minorHAnsi"/>
          <w:b/>
          <w:bCs/>
        </w:rPr>
      </w:pPr>
      <w:r w:rsidRPr="00A32035">
        <w:rPr>
          <w:rFonts w:asciiTheme="minorHAnsi" w:hAnsiTheme="minorHAnsi" w:cstheme="minorHAnsi"/>
          <w:b/>
          <w:bCs/>
        </w:rPr>
        <w:t xml:space="preserve">Pytanie 7, </w:t>
      </w:r>
      <w:r w:rsidRPr="00A32035">
        <w:rPr>
          <w:rFonts w:asciiTheme="minorHAnsi" w:eastAsia="Calibri" w:hAnsiTheme="minorHAnsi" w:cstheme="minorHAnsi"/>
          <w:b/>
          <w:bCs/>
        </w:rPr>
        <w:t>dot. Załącznik nr 2: Opis przedmiotu zamówienia pkt. 1.27; 1.28; 1.31</w:t>
      </w:r>
    </w:p>
    <w:p w:rsidR="005935B7" w:rsidRPr="00A32035" w:rsidRDefault="005935B7" w:rsidP="005935B7">
      <w:pPr>
        <w:jc w:val="both"/>
        <w:rPr>
          <w:rFonts w:cstheme="minorHAnsi"/>
          <w:sz w:val="20"/>
          <w:szCs w:val="20"/>
        </w:rPr>
      </w:pPr>
      <w:r w:rsidRPr="00A32035">
        <w:rPr>
          <w:rFonts w:eastAsia="Calibri" w:cstheme="minorHAnsi"/>
          <w:sz w:val="20"/>
          <w:szCs w:val="20"/>
        </w:rPr>
        <w:t>Czy klient na zasadzie równoważności dopuści termometr bezdotykowy dokonujący pomiaru na skroni pacjenta, połączony z urządzeniem za pomocy przewodu. Jest to rozwiązanie, które nie generuje dodatkowych kosztów utrzymania (jednorazowych osłonek) przez co jest bardziej ekonomiczne dla Zamawiającego przy zachowaniu nie gorszej dokładności i funkcjonalności. Ponadto taki sposób połączenia termometr uniemożliwia omyłkowe, nieumyślne przeniesienie termometru poza miejsce pracy monitora – co może skutkować zagubieniem termometru, zapewnia wyświetlenie na ekranie monitora wyniku pomiaru tuż po jego zakończeniu.</w:t>
      </w:r>
      <w:r w:rsidRPr="00A32035">
        <w:rPr>
          <w:rFonts w:cstheme="minorHAnsi"/>
          <w:sz w:val="20"/>
          <w:szCs w:val="20"/>
        </w:rPr>
        <w:t xml:space="preserve"> </w:t>
      </w:r>
    </w:p>
    <w:p w:rsidR="005935B7" w:rsidRPr="00A32035" w:rsidRDefault="005935B7" w:rsidP="005935B7">
      <w:pPr>
        <w:jc w:val="both"/>
        <w:rPr>
          <w:rFonts w:cstheme="minorHAnsi"/>
          <w:b/>
          <w:sz w:val="20"/>
          <w:szCs w:val="20"/>
        </w:rPr>
      </w:pPr>
      <w:r w:rsidRPr="00A32035">
        <w:rPr>
          <w:rFonts w:cstheme="minorHAnsi"/>
          <w:b/>
          <w:bCs/>
          <w:sz w:val="20"/>
          <w:szCs w:val="20"/>
        </w:rPr>
        <w:t>Odpowiedź:</w:t>
      </w:r>
    </w:p>
    <w:p w:rsidR="005935B7" w:rsidRPr="005935B7" w:rsidRDefault="005935B7" w:rsidP="005935B7">
      <w:pPr>
        <w:autoSpaceDE w:val="0"/>
        <w:jc w:val="both"/>
        <w:rPr>
          <w:rFonts w:cstheme="minorHAnsi"/>
          <w:bCs/>
          <w:sz w:val="20"/>
          <w:szCs w:val="20"/>
        </w:rPr>
      </w:pPr>
      <w:r w:rsidRPr="00A32035">
        <w:rPr>
          <w:rFonts w:cstheme="minorHAnsi"/>
          <w:b/>
          <w:bCs/>
          <w:i/>
          <w:color w:val="000000"/>
          <w:sz w:val="20"/>
          <w:szCs w:val="20"/>
        </w:rPr>
        <w:t>Zgodnie z SWZ.</w:t>
      </w:r>
    </w:p>
    <w:p w:rsidR="005935B7" w:rsidRPr="00A32035" w:rsidRDefault="005935B7" w:rsidP="005935B7">
      <w:pPr>
        <w:pStyle w:val="Tekstprzypisudolnego"/>
        <w:jc w:val="both"/>
        <w:rPr>
          <w:rFonts w:asciiTheme="minorHAnsi" w:eastAsia="Calibri" w:hAnsiTheme="minorHAnsi" w:cstheme="minorHAnsi"/>
          <w:b/>
          <w:bCs/>
        </w:rPr>
      </w:pPr>
      <w:r w:rsidRPr="00A32035">
        <w:rPr>
          <w:rFonts w:asciiTheme="minorHAnsi" w:hAnsiTheme="minorHAnsi" w:cstheme="minorHAnsi"/>
          <w:b/>
          <w:bCs/>
        </w:rPr>
        <w:t xml:space="preserve">Pytanie 8, </w:t>
      </w:r>
      <w:r w:rsidRPr="00A32035">
        <w:rPr>
          <w:rFonts w:asciiTheme="minorHAnsi" w:eastAsia="Calibri" w:hAnsiTheme="minorHAnsi" w:cstheme="minorHAnsi"/>
          <w:b/>
          <w:bCs/>
        </w:rPr>
        <w:t>dot. Załącznik nr 2: Opis przedmiotu zamówienia pkt. 1.42</w:t>
      </w:r>
    </w:p>
    <w:p w:rsidR="005935B7" w:rsidRPr="00A32035" w:rsidRDefault="005935B7" w:rsidP="005935B7">
      <w:pPr>
        <w:jc w:val="both"/>
        <w:rPr>
          <w:rFonts w:cstheme="minorHAnsi"/>
          <w:sz w:val="20"/>
          <w:szCs w:val="20"/>
        </w:rPr>
      </w:pPr>
      <w:r w:rsidRPr="00A32035">
        <w:rPr>
          <w:rFonts w:eastAsia="Calibri" w:cstheme="minorHAnsi"/>
          <w:sz w:val="20"/>
          <w:szCs w:val="20"/>
        </w:rPr>
        <w:t>Czy Zamawiający dopuści urządzenie bez możliwości zapamiętania pomiarów z ostatnich min. 48 godzin?</w:t>
      </w:r>
      <w:r w:rsidRPr="00A32035">
        <w:rPr>
          <w:rFonts w:cstheme="minorHAnsi"/>
          <w:sz w:val="20"/>
          <w:szCs w:val="20"/>
        </w:rPr>
        <w:t xml:space="preserve"> </w:t>
      </w:r>
    </w:p>
    <w:p w:rsidR="005935B7" w:rsidRPr="00A32035" w:rsidRDefault="005935B7" w:rsidP="005935B7">
      <w:pPr>
        <w:jc w:val="both"/>
        <w:rPr>
          <w:rFonts w:cstheme="minorHAnsi"/>
          <w:b/>
          <w:sz w:val="20"/>
          <w:szCs w:val="20"/>
        </w:rPr>
      </w:pPr>
      <w:r w:rsidRPr="00A32035">
        <w:rPr>
          <w:rFonts w:cstheme="minorHAnsi"/>
          <w:b/>
          <w:bCs/>
          <w:sz w:val="20"/>
          <w:szCs w:val="20"/>
        </w:rPr>
        <w:t>Odpowiedź:</w:t>
      </w:r>
    </w:p>
    <w:p w:rsidR="005935B7" w:rsidRPr="005935B7" w:rsidRDefault="005935B7" w:rsidP="005935B7">
      <w:pPr>
        <w:autoSpaceDE w:val="0"/>
        <w:jc w:val="both"/>
        <w:rPr>
          <w:rFonts w:cstheme="minorHAnsi"/>
          <w:bCs/>
          <w:sz w:val="20"/>
          <w:szCs w:val="20"/>
        </w:rPr>
      </w:pPr>
      <w:r w:rsidRPr="00A32035">
        <w:rPr>
          <w:rFonts w:cstheme="minorHAnsi"/>
          <w:b/>
          <w:bCs/>
          <w:i/>
          <w:sz w:val="20"/>
          <w:szCs w:val="20"/>
        </w:rPr>
        <w:t>Zgodnie z SWZ.</w:t>
      </w:r>
    </w:p>
    <w:p w:rsidR="005935B7" w:rsidRPr="00A32035" w:rsidRDefault="005935B7" w:rsidP="005935B7">
      <w:pPr>
        <w:pStyle w:val="Tekstprzypisudolnego"/>
        <w:jc w:val="both"/>
        <w:rPr>
          <w:rFonts w:asciiTheme="minorHAnsi" w:eastAsia="Calibri" w:hAnsiTheme="minorHAnsi" w:cstheme="minorHAnsi"/>
          <w:b/>
          <w:bCs/>
        </w:rPr>
      </w:pPr>
      <w:r w:rsidRPr="00A32035">
        <w:rPr>
          <w:rFonts w:asciiTheme="minorHAnsi" w:hAnsiTheme="minorHAnsi" w:cstheme="minorHAnsi"/>
          <w:b/>
          <w:bCs/>
        </w:rPr>
        <w:t xml:space="preserve">Pytanie 9, </w:t>
      </w:r>
      <w:r w:rsidRPr="00A32035">
        <w:rPr>
          <w:rFonts w:asciiTheme="minorHAnsi" w:eastAsia="Calibri" w:hAnsiTheme="minorHAnsi" w:cstheme="minorHAnsi"/>
          <w:b/>
          <w:bCs/>
        </w:rPr>
        <w:t>dot. Załącznik nr 2: Opis przedmiotu zamówienia pkt. 1.46</w:t>
      </w:r>
    </w:p>
    <w:p w:rsidR="005935B7" w:rsidRPr="00A32035" w:rsidRDefault="005935B7" w:rsidP="005935B7">
      <w:pPr>
        <w:jc w:val="both"/>
        <w:rPr>
          <w:rFonts w:cstheme="minorHAnsi"/>
          <w:sz w:val="20"/>
          <w:szCs w:val="20"/>
        </w:rPr>
      </w:pPr>
      <w:r w:rsidRPr="00A32035">
        <w:rPr>
          <w:rFonts w:eastAsia="Calibri" w:cstheme="minorHAnsi"/>
          <w:bCs/>
          <w:sz w:val="20"/>
          <w:szCs w:val="20"/>
        </w:rPr>
        <w:t>W związku z tym że Zamawiający w pkt 1.47 definiuje wymóg pracy baterii przez określony czas, czy zrezygnuje on z zapisu w pkt 1.46 określającego wykonanie zadanej liczby pomiarów na zasilaniu akumulatorowym.</w:t>
      </w:r>
      <w:r w:rsidRPr="00A32035">
        <w:rPr>
          <w:rFonts w:cstheme="minorHAnsi"/>
          <w:sz w:val="20"/>
          <w:szCs w:val="20"/>
        </w:rPr>
        <w:t xml:space="preserve"> </w:t>
      </w:r>
    </w:p>
    <w:p w:rsidR="005935B7" w:rsidRPr="00A32035" w:rsidRDefault="005935B7" w:rsidP="005935B7">
      <w:pPr>
        <w:jc w:val="both"/>
        <w:rPr>
          <w:rFonts w:cstheme="minorHAnsi"/>
          <w:b/>
          <w:sz w:val="20"/>
          <w:szCs w:val="20"/>
        </w:rPr>
      </w:pPr>
      <w:r w:rsidRPr="00A32035">
        <w:rPr>
          <w:rFonts w:cstheme="minorHAnsi"/>
          <w:b/>
          <w:bCs/>
          <w:sz w:val="20"/>
          <w:szCs w:val="20"/>
        </w:rPr>
        <w:t>Odpowiedź:</w:t>
      </w:r>
    </w:p>
    <w:p w:rsidR="005935B7" w:rsidRPr="005935B7" w:rsidRDefault="005935B7" w:rsidP="005935B7">
      <w:pPr>
        <w:jc w:val="both"/>
        <w:rPr>
          <w:rFonts w:cstheme="minorHAnsi"/>
          <w:b/>
          <w:bCs/>
          <w:i/>
          <w:sz w:val="20"/>
          <w:szCs w:val="20"/>
        </w:rPr>
      </w:pPr>
      <w:r w:rsidRPr="00A32035">
        <w:rPr>
          <w:rFonts w:cstheme="minorHAnsi"/>
          <w:b/>
          <w:bCs/>
          <w:i/>
          <w:sz w:val="20"/>
          <w:szCs w:val="20"/>
        </w:rPr>
        <w:t>Zgodnie z SWZ.</w:t>
      </w:r>
    </w:p>
    <w:p w:rsidR="005935B7" w:rsidRPr="00A32035" w:rsidRDefault="005935B7" w:rsidP="005935B7">
      <w:pPr>
        <w:pStyle w:val="Tekstprzypisudolnego"/>
        <w:jc w:val="both"/>
        <w:rPr>
          <w:rFonts w:asciiTheme="minorHAnsi" w:eastAsia="Calibri" w:hAnsiTheme="minorHAnsi" w:cstheme="minorHAnsi"/>
          <w:b/>
          <w:bCs/>
        </w:rPr>
      </w:pPr>
      <w:r w:rsidRPr="00A32035">
        <w:rPr>
          <w:rFonts w:asciiTheme="minorHAnsi" w:hAnsiTheme="minorHAnsi" w:cstheme="minorHAnsi"/>
          <w:b/>
          <w:bCs/>
        </w:rPr>
        <w:t xml:space="preserve">Pytanie 10, </w:t>
      </w:r>
      <w:r w:rsidRPr="00A32035">
        <w:rPr>
          <w:rFonts w:asciiTheme="minorHAnsi" w:eastAsia="Calibri" w:hAnsiTheme="minorHAnsi" w:cstheme="minorHAnsi"/>
          <w:b/>
          <w:bCs/>
        </w:rPr>
        <w:t>dot. Załącznik nr 2: Opis przedmiotu zamówienia pkt. 1.52</w:t>
      </w:r>
    </w:p>
    <w:p w:rsidR="005935B7" w:rsidRPr="00A32035" w:rsidRDefault="005935B7" w:rsidP="005935B7">
      <w:pPr>
        <w:jc w:val="both"/>
        <w:rPr>
          <w:rFonts w:cstheme="minorHAnsi"/>
          <w:sz w:val="20"/>
          <w:szCs w:val="20"/>
        </w:rPr>
      </w:pPr>
      <w:r w:rsidRPr="00A32035">
        <w:rPr>
          <w:rFonts w:eastAsia="Calibri" w:cstheme="minorHAnsi"/>
          <w:sz w:val="20"/>
          <w:szCs w:val="20"/>
        </w:rPr>
        <w:t xml:space="preserve">Czy Zamawiający dopuści na zasadzie równoważności oprogramowanie do tworzenia </w:t>
      </w:r>
      <w:proofErr w:type="spellStart"/>
      <w:r w:rsidRPr="00A32035">
        <w:rPr>
          <w:rFonts w:eastAsia="Calibri" w:cstheme="minorHAnsi"/>
          <w:sz w:val="20"/>
          <w:szCs w:val="20"/>
        </w:rPr>
        <w:t>skal</w:t>
      </w:r>
      <w:proofErr w:type="spellEnd"/>
      <w:r w:rsidRPr="00A32035">
        <w:rPr>
          <w:rFonts w:eastAsia="Calibri" w:cstheme="minorHAnsi"/>
          <w:sz w:val="20"/>
          <w:szCs w:val="20"/>
        </w:rPr>
        <w:t xml:space="preserve"> EWS przez bezpłatny program komputerowy dostarczy na płycie CD?</w:t>
      </w:r>
      <w:r w:rsidRPr="00A32035">
        <w:rPr>
          <w:rFonts w:cstheme="minorHAnsi"/>
          <w:sz w:val="20"/>
          <w:szCs w:val="20"/>
        </w:rPr>
        <w:t xml:space="preserve"> </w:t>
      </w:r>
    </w:p>
    <w:p w:rsidR="005935B7" w:rsidRPr="00A32035" w:rsidRDefault="005935B7" w:rsidP="005935B7">
      <w:pPr>
        <w:jc w:val="both"/>
        <w:rPr>
          <w:rFonts w:cstheme="minorHAnsi"/>
          <w:b/>
          <w:sz w:val="20"/>
          <w:szCs w:val="20"/>
        </w:rPr>
      </w:pPr>
      <w:r w:rsidRPr="00A32035">
        <w:rPr>
          <w:rFonts w:cstheme="minorHAnsi"/>
          <w:b/>
          <w:bCs/>
          <w:sz w:val="20"/>
          <w:szCs w:val="20"/>
        </w:rPr>
        <w:t>Odpowiedź:</w:t>
      </w:r>
    </w:p>
    <w:p w:rsidR="005935B7" w:rsidRPr="00A32035" w:rsidRDefault="005935B7" w:rsidP="005935B7">
      <w:pPr>
        <w:autoSpaceDE w:val="0"/>
        <w:jc w:val="both"/>
        <w:rPr>
          <w:rFonts w:cstheme="minorHAnsi"/>
          <w:bCs/>
          <w:sz w:val="20"/>
          <w:szCs w:val="20"/>
        </w:rPr>
      </w:pPr>
      <w:r w:rsidRPr="00A32035">
        <w:rPr>
          <w:rFonts w:cstheme="minorHAnsi"/>
          <w:b/>
          <w:i/>
          <w:sz w:val="20"/>
          <w:szCs w:val="20"/>
        </w:rPr>
        <w:t xml:space="preserve">Zamawiający dopuszcza zastosowanie rozwiązania zastępczego na zasadzie równoważności pod warunkiem spełnia wszystkich funkcjonalności opisanych w punkcie 1.52 </w:t>
      </w:r>
      <w:proofErr w:type="spellStart"/>
      <w:r w:rsidRPr="00A32035">
        <w:rPr>
          <w:rFonts w:cstheme="minorHAnsi"/>
          <w:b/>
          <w:i/>
          <w:sz w:val="20"/>
          <w:szCs w:val="20"/>
        </w:rPr>
        <w:t>tzn</w:t>
      </w:r>
      <w:proofErr w:type="spellEnd"/>
      <w:r w:rsidRPr="00A32035">
        <w:rPr>
          <w:rFonts w:cstheme="minorHAnsi"/>
          <w:b/>
          <w:i/>
          <w:sz w:val="20"/>
          <w:szCs w:val="20"/>
        </w:rPr>
        <w:t xml:space="preserve"> -&gt; "tworzenie własnych konfiguracji interfejsu oraz definiowania własnych protokołów szybkiej oceny pacjenta".</w:t>
      </w:r>
    </w:p>
    <w:p w:rsidR="00022011" w:rsidRPr="009D0545" w:rsidRDefault="00022011" w:rsidP="00DC34CD">
      <w:pPr>
        <w:pStyle w:val="Textbody"/>
        <w:spacing w:line="360" w:lineRule="auto"/>
        <w:jc w:val="both"/>
        <w:rPr>
          <w:rFonts w:asciiTheme="minorHAnsi" w:hAnsiTheme="minorHAnsi" w:cstheme="minorHAnsi"/>
          <w:b w:val="0"/>
          <w:i w:val="0"/>
          <w:sz w:val="20"/>
        </w:rPr>
      </w:pPr>
    </w:p>
    <w:p w:rsidR="00883CDE" w:rsidRPr="00022011" w:rsidRDefault="00883CDE" w:rsidP="00DA6B1D">
      <w:pPr>
        <w:spacing w:line="240" w:lineRule="auto"/>
        <w:jc w:val="both"/>
        <w:rPr>
          <w:rFonts w:cstheme="minorHAnsi"/>
          <w:sz w:val="18"/>
          <w:szCs w:val="18"/>
        </w:rPr>
      </w:pPr>
      <w:r w:rsidRPr="00022011">
        <w:rPr>
          <w:rFonts w:cstheme="minorHAnsi"/>
          <w:sz w:val="18"/>
          <w:szCs w:val="18"/>
          <w:lang w:eastAsia="pl-PL"/>
        </w:rPr>
        <w:t>Wykonawcy są zobowiązani uwzględnić powyższe wyjaśnienia podczas sporządzania i składania ofert.</w:t>
      </w:r>
    </w:p>
    <w:p w:rsidR="00883CDE" w:rsidRPr="00483ED3" w:rsidRDefault="00883CDE" w:rsidP="00483ED3">
      <w:pPr>
        <w:widowControl w:val="0"/>
        <w:spacing w:line="240" w:lineRule="auto"/>
        <w:ind w:left="4956" w:firstLine="708"/>
        <w:jc w:val="both"/>
        <w:rPr>
          <w:rFonts w:cs="Times New Roman"/>
          <w:b/>
          <w:i/>
          <w:sz w:val="21"/>
          <w:szCs w:val="21"/>
        </w:rPr>
      </w:pPr>
      <w:r w:rsidRPr="00483ED3">
        <w:rPr>
          <w:rFonts w:cs="Times New Roman"/>
          <w:b/>
          <w:i/>
          <w:sz w:val="21"/>
          <w:szCs w:val="21"/>
        </w:rPr>
        <w:t>Z poważaniem</w:t>
      </w:r>
    </w:p>
    <w:bookmarkEnd w:id="2"/>
    <w:p w:rsidR="007A4D73" w:rsidRPr="00483ED3" w:rsidRDefault="0068303C" w:rsidP="00483ED3">
      <w:pPr>
        <w:widowControl w:val="0"/>
        <w:spacing w:line="240" w:lineRule="auto"/>
        <w:ind w:left="4956"/>
        <w:jc w:val="both"/>
        <w:rPr>
          <w:rFonts w:cs="Times New Roman"/>
          <w:sz w:val="21"/>
          <w:szCs w:val="21"/>
        </w:rPr>
      </w:pPr>
      <w:r>
        <w:rPr>
          <w:rFonts w:cs="Times New Roman"/>
          <w:sz w:val="21"/>
          <w:szCs w:val="21"/>
        </w:rPr>
        <w:t xml:space="preserve">  </w:t>
      </w:r>
      <w:r w:rsidR="007A4D73" w:rsidRPr="00483ED3">
        <w:rPr>
          <w:rFonts w:cs="Times New Roman"/>
          <w:sz w:val="21"/>
          <w:szCs w:val="21"/>
        </w:rPr>
        <w:t>Dyrektor SPSK-2 w Szczecinie</w:t>
      </w:r>
    </w:p>
    <w:p w:rsidR="00074EBB" w:rsidRPr="00F34E63" w:rsidRDefault="007A4D73" w:rsidP="00483ED3">
      <w:pPr>
        <w:widowControl w:val="0"/>
        <w:spacing w:line="240" w:lineRule="auto"/>
        <w:jc w:val="both"/>
        <w:rPr>
          <w:rFonts w:cs="Times New Roman"/>
          <w:sz w:val="21"/>
          <w:szCs w:val="21"/>
        </w:rPr>
      </w:pPr>
      <w:r w:rsidRPr="00483ED3">
        <w:rPr>
          <w:rFonts w:cs="Times New Roman"/>
          <w:sz w:val="21"/>
          <w:szCs w:val="21"/>
        </w:rPr>
        <w:t xml:space="preserve">     </w:t>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t xml:space="preserve">     </w:t>
      </w:r>
      <w:r w:rsidR="0068303C">
        <w:rPr>
          <w:rFonts w:cs="Times New Roman"/>
          <w:sz w:val="21"/>
          <w:szCs w:val="21"/>
        </w:rPr>
        <w:t xml:space="preserve">    </w:t>
      </w:r>
    </w:p>
    <w:p w:rsidR="00E93CFD" w:rsidRPr="001D043C" w:rsidRDefault="003B0D27" w:rsidP="00483ED3">
      <w:pPr>
        <w:widowControl w:val="0"/>
        <w:spacing w:line="240" w:lineRule="auto"/>
        <w:jc w:val="both"/>
        <w:rPr>
          <w:rFonts w:cs="Times New Roman"/>
          <w:sz w:val="16"/>
          <w:szCs w:val="16"/>
        </w:rPr>
      </w:pPr>
      <w:bookmarkStart w:id="3" w:name="_GoBack"/>
      <w:bookmarkEnd w:id="3"/>
      <w:r w:rsidRPr="001D043C">
        <w:rPr>
          <w:rFonts w:cs="Times New Roman"/>
          <w:sz w:val="16"/>
          <w:szCs w:val="16"/>
        </w:rPr>
        <w:t>Sprawę prowadzi (opracował</w:t>
      </w:r>
      <w:r w:rsidR="00F202B8" w:rsidRPr="001D043C">
        <w:rPr>
          <w:rFonts w:cs="Times New Roman"/>
          <w:sz w:val="16"/>
          <w:szCs w:val="16"/>
        </w:rPr>
        <w:t>a</w:t>
      </w:r>
      <w:r w:rsidRPr="001D043C">
        <w:rPr>
          <w:rFonts w:cs="Times New Roman"/>
          <w:sz w:val="16"/>
          <w:szCs w:val="16"/>
        </w:rPr>
        <w:t xml:space="preserve">): </w:t>
      </w:r>
    </w:p>
    <w:p w:rsidR="00B5430B" w:rsidRPr="001D043C" w:rsidRDefault="00F202B8" w:rsidP="00483ED3">
      <w:pPr>
        <w:widowControl w:val="0"/>
        <w:spacing w:line="240" w:lineRule="auto"/>
        <w:jc w:val="both"/>
        <w:rPr>
          <w:rFonts w:cs="Times New Roman"/>
          <w:sz w:val="16"/>
          <w:szCs w:val="16"/>
          <w:lang w:eastAsia="pl-PL"/>
        </w:rPr>
      </w:pPr>
      <w:r w:rsidRPr="001D043C">
        <w:rPr>
          <w:rFonts w:cs="Times New Roman"/>
          <w:sz w:val="16"/>
          <w:szCs w:val="16"/>
        </w:rPr>
        <w:t xml:space="preserve">Eliza Koladyńska </w:t>
      </w:r>
      <w:r w:rsidR="00B30A39" w:rsidRPr="001D043C">
        <w:rPr>
          <w:rFonts w:cs="Times New Roman"/>
          <w:sz w:val="16"/>
          <w:szCs w:val="16"/>
        </w:rPr>
        <w:t>–</w:t>
      </w:r>
      <w:r w:rsidRPr="001D043C">
        <w:rPr>
          <w:rFonts w:cs="Times New Roman"/>
          <w:sz w:val="16"/>
          <w:szCs w:val="16"/>
        </w:rPr>
        <w:t xml:space="preserve"> Nowacka</w:t>
      </w:r>
      <w:r w:rsidR="00B30A39" w:rsidRPr="001D043C">
        <w:rPr>
          <w:rFonts w:cs="Times New Roman"/>
          <w:sz w:val="16"/>
          <w:szCs w:val="16"/>
        </w:rPr>
        <w:t xml:space="preserve">, </w:t>
      </w:r>
      <w:r w:rsidR="003B0D27" w:rsidRPr="001D043C">
        <w:rPr>
          <w:rFonts w:cs="Times New Roman"/>
          <w:sz w:val="16"/>
          <w:szCs w:val="16"/>
        </w:rPr>
        <w:t xml:space="preserve">tel. </w:t>
      </w:r>
      <w:r w:rsidRPr="001D043C">
        <w:rPr>
          <w:rFonts w:cs="Times New Roman"/>
          <w:sz w:val="16"/>
          <w:szCs w:val="16"/>
        </w:rPr>
        <w:t>91-466-1086</w:t>
      </w:r>
    </w:p>
    <w:sectPr w:rsidR="00B5430B" w:rsidRPr="001D043C"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F3A" w:rsidRDefault="00DF7F3A" w:rsidP="00073102">
      <w:pPr>
        <w:spacing w:after="0" w:line="240" w:lineRule="auto"/>
      </w:pPr>
      <w:r>
        <w:separator/>
      </w:r>
    </w:p>
  </w:endnote>
  <w:endnote w:type="continuationSeparator" w:id="0">
    <w:p w:rsidR="00DF7F3A" w:rsidRDefault="00DF7F3A"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D8" w:rsidRDefault="006E69D8" w:rsidP="006E69D8">
    <w:pPr>
      <w:pStyle w:val="Stopka"/>
      <w:jc w:val="right"/>
      <w:rPr>
        <w:b/>
        <w:bCs/>
      </w:rPr>
    </w:pPr>
  </w:p>
  <w:p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5935B7">
      <w:rPr>
        <w:b/>
        <w:bCs/>
        <w:noProof/>
      </w:rPr>
      <w:t>2</w:t>
    </w:r>
    <w:r w:rsidRPr="006E69D8">
      <w:rPr>
        <w:b/>
        <w:bCs/>
      </w:rPr>
      <w:fldChar w:fldCharType="end"/>
    </w:r>
    <w:r w:rsidR="006E69D8" w:rsidRPr="006E69D8">
      <w:t xml:space="preserve"> / </w:t>
    </w:r>
    <w:r w:rsidR="007606B5">
      <w:rPr>
        <w:noProof/>
      </w:rPr>
      <w:fldChar w:fldCharType="begin"/>
    </w:r>
    <w:r w:rsidR="007606B5">
      <w:rPr>
        <w:noProof/>
      </w:rPr>
      <w:instrText>NUMPAGES  \* Arabic  \* MERGEFORMAT</w:instrText>
    </w:r>
    <w:r w:rsidR="007606B5">
      <w:rPr>
        <w:noProof/>
      </w:rPr>
      <w:fldChar w:fldCharType="separate"/>
    </w:r>
    <w:r w:rsidR="005935B7">
      <w:rPr>
        <w:noProof/>
      </w:rPr>
      <w:t>2</w:t>
    </w:r>
    <w:r w:rsidR="007606B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extent cx="781050" cy="809625"/>
          <wp:effectExtent l="0" t="0" r="0" b="0"/>
          <wp:docPr id="10" name="Obraz 10"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F3A" w:rsidRDefault="00DF7F3A" w:rsidP="00073102">
      <w:pPr>
        <w:spacing w:after="0" w:line="240" w:lineRule="auto"/>
      </w:pPr>
      <w:r>
        <w:separator/>
      </w:r>
    </w:p>
  </w:footnote>
  <w:footnote w:type="continuationSeparator" w:id="0">
    <w:p w:rsidR="00DF7F3A" w:rsidRDefault="00DF7F3A"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Pr="00B20EBC"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v:textbox>
            </v:shape>
          </w:pict>
        </mc:Fallback>
      </mc:AlternateContent>
    </w:r>
    <w:bookmarkStart w:id="1" w:name="_Hlk12606988"/>
    <w:r w:rsidR="00D52FED">
      <w:rPr>
        <w:rFonts w:cstheme="minorHAnsi"/>
      </w:rPr>
      <w:t xml:space="preserve">Szczecin, </w:t>
    </w:r>
    <w:bookmarkEnd w:id="1"/>
    <w:r w:rsidR="00746878">
      <w:rPr>
        <w:rFonts w:cstheme="minorHAnsi"/>
      </w:rPr>
      <w:t>24</w:t>
    </w:r>
    <w:r w:rsidR="00182086">
      <w:rPr>
        <w:rFonts w:cstheme="minorHAnsi"/>
      </w:rPr>
      <w:t>-</w:t>
    </w:r>
    <w:r w:rsidR="006F6061">
      <w:rPr>
        <w:rFonts w:cstheme="minorHAnsi"/>
      </w:rPr>
      <w:t>05</w:t>
    </w:r>
    <w:r w:rsidR="00182086">
      <w:rPr>
        <w:rFonts w:cstheme="minorHAnsi"/>
      </w:rPr>
      <w:t>-20</w:t>
    </w:r>
    <w:r w:rsidR="00D73922">
      <w:rPr>
        <w:rFonts w:cstheme="minorHAnsi"/>
      </w:rPr>
      <w:t>2</w:t>
    </w:r>
    <w:r w:rsidR="006F6061">
      <w:rPr>
        <w:rFonts w:cstheme="minorHAnsi"/>
      </w:rPr>
      <w:t>2</w:t>
    </w:r>
    <w:r w:rsidR="00883CDE">
      <w:rPr>
        <w:rFonts w:cstheme="minorHAnsi"/>
      </w:rPr>
      <w:t xml:space="preserve"> </w:t>
    </w:r>
    <w:r w:rsidR="00182086">
      <w:rPr>
        <w:rFonts w:cstheme="minorHAnsi"/>
      </w:rPr>
      <w:t>r</w:t>
    </w:r>
    <w:r w:rsidR="00883CDE">
      <w:rPr>
        <w:rFonts w:cstheme="minorHAnsi"/>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6046"/>
    <w:multiLevelType w:val="hybridMultilevel"/>
    <w:tmpl w:val="8D020E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6703A5"/>
    <w:multiLevelType w:val="hybridMultilevel"/>
    <w:tmpl w:val="4B021F3E"/>
    <w:lvl w:ilvl="0" w:tplc="005C1B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3"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D8264C"/>
    <w:multiLevelType w:val="hybridMultilevel"/>
    <w:tmpl w:val="DF926E3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83613B1"/>
    <w:multiLevelType w:val="hybridMultilevel"/>
    <w:tmpl w:val="618A4E7A"/>
    <w:lvl w:ilvl="0" w:tplc="04070019">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F18055E"/>
    <w:multiLevelType w:val="hybridMultilevel"/>
    <w:tmpl w:val="640C96EE"/>
    <w:lvl w:ilvl="0" w:tplc="AA16C0CA">
      <w:start w:val="1"/>
      <w:numFmt w:val="upperRoman"/>
      <w:lvlText w:val="%1."/>
      <w:lvlJc w:val="left"/>
      <w:pPr>
        <w:ind w:left="1428" w:hanging="72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57BF0599"/>
    <w:multiLevelType w:val="multilevel"/>
    <w:tmpl w:val="2CC4C4C6"/>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62017F7B"/>
    <w:multiLevelType w:val="multilevel"/>
    <w:tmpl w:val="A22C0D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6DB25BB"/>
    <w:multiLevelType w:val="multilevel"/>
    <w:tmpl w:val="721CFDCA"/>
    <w:lvl w:ilvl="0">
      <w:start w:val="1"/>
      <w:numFmt w:val="decimal"/>
      <w:pStyle w:val="LongStandardL1EAST"/>
      <w:isLgl/>
      <w:lvlText w:val="%1."/>
      <w:lvlJc w:val="left"/>
      <w:pPr>
        <w:tabs>
          <w:tab w:val="num" w:pos="720"/>
        </w:tabs>
        <w:ind w:left="720" w:hanging="720"/>
      </w:pPr>
      <w:rPr>
        <w:rFonts w:ascii="Times New Roman" w:hAnsi="Times New Roman" w:cs="Times New Roman" w:hint="default"/>
        <w:b/>
        <w:i w:val="0"/>
        <w:caps w:val="0"/>
        <w:strike w:val="0"/>
        <w:dstrike w:val="0"/>
        <w:vanish w:val="0"/>
        <w:color w:val="auto"/>
        <w:sz w:val="24"/>
        <w:u w:val="none"/>
        <w:vertAlign w:val="baseline"/>
      </w:rPr>
    </w:lvl>
    <w:lvl w:ilvl="1">
      <w:start w:val="1"/>
      <w:numFmt w:val="decimal"/>
      <w:pStyle w:val="LongStandardL2"/>
      <w:isLgl/>
      <w:lvlText w:val="%2."/>
      <w:lvlJc w:val="left"/>
      <w:pPr>
        <w:tabs>
          <w:tab w:val="num" w:pos="720"/>
        </w:tabs>
        <w:ind w:left="720" w:hanging="720"/>
      </w:pPr>
      <w:rPr>
        <w:rFonts w:ascii="Times New Roman" w:eastAsia="Times New Roman" w:hAnsi="Times New Roman" w:cs="Times New Roman"/>
        <w:b w:val="0"/>
        <w:i w:val="0"/>
        <w:caps w:val="0"/>
        <w:strike w:val="0"/>
        <w:dstrike w:val="0"/>
        <w:vanish w:val="0"/>
        <w:color w:val="auto"/>
        <w:sz w:val="24"/>
        <w:u w:val="none"/>
        <w:vertAlign w:val="baseline"/>
      </w:rPr>
    </w:lvl>
    <w:lvl w:ilvl="2">
      <w:start w:val="1"/>
      <w:numFmt w:val="decimal"/>
      <w:pStyle w:val="LongStandardL3"/>
      <w:isLgl/>
      <w:lvlText w:val="%1.%2.%3"/>
      <w:lvlJc w:val="left"/>
      <w:pPr>
        <w:tabs>
          <w:tab w:val="num" w:pos="2280"/>
        </w:tabs>
        <w:ind w:left="2280" w:hanging="720"/>
      </w:pPr>
      <w:rPr>
        <w:rFonts w:ascii="Times New Roman" w:hAnsi="Times New Roman" w:cs="Times New Roman" w:hint="default"/>
        <w:b w:val="0"/>
        <w:i w:val="0"/>
        <w:caps w:val="0"/>
        <w:strike w:val="0"/>
        <w:dstrike w:val="0"/>
        <w:vanish w:val="0"/>
        <w:color w:val="auto"/>
        <w:sz w:val="22"/>
        <w:szCs w:val="22"/>
        <w:u w:val="none"/>
        <w:vertAlign w:val="baseline"/>
      </w:rPr>
    </w:lvl>
    <w:lvl w:ilvl="3">
      <w:start w:val="1"/>
      <w:numFmt w:val="lowerLetter"/>
      <w:pStyle w:val="Long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2"/>
        <w:szCs w:val="22"/>
        <w:u w:val="none"/>
        <w:vertAlign w:val="baseline"/>
      </w:rPr>
    </w:lvl>
    <w:lvl w:ilvl="4">
      <w:start w:val="1"/>
      <w:numFmt w:val="lowerRoman"/>
      <w:pStyle w:val="Long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Long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LongStandardL7"/>
      <w:lvlText w:val="(%7)"/>
      <w:lvlJc w:val="left"/>
      <w:pPr>
        <w:tabs>
          <w:tab w:val="num" w:pos="4320"/>
        </w:tabs>
        <w:ind w:left="43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pStyle w:val="Long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Long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0"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
  </w:num>
  <w:num w:numId="4">
    <w:abstractNumId w:val="1"/>
  </w:num>
  <w:num w:numId="5">
    <w:abstractNumId w:val="6"/>
  </w:num>
  <w:num w:numId="6">
    <w:abstractNumId w:val="9"/>
  </w:num>
  <w:num w:numId="7">
    <w:abstractNumId w:val="0"/>
  </w:num>
  <w:num w:numId="8">
    <w:abstractNumId w:val="7"/>
  </w:num>
  <w:num w:numId="9">
    <w:abstractNumId w:val="5"/>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237C"/>
    <w:rsid w:val="00022011"/>
    <w:rsid w:val="00035E6E"/>
    <w:rsid w:val="000430DE"/>
    <w:rsid w:val="00044FFB"/>
    <w:rsid w:val="000623ED"/>
    <w:rsid w:val="00063CB0"/>
    <w:rsid w:val="000725B5"/>
    <w:rsid w:val="00073102"/>
    <w:rsid w:val="00073895"/>
    <w:rsid w:val="00074EBB"/>
    <w:rsid w:val="00075301"/>
    <w:rsid w:val="000838FA"/>
    <w:rsid w:val="000962FF"/>
    <w:rsid w:val="000A24B3"/>
    <w:rsid w:val="000B1F53"/>
    <w:rsid w:val="000C2EF4"/>
    <w:rsid w:val="000D2358"/>
    <w:rsid w:val="000E1EAF"/>
    <w:rsid w:val="000E77E2"/>
    <w:rsid w:val="001027B0"/>
    <w:rsid w:val="001033E0"/>
    <w:rsid w:val="0011182E"/>
    <w:rsid w:val="0012253F"/>
    <w:rsid w:val="00123314"/>
    <w:rsid w:val="001442DC"/>
    <w:rsid w:val="00154E82"/>
    <w:rsid w:val="00155620"/>
    <w:rsid w:val="00157C2A"/>
    <w:rsid w:val="0016786E"/>
    <w:rsid w:val="0017155D"/>
    <w:rsid w:val="001773E6"/>
    <w:rsid w:val="00182086"/>
    <w:rsid w:val="0019094F"/>
    <w:rsid w:val="001B5AD0"/>
    <w:rsid w:val="001C1337"/>
    <w:rsid w:val="001D043C"/>
    <w:rsid w:val="001D1C72"/>
    <w:rsid w:val="001D4ED2"/>
    <w:rsid w:val="0020327F"/>
    <w:rsid w:val="0022185D"/>
    <w:rsid w:val="00224F00"/>
    <w:rsid w:val="00234D8E"/>
    <w:rsid w:val="00242E06"/>
    <w:rsid w:val="00244B93"/>
    <w:rsid w:val="00253567"/>
    <w:rsid w:val="00254013"/>
    <w:rsid w:val="00257720"/>
    <w:rsid w:val="00262F6B"/>
    <w:rsid w:val="002641C1"/>
    <w:rsid w:val="00264E70"/>
    <w:rsid w:val="00271FCC"/>
    <w:rsid w:val="00275311"/>
    <w:rsid w:val="00280B89"/>
    <w:rsid w:val="00281F3D"/>
    <w:rsid w:val="002A2FFF"/>
    <w:rsid w:val="002B27E7"/>
    <w:rsid w:val="002D3728"/>
    <w:rsid w:val="002D4184"/>
    <w:rsid w:val="002D6FA8"/>
    <w:rsid w:val="002F497A"/>
    <w:rsid w:val="00306E71"/>
    <w:rsid w:val="00310B40"/>
    <w:rsid w:val="0031785D"/>
    <w:rsid w:val="003224FA"/>
    <w:rsid w:val="003235A3"/>
    <w:rsid w:val="00340C62"/>
    <w:rsid w:val="00347416"/>
    <w:rsid w:val="003524FF"/>
    <w:rsid w:val="0036340B"/>
    <w:rsid w:val="00366617"/>
    <w:rsid w:val="003707C3"/>
    <w:rsid w:val="0038083B"/>
    <w:rsid w:val="003A23C4"/>
    <w:rsid w:val="003B0D27"/>
    <w:rsid w:val="003D3A7C"/>
    <w:rsid w:val="003D6A25"/>
    <w:rsid w:val="003E6F37"/>
    <w:rsid w:val="003E797C"/>
    <w:rsid w:val="003F3EDA"/>
    <w:rsid w:val="003F4389"/>
    <w:rsid w:val="00401776"/>
    <w:rsid w:val="00431AA2"/>
    <w:rsid w:val="0043584D"/>
    <w:rsid w:val="00444C5C"/>
    <w:rsid w:val="004503FB"/>
    <w:rsid w:val="004546F9"/>
    <w:rsid w:val="004601DD"/>
    <w:rsid w:val="004640AA"/>
    <w:rsid w:val="00483ED3"/>
    <w:rsid w:val="0049442F"/>
    <w:rsid w:val="0049795C"/>
    <w:rsid w:val="004A3D3E"/>
    <w:rsid w:val="004A5C69"/>
    <w:rsid w:val="004B4891"/>
    <w:rsid w:val="00510338"/>
    <w:rsid w:val="005169AC"/>
    <w:rsid w:val="00547609"/>
    <w:rsid w:val="0055259A"/>
    <w:rsid w:val="0055743D"/>
    <w:rsid w:val="005648A4"/>
    <w:rsid w:val="00577ADC"/>
    <w:rsid w:val="00584B2B"/>
    <w:rsid w:val="005935B7"/>
    <w:rsid w:val="0059532E"/>
    <w:rsid w:val="005B188D"/>
    <w:rsid w:val="006143A1"/>
    <w:rsid w:val="00622EF3"/>
    <w:rsid w:val="00630EEF"/>
    <w:rsid w:val="00637424"/>
    <w:rsid w:val="00672827"/>
    <w:rsid w:val="0068303C"/>
    <w:rsid w:val="00683069"/>
    <w:rsid w:val="0068381F"/>
    <w:rsid w:val="006845B2"/>
    <w:rsid w:val="00690712"/>
    <w:rsid w:val="006B266D"/>
    <w:rsid w:val="006B2997"/>
    <w:rsid w:val="006B40AD"/>
    <w:rsid w:val="006B4652"/>
    <w:rsid w:val="006B7726"/>
    <w:rsid w:val="006C1F92"/>
    <w:rsid w:val="006D18B8"/>
    <w:rsid w:val="006E2DB2"/>
    <w:rsid w:val="006E43DC"/>
    <w:rsid w:val="006E69D8"/>
    <w:rsid w:val="006E75FE"/>
    <w:rsid w:val="006F6061"/>
    <w:rsid w:val="006F7C28"/>
    <w:rsid w:val="00702E2A"/>
    <w:rsid w:val="007116F9"/>
    <w:rsid w:val="00711F02"/>
    <w:rsid w:val="007356D2"/>
    <w:rsid w:val="00746878"/>
    <w:rsid w:val="007606B5"/>
    <w:rsid w:val="0078081C"/>
    <w:rsid w:val="0078671C"/>
    <w:rsid w:val="00787A66"/>
    <w:rsid w:val="007A4D73"/>
    <w:rsid w:val="007B334D"/>
    <w:rsid w:val="007B70AB"/>
    <w:rsid w:val="007D0779"/>
    <w:rsid w:val="007D2FC8"/>
    <w:rsid w:val="00811890"/>
    <w:rsid w:val="00821D02"/>
    <w:rsid w:val="0084031F"/>
    <w:rsid w:val="008444FA"/>
    <w:rsid w:val="00876B37"/>
    <w:rsid w:val="00881491"/>
    <w:rsid w:val="00883CDE"/>
    <w:rsid w:val="008B2FD1"/>
    <w:rsid w:val="0095368C"/>
    <w:rsid w:val="00955857"/>
    <w:rsid w:val="00956BE7"/>
    <w:rsid w:val="00962800"/>
    <w:rsid w:val="00964DE6"/>
    <w:rsid w:val="00982738"/>
    <w:rsid w:val="00986917"/>
    <w:rsid w:val="009A51C8"/>
    <w:rsid w:val="009B13C4"/>
    <w:rsid w:val="009B7F15"/>
    <w:rsid w:val="009D0545"/>
    <w:rsid w:val="009D0FB3"/>
    <w:rsid w:val="009E1723"/>
    <w:rsid w:val="009E5466"/>
    <w:rsid w:val="00A114DC"/>
    <w:rsid w:val="00A13828"/>
    <w:rsid w:val="00A249E6"/>
    <w:rsid w:val="00A25AB1"/>
    <w:rsid w:val="00A40328"/>
    <w:rsid w:val="00A44F48"/>
    <w:rsid w:val="00A47410"/>
    <w:rsid w:val="00A52329"/>
    <w:rsid w:val="00A711D1"/>
    <w:rsid w:val="00A85E5D"/>
    <w:rsid w:val="00A86842"/>
    <w:rsid w:val="00A8753E"/>
    <w:rsid w:val="00A90CB8"/>
    <w:rsid w:val="00A90D73"/>
    <w:rsid w:val="00A93939"/>
    <w:rsid w:val="00AA1139"/>
    <w:rsid w:val="00AA6EE0"/>
    <w:rsid w:val="00AA70D6"/>
    <w:rsid w:val="00AB3F2C"/>
    <w:rsid w:val="00AC785C"/>
    <w:rsid w:val="00AF46AF"/>
    <w:rsid w:val="00AF63EA"/>
    <w:rsid w:val="00B0080F"/>
    <w:rsid w:val="00B104CB"/>
    <w:rsid w:val="00B1552C"/>
    <w:rsid w:val="00B20EBC"/>
    <w:rsid w:val="00B30A39"/>
    <w:rsid w:val="00B31215"/>
    <w:rsid w:val="00B36766"/>
    <w:rsid w:val="00B53385"/>
    <w:rsid w:val="00B5430B"/>
    <w:rsid w:val="00B561DD"/>
    <w:rsid w:val="00B64545"/>
    <w:rsid w:val="00B76106"/>
    <w:rsid w:val="00BA70A7"/>
    <w:rsid w:val="00BB2847"/>
    <w:rsid w:val="00C33FF1"/>
    <w:rsid w:val="00C3713A"/>
    <w:rsid w:val="00C41103"/>
    <w:rsid w:val="00C456B2"/>
    <w:rsid w:val="00C52EBD"/>
    <w:rsid w:val="00C55A28"/>
    <w:rsid w:val="00C62D98"/>
    <w:rsid w:val="00C87B8A"/>
    <w:rsid w:val="00C925E4"/>
    <w:rsid w:val="00CA6119"/>
    <w:rsid w:val="00CB7275"/>
    <w:rsid w:val="00CD6A2E"/>
    <w:rsid w:val="00D11F40"/>
    <w:rsid w:val="00D212C2"/>
    <w:rsid w:val="00D22FF5"/>
    <w:rsid w:val="00D25682"/>
    <w:rsid w:val="00D410F9"/>
    <w:rsid w:val="00D52FED"/>
    <w:rsid w:val="00D568FF"/>
    <w:rsid w:val="00D64946"/>
    <w:rsid w:val="00D73922"/>
    <w:rsid w:val="00D8247E"/>
    <w:rsid w:val="00D83501"/>
    <w:rsid w:val="00D86DD0"/>
    <w:rsid w:val="00DA6B1D"/>
    <w:rsid w:val="00DC019F"/>
    <w:rsid w:val="00DC34CD"/>
    <w:rsid w:val="00DD685C"/>
    <w:rsid w:val="00DF676F"/>
    <w:rsid w:val="00DF7F3A"/>
    <w:rsid w:val="00E001A5"/>
    <w:rsid w:val="00E00321"/>
    <w:rsid w:val="00E052E9"/>
    <w:rsid w:val="00E129AB"/>
    <w:rsid w:val="00E2195C"/>
    <w:rsid w:val="00E57712"/>
    <w:rsid w:val="00E8223A"/>
    <w:rsid w:val="00E82F8E"/>
    <w:rsid w:val="00E93CFD"/>
    <w:rsid w:val="00EA198E"/>
    <w:rsid w:val="00EA70A1"/>
    <w:rsid w:val="00F079CB"/>
    <w:rsid w:val="00F1259A"/>
    <w:rsid w:val="00F14D0F"/>
    <w:rsid w:val="00F202B8"/>
    <w:rsid w:val="00F22306"/>
    <w:rsid w:val="00F24604"/>
    <w:rsid w:val="00F26BE4"/>
    <w:rsid w:val="00F333A5"/>
    <w:rsid w:val="00F34E63"/>
    <w:rsid w:val="00F4585F"/>
    <w:rsid w:val="00F46C77"/>
    <w:rsid w:val="00F53777"/>
    <w:rsid w:val="00F6157D"/>
    <w:rsid w:val="00F63080"/>
    <w:rsid w:val="00F631EB"/>
    <w:rsid w:val="00F66560"/>
    <w:rsid w:val="00F90D3A"/>
    <w:rsid w:val="00F96A28"/>
    <w:rsid w:val="00FA598A"/>
    <w:rsid w:val="00FB1A22"/>
    <w:rsid w:val="00FB470B"/>
    <w:rsid w:val="00FB4A84"/>
    <w:rsid w:val="00FC664D"/>
    <w:rsid w:val="00FD29BB"/>
    <w:rsid w:val="00FF01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9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intensywne">
    <w:name w:val="Intense Reference"/>
    <w:qFormat/>
    <w:rsid w:val="0031785D"/>
    <w:rPr>
      <w:rFonts w:ascii="Times New Roman" w:hAnsi="Times New Roman" w:cs="Times New Roman"/>
      <w:b w:val="0"/>
      <w:sz w:val="24"/>
    </w:rPr>
  </w:style>
  <w:style w:type="paragraph" w:customStyle="1" w:styleId="Default">
    <w:name w:val="Default"/>
    <w:rsid w:val="0031785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kapitzlist">
    <w:name w:val="List Paragraph"/>
    <w:aliases w:val="sw tekst,L1,Numerowanie,Akapit z listą BS,normalny tekst,CW_Lista,2 heading,A_wyliczenie,K-P_odwolanie,Akapit z listą5,maz_wyliczenie,opis dzialania,Preambuła,BulletC,Wyliczanie,Obiekt,Akapit z listą31,Bullets,WyliczPrzykl,wypunktowanie"/>
    <w:basedOn w:val="Normalny"/>
    <w:link w:val="AkapitzlistZnak"/>
    <w:uiPriority w:val="34"/>
    <w:qFormat/>
    <w:rsid w:val="0055259A"/>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Preambuła Znak"/>
    <w:link w:val="Akapitzlist"/>
    <w:uiPriority w:val="34"/>
    <w:qFormat/>
    <w:locked/>
    <w:rsid w:val="0055259A"/>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F6157D"/>
    <w:pPr>
      <w:spacing w:after="120" w:line="480" w:lineRule="auto"/>
    </w:pPr>
  </w:style>
  <w:style w:type="character" w:customStyle="1" w:styleId="Tekstpodstawowy2Znak">
    <w:name w:val="Tekst podstawowy 2 Znak"/>
    <w:basedOn w:val="Domylnaczcionkaakapitu"/>
    <w:link w:val="Tekstpodstawowy2"/>
    <w:uiPriority w:val="99"/>
    <w:semiHidden/>
    <w:rsid w:val="00F6157D"/>
  </w:style>
  <w:style w:type="paragraph" w:styleId="Tekstpodstawowy3">
    <w:name w:val="Body Text 3"/>
    <w:basedOn w:val="Normalny"/>
    <w:link w:val="Tekstpodstawowy3Znak"/>
    <w:uiPriority w:val="99"/>
    <w:semiHidden/>
    <w:unhideWhenUsed/>
    <w:rsid w:val="00F6157D"/>
    <w:pPr>
      <w:spacing w:after="120"/>
    </w:pPr>
    <w:rPr>
      <w:sz w:val="16"/>
      <w:szCs w:val="16"/>
    </w:rPr>
  </w:style>
  <w:style w:type="character" w:customStyle="1" w:styleId="Tekstpodstawowy3Znak">
    <w:name w:val="Tekst podstawowy 3 Znak"/>
    <w:basedOn w:val="Domylnaczcionkaakapitu"/>
    <w:link w:val="Tekstpodstawowy3"/>
    <w:uiPriority w:val="99"/>
    <w:semiHidden/>
    <w:rsid w:val="00F6157D"/>
    <w:rPr>
      <w:sz w:val="16"/>
      <w:szCs w:val="16"/>
    </w:rPr>
  </w:style>
  <w:style w:type="paragraph" w:styleId="Tekstkomentarza">
    <w:name w:val="annotation text"/>
    <w:aliases w:val="Znak Znak Znak,Tekst komentarza1,Znak1,Tekst podstawowy 31 Znak,Znak Znak1,Tekst podstawowy 31 Znak Znak,Tekst podstawowy 31"/>
    <w:basedOn w:val="Normalny"/>
    <w:link w:val="TekstkomentarzaZnak"/>
    <w:uiPriority w:val="99"/>
    <w:rsid w:val="00F079C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aliases w:val="Znak Znak Znak Znak,Tekst komentarza1 Znak,Znak1 Znak,Tekst podstawowy 31 Znak Znak1,Znak Znak1 Znak,Tekst podstawowy 31 Znak Znak Znak,Tekst podstawowy 31 Znak1"/>
    <w:basedOn w:val="Domylnaczcionkaakapitu"/>
    <w:link w:val="Tekstkomentarza"/>
    <w:uiPriority w:val="99"/>
    <w:rsid w:val="00F079CB"/>
    <w:rPr>
      <w:rFonts w:ascii="Times New Roman" w:eastAsia="Times New Roman" w:hAnsi="Times New Roman" w:cs="Times New Roman"/>
      <w:sz w:val="20"/>
      <w:szCs w:val="20"/>
      <w:lang w:eastAsia="pl-PL"/>
    </w:rPr>
  </w:style>
  <w:style w:type="paragraph" w:customStyle="1" w:styleId="LongStandardL9">
    <w:name w:val="Long Standard L9"/>
    <w:basedOn w:val="Normalny"/>
    <w:next w:val="Tekstpodstawowy2"/>
    <w:rsid w:val="00F079CB"/>
    <w:pPr>
      <w:numPr>
        <w:ilvl w:val="8"/>
        <w:numId w:val="6"/>
      </w:numPr>
      <w:spacing w:after="240" w:line="288" w:lineRule="auto"/>
      <w:jc w:val="both"/>
      <w:outlineLvl w:val="8"/>
    </w:pPr>
    <w:rPr>
      <w:rFonts w:ascii="Times New Roman" w:eastAsia="Times New Roman" w:hAnsi="Times New Roman" w:cs="Times New Roman"/>
      <w:sz w:val="24"/>
    </w:rPr>
  </w:style>
  <w:style w:type="paragraph" w:customStyle="1" w:styleId="LongStandardL8">
    <w:name w:val="Long Standard L8"/>
    <w:basedOn w:val="Normalny"/>
    <w:next w:val="Tekstpodstawowy2"/>
    <w:rsid w:val="00F079CB"/>
    <w:pPr>
      <w:numPr>
        <w:ilvl w:val="7"/>
        <w:numId w:val="6"/>
      </w:numPr>
      <w:spacing w:after="240" w:line="288" w:lineRule="auto"/>
      <w:jc w:val="both"/>
      <w:outlineLvl w:val="7"/>
    </w:pPr>
    <w:rPr>
      <w:rFonts w:ascii="Times New Roman" w:eastAsia="Times New Roman" w:hAnsi="Times New Roman" w:cs="Times New Roman"/>
      <w:sz w:val="24"/>
    </w:rPr>
  </w:style>
  <w:style w:type="paragraph" w:customStyle="1" w:styleId="LongStandardL7">
    <w:name w:val="Long Standard L7"/>
    <w:basedOn w:val="Normalny"/>
    <w:next w:val="Normalny"/>
    <w:rsid w:val="00F079CB"/>
    <w:pPr>
      <w:numPr>
        <w:ilvl w:val="6"/>
        <w:numId w:val="6"/>
      </w:numPr>
      <w:spacing w:after="240" w:line="288" w:lineRule="auto"/>
      <w:jc w:val="both"/>
      <w:outlineLvl w:val="6"/>
    </w:pPr>
    <w:rPr>
      <w:rFonts w:ascii="Times New Roman" w:eastAsia="Times New Roman" w:hAnsi="Times New Roman" w:cs="Times New Roman"/>
      <w:sz w:val="24"/>
    </w:rPr>
  </w:style>
  <w:style w:type="paragraph" w:customStyle="1" w:styleId="LongStandardL6">
    <w:name w:val="Long Standard L6"/>
    <w:basedOn w:val="Normalny"/>
    <w:next w:val="Normalny"/>
    <w:rsid w:val="00F079CB"/>
    <w:pPr>
      <w:numPr>
        <w:ilvl w:val="5"/>
        <w:numId w:val="6"/>
      </w:numPr>
      <w:spacing w:after="240" w:line="288" w:lineRule="auto"/>
      <w:jc w:val="both"/>
      <w:outlineLvl w:val="5"/>
    </w:pPr>
    <w:rPr>
      <w:rFonts w:ascii="Times New Roman" w:eastAsia="Times New Roman" w:hAnsi="Times New Roman" w:cs="Times New Roman"/>
      <w:sz w:val="24"/>
    </w:rPr>
  </w:style>
  <w:style w:type="paragraph" w:customStyle="1" w:styleId="LongStandardL5">
    <w:name w:val="Long Standard L5"/>
    <w:basedOn w:val="Normalny"/>
    <w:next w:val="Normalny"/>
    <w:rsid w:val="00F079CB"/>
    <w:pPr>
      <w:numPr>
        <w:ilvl w:val="4"/>
        <w:numId w:val="6"/>
      </w:numPr>
      <w:spacing w:after="240" w:line="240" w:lineRule="auto"/>
      <w:jc w:val="both"/>
      <w:outlineLvl w:val="4"/>
    </w:pPr>
    <w:rPr>
      <w:rFonts w:ascii="Times New Roman" w:eastAsia="Times New Roman" w:hAnsi="Times New Roman" w:cs="Times New Roman"/>
      <w:sz w:val="24"/>
    </w:rPr>
  </w:style>
  <w:style w:type="paragraph" w:customStyle="1" w:styleId="LongStandardL4">
    <w:name w:val="Long Standard L4"/>
    <w:basedOn w:val="Normalny"/>
    <w:next w:val="Tekstpodstawowy3"/>
    <w:rsid w:val="00F079CB"/>
    <w:pPr>
      <w:numPr>
        <w:ilvl w:val="3"/>
        <w:numId w:val="6"/>
      </w:numPr>
      <w:spacing w:after="240" w:line="240" w:lineRule="auto"/>
      <w:jc w:val="both"/>
      <w:outlineLvl w:val="3"/>
    </w:pPr>
    <w:rPr>
      <w:rFonts w:ascii="Times New Roman" w:eastAsia="Times New Roman" w:hAnsi="Times New Roman" w:cs="Times New Roman"/>
      <w:sz w:val="24"/>
      <w:lang w:val="en-GB"/>
    </w:rPr>
  </w:style>
  <w:style w:type="paragraph" w:customStyle="1" w:styleId="LongStandardL3">
    <w:name w:val="Long Standard L3"/>
    <w:basedOn w:val="Normalny"/>
    <w:next w:val="Tekstpodstawowy2"/>
    <w:link w:val="LongStandardL3Char"/>
    <w:rsid w:val="00F079CB"/>
    <w:pPr>
      <w:numPr>
        <w:ilvl w:val="2"/>
        <w:numId w:val="6"/>
      </w:numPr>
      <w:spacing w:after="240" w:line="240" w:lineRule="auto"/>
      <w:jc w:val="both"/>
      <w:outlineLvl w:val="2"/>
    </w:pPr>
    <w:rPr>
      <w:rFonts w:ascii="Times New Roman" w:eastAsia="Times New Roman" w:hAnsi="Times New Roman" w:cs="Times New Roman"/>
      <w:sz w:val="24"/>
      <w:lang w:val="en-GB"/>
    </w:rPr>
  </w:style>
  <w:style w:type="paragraph" w:customStyle="1" w:styleId="LongStandardL2">
    <w:name w:val="Long Standard L2"/>
    <w:basedOn w:val="Normalny"/>
    <w:next w:val="Normalny"/>
    <w:rsid w:val="00F079CB"/>
    <w:pPr>
      <w:keepNext/>
      <w:numPr>
        <w:ilvl w:val="1"/>
        <w:numId w:val="6"/>
      </w:numPr>
      <w:suppressAutoHyphens/>
      <w:spacing w:after="240" w:line="240" w:lineRule="auto"/>
      <w:jc w:val="both"/>
      <w:outlineLvl w:val="1"/>
    </w:pPr>
    <w:rPr>
      <w:rFonts w:ascii="Times New Roman" w:eastAsia="Times New Roman" w:hAnsi="Times New Roman" w:cs="Times New Roman"/>
      <w:sz w:val="24"/>
      <w:lang w:val="en-GB"/>
    </w:rPr>
  </w:style>
  <w:style w:type="paragraph" w:customStyle="1" w:styleId="LongStandardL1EAST">
    <w:name w:val="Long Standard L1 EAST"/>
    <w:basedOn w:val="Normalny"/>
    <w:next w:val="Normalny"/>
    <w:rsid w:val="00F079CB"/>
    <w:pPr>
      <w:keepNext/>
      <w:numPr>
        <w:numId w:val="6"/>
      </w:numPr>
      <w:suppressAutoHyphens/>
      <w:spacing w:after="240" w:line="240" w:lineRule="auto"/>
      <w:outlineLvl w:val="0"/>
    </w:pPr>
    <w:rPr>
      <w:rFonts w:ascii="Times New Roman" w:eastAsia="Times New Roman" w:hAnsi="Times New Roman" w:cs="Times New Roman"/>
      <w:b/>
      <w:caps/>
      <w:sz w:val="24"/>
      <w:lang w:val="en-GB"/>
    </w:rPr>
  </w:style>
  <w:style w:type="character" w:customStyle="1" w:styleId="LongStandardL3Char">
    <w:name w:val="Long Standard L3 Char"/>
    <w:link w:val="LongStandardL3"/>
    <w:rsid w:val="00F079CB"/>
    <w:rPr>
      <w:rFonts w:ascii="Times New Roman" w:eastAsia="Times New Roman" w:hAnsi="Times New Roman" w:cs="Times New Roman"/>
      <w:sz w:val="24"/>
      <w:lang w:val="en-GB"/>
    </w:rPr>
  </w:style>
  <w:style w:type="character" w:customStyle="1" w:styleId="Teksttreci3">
    <w:name w:val="Tekst treści (3)_"/>
    <w:link w:val="Teksttreci30"/>
    <w:rsid w:val="00F079CB"/>
    <w:rPr>
      <w:shd w:val="clear" w:color="auto" w:fill="FFFFFF"/>
    </w:rPr>
  </w:style>
  <w:style w:type="paragraph" w:customStyle="1" w:styleId="Teksttreci30">
    <w:name w:val="Tekst treści (3)"/>
    <w:basedOn w:val="Normalny"/>
    <w:link w:val="Teksttreci3"/>
    <w:rsid w:val="00F079CB"/>
    <w:pPr>
      <w:widowControl w:val="0"/>
      <w:shd w:val="clear" w:color="auto" w:fill="FFFFFF"/>
      <w:spacing w:after="0" w:line="270" w:lineRule="exact"/>
      <w:ind w:hanging="460"/>
      <w:jc w:val="both"/>
    </w:pPr>
  </w:style>
  <w:style w:type="paragraph" w:customStyle="1" w:styleId="Textbody">
    <w:name w:val="Text body"/>
    <w:basedOn w:val="Normalny"/>
    <w:rsid w:val="00A249E6"/>
    <w:pPr>
      <w:widowControl w:val="0"/>
      <w:suppressAutoHyphens/>
      <w:autoSpaceDN w:val="0"/>
      <w:spacing w:after="0" w:line="240" w:lineRule="auto"/>
      <w:jc w:val="center"/>
      <w:textAlignment w:val="baseline"/>
    </w:pPr>
    <w:rPr>
      <w:rFonts w:ascii="Times New Roman" w:eastAsia="Times New Roman" w:hAnsi="Times New Roman" w:cs="Times New Roman"/>
      <w:b/>
      <w:i/>
      <w:kern w:val="3"/>
      <w:sz w:val="24"/>
      <w:szCs w:val="20"/>
      <w:lang w:eastAsia="pl-PL"/>
    </w:rPr>
  </w:style>
  <w:style w:type="character" w:styleId="Odwoaniedokomentarza">
    <w:name w:val="annotation reference"/>
    <w:uiPriority w:val="99"/>
    <w:rsid w:val="00DA6B1D"/>
    <w:rPr>
      <w:rFonts w:cs="Times New Roman"/>
      <w:sz w:val="16"/>
      <w:szCs w:val="16"/>
    </w:rPr>
  </w:style>
  <w:style w:type="paragraph" w:styleId="Tekstprzypisudolnego">
    <w:name w:val="footnote text"/>
    <w:basedOn w:val="Normalny"/>
    <w:link w:val="TekstprzypisudolnegoZnak"/>
    <w:rsid w:val="005935B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5935B7"/>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095130448">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C7B6E-E25B-42B6-8146-FFC921C66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2</Pages>
  <Words>676</Words>
  <Characters>4056</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Eliza Koladyńska</cp:lastModifiedBy>
  <cp:revision>81</cp:revision>
  <cp:lastPrinted>2020-07-15T11:46:00Z</cp:lastPrinted>
  <dcterms:created xsi:type="dcterms:W3CDTF">2020-04-01T07:46:00Z</dcterms:created>
  <dcterms:modified xsi:type="dcterms:W3CDTF">2022-05-24T12:14:00Z</dcterms:modified>
</cp:coreProperties>
</file>