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C2" w:rsidRDefault="00A866C2" w:rsidP="00A866C2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Załącznik nr </w:t>
      </w:r>
      <w:r>
        <w:rPr>
          <w:b w:val="0"/>
          <w:sz w:val="22"/>
          <w:szCs w:val="22"/>
          <w:u w:val="single"/>
        </w:rPr>
        <w:t>2</w:t>
      </w:r>
      <w:bookmarkStart w:id="0" w:name="_GoBack"/>
      <w:bookmarkEnd w:id="0"/>
    </w:p>
    <w:p w:rsidR="00A866C2" w:rsidRDefault="00A866C2" w:rsidP="00A866C2">
      <w:pPr>
        <w:spacing w:before="120"/>
        <w:jc w:val="center"/>
        <w:rPr>
          <w:rFonts w:ascii="Arial" w:hAnsi="Arial" w:cs="Arial"/>
        </w:rPr>
      </w:pPr>
    </w:p>
    <w:p w:rsidR="007C5317" w:rsidRPr="00940292" w:rsidRDefault="007C5317" w:rsidP="007C5317">
      <w:pPr>
        <w:pStyle w:val="Nagwek1"/>
        <w:spacing w:line="480" w:lineRule="auto"/>
        <w:jc w:val="right"/>
        <w:rPr>
          <w:b w:val="0"/>
          <w:sz w:val="22"/>
        </w:rPr>
      </w:pPr>
      <w:r w:rsidRPr="00940292">
        <w:rPr>
          <w:b w:val="0"/>
          <w:sz w:val="22"/>
        </w:rPr>
        <w:t xml:space="preserve">Ja: </w:t>
      </w:r>
      <w:r w:rsidRPr="00940292">
        <w:rPr>
          <w:rFonts w:ascii="Times New Roman" w:hAnsi="Times New Roman" w:cs="Times New Roman"/>
          <w:b w:val="0"/>
          <w:sz w:val="22"/>
        </w:rPr>
        <w:t>______________________________________________________________________________</w:t>
      </w:r>
    </w:p>
    <w:p w:rsidR="007C5317" w:rsidRDefault="007C5317" w:rsidP="007C5317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</w:t>
      </w:r>
    </w:p>
    <w:p w:rsidR="007C5317" w:rsidRDefault="007C5317" w:rsidP="007C5317">
      <w:pPr>
        <w:spacing w:line="48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imieniu: </w:t>
      </w:r>
      <w:r>
        <w:rPr>
          <w:sz w:val="22"/>
          <w:szCs w:val="22"/>
        </w:rPr>
        <w:t>____________________________________________________________________</w:t>
      </w:r>
    </w:p>
    <w:p w:rsidR="007C5317" w:rsidRDefault="007C5317" w:rsidP="007C5317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następuje: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posiadam uprawnienia do wykonywania określonej działalności lub czynności, jeżeli ustawy nakładają obowiązek posiadania takich uprawnień; 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posiadam niezbędną wiedzę i doświadczenie oraz dysponuję potencjałem technicznym i osobami zdolnymi do wykonania zamówienia lub przedstawię pisemne zobowiązanie innych podmiotów do udostępnienia potencjału technicznego i osób zdolnych do wykonania zamówienia; 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znajduję się w sytuacji ekonomicznej i finansowej zapewniającej wykonanie zamówienia; </w:t>
      </w:r>
    </w:p>
    <w:p w:rsidR="007C5317" w:rsidRPr="00A07B91" w:rsidRDefault="007C5317" w:rsidP="007C5317">
      <w:pPr>
        <w:pStyle w:val="pkt"/>
        <w:numPr>
          <w:ilvl w:val="0"/>
          <w:numId w:val="2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podlegam wykluczeniu z postępowania, tj.: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w ciągu ostatnich 3 lat przed wszczęciem postępowania nie zaistniała sytuacja, w której z naszej winy nie wykonaliśmy zamówienia lub wykonaliśmy je nienależycie,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nie otwarto wobec nas likwidacji ani nie ogłoszono upadłości albo po ogłoszeniu upadłości zawarliśmy układ zatwierdzony prawomocnym postanowieniem sądu, </w:t>
      </w:r>
      <w:r w:rsidRPr="00A07B91">
        <w:rPr>
          <w:rFonts w:ascii="Arial" w:hAnsi="Arial" w:cs="Arial"/>
          <w:sz w:val="22"/>
          <w:szCs w:val="22"/>
        </w:rPr>
        <w:br/>
        <w:t>a układ nie przewiduje zaspokojenia wierzycieli poprzez likwidację majątku upadłego,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zalegamy z uiszczeniem podatków, opłat lub składek na ubezpieczenie społeczne i zdrowotne (albo uzyskaliśmy przewidziane prawem zwolnienie, odroczenie, rozłożenie na raty zaległych płatności lub wstrzymanie w całości wykonania decyzji właściwego organu),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w naszej firmie nie skazano prawomocnie za 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skarbowego: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właścicieli firmy </w:t>
      </w:r>
      <w:r w:rsidRPr="00A07B91">
        <w:rPr>
          <w:rFonts w:ascii="Arial" w:hAnsi="Arial" w:cs="Arial"/>
          <w:i/>
          <w:iCs/>
          <w:sz w:val="22"/>
          <w:szCs w:val="22"/>
        </w:rPr>
        <w:t>(dotyczy osoby fizycznej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wspólnika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jawnej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partnera lub członka zarządu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partnerskiej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komplementariusza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komandytowej lub spółki komandytowo-akcyjnej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urzędującego członka organu zarządzającego firmy </w:t>
      </w:r>
      <w:r w:rsidRPr="00A07B91">
        <w:rPr>
          <w:rFonts w:ascii="Arial" w:hAnsi="Arial" w:cs="Arial"/>
          <w:i/>
          <w:iCs/>
          <w:sz w:val="22"/>
          <w:szCs w:val="22"/>
        </w:rPr>
        <w:t>(dotyczy osoby prawnej będącej wykonawcą)</w:t>
      </w:r>
      <w:r w:rsidRPr="00A07B91">
        <w:rPr>
          <w:rFonts w:ascii="Arial" w:hAnsi="Arial" w:cs="Arial"/>
          <w:sz w:val="22"/>
          <w:szCs w:val="22"/>
        </w:rPr>
        <w:t>;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jesteśmy podmiotem zbiorowym, wobec którego sąd orzekł zakaz ubiegania się o zamówienia na podstawie przepisów o odpowiedzialności podmiotów zbiorowych za czyny zabronione pod groźbą kary;</w:t>
      </w:r>
    </w:p>
    <w:p w:rsidR="007C5317" w:rsidRPr="00A07B91" w:rsidRDefault="007C5317" w:rsidP="007C5317">
      <w:pPr>
        <w:pStyle w:val="pkt"/>
        <w:numPr>
          <w:ilvl w:val="2"/>
          <w:numId w:val="5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C5317" w:rsidRPr="00A07B91" w:rsidRDefault="007C5317" w:rsidP="007C5317">
      <w:pPr>
        <w:pStyle w:val="pkt"/>
        <w:numPr>
          <w:ilvl w:val="2"/>
          <w:numId w:val="5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lastRenderedPageBreak/>
        <w:t>nie złożyliśmy żadnych nieprawdziwych informacji mających wpływ lub mogących mieć wpływ na wynik prowadzonego postępowania.</w:t>
      </w: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ind w:left="4502"/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</w:t>
      </w:r>
    </w:p>
    <w:p w:rsidR="007C5317" w:rsidRDefault="007C5317" w:rsidP="007C5317">
      <w:pPr>
        <w:ind w:left="4502"/>
        <w:jc w:val="center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</w:rPr>
        <w:t>czytelne podpisy osób wskazanych w dokumencie uprawniającym do występowania w obrocie prawnym lub posiadających pełnomocnictwo</w:t>
      </w:r>
    </w:p>
    <w:p w:rsidR="00606DB7" w:rsidRDefault="007C5317" w:rsidP="007C5317">
      <w:pPr>
        <w:spacing w:before="120"/>
      </w:pPr>
      <w:r w:rsidRPr="001605C8">
        <w:rPr>
          <w:sz w:val="22"/>
        </w:rPr>
        <w:t>________________</w:t>
      </w:r>
      <w:r>
        <w:rPr>
          <w:rFonts w:ascii="Arial" w:hAnsi="Arial" w:cs="Arial"/>
          <w:sz w:val="22"/>
        </w:rPr>
        <w:t xml:space="preserve">, dnia </w:t>
      </w:r>
      <w:r w:rsidRPr="001605C8">
        <w:rPr>
          <w:sz w:val="22"/>
        </w:rPr>
        <w:t>________________</w:t>
      </w:r>
    </w:p>
    <w:sectPr w:rsidR="00606D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AB" w:rsidRDefault="00FD010F">
      <w:r>
        <w:separator/>
      </w:r>
    </w:p>
  </w:endnote>
  <w:endnote w:type="continuationSeparator" w:id="0">
    <w:p w:rsidR="00A369AB" w:rsidRDefault="00FD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01" w:rsidRDefault="007C5317">
    <w:pPr>
      <w:pStyle w:val="Stopka"/>
      <w:jc w:val="right"/>
      <w:rPr>
        <w:sz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866C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866C2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AB" w:rsidRDefault="00FD010F">
      <w:r>
        <w:separator/>
      </w:r>
    </w:p>
  </w:footnote>
  <w:footnote w:type="continuationSeparator" w:id="0">
    <w:p w:rsidR="00A369AB" w:rsidRDefault="00FD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74E"/>
    <w:multiLevelType w:val="hybridMultilevel"/>
    <w:tmpl w:val="102CD0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913C5190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5851"/>
    <w:multiLevelType w:val="hybridMultilevel"/>
    <w:tmpl w:val="D21E4F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5AA0"/>
    <w:multiLevelType w:val="hybridMultilevel"/>
    <w:tmpl w:val="DB2A8710"/>
    <w:lvl w:ilvl="0" w:tplc="0415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C0BA5"/>
    <w:multiLevelType w:val="hybridMultilevel"/>
    <w:tmpl w:val="F5FC5C86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4C"/>
    <w:rsid w:val="00606DB7"/>
    <w:rsid w:val="007C5317"/>
    <w:rsid w:val="00A369AB"/>
    <w:rsid w:val="00A866C2"/>
    <w:rsid w:val="00D60C4C"/>
    <w:rsid w:val="00F96096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0674-AB19-47A4-98B1-AD392A3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5317"/>
    <w:pPr>
      <w:outlineLvl w:val="0"/>
    </w:pPr>
    <w:rPr>
      <w:rFonts w:ascii="Arial" w:eastAsia="Arial Unicode MS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317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C531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rsid w:val="007C53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rsid w:val="007C5317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Anna AL. Lewandowicz</cp:lastModifiedBy>
  <cp:revision>5</cp:revision>
  <cp:lastPrinted>2018-06-27T10:34:00Z</cp:lastPrinted>
  <dcterms:created xsi:type="dcterms:W3CDTF">2018-06-19T05:08:00Z</dcterms:created>
  <dcterms:modified xsi:type="dcterms:W3CDTF">2018-11-16T10:43:00Z</dcterms:modified>
</cp:coreProperties>
</file>